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923C9E" w14:textId="77777777" w:rsidR="00A543F3" w:rsidRPr="00FE29B9" w:rsidRDefault="00A543F3" w:rsidP="00A543F3">
      <w:pPr>
        <w:rPr>
          <w:b/>
          <w:color w:val="B4C6E7"/>
          <w:sz w:val="72"/>
          <w:szCs w:val="72"/>
        </w:rPr>
      </w:pPr>
      <w:r w:rsidRPr="00FE29B9">
        <w:rPr>
          <w:b/>
          <w:color w:val="B4C6E7"/>
          <w:sz w:val="72"/>
          <w:szCs w:val="72"/>
        </w:rPr>
        <w:t xml:space="preserve">GLIWICE </w:t>
      </w:r>
      <w:r w:rsidRPr="00FE29B9">
        <w:rPr>
          <w:noProof/>
        </w:rPr>
        <w:drawing>
          <wp:anchor distT="0" distB="0" distL="114300" distR="114300" simplePos="0" relativeHeight="251659264" behindDoc="0" locked="0" layoutInCell="1" hidden="0" allowOverlap="1" wp14:anchorId="138AEF19" wp14:editId="54034F5F">
            <wp:simplePos x="0" y="0"/>
            <wp:positionH relativeFrom="column">
              <wp:posOffset>4558030</wp:posOffset>
            </wp:positionH>
            <wp:positionV relativeFrom="paragraph">
              <wp:posOffset>1270</wp:posOffset>
            </wp:positionV>
            <wp:extent cx="1181100" cy="1390650"/>
            <wp:effectExtent l="0" t="0" r="0" b="0"/>
            <wp:wrapNone/>
            <wp:docPr id="2135450790" name="image1.png" descr="Strona główna"/>
            <wp:cNvGraphicFramePr/>
            <a:graphic xmlns:a="http://schemas.openxmlformats.org/drawingml/2006/main">
              <a:graphicData uri="http://schemas.openxmlformats.org/drawingml/2006/picture">
                <pic:pic xmlns:pic="http://schemas.openxmlformats.org/drawingml/2006/picture">
                  <pic:nvPicPr>
                    <pic:cNvPr id="0" name="image1.png" descr="Strona główna"/>
                    <pic:cNvPicPr preferRelativeResize="0"/>
                  </pic:nvPicPr>
                  <pic:blipFill>
                    <a:blip r:embed="rId8"/>
                    <a:srcRect/>
                    <a:stretch>
                      <a:fillRect/>
                    </a:stretch>
                  </pic:blipFill>
                  <pic:spPr>
                    <a:xfrm>
                      <a:off x="0" y="0"/>
                      <a:ext cx="1181100" cy="1390650"/>
                    </a:xfrm>
                    <a:prstGeom prst="rect">
                      <a:avLst/>
                    </a:prstGeom>
                    <a:ln/>
                  </pic:spPr>
                </pic:pic>
              </a:graphicData>
            </a:graphic>
          </wp:anchor>
        </w:drawing>
      </w:r>
    </w:p>
    <w:p w14:paraId="6C2C2BD3" w14:textId="77777777" w:rsidR="00A543F3" w:rsidRPr="00FE29B9" w:rsidRDefault="00A543F3" w:rsidP="00A543F3">
      <w:pPr>
        <w:rPr>
          <w:b/>
          <w:color w:val="FFC000"/>
          <w:sz w:val="40"/>
          <w:szCs w:val="40"/>
        </w:rPr>
      </w:pPr>
    </w:p>
    <w:p w14:paraId="759A20DB" w14:textId="77777777" w:rsidR="00A543F3" w:rsidRPr="00FE29B9" w:rsidRDefault="00A543F3" w:rsidP="00A543F3">
      <w:pPr>
        <w:rPr>
          <w:b/>
          <w:color w:val="FFC000"/>
          <w:sz w:val="40"/>
          <w:szCs w:val="40"/>
        </w:rPr>
      </w:pPr>
    </w:p>
    <w:p w14:paraId="34EB5E48" w14:textId="77777777" w:rsidR="00A543F3" w:rsidRPr="00FE29B9" w:rsidRDefault="00A543F3" w:rsidP="00A543F3">
      <w:pPr>
        <w:rPr>
          <w:b/>
          <w:color w:val="FFC000"/>
          <w:sz w:val="40"/>
          <w:szCs w:val="40"/>
        </w:rPr>
      </w:pPr>
    </w:p>
    <w:p w14:paraId="448CB936" w14:textId="77777777" w:rsidR="00A543F3" w:rsidRPr="00FE29B9" w:rsidRDefault="00A543F3" w:rsidP="00A543F3">
      <w:pPr>
        <w:rPr>
          <w:b/>
          <w:color w:val="FFC000"/>
          <w:sz w:val="40"/>
          <w:szCs w:val="40"/>
        </w:rPr>
      </w:pPr>
    </w:p>
    <w:p w14:paraId="65AA2A47" w14:textId="77777777" w:rsidR="00A543F3" w:rsidRPr="00FE29B9" w:rsidRDefault="00A543F3" w:rsidP="00A543F3">
      <w:pPr>
        <w:rPr>
          <w:b/>
          <w:color w:val="FFC000"/>
          <w:sz w:val="40"/>
          <w:szCs w:val="40"/>
        </w:rPr>
      </w:pPr>
    </w:p>
    <w:p w14:paraId="4C24C194" w14:textId="77777777" w:rsidR="00A543F3" w:rsidRPr="00FE29B9" w:rsidRDefault="00A543F3" w:rsidP="00A543F3">
      <w:pPr>
        <w:rPr>
          <w:b/>
          <w:color w:val="FFC000"/>
          <w:sz w:val="40"/>
          <w:szCs w:val="40"/>
        </w:rPr>
      </w:pPr>
    </w:p>
    <w:p w14:paraId="39233829" w14:textId="1C772001" w:rsidR="00A543F3" w:rsidRPr="00FE29B9" w:rsidRDefault="00A543F3" w:rsidP="00A543F3">
      <w:pPr>
        <w:jc w:val="right"/>
        <w:rPr>
          <w:b/>
          <w:color w:val="2F5496"/>
          <w:sz w:val="40"/>
          <w:szCs w:val="40"/>
        </w:rPr>
      </w:pPr>
      <w:r w:rsidRPr="00FE29B9">
        <w:rPr>
          <w:b/>
          <w:color w:val="2F5496"/>
          <w:sz w:val="40"/>
          <w:szCs w:val="40"/>
        </w:rPr>
        <w:t>GMINNY PROGRAM REWITALIZACJI MIASTA GLIWICE</w:t>
      </w:r>
      <w:r w:rsidR="009438F5">
        <w:rPr>
          <w:b/>
          <w:color w:val="2F5496"/>
          <w:sz w:val="40"/>
          <w:szCs w:val="40"/>
        </w:rPr>
        <w:t xml:space="preserve"> NA LATA 2025-203</w:t>
      </w:r>
      <w:r w:rsidR="003708E7">
        <w:rPr>
          <w:b/>
          <w:color w:val="2F5496"/>
          <w:sz w:val="40"/>
          <w:szCs w:val="40"/>
        </w:rPr>
        <w:t>5</w:t>
      </w:r>
    </w:p>
    <w:p w14:paraId="172E5E3B" w14:textId="4481F11A" w:rsidR="00A543F3" w:rsidRPr="00FE29B9" w:rsidRDefault="00A543F3" w:rsidP="00A543F3">
      <w:pPr>
        <w:jc w:val="right"/>
        <w:rPr>
          <w:b/>
          <w:color w:val="2F5496"/>
          <w:sz w:val="40"/>
          <w:szCs w:val="40"/>
        </w:rPr>
      </w:pPr>
      <w:r w:rsidRPr="00FE29B9">
        <w:rPr>
          <w:b/>
          <w:color w:val="2F5496"/>
          <w:sz w:val="40"/>
          <w:szCs w:val="40"/>
        </w:rPr>
        <w:t xml:space="preserve">- </w:t>
      </w:r>
      <w:r w:rsidR="00426951" w:rsidRPr="00FE29B9">
        <w:rPr>
          <w:b/>
          <w:color w:val="2F5496"/>
          <w:sz w:val="40"/>
          <w:szCs w:val="40"/>
        </w:rPr>
        <w:t xml:space="preserve">projekt </w:t>
      </w:r>
      <w:r w:rsidR="00807D7D">
        <w:rPr>
          <w:b/>
          <w:color w:val="2F5496"/>
          <w:sz w:val="40"/>
          <w:szCs w:val="40"/>
        </w:rPr>
        <w:t>1</w:t>
      </w:r>
      <w:r w:rsidR="00FE29B9" w:rsidRPr="00FE29B9">
        <w:rPr>
          <w:b/>
          <w:color w:val="2F5496"/>
          <w:sz w:val="40"/>
          <w:szCs w:val="40"/>
        </w:rPr>
        <w:t xml:space="preserve"> </w:t>
      </w:r>
    </w:p>
    <w:p w14:paraId="3504CF8D" w14:textId="77777777" w:rsidR="00A543F3" w:rsidRPr="00FE29B9" w:rsidRDefault="00A543F3" w:rsidP="00A543F3">
      <w:pPr>
        <w:rPr>
          <w:b/>
          <w:color w:val="FFC000"/>
          <w:sz w:val="40"/>
          <w:szCs w:val="40"/>
        </w:rPr>
      </w:pPr>
    </w:p>
    <w:p w14:paraId="149B218D" w14:textId="77777777" w:rsidR="00A543F3" w:rsidRPr="00FE29B9" w:rsidRDefault="00A543F3" w:rsidP="00A543F3">
      <w:pPr>
        <w:rPr>
          <w:b/>
          <w:color w:val="FFC000"/>
          <w:sz w:val="40"/>
          <w:szCs w:val="40"/>
        </w:rPr>
      </w:pPr>
    </w:p>
    <w:p w14:paraId="1E62E316" w14:textId="77777777" w:rsidR="00A543F3" w:rsidRPr="00FE29B9" w:rsidRDefault="00A543F3" w:rsidP="00A543F3">
      <w:pPr>
        <w:rPr>
          <w:b/>
          <w:color w:val="FFC000"/>
          <w:sz w:val="40"/>
          <w:szCs w:val="40"/>
        </w:rPr>
      </w:pPr>
    </w:p>
    <w:p w14:paraId="52AE73B2" w14:textId="77777777" w:rsidR="00A543F3" w:rsidRPr="00FE29B9" w:rsidRDefault="00A543F3" w:rsidP="00A543F3">
      <w:pPr>
        <w:rPr>
          <w:b/>
          <w:color w:val="FFC000"/>
          <w:sz w:val="40"/>
          <w:szCs w:val="40"/>
        </w:rPr>
      </w:pPr>
    </w:p>
    <w:p w14:paraId="59A0DB23" w14:textId="77777777" w:rsidR="00A543F3" w:rsidRPr="00FE29B9" w:rsidRDefault="00A543F3" w:rsidP="00A543F3">
      <w:pPr>
        <w:rPr>
          <w:b/>
          <w:color w:val="FFC000"/>
          <w:sz w:val="40"/>
          <w:szCs w:val="40"/>
        </w:rPr>
      </w:pPr>
    </w:p>
    <w:p w14:paraId="0B03B472" w14:textId="77777777" w:rsidR="00A543F3" w:rsidRPr="00FE29B9" w:rsidRDefault="00A543F3" w:rsidP="00A543F3">
      <w:pPr>
        <w:rPr>
          <w:b/>
          <w:color w:val="FFC000"/>
          <w:sz w:val="40"/>
          <w:szCs w:val="40"/>
        </w:rPr>
      </w:pPr>
    </w:p>
    <w:p w14:paraId="282E2E04" w14:textId="77777777" w:rsidR="00A543F3" w:rsidRPr="00FE29B9" w:rsidRDefault="00A543F3" w:rsidP="00A543F3">
      <w:pPr>
        <w:rPr>
          <w:b/>
          <w:color w:val="FFC000"/>
          <w:sz w:val="40"/>
          <w:szCs w:val="40"/>
        </w:rPr>
      </w:pPr>
    </w:p>
    <w:p w14:paraId="0EA81690" w14:textId="77777777" w:rsidR="00A543F3" w:rsidRPr="00FE29B9" w:rsidRDefault="00A543F3" w:rsidP="00A543F3">
      <w:pPr>
        <w:rPr>
          <w:b/>
          <w:color w:val="FFC000"/>
          <w:sz w:val="40"/>
          <w:szCs w:val="40"/>
        </w:rPr>
      </w:pPr>
    </w:p>
    <w:p w14:paraId="68356E28" w14:textId="77777777" w:rsidR="00C05B85" w:rsidRPr="00FE29B9" w:rsidRDefault="00C05B85" w:rsidP="00A543F3">
      <w:pPr>
        <w:rPr>
          <w:b/>
          <w:color w:val="FFC000"/>
          <w:sz w:val="40"/>
          <w:szCs w:val="40"/>
        </w:rPr>
      </w:pPr>
    </w:p>
    <w:p w14:paraId="08F03CCF" w14:textId="4CA0EDB8" w:rsidR="00576E74" w:rsidRPr="00FE29B9" w:rsidRDefault="00B57230" w:rsidP="00A543F3">
      <w:pPr>
        <w:jc w:val="right"/>
        <w:rPr>
          <w:b/>
          <w:i/>
          <w:color w:val="B4C6E7"/>
          <w:sz w:val="28"/>
          <w:szCs w:val="28"/>
        </w:rPr>
      </w:pPr>
      <w:r>
        <w:rPr>
          <w:b/>
          <w:i/>
          <w:color w:val="B4C6E7"/>
          <w:sz w:val="28"/>
          <w:szCs w:val="28"/>
        </w:rPr>
        <w:t>marzec</w:t>
      </w:r>
      <w:r w:rsidR="00CC7968">
        <w:rPr>
          <w:b/>
          <w:i/>
          <w:color w:val="B4C6E7"/>
          <w:sz w:val="28"/>
          <w:szCs w:val="28"/>
        </w:rPr>
        <w:t xml:space="preserve"> </w:t>
      </w:r>
      <w:r w:rsidR="00A543F3" w:rsidRPr="00FE29B9">
        <w:rPr>
          <w:b/>
          <w:i/>
          <w:color w:val="B4C6E7"/>
          <w:sz w:val="28"/>
          <w:szCs w:val="28"/>
        </w:rPr>
        <w:t>202</w:t>
      </w:r>
      <w:r w:rsidR="00807D7D">
        <w:rPr>
          <w:b/>
          <w:i/>
          <w:color w:val="B4C6E7"/>
          <w:sz w:val="28"/>
          <w:szCs w:val="28"/>
        </w:rPr>
        <w:t>5</w:t>
      </w:r>
    </w:p>
    <w:p w14:paraId="1833BCDF" w14:textId="77777777" w:rsidR="00713194" w:rsidRDefault="00713194" w:rsidP="00D819D9">
      <w:pPr>
        <w:pStyle w:val="Nagwekspisutreci"/>
        <w:numPr>
          <w:ilvl w:val="0"/>
          <w:numId w:val="0"/>
        </w:numPr>
        <w:spacing w:before="0" w:after="0" w:line="240" w:lineRule="auto"/>
        <w:rPr>
          <w:rFonts w:ascii="Calibri" w:hAnsi="Calibri" w:cs="Calibri"/>
          <w:b/>
          <w:bCs/>
          <w:color w:val="auto"/>
          <w:sz w:val="22"/>
          <w:szCs w:val="22"/>
        </w:rPr>
      </w:pPr>
    </w:p>
    <w:p w14:paraId="3FC7D34B" w14:textId="77777777" w:rsidR="00CB0110" w:rsidRDefault="00CB0110" w:rsidP="00D819D9">
      <w:pPr>
        <w:pStyle w:val="Nagwekspisutreci"/>
        <w:numPr>
          <w:ilvl w:val="0"/>
          <w:numId w:val="0"/>
        </w:numPr>
        <w:spacing w:before="0" w:after="0" w:line="240" w:lineRule="auto"/>
        <w:rPr>
          <w:rFonts w:ascii="Calibri" w:hAnsi="Calibri" w:cs="Calibri"/>
          <w:b/>
          <w:bCs/>
          <w:color w:val="auto"/>
          <w:sz w:val="22"/>
          <w:szCs w:val="22"/>
        </w:rPr>
      </w:pPr>
    </w:p>
    <w:p w14:paraId="3F61CE10" w14:textId="1F209383" w:rsidR="00FE29B9" w:rsidRDefault="00FE29B9" w:rsidP="00D819D9">
      <w:pPr>
        <w:pStyle w:val="Nagwekspisutreci"/>
        <w:numPr>
          <w:ilvl w:val="0"/>
          <w:numId w:val="0"/>
        </w:numPr>
        <w:spacing w:before="0" w:after="0" w:line="240" w:lineRule="auto"/>
        <w:rPr>
          <w:rFonts w:ascii="Calibri" w:hAnsi="Calibri" w:cs="Calibri"/>
          <w:b/>
          <w:bCs/>
          <w:color w:val="auto"/>
          <w:sz w:val="22"/>
          <w:szCs w:val="22"/>
        </w:rPr>
      </w:pPr>
      <w:r w:rsidRPr="007C3FD6">
        <w:rPr>
          <w:rFonts w:ascii="Calibri" w:hAnsi="Calibri" w:cs="Calibri"/>
          <w:b/>
          <w:bCs/>
          <w:color w:val="auto"/>
          <w:sz w:val="22"/>
          <w:szCs w:val="22"/>
        </w:rPr>
        <w:t xml:space="preserve">SPIS TREŚCI </w:t>
      </w:r>
    </w:p>
    <w:p w14:paraId="4D1A886A" w14:textId="77777777" w:rsidR="00713194" w:rsidRPr="00713194" w:rsidRDefault="00713194" w:rsidP="00713194"/>
    <w:p w14:paraId="63B8EAD9" w14:textId="77777777" w:rsidR="007C3FD6" w:rsidRPr="007C3FD6" w:rsidRDefault="007C3FD6" w:rsidP="00D819D9">
      <w:pPr>
        <w:spacing w:after="0" w:line="240" w:lineRule="auto"/>
      </w:pPr>
    </w:p>
    <w:sdt>
      <w:sdtPr>
        <w:rPr>
          <w:noProof w:val="0"/>
          <w:color w:val="auto"/>
          <w:sz w:val="22"/>
          <w:szCs w:val="22"/>
        </w:rPr>
        <w:id w:val="869731390"/>
        <w:docPartObj>
          <w:docPartGallery w:val="Table of Contents"/>
          <w:docPartUnique/>
        </w:docPartObj>
      </w:sdtPr>
      <w:sdtEndPr>
        <w:rPr>
          <w:b/>
          <w:bCs/>
        </w:rPr>
      </w:sdtEndPr>
      <w:sdtContent>
        <w:p w14:paraId="0310242C" w14:textId="4D107853" w:rsidR="008C5912" w:rsidRDefault="00C05B85">
          <w:pPr>
            <w:pStyle w:val="Spistreci1"/>
            <w:rPr>
              <w:rFonts w:asciiTheme="minorHAnsi" w:eastAsiaTheme="minorEastAsia" w:hAnsiTheme="minorHAnsi" w:cstheme="minorBidi"/>
              <w:color w:val="auto"/>
              <w:kern w:val="2"/>
              <w:sz w:val="24"/>
              <w:szCs w:val="24"/>
              <w14:ligatures w14:val="standardContextual"/>
            </w:rPr>
          </w:pPr>
          <w:r w:rsidRPr="00FE29B9">
            <w:fldChar w:fldCharType="begin"/>
          </w:r>
          <w:r w:rsidRPr="00FE29B9">
            <w:instrText xml:space="preserve"> TOC \o "1-3" \h \z \u </w:instrText>
          </w:r>
          <w:r w:rsidRPr="00FE29B9">
            <w:fldChar w:fldCharType="separate"/>
          </w:r>
          <w:hyperlink w:anchor="_Toc191568678" w:history="1">
            <w:r w:rsidR="008C5912" w:rsidRPr="00F062E8">
              <w:rPr>
                <w:rStyle w:val="Hipercze"/>
              </w:rPr>
              <w:t>1</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Diagnoza pogłębiona</w:t>
            </w:r>
            <w:r w:rsidR="008C5912">
              <w:rPr>
                <w:webHidden/>
              </w:rPr>
              <w:tab/>
            </w:r>
            <w:r w:rsidR="008C5912">
              <w:rPr>
                <w:webHidden/>
              </w:rPr>
              <w:fldChar w:fldCharType="begin"/>
            </w:r>
            <w:r w:rsidR="008C5912">
              <w:rPr>
                <w:webHidden/>
              </w:rPr>
              <w:instrText xml:space="preserve"> PAGEREF _Toc191568678 \h </w:instrText>
            </w:r>
            <w:r w:rsidR="008C5912">
              <w:rPr>
                <w:webHidden/>
              </w:rPr>
            </w:r>
            <w:r w:rsidR="008C5912">
              <w:rPr>
                <w:webHidden/>
              </w:rPr>
              <w:fldChar w:fldCharType="separate"/>
            </w:r>
            <w:r w:rsidR="001A5E0C">
              <w:rPr>
                <w:webHidden/>
              </w:rPr>
              <w:t>5</w:t>
            </w:r>
            <w:r w:rsidR="008C5912">
              <w:rPr>
                <w:webHidden/>
              </w:rPr>
              <w:fldChar w:fldCharType="end"/>
            </w:r>
          </w:hyperlink>
        </w:p>
        <w:p w14:paraId="1D4857AC" w14:textId="685C8C52"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79" w:history="1">
            <w:r w:rsidR="008C5912" w:rsidRPr="00F062E8">
              <w:rPr>
                <w:rStyle w:val="Hipercze"/>
                <w:noProof/>
              </w:rPr>
              <w:t>1.1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Metodologia wyznaczenia obszaru zdegradowanego i obszaru rewitalizacji</w:t>
            </w:r>
            <w:r w:rsidR="008C5912">
              <w:rPr>
                <w:noProof/>
                <w:webHidden/>
              </w:rPr>
              <w:tab/>
            </w:r>
            <w:r w:rsidR="008C5912">
              <w:rPr>
                <w:noProof/>
                <w:webHidden/>
              </w:rPr>
              <w:fldChar w:fldCharType="begin"/>
            </w:r>
            <w:r w:rsidR="008C5912">
              <w:rPr>
                <w:noProof/>
                <w:webHidden/>
              </w:rPr>
              <w:instrText xml:space="preserve"> PAGEREF _Toc191568679 \h </w:instrText>
            </w:r>
            <w:r w:rsidR="008C5912">
              <w:rPr>
                <w:noProof/>
                <w:webHidden/>
              </w:rPr>
            </w:r>
            <w:r w:rsidR="008C5912">
              <w:rPr>
                <w:noProof/>
                <w:webHidden/>
              </w:rPr>
              <w:fldChar w:fldCharType="separate"/>
            </w:r>
            <w:r w:rsidR="001A5E0C">
              <w:rPr>
                <w:noProof/>
                <w:webHidden/>
              </w:rPr>
              <w:t>5</w:t>
            </w:r>
            <w:r w:rsidR="008C5912">
              <w:rPr>
                <w:noProof/>
                <w:webHidden/>
              </w:rPr>
              <w:fldChar w:fldCharType="end"/>
            </w:r>
          </w:hyperlink>
        </w:p>
        <w:p w14:paraId="7B5810FD" w14:textId="697B32C2"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0" w:history="1">
            <w:r w:rsidR="008C5912" w:rsidRPr="00F062E8">
              <w:rPr>
                <w:rStyle w:val="Hipercze"/>
                <w:noProof/>
              </w:rPr>
              <w:t>1.1.1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Partycypacja społeczna w procesie delimitacji</w:t>
            </w:r>
            <w:r w:rsidR="008C5912">
              <w:rPr>
                <w:noProof/>
                <w:webHidden/>
              </w:rPr>
              <w:tab/>
            </w:r>
            <w:r w:rsidR="008C5912">
              <w:rPr>
                <w:noProof/>
                <w:webHidden/>
              </w:rPr>
              <w:fldChar w:fldCharType="begin"/>
            </w:r>
            <w:r w:rsidR="008C5912">
              <w:rPr>
                <w:noProof/>
                <w:webHidden/>
              </w:rPr>
              <w:instrText xml:space="preserve"> PAGEREF _Toc191568680 \h </w:instrText>
            </w:r>
            <w:r w:rsidR="008C5912">
              <w:rPr>
                <w:noProof/>
                <w:webHidden/>
              </w:rPr>
            </w:r>
            <w:r w:rsidR="008C5912">
              <w:rPr>
                <w:noProof/>
                <w:webHidden/>
              </w:rPr>
              <w:fldChar w:fldCharType="separate"/>
            </w:r>
            <w:r w:rsidR="001A5E0C">
              <w:rPr>
                <w:noProof/>
                <w:webHidden/>
              </w:rPr>
              <w:t>12</w:t>
            </w:r>
            <w:r w:rsidR="008C5912">
              <w:rPr>
                <w:noProof/>
                <w:webHidden/>
              </w:rPr>
              <w:fldChar w:fldCharType="end"/>
            </w:r>
          </w:hyperlink>
        </w:p>
        <w:p w14:paraId="7C90B0E5" w14:textId="486157AE"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1" w:history="1">
            <w:r w:rsidR="008C5912" w:rsidRPr="00F062E8">
              <w:rPr>
                <w:rStyle w:val="Hipercze"/>
                <w:noProof/>
              </w:rPr>
              <w:t>1.1.2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Diagnoza i charakterystyka dzielnic – podobszarów obszaru zdegradowanego</w:t>
            </w:r>
            <w:r w:rsidR="008C5912">
              <w:rPr>
                <w:noProof/>
                <w:webHidden/>
              </w:rPr>
              <w:tab/>
            </w:r>
            <w:r w:rsidR="008C5912">
              <w:rPr>
                <w:noProof/>
                <w:webHidden/>
              </w:rPr>
              <w:fldChar w:fldCharType="begin"/>
            </w:r>
            <w:r w:rsidR="008C5912">
              <w:rPr>
                <w:noProof/>
                <w:webHidden/>
              </w:rPr>
              <w:instrText xml:space="preserve"> PAGEREF _Toc191568681 \h </w:instrText>
            </w:r>
            <w:r w:rsidR="008C5912">
              <w:rPr>
                <w:noProof/>
                <w:webHidden/>
              </w:rPr>
            </w:r>
            <w:r w:rsidR="008C5912">
              <w:rPr>
                <w:noProof/>
                <w:webHidden/>
              </w:rPr>
              <w:fldChar w:fldCharType="separate"/>
            </w:r>
            <w:r w:rsidR="001A5E0C">
              <w:rPr>
                <w:noProof/>
                <w:webHidden/>
              </w:rPr>
              <w:t>15</w:t>
            </w:r>
            <w:r w:rsidR="008C5912">
              <w:rPr>
                <w:noProof/>
                <w:webHidden/>
              </w:rPr>
              <w:fldChar w:fldCharType="end"/>
            </w:r>
          </w:hyperlink>
        </w:p>
        <w:p w14:paraId="55DF2C1D" w14:textId="5B455E2B"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2" w:history="1">
            <w:r w:rsidR="008C5912" w:rsidRPr="00F062E8">
              <w:rPr>
                <w:rStyle w:val="Hipercze"/>
                <w:noProof/>
              </w:rPr>
              <w:t>1.1.3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Diagnoza i charakterystyka obszaru rewitalizacji</w:t>
            </w:r>
            <w:r w:rsidR="008C5912">
              <w:rPr>
                <w:noProof/>
                <w:webHidden/>
              </w:rPr>
              <w:tab/>
            </w:r>
            <w:r w:rsidR="008C5912">
              <w:rPr>
                <w:noProof/>
                <w:webHidden/>
              </w:rPr>
              <w:fldChar w:fldCharType="begin"/>
            </w:r>
            <w:r w:rsidR="008C5912">
              <w:rPr>
                <w:noProof/>
                <w:webHidden/>
              </w:rPr>
              <w:instrText xml:space="preserve"> PAGEREF _Toc191568682 \h </w:instrText>
            </w:r>
            <w:r w:rsidR="008C5912">
              <w:rPr>
                <w:noProof/>
                <w:webHidden/>
              </w:rPr>
            </w:r>
            <w:r w:rsidR="008C5912">
              <w:rPr>
                <w:noProof/>
                <w:webHidden/>
              </w:rPr>
              <w:fldChar w:fldCharType="separate"/>
            </w:r>
            <w:r w:rsidR="001A5E0C">
              <w:rPr>
                <w:noProof/>
                <w:webHidden/>
              </w:rPr>
              <w:t>65</w:t>
            </w:r>
            <w:r w:rsidR="008C5912">
              <w:rPr>
                <w:noProof/>
                <w:webHidden/>
              </w:rPr>
              <w:fldChar w:fldCharType="end"/>
            </w:r>
          </w:hyperlink>
        </w:p>
        <w:p w14:paraId="6DAC362A" w14:textId="511C8228"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83" w:history="1">
            <w:r w:rsidR="008C5912" w:rsidRPr="00F062E8">
              <w:rPr>
                <w:rStyle w:val="Hipercze"/>
                <w:noProof/>
              </w:rPr>
              <w:t>1.2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Szczegółowa diagnoza podobszarów rewitalizacji</w:t>
            </w:r>
            <w:r w:rsidR="008C5912">
              <w:rPr>
                <w:noProof/>
                <w:webHidden/>
              </w:rPr>
              <w:tab/>
            </w:r>
            <w:r w:rsidR="008C5912">
              <w:rPr>
                <w:noProof/>
                <w:webHidden/>
              </w:rPr>
              <w:fldChar w:fldCharType="begin"/>
            </w:r>
            <w:r w:rsidR="008C5912">
              <w:rPr>
                <w:noProof/>
                <w:webHidden/>
              </w:rPr>
              <w:instrText xml:space="preserve"> PAGEREF _Toc191568683 \h </w:instrText>
            </w:r>
            <w:r w:rsidR="008C5912">
              <w:rPr>
                <w:noProof/>
                <w:webHidden/>
              </w:rPr>
            </w:r>
            <w:r w:rsidR="008C5912">
              <w:rPr>
                <w:noProof/>
                <w:webHidden/>
              </w:rPr>
              <w:fldChar w:fldCharType="separate"/>
            </w:r>
            <w:r w:rsidR="001A5E0C">
              <w:rPr>
                <w:noProof/>
                <w:webHidden/>
              </w:rPr>
              <w:t>75</w:t>
            </w:r>
            <w:r w:rsidR="008C5912">
              <w:rPr>
                <w:noProof/>
                <w:webHidden/>
              </w:rPr>
              <w:fldChar w:fldCharType="end"/>
            </w:r>
          </w:hyperlink>
        </w:p>
        <w:p w14:paraId="02A6DD1A" w14:textId="797334BF"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4" w:history="1">
            <w:r w:rsidR="008C5912" w:rsidRPr="00F062E8">
              <w:rPr>
                <w:rStyle w:val="Hipercze"/>
                <w:noProof/>
              </w:rPr>
              <w:t>1.2.1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Baildona</w:t>
            </w:r>
            <w:r w:rsidR="008C5912">
              <w:rPr>
                <w:noProof/>
                <w:webHidden/>
              </w:rPr>
              <w:tab/>
            </w:r>
            <w:r w:rsidR="008C5912">
              <w:rPr>
                <w:noProof/>
                <w:webHidden/>
              </w:rPr>
              <w:fldChar w:fldCharType="begin"/>
            </w:r>
            <w:r w:rsidR="008C5912">
              <w:rPr>
                <w:noProof/>
                <w:webHidden/>
              </w:rPr>
              <w:instrText xml:space="preserve"> PAGEREF _Toc191568684 \h </w:instrText>
            </w:r>
            <w:r w:rsidR="008C5912">
              <w:rPr>
                <w:noProof/>
                <w:webHidden/>
              </w:rPr>
            </w:r>
            <w:r w:rsidR="008C5912">
              <w:rPr>
                <w:noProof/>
                <w:webHidden/>
              </w:rPr>
              <w:fldChar w:fldCharType="separate"/>
            </w:r>
            <w:r w:rsidR="001A5E0C">
              <w:rPr>
                <w:noProof/>
                <w:webHidden/>
              </w:rPr>
              <w:t>76</w:t>
            </w:r>
            <w:r w:rsidR="008C5912">
              <w:rPr>
                <w:noProof/>
                <w:webHidden/>
              </w:rPr>
              <w:fldChar w:fldCharType="end"/>
            </w:r>
          </w:hyperlink>
        </w:p>
        <w:p w14:paraId="567CDB07" w14:textId="5924A716"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5" w:history="1">
            <w:r w:rsidR="008C5912" w:rsidRPr="00F062E8">
              <w:rPr>
                <w:rStyle w:val="Hipercze"/>
                <w:noProof/>
              </w:rPr>
              <w:t>1.2.2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Łabędy</w:t>
            </w:r>
            <w:r w:rsidR="008C5912">
              <w:rPr>
                <w:noProof/>
                <w:webHidden/>
              </w:rPr>
              <w:tab/>
            </w:r>
            <w:r w:rsidR="008C5912">
              <w:rPr>
                <w:noProof/>
                <w:webHidden/>
              </w:rPr>
              <w:fldChar w:fldCharType="begin"/>
            </w:r>
            <w:r w:rsidR="008C5912">
              <w:rPr>
                <w:noProof/>
                <w:webHidden/>
              </w:rPr>
              <w:instrText xml:space="preserve"> PAGEREF _Toc191568685 \h </w:instrText>
            </w:r>
            <w:r w:rsidR="008C5912">
              <w:rPr>
                <w:noProof/>
                <w:webHidden/>
              </w:rPr>
            </w:r>
            <w:r w:rsidR="008C5912">
              <w:rPr>
                <w:noProof/>
                <w:webHidden/>
              </w:rPr>
              <w:fldChar w:fldCharType="separate"/>
            </w:r>
            <w:r w:rsidR="001A5E0C">
              <w:rPr>
                <w:noProof/>
                <w:webHidden/>
              </w:rPr>
              <w:t>86</w:t>
            </w:r>
            <w:r w:rsidR="008C5912">
              <w:rPr>
                <w:noProof/>
                <w:webHidden/>
              </w:rPr>
              <w:fldChar w:fldCharType="end"/>
            </w:r>
          </w:hyperlink>
        </w:p>
        <w:p w14:paraId="0EEB784F" w14:textId="7F68C135"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6" w:history="1">
            <w:r w:rsidR="008C5912" w:rsidRPr="00F062E8">
              <w:rPr>
                <w:rStyle w:val="Hipercze"/>
                <w:noProof/>
              </w:rPr>
              <w:t>1.2.3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Sikornik</w:t>
            </w:r>
            <w:r w:rsidR="008C5912">
              <w:rPr>
                <w:noProof/>
                <w:webHidden/>
              </w:rPr>
              <w:tab/>
            </w:r>
            <w:r w:rsidR="008C5912">
              <w:rPr>
                <w:noProof/>
                <w:webHidden/>
              </w:rPr>
              <w:fldChar w:fldCharType="begin"/>
            </w:r>
            <w:r w:rsidR="008C5912">
              <w:rPr>
                <w:noProof/>
                <w:webHidden/>
              </w:rPr>
              <w:instrText xml:space="preserve"> PAGEREF _Toc191568686 \h </w:instrText>
            </w:r>
            <w:r w:rsidR="008C5912">
              <w:rPr>
                <w:noProof/>
                <w:webHidden/>
              </w:rPr>
            </w:r>
            <w:r w:rsidR="008C5912">
              <w:rPr>
                <w:noProof/>
                <w:webHidden/>
              </w:rPr>
              <w:fldChar w:fldCharType="separate"/>
            </w:r>
            <w:r w:rsidR="001A5E0C">
              <w:rPr>
                <w:noProof/>
                <w:webHidden/>
              </w:rPr>
              <w:t>96</w:t>
            </w:r>
            <w:r w:rsidR="008C5912">
              <w:rPr>
                <w:noProof/>
                <w:webHidden/>
              </w:rPr>
              <w:fldChar w:fldCharType="end"/>
            </w:r>
          </w:hyperlink>
        </w:p>
        <w:p w14:paraId="7A73343B" w14:textId="69C9CC71"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7" w:history="1">
            <w:r w:rsidR="008C5912" w:rsidRPr="00F062E8">
              <w:rPr>
                <w:rStyle w:val="Hipercze"/>
                <w:noProof/>
              </w:rPr>
              <w:t>1.2.4</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Sośnica</w:t>
            </w:r>
            <w:r w:rsidR="008C5912">
              <w:rPr>
                <w:noProof/>
                <w:webHidden/>
              </w:rPr>
              <w:tab/>
            </w:r>
            <w:r w:rsidR="008C5912">
              <w:rPr>
                <w:noProof/>
                <w:webHidden/>
              </w:rPr>
              <w:fldChar w:fldCharType="begin"/>
            </w:r>
            <w:r w:rsidR="008C5912">
              <w:rPr>
                <w:noProof/>
                <w:webHidden/>
              </w:rPr>
              <w:instrText xml:space="preserve"> PAGEREF _Toc191568687 \h </w:instrText>
            </w:r>
            <w:r w:rsidR="008C5912">
              <w:rPr>
                <w:noProof/>
                <w:webHidden/>
              </w:rPr>
            </w:r>
            <w:r w:rsidR="008C5912">
              <w:rPr>
                <w:noProof/>
                <w:webHidden/>
              </w:rPr>
              <w:fldChar w:fldCharType="separate"/>
            </w:r>
            <w:r w:rsidR="001A5E0C">
              <w:rPr>
                <w:noProof/>
                <w:webHidden/>
              </w:rPr>
              <w:t>107</w:t>
            </w:r>
            <w:r w:rsidR="008C5912">
              <w:rPr>
                <w:noProof/>
                <w:webHidden/>
              </w:rPr>
              <w:fldChar w:fldCharType="end"/>
            </w:r>
          </w:hyperlink>
        </w:p>
        <w:p w14:paraId="30A7AADA" w14:textId="2321E972"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8" w:history="1">
            <w:r w:rsidR="008C5912" w:rsidRPr="00F062E8">
              <w:rPr>
                <w:rStyle w:val="Hipercze"/>
                <w:noProof/>
              </w:rPr>
              <w:t>1.2.5</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Szobiszowice</w:t>
            </w:r>
            <w:r w:rsidR="008C5912">
              <w:rPr>
                <w:noProof/>
                <w:webHidden/>
              </w:rPr>
              <w:tab/>
            </w:r>
            <w:r w:rsidR="008C5912">
              <w:rPr>
                <w:noProof/>
                <w:webHidden/>
              </w:rPr>
              <w:fldChar w:fldCharType="begin"/>
            </w:r>
            <w:r w:rsidR="008C5912">
              <w:rPr>
                <w:noProof/>
                <w:webHidden/>
              </w:rPr>
              <w:instrText xml:space="preserve"> PAGEREF _Toc191568688 \h </w:instrText>
            </w:r>
            <w:r w:rsidR="008C5912">
              <w:rPr>
                <w:noProof/>
                <w:webHidden/>
              </w:rPr>
            </w:r>
            <w:r w:rsidR="008C5912">
              <w:rPr>
                <w:noProof/>
                <w:webHidden/>
              </w:rPr>
              <w:fldChar w:fldCharType="separate"/>
            </w:r>
            <w:r w:rsidR="001A5E0C">
              <w:rPr>
                <w:noProof/>
                <w:webHidden/>
              </w:rPr>
              <w:t>115</w:t>
            </w:r>
            <w:r w:rsidR="008C5912">
              <w:rPr>
                <w:noProof/>
                <w:webHidden/>
              </w:rPr>
              <w:fldChar w:fldCharType="end"/>
            </w:r>
          </w:hyperlink>
        </w:p>
        <w:p w14:paraId="2B524AEF" w14:textId="597A714A" w:rsidR="008C5912" w:rsidRDefault="008511C5">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91568689" w:history="1">
            <w:r w:rsidR="008C5912" w:rsidRPr="00F062E8">
              <w:rPr>
                <w:rStyle w:val="Hipercze"/>
                <w:noProof/>
              </w:rPr>
              <w:t>1.2.6</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Śródmieście</w:t>
            </w:r>
            <w:r w:rsidR="008C5912">
              <w:rPr>
                <w:noProof/>
                <w:webHidden/>
              </w:rPr>
              <w:tab/>
            </w:r>
            <w:r w:rsidR="008C5912">
              <w:rPr>
                <w:noProof/>
                <w:webHidden/>
              </w:rPr>
              <w:fldChar w:fldCharType="begin"/>
            </w:r>
            <w:r w:rsidR="008C5912">
              <w:rPr>
                <w:noProof/>
                <w:webHidden/>
              </w:rPr>
              <w:instrText xml:space="preserve"> PAGEREF _Toc191568689 \h </w:instrText>
            </w:r>
            <w:r w:rsidR="008C5912">
              <w:rPr>
                <w:noProof/>
                <w:webHidden/>
              </w:rPr>
            </w:r>
            <w:r w:rsidR="008C5912">
              <w:rPr>
                <w:noProof/>
                <w:webHidden/>
              </w:rPr>
              <w:fldChar w:fldCharType="separate"/>
            </w:r>
            <w:r w:rsidR="001A5E0C">
              <w:rPr>
                <w:noProof/>
                <w:webHidden/>
              </w:rPr>
              <w:t>126</w:t>
            </w:r>
            <w:r w:rsidR="008C5912">
              <w:rPr>
                <w:noProof/>
                <w:webHidden/>
              </w:rPr>
              <w:fldChar w:fldCharType="end"/>
            </w:r>
          </w:hyperlink>
        </w:p>
        <w:p w14:paraId="0F116F38" w14:textId="758639D3" w:rsidR="008C5912" w:rsidRDefault="008511C5">
          <w:pPr>
            <w:pStyle w:val="Spistreci3"/>
            <w:tabs>
              <w:tab w:val="left" w:pos="1200"/>
            </w:tabs>
            <w:rPr>
              <w:rStyle w:val="Hipercze"/>
              <w:noProof/>
            </w:rPr>
          </w:pPr>
          <w:hyperlink w:anchor="_Toc191568690" w:history="1">
            <w:r w:rsidR="008C5912" w:rsidRPr="00F062E8">
              <w:rPr>
                <w:rStyle w:val="Hipercze"/>
                <w:noProof/>
              </w:rPr>
              <w:t>1.2.7</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Podobszar rewitalizacji Zatorze</w:t>
            </w:r>
            <w:r w:rsidR="008C5912">
              <w:rPr>
                <w:noProof/>
                <w:webHidden/>
              </w:rPr>
              <w:tab/>
            </w:r>
            <w:r w:rsidR="008C5912">
              <w:rPr>
                <w:noProof/>
                <w:webHidden/>
              </w:rPr>
              <w:fldChar w:fldCharType="begin"/>
            </w:r>
            <w:r w:rsidR="008C5912">
              <w:rPr>
                <w:noProof/>
                <w:webHidden/>
              </w:rPr>
              <w:instrText xml:space="preserve"> PAGEREF _Toc191568690 \h </w:instrText>
            </w:r>
            <w:r w:rsidR="008C5912">
              <w:rPr>
                <w:noProof/>
                <w:webHidden/>
              </w:rPr>
            </w:r>
            <w:r w:rsidR="008C5912">
              <w:rPr>
                <w:noProof/>
                <w:webHidden/>
              </w:rPr>
              <w:fldChar w:fldCharType="separate"/>
            </w:r>
            <w:r w:rsidR="001A5E0C">
              <w:rPr>
                <w:noProof/>
                <w:webHidden/>
              </w:rPr>
              <w:t>135</w:t>
            </w:r>
            <w:r w:rsidR="008C5912">
              <w:rPr>
                <w:noProof/>
                <w:webHidden/>
              </w:rPr>
              <w:fldChar w:fldCharType="end"/>
            </w:r>
          </w:hyperlink>
        </w:p>
        <w:p w14:paraId="632F2A30" w14:textId="77777777" w:rsidR="008C5912" w:rsidRPr="008C5912" w:rsidRDefault="008C5912" w:rsidP="008C5912">
          <w:pPr>
            <w:rPr>
              <w:noProof/>
            </w:rPr>
          </w:pPr>
        </w:p>
        <w:p w14:paraId="2AE47A42" w14:textId="7EE74EF5"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691" w:history="1">
            <w:r w:rsidR="008C5912" w:rsidRPr="00F062E8">
              <w:rPr>
                <w:rStyle w:val="Hipercze"/>
              </w:rPr>
              <w:t>2</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Opis sposobu realizacji przez gminny program rewitalizacji dokumentów strategicznych gminy  oraz powiązania z dokumentami UE, kraju i regionu</w:t>
            </w:r>
            <w:r w:rsidR="008C5912">
              <w:rPr>
                <w:webHidden/>
              </w:rPr>
              <w:tab/>
            </w:r>
            <w:r w:rsidR="008C5912">
              <w:rPr>
                <w:webHidden/>
              </w:rPr>
              <w:fldChar w:fldCharType="begin"/>
            </w:r>
            <w:r w:rsidR="008C5912">
              <w:rPr>
                <w:webHidden/>
              </w:rPr>
              <w:instrText xml:space="preserve"> PAGEREF _Toc191568691 \h </w:instrText>
            </w:r>
            <w:r w:rsidR="008C5912">
              <w:rPr>
                <w:webHidden/>
              </w:rPr>
            </w:r>
            <w:r w:rsidR="008C5912">
              <w:rPr>
                <w:webHidden/>
              </w:rPr>
              <w:fldChar w:fldCharType="separate"/>
            </w:r>
            <w:r w:rsidR="001A5E0C">
              <w:rPr>
                <w:webHidden/>
              </w:rPr>
              <w:t>145</w:t>
            </w:r>
            <w:r w:rsidR="008C5912">
              <w:rPr>
                <w:webHidden/>
              </w:rPr>
              <w:fldChar w:fldCharType="end"/>
            </w:r>
          </w:hyperlink>
        </w:p>
        <w:p w14:paraId="1A32F153" w14:textId="77B7199E"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2" w:history="1">
            <w:r w:rsidR="008C5912" w:rsidRPr="00F062E8">
              <w:rPr>
                <w:rStyle w:val="Hipercze"/>
                <w:noProof/>
              </w:rPr>
              <w:t>2.1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Strategia Rozwoju Miasta Gliwice do roku 2040 – Gliwice 2040</w:t>
            </w:r>
            <w:r w:rsidR="008C5912">
              <w:rPr>
                <w:noProof/>
                <w:webHidden/>
              </w:rPr>
              <w:tab/>
            </w:r>
            <w:r w:rsidR="008C5912">
              <w:rPr>
                <w:noProof/>
                <w:webHidden/>
              </w:rPr>
              <w:fldChar w:fldCharType="begin"/>
            </w:r>
            <w:r w:rsidR="008C5912">
              <w:rPr>
                <w:noProof/>
                <w:webHidden/>
              </w:rPr>
              <w:instrText xml:space="preserve"> PAGEREF _Toc191568692 \h </w:instrText>
            </w:r>
            <w:r w:rsidR="008C5912">
              <w:rPr>
                <w:noProof/>
                <w:webHidden/>
              </w:rPr>
            </w:r>
            <w:r w:rsidR="008C5912">
              <w:rPr>
                <w:noProof/>
                <w:webHidden/>
              </w:rPr>
              <w:fldChar w:fldCharType="separate"/>
            </w:r>
            <w:r w:rsidR="001A5E0C">
              <w:rPr>
                <w:noProof/>
                <w:webHidden/>
              </w:rPr>
              <w:t>145</w:t>
            </w:r>
            <w:r w:rsidR="008C5912">
              <w:rPr>
                <w:noProof/>
                <w:webHidden/>
              </w:rPr>
              <w:fldChar w:fldCharType="end"/>
            </w:r>
          </w:hyperlink>
        </w:p>
        <w:p w14:paraId="2F60AB3C" w14:textId="3865AD6B"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3" w:history="1">
            <w:r w:rsidR="008C5912" w:rsidRPr="00F062E8">
              <w:rPr>
                <w:rStyle w:val="Hipercze"/>
                <w:noProof/>
              </w:rPr>
              <w:t>2.2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Strategia Rozwiązywania Problemów Społecznych miasta Gliwice na lata 2016 – 2025</w:t>
            </w:r>
            <w:r w:rsidR="008C5912">
              <w:rPr>
                <w:noProof/>
                <w:webHidden/>
              </w:rPr>
              <w:tab/>
            </w:r>
            <w:r w:rsidR="008C5912">
              <w:rPr>
                <w:noProof/>
                <w:webHidden/>
              </w:rPr>
              <w:fldChar w:fldCharType="begin"/>
            </w:r>
            <w:r w:rsidR="008C5912">
              <w:rPr>
                <w:noProof/>
                <w:webHidden/>
              </w:rPr>
              <w:instrText xml:space="preserve"> PAGEREF _Toc191568693 \h </w:instrText>
            </w:r>
            <w:r w:rsidR="008C5912">
              <w:rPr>
                <w:noProof/>
                <w:webHidden/>
              </w:rPr>
            </w:r>
            <w:r w:rsidR="008C5912">
              <w:rPr>
                <w:noProof/>
                <w:webHidden/>
              </w:rPr>
              <w:fldChar w:fldCharType="separate"/>
            </w:r>
            <w:r w:rsidR="001A5E0C">
              <w:rPr>
                <w:noProof/>
                <w:webHidden/>
              </w:rPr>
              <w:t>149</w:t>
            </w:r>
            <w:r w:rsidR="008C5912">
              <w:rPr>
                <w:noProof/>
                <w:webHidden/>
              </w:rPr>
              <w:fldChar w:fldCharType="end"/>
            </w:r>
          </w:hyperlink>
        </w:p>
        <w:p w14:paraId="2A95EB79" w14:textId="2B4F94D0"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4" w:history="1">
            <w:r w:rsidR="008C5912" w:rsidRPr="00F062E8">
              <w:rPr>
                <w:rStyle w:val="Hipercze"/>
                <w:noProof/>
              </w:rPr>
              <w:t>2.3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Studium uwarunkowań i kierunków zagospodarowania przestrzennego miasta Gliwice</w:t>
            </w:r>
            <w:r w:rsidR="008C5912">
              <w:rPr>
                <w:noProof/>
                <w:webHidden/>
              </w:rPr>
              <w:tab/>
            </w:r>
            <w:r w:rsidR="008C5912">
              <w:rPr>
                <w:noProof/>
                <w:webHidden/>
              </w:rPr>
              <w:fldChar w:fldCharType="begin"/>
            </w:r>
            <w:r w:rsidR="008C5912">
              <w:rPr>
                <w:noProof/>
                <w:webHidden/>
              </w:rPr>
              <w:instrText xml:space="preserve"> PAGEREF _Toc191568694 \h </w:instrText>
            </w:r>
            <w:r w:rsidR="008C5912">
              <w:rPr>
                <w:noProof/>
                <w:webHidden/>
              </w:rPr>
            </w:r>
            <w:r w:rsidR="008C5912">
              <w:rPr>
                <w:noProof/>
                <w:webHidden/>
              </w:rPr>
              <w:fldChar w:fldCharType="separate"/>
            </w:r>
            <w:r w:rsidR="001A5E0C">
              <w:rPr>
                <w:noProof/>
                <w:webHidden/>
              </w:rPr>
              <w:t>151</w:t>
            </w:r>
            <w:r w:rsidR="008C5912">
              <w:rPr>
                <w:noProof/>
                <w:webHidden/>
              </w:rPr>
              <w:fldChar w:fldCharType="end"/>
            </w:r>
          </w:hyperlink>
        </w:p>
        <w:p w14:paraId="54775028" w14:textId="30EAA257"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5" w:history="1">
            <w:r w:rsidR="008C5912" w:rsidRPr="00F062E8">
              <w:rPr>
                <w:rStyle w:val="Hipercze"/>
                <w:noProof/>
              </w:rPr>
              <w:t>2.4</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Polityka Unii Europejskiej na lata 2021-2027</w:t>
            </w:r>
            <w:r w:rsidR="008C5912">
              <w:rPr>
                <w:noProof/>
                <w:webHidden/>
              </w:rPr>
              <w:tab/>
            </w:r>
            <w:r w:rsidR="008C5912">
              <w:rPr>
                <w:noProof/>
                <w:webHidden/>
              </w:rPr>
              <w:fldChar w:fldCharType="begin"/>
            </w:r>
            <w:r w:rsidR="008C5912">
              <w:rPr>
                <w:noProof/>
                <w:webHidden/>
              </w:rPr>
              <w:instrText xml:space="preserve"> PAGEREF _Toc191568695 \h </w:instrText>
            </w:r>
            <w:r w:rsidR="008C5912">
              <w:rPr>
                <w:noProof/>
                <w:webHidden/>
              </w:rPr>
            </w:r>
            <w:r w:rsidR="008C5912">
              <w:rPr>
                <w:noProof/>
                <w:webHidden/>
              </w:rPr>
              <w:fldChar w:fldCharType="separate"/>
            </w:r>
            <w:r w:rsidR="001A5E0C">
              <w:rPr>
                <w:noProof/>
                <w:webHidden/>
              </w:rPr>
              <w:t>153</w:t>
            </w:r>
            <w:r w:rsidR="008C5912">
              <w:rPr>
                <w:noProof/>
                <w:webHidden/>
              </w:rPr>
              <w:fldChar w:fldCharType="end"/>
            </w:r>
          </w:hyperlink>
        </w:p>
        <w:p w14:paraId="004AE826" w14:textId="4A4FB87E"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6" w:history="1">
            <w:r w:rsidR="008C5912" w:rsidRPr="00F062E8">
              <w:rPr>
                <w:rStyle w:val="Hipercze"/>
                <w:noProof/>
              </w:rPr>
              <w:t>2.5</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Strategia na rzecz Odpowiedzialnego Rozwoju do roku 2020 (z perspektywą do 2030 r.)</w:t>
            </w:r>
            <w:r w:rsidR="008C5912">
              <w:rPr>
                <w:noProof/>
                <w:webHidden/>
              </w:rPr>
              <w:tab/>
            </w:r>
            <w:r w:rsidR="008C5912">
              <w:rPr>
                <w:noProof/>
                <w:webHidden/>
              </w:rPr>
              <w:fldChar w:fldCharType="begin"/>
            </w:r>
            <w:r w:rsidR="008C5912">
              <w:rPr>
                <w:noProof/>
                <w:webHidden/>
              </w:rPr>
              <w:instrText xml:space="preserve"> PAGEREF _Toc191568696 \h </w:instrText>
            </w:r>
            <w:r w:rsidR="008C5912">
              <w:rPr>
                <w:noProof/>
                <w:webHidden/>
              </w:rPr>
            </w:r>
            <w:r w:rsidR="008C5912">
              <w:rPr>
                <w:noProof/>
                <w:webHidden/>
              </w:rPr>
              <w:fldChar w:fldCharType="separate"/>
            </w:r>
            <w:r w:rsidR="001A5E0C">
              <w:rPr>
                <w:noProof/>
                <w:webHidden/>
              </w:rPr>
              <w:t>154</w:t>
            </w:r>
            <w:r w:rsidR="008C5912">
              <w:rPr>
                <w:noProof/>
                <w:webHidden/>
              </w:rPr>
              <w:fldChar w:fldCharType="end"/>
            </w:r>
          </w:hyperlink>
        </w:p>
        <w:p w14:paraId="54B8B692" w14:textId="26B1A1A6"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7" w:history="1">
            <w:r w:rsidR="008C5912" w:rsidRPr="00F062E8">
              <w:rPr>
                <w:rStyle w:val="Hipercze"/>
                <w:noProof/>
              </w:rPr>
              <w:t>2.6</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Strategia Rozwoju Województwa Śląskiego „Śląskie 2030” Zielone Śląskie</w:t>
            </w:r>
            <w:r w:rsidR="008C5912">
              <w:rPr>
                <w:noProof/>
                <w:webHidden/>
              </w:rPr>
              <w:tab/>
            </w:r>
            <w:r w:rsidR="008C5912">
              <w:rPr>
                <w:noProof/>
                <w:webHidden/>
              </w:rPr>
              <w:fldChar w:fldCharType="begin"/>
            </w:r>
            <w:r w:rsidR="008C5912">
              <w:rPr>
                <w:noProof/>
                <w:webHidden/>
              </w:rPr>
              <w:instrText xml:space="preserve"> PAGEREF _Toc191568697 \h </w:instrText>
            </w:r>
            <w:r w:rsidR="008C5912">
              <w:rPr>
                <w:noProof/>
                <w:webHidden/>
              </w:rPr>
            </w:r>
            <w:r w:rsidR="008C5912">
              <w:rPr>
                <w:noProof/>
                <w:webHidden/>
              </w:rPr>
              <w:fldChar w:fldCharType="separate"/>
            </w:r>
            <w:r w:rsidR="001A5E0C">
              <w:rPr>
                <w:noProof/>
                <w:webHidden/>
              </w:rPr>
              <w:t>155</w:t>
            </w:r>
            <w:r w:rsidR="008C5912">
              <w:rPr>
                <w:noProof/>
                <w:webHidden/>
              </w:rPr>
              <w:fldChar w:fldCharType="end"/>
            </w:r>
          </w:hyperlink>
        </w:p>
        <w:p w14:paraId="4D40E4CB" w14:textId="336CF27F"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8" w:history="1">
            <w:r w:rsidR="008C5912" w:rsidRPr="00F062E8">
              <w:rPr>
                <w:rStyle w:val="Hipercze"/>
                <w:noProof/>
              </w:rPr>
              <w:t>2.7</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Plan Zagospodarowania Przestrzennego Województwa Śląskiego 2020+  (Plan 2020+)</w:t>
            </w:r>
            <w:r w:rsidR="008C5912">
              <w:rPr>
                <w:noProof/>
                <w:webHidden/>
              </w:rPr>
              <w:tab/>
            </w:r>
            <w:r w:rsidR="008C5912">
              <w:rPr>
                <w:noProof/>
                <w:webHidden/>
              </w:rPr>
              <w:fldChar w:fldCharType="begin"/>
            </w:r>
            <w:r w:rsidR="008C5912">
              <w:rPr>
                <w:noProof/>
                <w:webHidden/>
              </w:rPr>
              <w:instrText xml:space="preserve"> PAGEREF _Toc191568698 \h </w:instrText>
            </w:r>
            <w:r w:rsidR="008C5912">
              <w:rPr>
                <w:noProof/>
                <w:webHidden/>
              </w:rPr>
            </w:r>
            <w:r w:rsidR="008C5912">
              <w:rPr>
                <w:noProof/>
                <w:webHidden/>
              </w:rPr>
              <w:fldChar w:fldCharType="separate"/>
            </w:r>
            <w:r w:rsidR="001A5E0C">
              <w:rPr>
                <w:noProof/>
                <w:webHidden/>
              </w:rPr>
              <w:t>159</w:t>
            </w:r>
            <w:r w:rsidR="008C5912">
              <w:rPr>
                <w:noProof/>
                <w:webHidden/>
              </w:rPr>
              <w:fldChar w:fldCharType="end"/>
            </w:r>
          </w:hyperlink>
        </w:p>
        <w:p w14:paraId="4D961B3C" w14:textId="0DD14DF6"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699" w:history="1">
            <w:r w:rsidR="008C5912" w:rsidRPr="00F062E8">
              <w:rPr>
                <w:rStyle w:val="Hipercze"/>
                <w:noProof/>
              </w:rPr>
              <w:t>2.8</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Terytorialny Plan Sprawiedliwej Transformacji</w:t>
            </w:r>
            <w:r w:rsidR="008C5912">
              <w:rPr>
                <w:noProof/>
                <w:webHidden/>
              </w:rPr>
              <w:tab/>
            </w:r>
            <w:r w:rsidR="008C5912">
              <w:rPr>
                <w:noProof/>
                <w:webHidden/>
              </w:rPr>
              <w:fldChar w:fldCharType="begin"/>
            </w:r>
            <w:r w:rsidR="008C5912">
              <w:rPr>
                <w:noProof/>
                <w:webHidden/>
              </w:rPr>
              <w:instrText xml:space="preserve"> PAGEREF _Toc191568699 \h </w:instrText>
            </w:r>
            <w:r w:rsidR="008C5912">
              <w:rPr>
                <w:noProof/>
                <w:webHidden/>
              </w:rPr>
            </w:r>
            <w:r w:rsidR="008C5912">
              <w:rPr>
                <w:noProof/>
                <w:webHidden/>
              </w:rPr>
              <w:fldChar w:fldCharType="separate"/>
            </w:r>
            <w:r w:rsidR="001A5E0C">
              <w:rPr>
                <w:noProof/>
                <w:webHidden/>
              </w:rPr>
              <w:t>162</w:t>
            </w:r>
            <w:r w:rsidR="008C5912">
              <w:rPr>
                <w:noProof/>
                <w:webHidden/>
              </w:rPr>
              <w:fldChar w:fldCharType="end"/>
            </w:r>
          </w:hyperlink>
        </w:p>
        <w:p w14:paraId="129F9E52" w14:textId="2BCDDD59" w:rsidR="008C5912" w:rsidRDefault="008511C5">
          <w:pPr>
            <w:pStyle w:val="Spistreci2"/>
            <w:tabs>
              <w:tab w:val="left" w:pos="960"/>
            </w:tabs>
            <w:rPr>
              <w:rStyle w:val="Hipercze"/>
              <w:noProof/>
            </w:rPr>
          </w:pPr>
          <w:hyperlink w:anchor="_Toc191568700" w:history="1">
            <w:r w:rsidR="008C5912" w:rsidRPr="00F062E8">
              <w:rPr>
                <w:rStyle w:val="Hipercze"/>
                <w:noProof/>
              </w:rPr>
              <w:t>2.9</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Regionalna Polityka Rewitalizacji Województwa Śląskiego</w:t>
            </w:r>
            <w:r w:rsidR="008C5912">
              <w:rPr>
                <w:noProof/>
                <w:webHidden/>
              </w:rPr>
              <w:tab/>
            </w:r>
            <w:r w:rsidR="008C5912">
              <w:rPr>
                <w:noProof/>
                <w:webHidden/>
              </w:rPr>
              <w:fldChar w:fldCharType="begin"/>
            </w:r>
            <w:r w:rsidR="008C5912">
              <w:rPr>
                <w:noProof/>
                <w:webHidden/>
              </w:rPr>
              <w:instrText xml:space="preserve"> PAGEREF _Toc191568700 \h </w:instrText>
            </w:r>
            <w:r w:rsidR="008C5912">
              <w:rPr>
                <w:noProof/>
                <w:webHidden/>
              </w:rPr>
            </w:r>
            <w:r w:rsidR="008C5912">
              <w:rPr>
                <w:noProof/>
                <w:webHidden/>
              </w:rPr>
              <w:fldChar w:fldCharType="separate"/>
            </w:r>
            <w:r w:rsidR="001A5E0C">
              <w:rPr>
                <w:noProof/>
                <w:webHidden/>
              </w:rPr>
              <w:t>165</w:t>
            </w:r>
            <w:r w:rsidR="008C5912">
              <w:rPr>
                <w:noProof/>
                <w:webHidden/>
              </w:rPr>
              <w:fldChar w:fldCharType="end"/>
            </w:r>
          </w:hyperlink>
        </w:p>
        <w:p w14:paraId="76C2E3A8" w14:textId="77777777" w:rsidR="008C5912" w:rsidRPr="008C5912" w:rsidRDefault="008C5912" w:rsidP="008C5912">
          <w:pPr>
            <w:rPr>
              <w:noProof/>
            </w:rPr>
          </w:pPr>
        </w:p>
        <w:p w14:paraId="10897B3F" w14:textId="160A5221"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01" w:history="1">
            <w:r w:rsidR="008C5912" w:rsidRPr="00F062E8">
              <w:rPr>
                <w:rStyle w:val="Hipercze"/>
              </w:rPr>
              <w:t>3</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Wizja rewitalizacji w ujęciu podobszarów rewitalizacji</w:t>
            </w:r>
            <w:r w:rsidR="008C5912">
              <w:rPr>
                <w:webHidden/>
              </w:rPr>
              <w:tab/>
            </w:r>
            <w:r w:rsidR="008C5912">
              <w:rPr>
                <w:webHidden/>
              </w:rPr>
              <w:fldChar w:fldCharType="begin"/>
            </w:r>
            <w:r w:rsidR="008C5912">
              <w:rPr>
                <w:webHidden/>
              </w:rPr>
              <w:instrText xml:space="preserve"> PAGEREF _Toc191568701 \h </w:instrText>
            </w:r>
            <w:r w:rsidR="008C5912">
              <w:rPr>
                <w:webHidden/>
              </w:rPr>
            </w:r>
            <w:r w:rsidR="008C5912">
              <w:rPr>
                <w:webHidden/>
              </w:rPr>
              <w:fldChar w:fldCharType="separate"/>
            </w:r>
            <w:r w:rsidR="001A5E0C">
              <w:rPr>
                <w:webHidden/>
              </w:rPr>
              <w:t>168</w:t>
            </w:r>
            <w:r w:rsidR="008C5912">
              <w:rPr>
                <w:webHidden/>
              </w:rPr>
              <w:fldChar w:fldCharType="end"/>
            </w:r>
          </w:hyperlink>
        </w:p>
        <w:p w14:paraId="0549CFFF" w14:textId="2DEE48C3"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2" w:history="1">
            <w:r w:rsidR="008C5912" w:rsidRPr="00F062E8">
              <w:rPr>
                <w:rStyle w:val="Hipercze"/>
                <w:noProof/>
              </w:rPr>
              <w:t>3.1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Baildona</w:t>
            </w:r>
            <w:r w:rsidR="008C5912">
              <w:rPr>
                <w:noProof/>
                <w:webHidden/>
              </w:rPr>
              <w:tab/>
            </w:r>
            <w:r w:rsidR="008C5912">
              <w:rPr>
                <w:noProof/>
                <w:webHidden/>
              </w:rPr>
              <w:fldChar w:fldCharType="begin"/>
            </w:r>
            <w:r w:rsidR="008C5912">
              <w:rPr>
                <w:noProof/>
                <w:webHidden/>
              </w:rPr>
              <w:instrText xml:space="preserve"> PAGEREF _Toc191568702 \h </w:instrText>
            </w:r>
            <w:r w:rsidR="008C5912">
              <w:rPr>
                <w:noProof/>
                <w:webHidden/>
              </w:rPr>
            </w:r>
            <w:r w:rsidR="008C5912">
              <w:rPr>
                <w:noProof/>
                <w:webHidden/>
              </w:rPr>
              <w:fldChar w:fldCharType="separate"/>
            </w:r>
            <w:r w:rsidR="001A5E0C">
              <w:rPr>
                <w:noProof/>
                <w:webHidden/>
              </w:rPr>
              <w:t>168</w:t>
            </w:r>
            <w:r w:rsidR="008C5912">
              <w:rPr>
                <w:noProof/>
                <w:webHidden/>
              </w:rPr>
              <w:fldChar w:fldCharType="end"/>
            </w:r>
          </w:hyperlink>
        </w:p>
        <w:p w14:paraId="7BBD0E46" w14:textId="66916DF9"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3" w:history="1">
            <w:r w:rsidR="008C5912" w:rsidRPr="00F062E8">
              <w:rPr>
                <w:rStyle w:val="Hipercze"/>
                <w:noProof/>
              </w:rPr>
              <w:t>3.2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Łabędy</w:t>
            </w:r>
            <w:r w:rsidR="008C5912">
              <w:rPr>
                <w:noProof/>
                <w:webHidden/>
              </w:rPr>
              <w:tab/>
            </w:r>
            <w:r w:rsidR="008C5912">
              <w:rPr>
                <w:noProof/>
                <w:webHidden/>
              </w:rPr>
              <w:fldChar w:fldCharType="begin"/>
            </w:r>
            <w:r w:rsidR="008C5912">
              <w:rPr>
                <w:noProof/>
                <w:webHidden/>
              </w:rPr>
              <w:instrText xml:space="preserve"> PAGEREF _Toc191568703 \h </w:instrText>
            </w:r>
            <w:r w:rsidR="008C5912">
              <w:rPr>
                <w:noProof/>
                <w:webHidden/>
              </w:rPr>
            </w:r>
            <w:r w:rsidR="008C5912">
              <w:rPr>
                <w:noProof/>
                <w:webHidden/>
              </w:rPr>
              <w:fldChar w:fldCharType="separate"/>
            </w:r>
            <w:r w:rsidR="001A5E0C">
              <w:rPr>
                <w:noProof/>
                <w:webHidden/>
              </w:rPr>
              <w:t>169</w:t>
            </w:r>
            <w:r w:rsidR="008C5912">
              <w:rPr>
                <w:noProof/>
                <w:webHidden/>
              </w:rPr>
              <w:fldChar w:fldCharType="end"/>
            </w:r>
          </w:hyperlink>
        </w:p>
        <w:p w14:paraId="1ED98CD1" w14:textId="2B84DA9F"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4" w:history="1">
            <w:r w:rsidR="008C5912" w:rsidRPr="00F062E8">
              <w:rPr>
                <w:rStyle w:val="Hipercze"/>
                <w:noProof/>
              </w:rPr>
              <w:t>3.3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Sikornik</w:t>
            </w:r>
            <w:r w:rsidR="008C5912">
              <w:rPr>
                <w:noProof/>
                <w:webHidden/>
              </w:rPr>
              <w:tab/>
            </w:r>
            <w:r w:rsidR="008C5912">
              <w:rPr>
                <w:noProof/>
                <w:webHidden/>
              </w:rPr>
              <w:fldChar w:fldCharType="begin"/>
            </w:r>
            <w:r w:rsidR="008C5912">
              <w:rPr>
                <w:noProof/>
                <w:webHidden/>
              </w:rPr>
              <w:instrText xml:space="preserve"> PAGEREF _Toc191568704 \h </w:instrText>
            </w:r>
            <w:r w:rsidR="008C5912">
              <w:rPr>
                <w:noProof/>
                <w:webHidden/>
              </w:rPr>
            </w:r>
            <w:r w:rsidR="008C5912">
              <w:rPr>
                <w:noProof/>
                <w:webHidden/>
              </w:rPr>
              <w:fldChar w:fldCharType="separate"/>
            </w:r>
            <w:r w:rsidR="001A5E0C">
              <w:rPr>
                <w:noProof/>
                <w:webHidden/>
              </w:rPr>
              <w:t>170</w:t>
            </w:r>
            <w:r w:rsidR="008C5912">
              <w:rPr>
                <w:noProof/>
                <w:webHidden/>
              </w:rPr>
              <w:fldChar w:fldCharType="end"/>
            </w:r>
          </w:hyperlink>
        </w:p>
        <w:p w14:paraId="1AFBEB4B" w14:textId="4DEA79B0"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5" w:history="1">
            <w:r w:rsidR="008C5912" w:rsidRPr="00F062E8">
              <w:rPr>
                <w:rStyle w:val="Hipercze"/>
                <w:noProof/>
              </w:rPr>
              <w:t>3.4</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Sośnica</w:t>
            </w:r>
            <w:r w:rsidR="008C5912">
              <w:rPr>
                <w:noProof/>
                <w:webHidden/>
              </w:rPr>
              <w:tab/>
            </w:r>
            <w:r w:rsidR="008C5912">
              <w:rPr>
                <w:noProof/>
                <w:webHidden/>
              </w:rPr>
              <w:fldChar w:fldCharType="begin"/>
            </w:r>
            <w:r w:rsidR="008C5912">
              <w:rPr>
                <w:noProof/>
                <w:webHidden/>
              </w:rPr>
              <w:instrText xml:space="preserve"> PAGEREF _Toc191568705 \h </w:instrText>
            </w:r>
            <w:r w:rsidR="008C5912">
              <w:rPr>
                <w:noProof/>
                <w:webHidden/>
              </w:rPr>
            </w:r>
            <w:r w:rsidR="008C5912">
              <w:rPr>
                <w:noProof/>
                <w:webHidden/>
              </w:rPr>
              <w:fldChar w:fldCharType="separate"/>
            </w:r>
            <w:r w:rsidR="001A5E0C">
              <w:rPr>
                <w:noProof/>
                <w:webHidden/>
              </w:rPr>
              <w:t>171</w:t>
            </w:r>
            <w:r w:rsidR="008C5912">
              <w:rPr>
                <w:noProof/>
                <w:webHidden/>
              </w:rPr>
              <w:fldChar w:fldCharType="end"/>
            </w:r>
          </w:hyperlink>
        </w:p>
        <w:p w14:paraId="4D7E6D05" w14:textId="5B458ED7"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6" w:history="1">
            <w:r w:rsidR="008C5912" w:rsidRPr="00F062E8">
              <w:rPr>
                <w:rStyle w:val="Hipercze"/>
                <w:noProof/>
              </w:rPr>
              <w:t>3.5</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Szobiszowice</w:t>
            </w:r>
            <w:r w:rsidR="008C5912">
              <w:rPr>
                <w:noProof/>
                <w:webHidden/>
              </w:rPr>
              <w:tab/>
            </w:r>
            <w:r w:rsidR="008C5912">
              <w:rPr>
                <w:noProof/>
                <w:webHidden/>
              </w:rPr>
              <w:fldChar w:fldCharType="begin"/>
            </w:r>
            <w:r w:rsidR="008C5912">
              <w:rPr>
                <w:noProof/>
                <w:webHidden/>
              </w:rPr>
              <w:instrText xml:space="preserve"> PAGEREF _Toc191568706 \h </w:instrText>
            </w:r>
            <w:r w:rsidR="008C5912">
              <w:rPr>
                <w:noProof/>
                <w:webHidden/>
              </w:rPr>
            </w:r>
            <w:r w:rsidR="008C5912">
              <w:rPr>
                <w:noProof/>
                <w:webHidden/>
              </w:rPr>
              <w:fldChar w:fldCharType="separate"/>
            </w:r>
            <w:r w:rsidR="001A5E0C">
              <w:rPr>
                <w:noProof/>
                <w:webHidden/>
              </w:rPr>
              <w:t>171</w:t>
            </w:r>
            <w:r w:rsidR="008C5912">
              <w:rPr>
                <w:noProof/>
                <w:webHidden/>
              </w:rPr>
              <w:fldChar w:fldCharType="end"/>
            </w:r>
          </w:hyperlink>
        </w:p>
        <w:p w14:paraId="06292B51" w14:textId="24D88EED"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07" w:history="1">
            <w:r w:rsidR="008C5912" w:rsidRPr="00F062E8">
              <w:rPr>
                <w:rStyle w:val="Hipercze"/>
                <w:noProof/>
              </w:rPr>
              <w:t>3.6</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Śródmieście</w:t>
            </w:r>
            <w:r w:rsidR="008C5912">
              <w:rPr>
                <w:noProof/>
                <w:webHidden/>
              </w:rPr>
              <w:tab/>
            </w:r>
            <w:r w:rsidR="008C5912">
              <w:rPr>
                <w:noProof/>
                <w:webHidden/>
              </w:rPr>
              <w:fldChar w:fldCharType="begin"/>
            </w:r>
            <w:r w:rsidR="008C5912">
              <w:rPr>
                <w:noProof/>
                <w:webHidden/>
              </w:rPr>
              <w:instrText xml:space="preserve"> PAGEREF _Toc191568707 \h </w:instrText>
            </w:r>
            <w:r w:rsidR="008C5912">
              <w:rPr>
                <w:noProof/>
                <w:webHidden/>
              </w:rPr>
            </w:r>
            <w:r w:rsidR="008C5912">
              <w:rPr>
                <w:noProof/>
                <w:webHidden/>
              </w:rPr>
              <w:fldChar w:fldCharType="separate"/>
            </w:r>
            <w:r w:rsidR="001A5E0C">
              <w:rPr>
                <w:noProof/>
                <w:webHidden/>
              </w:rPr>
              <w:t>172</w:t>
            </w:r>
            <w:r w:rsidR="008C5912">
              <w:rPr>
                <w:noProof/>
                <w:webHidden/>
              </w:rPr>
              <w:fldChar w:fldCharType="end"/>
            </w:r>
          </w:hyperlink>
        </w:p>
        <w:p w14:paraId="746F7560" w14:textId="68ECE130" w:rsidR="008C5912" w:rsidRDefault="008511C5">
          <w:pPr>
            <w:pStyle w:val="Spistreci2"/>
            <w:tabs>
              <w:tab w:val="left" w:pos="960"/>
            </w:tabs>
            <w:rPr>
              <w:rStyle w:val="Hipercze"/>
              <w:noProof/>
            </w:rPr>
          </w:pPr>
          <w:hyperlink w:anchor="_Toc191568708" w:history="1">
            <w:r w:rsidR="008C5912" w:rsidRPr="00F062E8">
              <w:rPr>
                <w:rStyle w:val="Hipercze"/>
                <w:noProof/>
              </w:rPr>
              <w:t>3.7</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Wizja podobszaru Zatorze</w:t>
            </w:r>
            <w:r w:rsidR="008C5912">
              <w:rPr>
                <w:noProof/>
                <w:webHidden/>
              </w:rPr>
              <w:tab/>
            </w:r>
            <w:r w:rsidR="008C5912">
              <w:rPr>
                <w:noProof/>
                <w:webHidden/>
              </w:rPr>
              <w:fldChar w:fldCharType="begin"/>
            </w:r>
            <w:r w:rsidR="008C5912">
              <w:rPr>
                <w:noProof/>
                <w:webHidden/>
              </w:rPr>
              <w:instrText xml:space="preserve"> PAGEREF _Toc191568708 \h </w:instrText>
            </w:r>
            <w:r w:rsidR="008C5912">
              <w:rPr>
                <w:noProof/>
                <w:webHidden/>
              </w:rPr>
            </w:r>
            <w:r w:rsidR="008C5912">
              <w:rPr>
                <w:noProof/>
                <w:webHidden/>
              </w:rPr>
              <w:fldChar w:fldCharType="separate"/>
            </w:r>
            <w:r w:rsidR="001A5E0C">
              <w:rPr>
                <w:noProof/>
                <w:webHidden/>
              </w:rPr>
              <w:t>173</w:t>
            </w:r>
            <w:r w:rsidR="008C5912">
              <w:rPr>
                <w:noProof/>
                <w:webHidden/>
              </w:rPr>
              <w:fldChar w:fldCharType="end"/>
            </w:r>
          </w:hyperlink>
        </w:p>
        <w:p w14:paraId="1CF8E91B" w14:textId="77777777" w:rsidR="008C5912" w:rsidRPr="008C5912" w:rsidRDefault="008C5912" w:rsidP="008C5912">
          <w:pPr>
            <w:rPr>
              <w:noProof/>
            </w:rPr>
          </w:pPr>
        </w:p>
        <w:p w14:paraId="72F6D17E" w14:textId="104E841F"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09" w:history="1">
            <w:r w:rsidR="008C5912" w:rsidRPr="00F062E8">
              <w:rPr>
                <w:rStyle w:val="Hipercze"/>
              </w:rPr>
              <w:t>4</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Cele rewitalizacji oraz odpowiadające im kierunki działań</w:t>
            </w:r>
            <w:r w:rsidR="008C5912">
              <w:rPr>
                <w:webHidden/>
              </w:rPr>
              <w:tab/>
            </w:r>
            <w:r w:rsidR="008C5912">
              <w:rPr>
                <w:webHidden/>
              </w:rPr>
              <w:fldChar w:fldCharType="begin"/>
            </w:r>
            <w:r w:rsidR="008C5912">
              <w:rPr>
                <w:webHidden/>
              </w:rPr>
              <w:instrText xml:space="preserve"> PAGEREF _Toc191568709 \h </w:instrText>
            </w:r>
            <w:r w:rsidR="008C5912">
              <w:rPr>
                <w:webHidden/>
              </w:rPr>
            </w:r>
            <w:r w:rsidR="008C5912">
              <w:rPr>
                <w:webHidden/>
              </w:rPr>
              <w:fldChar w:fldCharType="separate"/>
            </w:r>
            <w:r w:rsidR="001A5E0C">
              <w:rPr>
                <w:webHidden/>
              </w:rPr>
              <w:t>174</w:t>
            </w:r>
            <w:r w:rsidR="008C5912">
              <w:rPr>
                <w:webHidden/>
              </w:rPr>
              <w:fldChar w:fldCharType="end"/>
            </w:r>
          </w:hyperlink>
        </w:p>
        <w:p w14:paraId="01CFC517" w14:textId="443E04BB"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10" w:history="1">
            <w:r w:rsidR="008C5912" w:rsidRPr="00F062E8">
              <w:rPr>
                <w:rStyle w:val="Hipercze"/>
              </w:rPr>
              <w:t>5</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Opis przedsięwzięć rewitalizacyjnych, w szczególności  o charakterze społecznym oraz gospodarczym, środowiskowym, przestrzenno-funkcjonalnym lub technicznym</w:t>
            </w:r>
            <w:r w:rsidR="008C5912">
              <w:rPr>
                <w:webHidden/>
              </w:rPr>
              <w:tab/>
            </w:r>
            <w:r w:rsidR="008C5912">
              <w:rPr>
                <w:webHidden/>
              </w:rPr>
              <w:fldChar w:fldCharType="begin"/>
            </w:r>
            <w:r w:rsidR="008C5912">
              <w:rPr>
                <w:webHidden/>
              </w:rPr>
              <w:instrText xml:space="preserve"> PAGEREF _Toc191568710 \h </w:instrText>
            </w:r>
            <w:r w:rsidR="008C5912">
              <w:rPr>
                <w:webHidden/>
              </w:rPr>
            </w:r>
            <w:r w:rsidR="008C5912">
              <w:rPr>
                <w:webHidden/>
              </w:rPr>
              <w:fldChar w:fldCharType="separate"/>
            </w:r>
            <w:r w:rsidR="001A5E0C">
              <w:rPr>
                <w:webHidden/>
              </w:rPr>
              <w:t>176</w:t>
            </w:r>
            <w:r w:rsidR="008C5912">
              <w:rPr>
                <w:webHidden/>
              </w:rPr>
              <w:fldChar w:fldCharType="end"/>
            </w:r>
          </w:hyperlink>
        </w:p>
        <w:p w14:paraId="1AC8AFA4" w14:textId="61B1BC65"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11" w:history="1">
            <w:r w:rsidR="008C5912" w:rsidRPr="00F062E8">
              <w:rPr>
                <w:rStyle w:val="Hipercze"/>
                <w:noProof/>
              </w:rPr>
              <w:t>5.1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Lista planowanych podstawowych przedsięwzięć rewitalizacyjnych</w:t>
            </w:r>
            <w:r w:rsidR="008C5912">
              <w:rPr>
                <w:noProof/>
                <w:webHidden/>
              </w:rPr>
              <w:tab/>
            </w:r>
            <w:r w:rsidR="008C5912">
              <w:rPr>
                <w:noProof/>
                <w:webHidden/>
              </w:rPr>
              <w:fldChar w:fldCharType="begin"/>
            </w:r>
            <w:r w:rsidR="008C5912">
              <w:rPr>
                <w:noProof/>
                <w:webHidden/>
              </w:rPr>
              <w:instrText xml:space="preserve"> PAGEREF _Toc191568711 \h </w:instrText>
            </w:r>
            <w:r w:rsidR="008C5912">
              <w:rPr>
                <w:noProof/>
                <w:webHidden/>
              </w:rPr>
            </w:r>
            <w:r w:rsidR="008C5912">
              <w:rPr>
                <w:noProof/>
                <w:webHidden/>
              </w:rPr>
              <w:fldChar w:fldCharType="separate"/>
            </w:r>
            <w:r w:rsidR="001A5E0C">
              <w:rPr>
                <w:noProof/>
                <w:webHidden/>
              </w:rPr>
              <w:t>176</w:t>
            </w:r>
            <w:r w:rsidR="008C5912">
              <w:rPr>
                <w:noProof/>
                <w:webHidden/>
              </w:rPr>
              <w:fldChar w:fldCharType="end"/>
            </w:r>
          </w:hyperlink>
        </w:p>
        <w:p w14:paraId="2006E778" w14:textId="5061E928" w:rsidR="008C5912" w:rsidRDefault="008511C5">
          <w:pPr>
            <w:pStyle w:val="Spistreci2"/>
            <w:tabs>
              <w:tab w:val="left" w:pos="960"/>
            </w:tabs>
            <w:rPr>
              <w:rStyle w:val="Hipercze"/>
              <w:noProof/>
            </w:rPr>
          </w:pPr>
          <w:hyperlink w:anchor="_Toc191568712" w:history="1">
            <w:r w:rsidR="008C5912" w:rsidRPr="00F062E8">
              <w:rPr>
                <w:rStyle w:val="Hipercze"/>
                <w:noProof/>
              </w:rPr>
              <w:t>5.2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Charakterystyka pozostałych dopuszczalnych przedsięwzięć rewitalizacyjnych</w:t>
            </w:r>
            <w:r w:rsidR="008C5912">
              <w:rPr>
                <w:noProof/>
                <w:webHidden/>
              </w:rPr>
              <w:tab/>
            </w:r>
            <w:r w:rsidR="008C5912">
              <w:rPr>
                <w:noProof/>
                <w:webHidden/>
              </w:rPr>
              <w:fldChar w:fldCharType="begin"/>
            </w:r>
            <w:r w:rsidR="008C5912">
              <w:rPr>
                <w:noProof/>
                <w:webHidden/>
              </w:rPr>
              <w:instrText xml:space="preserve"> PAGEREF _Toc191568712 \h </w:instrText>
            </w:r>
            <w:r w:rsidR="008C5912">
              <w:rPr>
                <w:noProof/>
                <w:webHidden/>
              </w:rPr>
            </w:r>
            <w:r w:rsidR="008C5912">
              <w:rPr>
                <w:noProof/>
                <w:webHidden/>
              </w:rPr>
              <w:fldChar w:fldCharType="separate"/>
            </w:r>
            <w:r w:rsidR="001A5E0C">
              <w:rPr>
                <w:noProof/>
                <w:webHidden/>
              </w:rPr>
              <w:t>180</w:t>
            </w:r>
            <w:r w:rsidR="008C5912">
              <w:rPr>
                <w:noProof/>
                <w:webHidden/>
              </w:rPr>
              <w:fldChar w:fldCharType="end"/>
            </w:r>
          </w:hyperlink>
        </w:p>
        <w:p w14:paraId="486825C4" w14:textId="77777777" w:rsidR="008C5912" w:rsidRPr="008C5912" w:rsidRDefault="008C5912" w:rsidP="008C5912">
          <w:pPr>
            <w:rPr>
              <w:noProof/>
            </w:rPr>
          </w:pPr>
        </w:p>
        <w:p w14:paraId="43EABC9D" w14:textId="7CEAD485"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13" w:history="1">
            <w:r w:rsidR="008C5912" w:rsidRPr="00F062E8">
              <w:rPr>
                <w:rStyle w:val="Hipercze"/>
              </w:rPr>
              <w:t>6</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Mechanizmy integrowania działań</w:t>
            </w:r>
            <w:r w:rsidR="008C5912">
              <w:rPr>
                <w:webHidden/>
              </w:rPr>
              <w:tab/>
            </w:r>
            <w:r w:rsidR="008C5912">
              <w:rPr>
                <w:webHidden/>
              </w:rPr>
              <w:fldChar w:fldCharType="begin"/>
            </w:r>
            <w:r w:rsidR="008C5912">
              <w:rPr>
                <w:webHidden/>
              </w:rPr>
              <w:instrText xml:space="preserve"> PAGEREF _Toc191568713 \h </w:instrText>
            </w:r>
            <w:r w:rsidR="008C5912">
              <w:rPr>
                <w:webHidden/>
              </w:rPr>
            </w:r>
            <w:r w:rsidR="008C5912">
              <w:rPr>
                <w:webHidden/>
              </w:rPr>
              <w:fldChar w:fldCharType="separate"/>
            </w:r>
            <w:r w:rsidR="001A5E0C">
              <w:rPr>
                <w:webHidden/>
              </w:rPr>
              <w:t>184</w:t>
            </w:r>
            <w:r w:rsidR="008C5912">
              <w:rPr>
                <w:webHidden/>
              </w:rPr>
              <w:fldChar w:fldCharType="end"/>
            </w:r>
          </w:hyperlink>
        </w:p>
        <w:p w14:paraId="1F529A98" w14:textId="7974DCDE"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14" w:history="1">
            <w:r w:rsidR="008C5912" w:rsidRPr="00F062E8">
              <w:rPr>
                <w:rStyle w:val="Hipercze"/>
                <w:noProof/>
              </w:rPr>
              <w:t>6.1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Komplementarność przestrzenna</w:t>
            </w:r>
            <w:r w:rsidR="008C5912">
              <w:rPr>
                <w:noProof/>
                <w:webHidden/>
              </w:rPr>
              <w:tab/>
            </w:r>
            <w:r w:rsidR="008C5912">
              <w:rPr>
                <w:noProof/>
                <w:webHidden/>
              </w:rPr>
              <w:fldChar w:fldCharType="begin"/>
            </w:r>
            <w:r w:rsidR="008C5912">
              <w:rPr>
                <w:noProof/>
                <w:webHidden/>
              </w:rPr>
              <w:instrText xml:space="preserve"> PAGEREF _Toc191568714 \h </w:instrText>
            </w:r>
            <w:r w:rsidR="008C5912">
              <w:rPr>
                <w:noProof/>
                <w:webHidden/>
              </w:rPr>
            </w:r>
            <w:r w:rsidR="008C5912">
              <w:rPr>
                <w:noProof/>
                <w:webHidden/>
              </w:rPr>
              <w:fldChar w:fldCharType="separate"/>
            </w:r>
            <w:r w:rsidR="001A5E0C">
              <w:rPr>
                <w:noProof/>
                <w:webHidden/>
              </w:rPr>
              <w:t>184</w:t>
            </w:r>
            <w:r w:rsidR="008C5912">
              <w:rPr>
                <w:noProof/>
                <w:webHidden/>
              </w:rPr>
              <w:fldChar w:fldCharType="end"/>
            </w:r>
          </w:hyperlink>
        </w:p>
        <w:p w14:paraId="3F017E9A" w14:textId="217A3EC6"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15" w:history="1">
            <w:r w:rsidR="008C5912" w:rsidRPr="00F062E8">
              <w:rPr>
                <w:rStyle w:val="Hipercze"/>
                <w:noProof/>
              </w:rPr>
              <w:t>6.2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Komplementarność problemowa</w:t>
            </w:r>
            <w:r w:rsidR="008C5912">
              <w:rPr>
                <w:noProof/>
                <w:webHidden/>
              </w:rPr>
              <w:tab/>
            </w:r>
            <w:r w:rsidR="008C5912">
              <w:rPr>
                <w:noProof/>
                <w:webHidden/>
              </w:rPr>
              <w:fldChar w:fldCharType="begin"/>
            </w:r>
            <w:r w:rsidR="008C5912">
              <w:rPr>
                <w:noProof/>
                <w:webHidden/>
              </w:rPr>
              <w:instrText xml:space="preserve"> PAGEREF _Toc191568715 \h </w:instrText>
            </w:r>
            <w:r w:rsidR="008C5912">
              <w:rPr>
                <w:noProof/>
                <w:webHidden/>
              </w:rPr>
            </w:r>
            <w:r w:rsidR="008C5912">
              <w:rPr>
                <w:noProof/>
                <w:webHidden/>
              </w:rPr>
              <w:fldChar w:fldCharType="separate"/>
            </w:r>
            <w:r w:rsidR="001A5E0C">
              <w:rPr>
                <w:noProof/>
                <w:webHidden/>
              </w:rPr>
              <w:t>189</w:t>
            </w:r>
            <w:r w:rsidR="008C5912">
              <w:rPr>
                <w:noProof/>
                <w:webHidden/>
              </w:rPr>
              <w:fldChar w:fldCharType="end"/>
            </w:r>
          </w:hyperlink>
        </w:p>
        <w:p w14:paraId="3762BB6E" w14:textId="0FF6A5F6"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16" w:history="1">
            <w:r w:rsidR="008C5912" w:rsidRPr="00F062E8">
              <w:rPr>
                <w:rStyle w:val="Hipercze"/>
                <w:noProof/>
              </w:rPr>
              <w:t>6.3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Komplementarność międzyokresowa</w:t>
            </w:r>
            <w:r w:rsidR="008C5912">
              <w:rPr>
                <w:noProof/>
                <w:webHidden/>
              </w:rPr>
              <w:tab/>
            </w:r>
            <w:r w:rsidR="008C5912">
              <w:rPr>
                <w:noProof/>
                <w:webHidden/>
              </w:rPr>
              <w:fldChar w:fldCharType="begin"/>
            </w:r>
            <w:r w:rsidR="008C5912">
              <w:rPr>
                <w:noProof/>
                <w:webHidden/>
              </w:rPr>
              <w:instrText xml:space="preserve"> PAGEREF _Toc191568716 \h </w:instrText>
            </w:r>
            <w:r w:rsidR="008C5912">
              <w:rPr>
                <w:noProof/>
                <w:webHidden/>
              </w:rPr>
            </w:r>
            <w:r w:rsidR="008C5912">
              <w:rPr>
                <w:noProof/>
                <w:webHidden/>
              </w:rPr>
              <w:fldChar w:fldCharType="separate"/>
            </w:r>
            <w:r w:rsidR="001A5E0C">
              <w:rPr>
                <w:noProof/>
                <w:webHidden/>
              </w:rPr>
              <w:t>192</w:t>
            </w:r>
            <w:r w:rsidR="008C5912">
              <w:rPr>
                <w:noProof/>
                <w:webHidden/>
              </w:rPr>
              <w:fldChar w:fldCharType="end"/>
            </w:r>
          </w:hyperlink>
        </w:p>
        <w:p w14:paraId="61BD2A80" w14:textId="16A1C3A1"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17" w:history="1">
            <w:r w:rsidR="008C5912" w:rsidRPr="00F062E8">
              <w:rPr>
                <w:rStyle w:val="Hipercze"/>
                <w:noProof/>
              </w:rPr>
              <w:t>6.4</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Komplementarność instytucjonalna i procesowa</w:t>
            </w:r>
            <w:r w:rsidR="008C5912">
              <w:rPr>
                <w:noProof/>
                <w:webHidden/>
              </w:rPr>
              <w:tab/>
            </w:r>
            <w:r w:rsidR="008C5912">
              <w:rPr>
                <w:noProof/>
                <w:webHidden/>
              </w:rPr>
              <w:fldChar w:fldCharType="begin"/>
            </w:r>
            <w:r w:rsidR="008C5912">
              <w:rPr>
                <w:noProof/>
                <w:webHidden/>
              </w:rPr>
              <w:instrText xml:space="preserve"> PAGEREF _Toc191568717 \h </w:instrText>
            </w:r>
            <w:r w:rsidR="008C5912">
              <w:rPr>
                <w:noProof/>
                <w:webHidden/>
              </w:rPr>
            </w:r>
            <w:r w:rsidR="008C5912">
              <w:rPr>
                <w:noProof/>
                <w:webHidden/>
              </w:rPr>
              <w:fldChar w:fldCharType="separate"/>
            </w:r>
            <w:r w:rsidR="001A5E0C">
              <w:rPr>
                <w:noProof/>
                <w:webHidden/>
              </w:rPr>
              <w:t>192</w:t>
            </w:r>
            <w:r w:rsidR="008C5912">
              <w:rPr>
                <w:noProof/>
                <w:webHidden/>
              </w:rPr>
              <w:fldChar w:fldCharType="end"/>
            </w:r>
          </w:hyperlink>
        </w:p>
        <w:p w14:paraId="31144B8A" w14:textId="20C615E9" w:rsidR="008C5912" w:rsidRDefault="008511C5">
          <w:pPr>
            <w:pStyle w:val="Spistreci2"/>
            <w:tabs>
              <w:tab w:val="left" w:pos="960"/>
            </w:tabs>
            <w:rPr>
              <w:rStyle w:val="Hipercze"/>
              <w:noProof/>
            </w:rPr>
          </w:pPr>
          <w:hyperlink w:anchor="_Toc191568718" w:history="1">
            <w:r w:rsidR="008C5912" w:rsidRPr="00F062E8">
              <w:rPr>
                <w:rStyle w:val="Hipercze"/>
                <w:noProof/>
              </w:rPr>
              <w:t>6.5</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Komplementarność finansowa</w:t>
            </w:r>
            <w:r w:rsidR="008C5912">
              <w:rPr>
                <w:noProof/>
                <w:webHidden/>
              </w:rPr>
              <w:tab/>
            </w:r>
            <w:r w:rsidR="008C5912">
              <w:rPr>
                <w:noProof/>
                <w:webHidden/>
              </w:rPr>
              <w:fldChar w:fldCharType="begin"/>
            </w:r>
            <w:r w:rsidR="008C5912">
              <w:rPr>
                <w:noProof/>
                <w:webHidden/>
              </w:rPr>
              <w:instrText xml:space="preserve"> PAGEREF _Toc191568718 \h </w:instrText>
            </w:r>
            <w:r w:rsidR="008C5912">
              <w:rPr>
                <w:noProof/>
                <w:webHidden/>
              </w:rPr>
            </w:r>
            <w:r w:rsidR="008C5912">
              <w:rPr>
                <w:noProof/>
                <w:webHidden/>
              </w:rPr>
              <w:fldChar w:fldCharType="separate"/>
            </w:r>
            <w:r w:rsidR="001A5E0C">
              <w:rPr>
                <w:noProof/>
                <w:webHidden/>
              </w:rPr>
              <w:t>192</w:t>
            </w:r>
            <w:r w:rsidR="008C5912">
              <w:rPr>
                <w:noProof/>
                <w:webHidden/>
              </w:rPr>
              <w:fldChar w:fldCharType="end"/>
            </w:r>
          </w:hyperlink>
        </w:p>
        <w:p w14:paraId="17EE02C8" w14:textId="77777777" w:rsidR="008C5912" w:rsidRPr="008C5912" w:rsidRDefault="008C5912" w:rsidP="008C5912">
          <w:pPr>
            <w:rPr>
              <w:noProof/>
            </w:rPr>
          </w:pPr>
        </w:p>
        <w:p w14:paraId="72A2BB35" w14:textId="31CDAEF1" w:rsidR="008C5912" w:rsidRDefault="008511C5">
          <w:pPr>
            <w:pStyle w:val="Spistreci1"/>
            <w:rPr>
              <w:rStyle w:val="Hipercze"/>
            </w:rPr>
          </w:pPr>
          <w:hyperlink w:anchor="_Toc191568719" w:history="1">
            <w:r w:rsidR="008C5912" w:rsidRPr="00F062E8">
              <w:rPr>
                <w:rStyle w:val="Hipercze"/>
              </w:rPr>
              <w:t>7</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Szacunkowe ramy finansowe gminnego programu rewitalizacji</w:t>
            </w:r>
            <w:r w:rsidR="008C5912">
              <w:rPr>
                <w:webHidden/>
              </w:rPr>
              <w:tab/>
            </w:r>
            <w:r w:rsidR="008C5912">
              <w:rPr>
                <w:webHidden/>
              </w:rPr>
              <w:fldChar w:fldCharType="begin"/>
            </w:r>
            <w:r w:rsidR="008C5912">
              <w:rPr>
                <w:webHidden/>
              </w:rPr>
              <w:instrText xml:space="preserve"> PAGEREF _Toc191568719 \h </w:instrText>
            </w:r>
            <w:r w:rsidR="008C5912">
              <w:rPr>
                <w:webHidden/>
              </w:rPr>
            </w:r>
            <w:r w:rsidR="008C5912">
              <w:rPr>
                <w:webHidden/>
              </w:rPr>
              <w:fldChar w:fldCharType="separate"/>
            </w:r>
            <w:r w:rsidR="001A5E0C">
              <w:rPr>
                <w:webHidden/>
              </w:rPr>
              <w:t>193</w:t>
            </w:r>
            <w:r w:rsidR="008C5912">
              <w:rPr>
                <w:webHidden/>
              </w:rPr>
              <w:fldChar w:fldCharType="end"/>
            </w:r>
          </w:hyperlink>
        </w:p>
        <w:p w14:paraId="4E4E99B4" w14:textId="77777777" w:rsidR="008C5912" w:rsidRPr="008C5912" w:rsidRDefault="008C5912" w:rsidP="008C5912">
          <w:pPr>
            <w:rPr>
              <w:noProof/>
            </w:rPr>
          </w:pPr>
        </w:p>
        <w:p w14:paraId="67F4C46E" w14:textId="05B15072"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20" w:history="1">
            <w:r w:rsidR="008C5912" w:rsidRPr="00F062E8">
              <w:rPr>
                <w:rStyle w:val="Hipercze"/>
              </w:rPr>
              <w:t>8</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Zarzadzanie realizacją gminnego programu rewitalizacji</w:t>
            </w:r>
            <w:r w:rsidR="008C5912">
              <w:rPr>
                <w:webHidden/>
              </w:rPr>
              <w:tab/>
            </w:r>
            <w:r w:rsidR="008C5912">
              <w:rPr>
                <w:webHidden/>
              </w:rPr>
              <w:fldChar w:fldCharType="begin"/>
            </w:r>
            <w:r w:rsidR="008C5912">
              <w:rPr>
                <w:webHidden/>
              </w:rPr>
              <w:instrText xml:space="preserve"> PAGEREF _Toc191568720 \h </w:instrText>
            </w:r>
            <w:r w:rsidR="008C5912">
              <w:rPr>
                <w:webHidden/>
              </w:rPr>
            </w:r>
            <w:r w:rsidR="008C5912">
              <w:rPr>
                <w:webHidden/>
              </w:rPr>
              <w:fldChar w:fldCharType="separate"/>
            </w:r>
            <w:r w:rsidR="001A5E0C">
              <w:rPr>
                <w:webHidden/>
              </w:rPr>
              <w:t>199</w:t>
            </w:r>
            <w:r w:rsidR="008C5912">
              <w:rPr>
                <w:webHidden/>
              </w:rPr>
              <w:fldChar w:fldCharType="end"/>
            </w:r>
          </w:hyperlink>
        </w:p>
        <w:p w14:paraId="3420AA9F" w14:textId="6FFE5FC0"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21" w:history="1">
            <w:r w:rsidR="008C5912" w:rsidRPr="00F062E8">
              <w:rPr>
                <w:rStyle w:val="Hipercze"/>
                <w:noProof/>
              </w:rPr>
              <w:t>8.1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Struktura zarządzania programu rewitalizacji</w:t>
            </w:r>
            <w:r w:rsidR="008C5912">
              <w:rPr>
                <w:noProof/>
                <w:webHidden/>
              </w:rPr>
              <w:tab/>
            </w:r>
            <w:r w:rsidR="008C5912">
              <w:rPr>
                <w:noProof/>
                <w:webHidden/>
              </w:rPr>
              <w:fldChar w:fldCharType="begin"/>
            </w:r>
            <w:r w:rsidR="008C5912">
              <w:rPr>
                <w:noProof/>
                <w:webHidden/>
              </w:rPr>
              <w:instrText xml:space="preserve"> PAGEREF _Toc191568721 \h </w:instrText>
            </w:r>
            <w:r w:rsidR="008C5912">
              <w:rPr>
                <w:noProof/>
                <w:webHidden/>
              </w:rPr>
            </w:r>
            <w:r w:rsidR="008C5912">
              <w:rPr>
                <w:noProof/>
                <w:webHidden/>
              </w:rPr>
              <w:fldChar w:fldCharType="separate"/>
            </w:r>
            <w:r w:rsidR="001A5E0C">
              <w:rPr>
                <w:noProof/>
                <w:webHidden/>
              </w:rPr>
              <w:t>199</w:t>
            </w:r>
            <w:r w:rsidR="008C5912">
              <w:rPr>
                <w:noProof/>
                <w:webHidden/>
              </w:rPr>
              <w:fldChar w:fldCharType="end"/>
            </w:r>
          </w:hyperlink>
        </w:p>
        <w:p w14:paraId="643E567F" w14:textId="44A6365C"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22" w:history="1">
            <w:r w:rsidR="008C5912" w:rsidRPr="00F062E8">
              <w:rPr>
                <w:rStyle w:val="Hipercze"/>
                <w:noProof/>
              </w:rPr>
              <w:t>8.2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Harmonogram wdrażania i koszty zarządzania</w:t>
            </w:r>
            <w:r w:rsidR="008C5912">
              <w:rPr>
                <w:noProof/>
                <w:webHidden/>
              </w:rPr>
              <w:tab/>
            </w:r>
            <w:r w:rsidR="008C5912">
              <w:rPr>
                <w:noProof/>
                <w:webHidden/>
              </w:rPr>
              <w:fldChar w:fldCharType="begin"/>
            </w:r>
            <w:r w:rsidR="008C5912">
              <w:rPr>
                <w:noProof/>
                <w:webHidden/>
              </w:rPr>
              <w:instrText xml:space="preserve"> PAGEREF _Toc191568722 \h </w:instrText>
            </w:r>
            <w:r w:rsidR="008C5912">
              <w:rPr>
                <w:noProof/>
                <w:webHidden/>
              </w:rPr>
            </w:r>
            <w:r w:rsidR="008C5912">
              <w:rPr>
                <w:noProof/>
                <w:webHidden/>
              </w:rPr>
              <w:fldChar w:fldCharType="separate"/>
            </w:r>
            <w:r w:rsidR="001A5E0C">
              <w:rPr>
                <w:noProof/>
                <w:webHidden/>
              </w:rPr>
              <w:t>200</w:t>
            </w:r>
            <w:r w:rsidR="008C5912">
              <w:rPr>
                <w:noProof/>
                <w:webHidden/>
              </w:rPr>
              <w:fldChar w:fldCharType="end"/>
            </w:r>
          </w:hyperlink>
        </w:p>
        <w:p w14:paraId="468943F1" w14:textId="4C912D51"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23" w:history="1">
            <w:r w:rsidR="008C5912" w:rsidRPr="00F062E8">
              <w:rPr>
                <w:rStyle w:val="Hipercze"/>
                <w:noProof/>
              </w:rPr>
              <w:t>8.3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System monitorowania i oceny programu rewitalizacji</w:t>
            </w:r>
            <w:r w:rsidR="008C5912">
              <w:rPr>
                <w:noProof/>
                <w:webHidden/>
              </w:rPr>
              <w:tab/>
            </w:r>
            <w:r w:rsidR="008C5912">
              <w:rPr>
                <w:noProof/>
                <w:webHidden/>
              </w:rPr>
              <w:fldChar w:fldCharType="begin"/>
            </w:r>
            <w:r w:rsidR="008C5912">
              <w:rPr>
                <w:noProof/>
                <w:webHidden/>
              </w:rPr>
              <w:instrText xml:space="preserve"> PAGEREF _Toc191568723 \h </w:instrText>
            </w:r>
            <w:r w:rsidR="008C5912">
              <w:rPr>
                <w:noProof/>
                <w:webHidden/>
              </w:rPr>
            </w:r>
            <w:r w:rsidR="008C5912">
              <w:rPr>
                <w:noProof/>
                <w:webHidden/>
              </w:rPr>
              <w:fldChar w:fldCharType="separate"/>
            </w:r>
            <w:r w:rsidR="001A5E0C">
              <w:rPr>
                <w:noProof/>
                <w:webHidden/>
              </w:rPr>
              <w:t>202</w:t>
            </w:r>
            <w:r w:rsidR="008C5912">
              <w:rPr>
                <w:noProof/>
                <w:webHidden/>
              </w:rPr>
              <w:fldChar w:fldCharType="end"/>
            </w:r>
          </w:hyperlink>
        </w:p>
        <w:p w14:paraId="1B004D6B" w14:textId="0716AA14" w:rsidR="008C5912" w:rsidRDefault="008511C5">
          <w:pPr>
            <w:pStyle w:val="Spistreci2"/>
            <w:tabs>
              <w:tab w:val="left" w:pos="960"/>
            </w:tabs>
            <w:rPr>
              <w:rStyle w:val="Hipercze"/>
              <w:noProof/>
            </w:rPr>
          </w:pPr>
          <w:hyperlink w:anchor="_Toc191568724" w:history="1">
            <w:r w:rsidR="008C5912" w:rsidRPr="00F062E8">
              <w:rPr>
                <w:rStyle w:val="Hipercze"/>
                <w:noProof/>
              </w:rPr>
              <w:t>8.4</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System wprowadzania zmian w reakcji na zmienność otoczenia</w:t>
            </w:r>
            <w:r w:rsidR="008C5912">
              <w:rPr>
                <w:noProof/>
                <w:webHidden/>
              </w:rPr>
              <w:tab/>
            </w:r>
            <w:r w:rsidR="008C5912">
              <w:rPr>
                <w:noProof/>
                <w:webHidden/>
              </w:rPr>
              <w:fldChar w:fldCharType="begin"/>
            </w:r>
            <w:r w:rsidR="008C5912">
              <w:rPr>
                <w:noProof/>
                <w:webHidden/>
              </w:rPr>
              <w:instrText xml:space="preserve"> PAGEREF _Toc191568724 \h </w:instrText>
            </w:r>
            <w:r w:rsidR="008C5912">
              <w:rPr>
                <w:noProof/>
                <w:webHidden/>
              </w:rPr>
            </w:r>
            <w:r w:rsidR="008C5912">
              <w:rPr>
                <w:noProof/>
                <w:webHidden/>
              </w:rPr>
              <w:fldChar w:fldCharType="separate"/>
            </w:r>
            <w:r w:rsidR="001A5E0C">
              <w:rPr>
                <w:noProof/>
                <w:webHidden/>
              </w:rPr>
              <w:t>206</w:t>
            </w:r>
            <w:r w:rsidR="008C5912">
              <w:rPr>
                <w:noProof/>
                <w:webHidden/>
              </w:rPr>
              <w:fldChar w:fldCharType="end"/>
            </w:r>
          </w:hyperlink>
        </w:p>
        <w:p w14:paraId="0DC0B7A2" w14:textId="77777777" w:rsidR="008C5912" w:rsidRPr="008C5912" w:rsidRDefault="008C5912" w:rsidP="008C5912">
          <w:pPr>
            <w:rPr>
              <w:noProof/>
            </w:rPr>
          </w:pPr>
        </w:p>
        <w:p w14:paraId="75A6C5AE" w14:textId="66DB6B97"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25" w:history="1">
            <w:r w:rsidR="008C5912" w:rsidRPr="00F062E8">
              <w:rPr>
                <w:rStyle w:val="Hipercze"/>
              </w:rPr>
              <w:t>9</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Mechanizmy włączenia mieszkańców, przedsiębiorców i innych podmiotów i grup aktywnych na terenie miasta w proces rewitalizacji</w:t>
            </w:r>
            <w:r w:rsidR="008C5912">
              <w:rPr>
                <w:webHidden/>
              </w:rPr>
              <w:tab/>
            </w:r>
            <w:r w:rsidR="008C5912">
              <w:rPr>
                <w:webHidden/>
              </w:rPr>
              <w:fldChar w:fldCharType="begin"/>
            </w:r>
            <w:r w:rsidR="008C5912">
              <w:rPr>
                <w:webHidden/>
              </w:rPr>
              <w:instrText xml:space="preserve"> PAGEREF _Toc191568725 \h </w:instrText>
            </w:r>
            <w:r w:rsidR="008C5912">
              <w:rPr>
                <w:webHidden/>
              </w:rPr>
            </w:r>
            <w:r w:rsidR="008C5912">
              <w:rPr>
                <w:webHidden/>
              </w:rPr>
              <w:fldChar w:fldCharType="separate"/>
            </w:r>
            <w:r w:rsidR="001A5E0C">
              <w:rPr>
                <w:webHidden/>
              </w:rPr>
              <w:t>208</w:t>
            </w:r>
            <w:r w:rsidR="008C5912">
              <w:rPr>
                <w:webHidden/>
              </w:rPr>
              <w:fldChar w:fldCharType="end"/>
            </w:r>
          </w:hyperlink>
        </w:p>
        <w:p w14:paraId="19FA8CD0" w14:textId="52C8782D"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26" w:history="1">
            <w:r w:rsidR="008C5912" w:rsidRPr="00F062E8">
              <w:rPr>
                <w:rStyle w:val="Hipercze"/>
                <w:noProof/>
              </w:rPr>
              <w:t>9.1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Udział mieszkańców oraz partnerów społeczno-gospodarczych w przygotowaniu GPR</w:t>
            </w:r>
            <w:r w:rsidR="008C5912">
              <w:rPr>
                <w:noProof/>
                <w:webHidden/>
              </w:rPr>
              <w:tab/>
            </w:r>
            <w:r w:rsidR="008C5912">
              <w:rPr>
                <w:noProof/>
                <w:webHidden/>
              </w:rPr>
              <w:fldChar w:fldCharType="begin"/>
            </w:r>
            <w:r w:rsidR="008C5912">
              <w:rPr>
                <w:noProof/>
                <w:webHidden/>
              </w:rPr>
              <w:instrText xml:space="preserve"> PAGEREF _Toc191568726 \h </w:instrText>
            </w:r>
            <w:r w:rsidR="008C5912">
              <w:rPr>
                <w:noProof/>
                <w:webHidden/>
              </w:rPr>
            </w:r>
            <w:r w:rsidR="008C5912">
              <w:rPr>
                <w:noProof/>
                <w:webHidden/>
              </w:rPr>
              <w:fldChar w:fldCharType="separate"/>
            </w:r>
            <w:r w:rsidR="001A5E0C">
              <w:rPr>
                <w:noProof/>
                <w:webHidden/>
              </w:rPr>
              <w:t>208</w:t>
            </w:r>
            <w:r w:rsidR="008C5912">
              <w:rPr>
                <w:noProof/>
                <w:webHidden/>
              </w:rPr>
              <w:fldChar w:fldCharType="end"/>
            </w:r>
          </w:hyperlink>
        </w:p>
        <w:p w14:paraId="3BF8D0EB" w14:textId="6438D6A8" w:rsidR="008C5912" w:rsidRDefault="008511C5">
          <w:pPr>
            <w:pStyle w:val="Spistreci2"/>
            <w:tabs>
              <w:tab w:val="left" w:pos="960"/>
            </w:tabs>
            <w:rPr>
              <w:rStyle w:val="Hipercze"/>
              <w:noProof/>
            </w:rPr>
          </w:pPr>
          <w:hyperlink w:anchor="_Toc191568727" w:history="1">
            <w:r w:rsidR="008C5912" w:rsidRPr="00F062E8">
              <w:rPr>
                <w:rStyle w:val="Hipercze"/>
                <w:noProof/>
              </w:rPr>
              <w:t>9.2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Opis sposobu zapewnienia udziału interesariuszy w procesie rewitalizacji, w tym w ramach Komitetu Rewitalizacji</w:t>
            </w:r>
            <w:r w:rsidR="008C5912">
              <w:rPr>
                <w:noProof/>
                <w:webHidden/>
              </w:rPr>
              <w:tab/>
            </w:r>
            <w:r w:rsidR="008C5912">
              <w:rPr>
                <w:noProof/>
                <w:webHidden/>
              </w:rPr>
              <w:fldChar w:fldCharType="begin"/>
            </w:r>
            <w:r w:rsidR="008C5912">
              <w:rPr>
                <w:noProof/>
                <w:webHidden/>
              </w:rPr>
              <w:instrText xml:space="preserve"> PAGEREF _Toc191568727 \h </w:instrText>
            </w:r>
            <w:r w:rsidR="008C5912">
              <w:rPr>
                <w:noProof/>
                <w:webHidden/>
              </w:rPr>
            </w:r>
            <w:r w:rsidR="008C5912">
              <w:rPr>
                <w:noProof/>
                <w:webHidden/>
              </w:rPr>
              <w:fldChar w:fldCharType="separate"/>
            </w:r>
            <w:r w:rsidR="001A5E0C">
              <w:rPr>
                <w:noProof/>
                <w:webHidden/>
              </w:rPr>
              <w:t>214</w:t>
            </w:r>
            <w:r w:rsidR="008C5912">
              <w:rPr>
                <w:noProof/>
                <w:webHidden/>
              </w:rPr>
              <w:fldChar w:fldCharType="end"/>
            </w:r>
          </w:hyperlink>
        </w:p>
        <w:p w14:paraId="100F14B3" w14:textId="77777777" w:rsidR="008C5912" w:rsidRPr="008C5912" w:rsidRDefault="008C5912" w:rsidP="008C5912">
          <w:pPr>
            <w:rPr>
              <w:noProof/>
            </w:rPr>
          </w:pPr>
        </w:p>
        <w:p w14:paraId="53739A8A" w14:textId="6F9158E3" w:rsidR="008C5912" w:rsidRDefault="008511C5">
          <w:pPr>
            <w:pStyle w:val="Spistreci1"/>
            <w:rPr>
              <w:rStyle w:val="Hipercze"/>
            </w:rPr>
          </w:pPr>
          <w:hyperlink w:anchor="_Toc191568728" w:history="1">
            <w:r w:rsidR="008C5912" w:rsidRPr="00F062E8">
              <w:rPr>
                <w:rStyle w:val="Hipercze"/>
              </w:rPr>
              <w:t>10</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Specjalna Strefa Rewitalizacji</w:t>
            </w:r>
            <w:r w:rsidR="008C5912">
              <w:rPr>
                <w:webHidden/>
              </w:rPr>
              <w:tab/>
            </w:r>
            <w:r w:rsidR="008C5912">
              <w:rPr>
                <w:webHidden/>
              </w:rPr>
              <w:fldChar w:fldCharType="begin"/>
            </w:r>
            <w:r w:rsidR="008C5912">
              <w:rPr>
                <w:webHidden/>
              </w:rPr>
              <w:instrText xml:space="preserve"> PAGEREF _Toc191568728 \h </w:instrText>
            </w:r>
            <w:r w:rsidR="008C5912">
              <w:rPr>
                <w:webHidden/>
              </w:rPr>
            </w:r>
            <w:r w:rsidR="008C5912">
              <w:rPr>
                <w:webHidden/>
              </w:rPr>
              <w:fldChar w:fldCharType="separate"/>
            </w:r>
            <w:r w:rsidR="001A5E0C">
              <w:rPr>
                <w:webHidden/>
              </w:rPr>
              <w:t>217</w:t>
            </w:r>
            <w:r w:rsidR="008C5912">
              <w:rPr>
                <w:webHidden/>
              </w:rPr>
              <w:fldChar w:fldCharType="end"/>
            </w:r>
          </w:hyperlink>
        </w:p>
        <w:p w14:paraId="03224433" w14:textId="77777777" w:rsidR="008C5912" w:rsidRPr="008C5912" w:rsidRDefault="008C5912" w:rsidP="008C5912">
          <w:pPr>
            <w:rPr>
              <w:noProof/>
            </w:rPr>
          </w:pPr>
        </w:p>
        <w:p w14:paraId="14FC91CD" w14:textId="0076B116"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29" w:history="1">
            <w:r w:rsidR="008C5912" w:rsidRPr="00F062E8">
              <w:rPr>
                <w:rStyle w:val="Hipercze"/>
              </w:rPr>
              <w:t>11</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Zakres kluczowych zmian w politykach miejskich w związku  z wdrażaniem GPR</w:t>
            </w:r>
            <w:r w:rsidR="008C5912">
              <w:rPr>
                <w:webHidden/>
              </w:rPr>
              <w:tab/>
            </w:r>
            <w:r w:rsidR="008C5912">
              <w:rPr>
                <w:webHidden/>
              </w:rPr>
              <w:fldChar w:fldCharType="begin"/>
            </w:r>
            <w:r w:rsidR="008C5912">
              <w:rPr>
                <w:webHidden/>
              </w:rPr>
              <w:instrText xml:space="preserve"> PAGEREF _Toc191568729 \h </w:instrText>
            </w:r>
            <w:r w:rsidR="008C5912">
              <w:rPr>
                <w:webHidden/>
              </w:rPr>
            </w:r>
            <w:r w:rsidR="008C5912">
              <w:rPr>
                <w:webHidden/>
              </w:rPr>
              <w:fldChar w:fldCharType="separate"/>
            </w:r>
            <w:r w:rsidR="001A5E0C">
              <w:rPr>
                <w:webHidden/>
              </w:rPr>
              <w:t>217</w:t>
            </w:r>
            <w:r w:rsidR="008C5912">
              <w:rPr>
                <w:webHidden/>
              </w:rPr>
              <w:fldChar w:fldCharType="end"/>
            </w:r>
          </w:hyperlink>
        </w:p>
        <w:p w14:paraId="38722E01" w14:textId="5AFA1C89"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30" w:history="1">
            <w:r w:rsidR="008C5912" w:rsidRPr="00F062E8">
              <w:rPr>
                <w:rStyle w:val="Hipercze"/>
                <w:noProof/>
              </w:rPr>
              <w:t>11.1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Określenie niezbędnych zmian w uchwałach, o których mowa w art. 21 ust. 1 ustawy z dnia 21 czerwca 2001 r. o ochronie praw lokatorów, mieszkaniowym zasobie gminy i o zmianie Kodeksu cywilnego</w:t>
            </w:r>
            <w:r w:rsidR="008C5912">
              <w:rPr>
                <w:noProof/>
                <w:webHidden/>
              </w:rPr>
              <w:tab/>
            </w:r>
            <w:r w:rsidR="008C5912">
              <w:rPr>
                <w:noProof/>
                <w:webHidden/>
              </w:rPr>
              <w:fldChar w:fldCharType="begin"/>
            </w:r>
            <w:r w:rsidR="008C5912">
              <w:rPr>
                <w:noProof/>
                <w:webHidden/>
              </w:rPr>
              <w:instrText xml:space="preserve"> PAGEREF _Toc191568730 \h </w:instrText>
            </w:r>
            <w:r w:rsidR="008C5912">
              <w:rPr>
                <w:noProof/>
                <w:webHidden/>
              </w:rPr>
            </w:r>
            <w:r w:rsidR="008C5912">
              <w:rPr>
                <w:noProof/>
                <w:webHidden/>
              </w:rPr>
              <w:fldChar w:fldCharType="separate"/>
            </w:r>
            <w:r w:rsidR="001A5E0C">
              <w:rPr>
                <w:noProof/>
                <w:webHidden/>
              </w:rPr>
              <w:t>217</w:t>
            </w:r>
            <w:r w:rsidR="008C5912">
              <w:rPr>
                <w:noProof/>
                <w:webHidden/>
              </w:rPr>
              <w:fldChar w:fldCharType="end"/>
            </w:r>
          </w:hyperlink>
        </w:p>
        <w:p w14:paraId="0F5BAF9D" w14:textId="656597F1"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31" w:history="1">
            <w:r w:rsidR="008C5912" w:rsidRPr="00F062E8">
              <w:rPr>
                <w:rStyle w:val="Hipercze"/>
                <w:noProof/>
              </w:rPr>
              <w:t>11.2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Określenie niezbędnych zmian w uchwale dot. Komitetu Rewitalizacji</w:t>
            </w:r>
            <w:r w:rsidR="008C5912">
              <w:rPr>
                <w:noProof/>
                <w:webHidden/>
              </w:rPr>
              <w:tab/>
            </w:r>
            <w:r w:rsidR="008C5912">
              <w:rPr>
                <w:noProof/>
                <w:webHidden/>
              </w:rPr>
              <w:fldChar w:fldCharType="begin"/>
            </w:r>
            <w:r w:rsidR="008C5912">
              <w:rPr>
                <w:noProof/>
                <w:webHidden/>
              </w:rPr>
              <w:instrText xml:space="preserve"> PAGEREF _Toc191568731 \h </w:instrText>
            </w:r>
            <w:r w:rsidR="008C5912">
              <w:rPr>
                <w:noProof/>
                <w:webHidden/>
              </w:rPr>
            </w:r>
            <w:r w:rsidR="008C5912">
              <w:rPr>
                <w:noProof/>
                <w:webHidden/>
              </w:rPr>
              <w:fldChar w:fldCharType="separate"/>
            </w:r>
            <w:r w:rsidR="001A5E0C">
              <w:rPr>
                <w:noProof/>
                <w:webHidden/>
              </w:rPr>
              <w:t>218</w:t>
            </w:r>
            <w:r w:rsidR="008C5912">
              <w:rPr>
                <w:noProof/>
                <w:webHidden/>
              </w:rPr>
              <w:fldChar w:fldCharType="end"/>
            </w:r>
          </w:hyperlink>
        </w:p>
        <w:p w14:paraId="4B6CC5F1" w14:textId="0BD5DE11" w:rsidR="008C5912" w:rsidRDefault="008511C5">
          <w:pPr>
            <w:pStyle w:val="Spistreci2"/>
            <w:tabs>
              <w:tab w:val="left" w:pos="960"/>
            </w:tabs>
            <w:rPr>
              <w:rStyle w:val="Hipercze"/>
              <w:noProof/>
            </w:rPr>
          </w:pPr>
          <w:hyperlink w:anchor="_Toc191568732" w:history="1">
            <w:r w:rsidR="008C5912" w:rsidRPr="00F062E8">
              <w:rPr>
                <w:rStyle w:val="Hipercze"/>
                <w:noProof/>
              </w:rPr>
              <w:t>11.3</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Wskazanie sposobu realizacji Gminnego Programu Rewitalizacji w zakresie planowania i zagospodarowania przestrzennego</w:t>
            </w:r>
            <w:r w:rsidR="008C5912">
              <w:rPr>
                <w:noProof/>
                <w:webHidden/>
              </w:rPr>
              <w:tab/>
            </w:r>
            <w:r w:rsidR="008C5912">
              <w:rPr>
                <w:noProof/>
                <w:webHidden/>
              </w:rPr>
              <w:fldChar w:fldCharType="begin"/>
            </w:r>
            <w:r w:rsidR="008C5912">
              <w:rPr>
                <w:noProof/>
                <w:webHidden/>
              </w:rPr>
              <w:instrText xml:space="preserve"> PAGEREF _Toc191568732 \h </w:instrText>
            </w:r>
            <w:r w:rsidR="008C5912">
              <w:rPr>
                <w:noProof/>
                <w:webHidden/>
              </w:rPr>
            </w:r>
            <w:r w:rsidR="008C5912">
              <w:rPr>
                <w:noProof/>
                <w:webHidden/>
              </w:rPr>
              <w:fldChar w:fldCharType="separate"/>
            </w:r>
            <w:r w:rsidR="001A5E0C">
              <w:rPr>
                <w:noProof/>
                <w:webHidden/>
              </w:rPr>
              <w:t>218</w:t>
            </w:r>
            <w:r w:rsidR="008C5912">
              <w:rPr>
                <w:noProof/>
                <w:webHidden/>
              </w:rPr>
              <w:fldChar w:fldCharType="end"/>
            </w:r>
          </w:hyperlink>
        </w:p>
        <w:p w14:paraId="737A0119" w14:textId="77777777" w:rsidR="008C5912" w:rsidRPr="008C5912" w:rsidRDefault="008C5912" w:rsidP="008C5912">
          <w:pPr>
            <w:rPr>
              <w:noProof/>
            </w:rPr>
          </w:pPr>
        </w:p>
        <w:p w14:paraId="26F29953" w14:textId="0411D266"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33" w:history="1">
            <w:r w:rsidR="008C5912" w:rsidRPr="00F062E8">
              <w:rPr>
                <w:rStyle w:val="Hipercze"/>
              </w:rPr>
              <w:t>12</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Strategiczna ocena oddziaływania na środowisko</w:t>
            </w:r>
            <w:r w:rsidR="008C5912">
              <w:rPr>
                <w:webHidden/>
              </w:rPr>
              <w:tab/>
            </w:r>
            <w:r w:rsidR="008C5912">
              <w:rPr>
                <w:webHidden/>
              </w:rPr>
              <w:fldChar w:fldCharType="begin"/>
            </w:r>
            <w:r w:rsidR="008C5912">
              <w:rPr>
                <w:webHidden/>
              </w:rPr>
              <w:instrText xml:space="preserve"> PAGEREF _Toc191568733 \h </w:instrText>
            </w:r>
            <w:r w:rsidR="008C5912">
              <w:rPr>
                <w:webHidden/>
              </w:rPr>
            </w:r>
            <w:r w:rsidR="008C5912">
              <w:rPr>
                <w:webHidden/>
              </w:rPr>
              <w:fldChar w:fldCharType="separate"/>
            </w:r>
            <w:r w:rsidR="001A5E0C">
              <w:rPr>
                <w:webHidden/>
              </w:rPr>
              <w:t>218</w:t>
            </w:r>
            <w:r w:rsidR="008C5912">
              <w:rPr>
                <w:webHidden/>
              </w:rPr>
              <w:fldChar w:fldCharType="end"/>
            </w:r>
          </w:hyperlink>
        </w:p>
        <w:p w14:paraId="43F0D8C6" w14:textId="20E741AC" w:rsidR="008C5912" w:rsidRDefault="008511C5">
          <w:pPr>
            <w:pStyle w:val="Spistreci1"/>
            <w:rPr>
              <w:rStyle w:val="Hipercze"/>
            </w:rPr>
          </w:pPr>
          <w:hyperlink w:anchor="_Toc191568734" w:history="1">
            <w:r w:rsidR="008C5912" w:rsidRPr="00F062E8">
              <w:rPr>
                <w:rStyle w:val="Hipercze"/>
              </w:rPr>
              <w:t>13</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Opiniowanie GPR przez właściwe podmioty</w:t>
            </w:r>
            <w:r w:rsidR="008C5912">
              <w:rPr>
                <w:webHidden/>
              </w:rPr>
              <w:tab/>
            </w:r>
            <w:r w:rsidR="008C5912">
              <w:rPr>
                <w:webHidden/>
              </w:rPr>
              <w:fldChar w:fldCharType="begin"/>
            </w:r>
            <w:r w:rsidR="008C5912">
              <w:rPr>
                <w:webHidden/>
              </w:rPr>
              <w:instrText xml:space="preserve"> PAGEREF _Toc191568734 \h </w:instrText>
            </w:r>
            <w:r w:rsidR="008C5912">
              <w:rPr>
                <w:webHidden/>
              </w:rPr>
            </w:r>
            <w:r w:rsidR="008C5912">
              <w:rPr>
                <w:webHidden/>
              </w:rPr>
              <w:fldChar w:fldCharType="separate"/>
            </w:r>
            <w:r w:rsidR="001A5E0C">
              <w:rPr>
                <w:webHidden/>
              </w:rPr>
              <w:t>218</w:t>
            </w:r>
            <w:r w:rsidR="008C5912">
              <w:rPr>
                <w:webHidden/>
              </w:rPr>
              <w:fldChar w:fldCharType="end"/>
            </w:r>
          </w:hyperlink>
        </w:p>
        <w:p w14:paraId="65D31383" w14:textId="77777777" w:rsidR="008C5912" w:rsidRPr="008C5912" w:rsidRDefault="008C5912" w:rsidP="008C5912">
          <w:pPr>
            <w:rPr>
              <w:noProof/>
            </w:rPr>
          </w:pPr>
        </w:p>
        <w:p w14:paraId="09B8F2AF" w14:textId="3E06E929" w:rsidR="008C5912" w:rsidRDefault="008511C5">
          <w:pPr>
            <w:pStyle w:val="Spistreci1"/>
            <w:rPr>
              <w:rFonts w:asciiTheme="minorHAnsi" w:eastAsiaTheme="minorEastAsia" w:hAnsiTheme="minorHAnsi" w:cstheme="minorBidi"/>
              <w:color w:val="auto"/>
              <w:kern w:val="2"/>
              <w:sz w:val="24"/>
              <w:szCs w:val="24"/>
              <w14:ligatures w14:val="standardContextual"/>
            </w:rPr>
          </w:pPr>
          <w:hyperlink w:anchor="_Toc191568735" w:history="1">
            <w:r w:rsidR="008C5912" w:rsidRPr="00F062E8">
              <w:rPr>
                <w:rStyle w:val="Hipercze"/>
              </w:rPr>
              <w:t>14</w:t>
            </w:r>
            <w:r w:rsidR="008C5912">
              <w:rPr>
                <w:rFonts w:asciiTheme="minorHAnsi" w:eastAsiaTheme="minorEastAsia" w:hAnsiTheme="minorHAnsi" w:cstheme="minorBidi"/>
                <w:color w:val="auto"/>
                <w:kern w:val="2"/>
                <w:sz w:val="24"/>
                <w:szCs w:val="24"/>
                <w14:ligatures w14:val="standardContextual"/>
              </w:rPr>
              <w:tab/>
            </w:r>
            <w:r w:rsidR="008C5912" w:rsidRPr="00F062E8">
              <w:rPr>
                <w:rStyle w:val="Hipercze"/>
              </w:rPr>
              <w:t>Załączniki</w:t>
            </w:r>
            <w:r w:rsidR="008C5912">
              <w:rPr>
                <w:webHidden/>
              </w:rPr>
              <w:tab/>
            </w:r>
            <w:r w:rsidR="008C5912">
              <w:rPr>
                <w:webHidden/>
              </w:rPr>
              <w:fldChar w:fldCharType="begin"/>
            </w:r>
            <w:r w:rsidR="008C5912">
              <w:rPr>
                <w:webHidden/>
              </w:rPr>
              <w:instrText xml:space="preserve"> PAGEREF _Toc191568735 \h </w:instrText>
            </w:r>
            <w:r w:rsidR="008C5912">
              <w:rPr>
                <w:webHidden/>
              </w:rPr>
            </w:r>
            <w:r w:rsidR="008C5912">
              <w:rPr>
                <w:webHidden/>
              </w:rPr>
              <w:fldChar w:fldCharType="separate"/>
            </w:r>
            <w:r w:rsidR="001A5E0C">
              <w:rPr>
                <w:webHidden/>
              </w:rPr>
              <w:t>220</w:t>
            </w:r>
            <w:r w:rsidR="008C5912">
              <w:rPr>
                <w:webHidden/>
              </w:rPr>
              <w:fldChar w:fldCharType="end"/>
            </w:r>
          </w:hyperlink>
        </w:p>
        <w:p w14:paraId="1742D362" w14:textId="65DC447C"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36" w:history="1">
            <w:r w:rsidR="008C5912" w:rsidRPr="00F062E8">
              <w:rPr>
                <w:rStyle w:val="Hipercze"/>
                <w:noProof/>
              </w:rPr>
              <w:t>14.1</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Załącznik nr 1. Opis podstawowych przedsięwzięć rewitalizacyjnych</w:t>
            </w:r>
            <w:r w:rsidR="008C5912">
              <w:rPr>
                <w:noProof/>
                <w:webHidden/>
              </w:rPr>
              <w:tab/>
            </w:r>
            <w:r w:rsidR="008C5912">
              <w:rPr>
                <w:noProof/>
                <w:webHidden/>
              </w:rPr>
              <w:fldChar w:fldCharType="begin"/>
            </w:r>
            <w:r w:rsidR="008C5912">
              <w:rPr>
                <w:noProof/>
                <w:webHidden/>
              </w:rPr>
              <w:instrText xml:space="preserve"> PAGEREF _Toc191568736 \h </w:instrText>
            </w:r>
            <w:r w:rsidR="008C5912">
              <w:rPr>
                <w:noProof/>
                <w:webHidden/>
              </w:rPr>
            </w:r>
            <w:r w:rsidR="008C5912">
              <w:rPr>
                <w:noProof/>
                <w:webHidden/>
              </w:rPr>
              <w:fldChar w:fldCharType="separate"/>
            </w:r>
            <w:r w:rsidR="001A5E0C">
              <w:rPr>
                <w:noProof/>
                <w:webHidden/>
              </w:rPr>
              <w:t>221</w:t>
            </w:r>
            <w:r w:rsidR="008C5912">
              <w:rPr>
                <w:noProof/>
                <w:webHidden/>
              </w:rPr>
              <w:fldChar w:fldCharType="end"/>
            </w:r>
          </w:hyperlink>
        </w:p>
        <w:p w14:paraId="79B405BA" w14:textId="045D3017"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37" w:history="1">
            <w:r w:rsidR="008C5912" w:rsidRPr="00F062E8">
              <w:rPr>
                <w:rStyle w:val="Hipercze"/>
                <w:noProof/>
              </w:rPr>
              <w:t>14.2</w:t>
            </w:r>
            <w:r w:rsidR="008C5912">
              <w:rPr>
                <w:rFonts w:asciiTheme="minorHAnsi" w:eastAsiaTheme="minorEastAsia" w:hAnsiTheme="minorHAnsi" w:cstheme="minorBidi"/>
                <w:noProof/>
                <w:kern w:val="2"/>
                <w:sz w:val="24"/>
                <w:szCs w:val="24"/>
                <w14:ligatures w14:val="standardContextual"/>
              </w:rPr>
              <w:tab/>
            </w:r>
            <w:r w:rsidR="008C5912" w:rsidRPr="00F062E8">
              <w:rPr>
                <w:rStyle w:val="Hipercze"/>
                <w:noProof/>
              </w:rPr>
              <w:t xml:space="preserve">Załącznik nr </w:t>
            </w:r>
            <w:r w:rsidR="006869AF">
              <w:rPr>
                <w:rStyle w:val="Hipercze"/>
                <w:noProof/>
              </w:rPr>
              <w:t>2</w:t>
            </w:r>
            <w:r w:rsidR="008C5912" w:rsidRPr="00F062E8">
              <w:rPr>
                <w:rStyle w:val="Hipercze"/>
                <w:noProof/>
              </w:rPr>
              <w:t>. Załącznik graficzny przedstawiający podstawowe kierunki zmian funkcjonalno-przestrzennych obszaru rewitalizacji</w:t>
            </w:r>
            <w:r w:rsidR="008C5912">
              <w:rPr>
                <w:noProof/>
                <w:webHidden/>
              </w:rPr>
              <w:tab/>
            </w:r>
            <w:r w:rsidR="008C5912">
              <w:rPr>
                <w:noProof/>
                <w:webHidden/>
              </w:rPr>
              <w:fldChar w:fldCharType="begin"/>
            </w:r>
            <w:r w:rsidR="008C5912">
              <w:rPr>
                <w:noProof/>
                <w:webHidden/>
              </w:rPr>
              <w:instrText xml:space="preserve"> PAGEREF _Toc191568737 \h </w:instrText>
            </w:r>
            <w:r w:rsidR="008C5912">
              <w:rPr>
                <w:noProof/>
                <w:webHidden/>
              </w:rPr>
            </w:r>
            <w:r w:rsidR="008C5912">
              <w:rPr>
                <w:noProof/>
                <w:webHidden/>
              </w:rPr>
              <w:fldChar w:fldCharType="separate"/>
            </w:r>
            <w:r w:rsidR="001A5E0C">
              <w:rPr>
                <w:noProof/>
                <w:webHidden/>
              </w:rPr>
              <w:t>278</w:t>
            </w:r>
            <w:r w:rsidR="008C5912">
              <w:rPr>
                <w:noProof/>
                <w:webHidden/>
              </w:rPr>
              <w:fldChar w:fldCharType="end"/>
            </w:r>
          </w:hyperlink>
        </w:p>
        <w:p w14:paraId="0A4CBA71" w14:textId="09D93D5B" w:rsidR="008C5912" w:rsidRDefault="008511C5">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91568738" w:history="1">
            <w:r w:rsidR="008C5912" w:rsidRPr="008511C5">
              <w:rPr>
                <w:rStyle w:val="Hipercze"/>
                <w:noProof/>
              </w:rPr>
              <w:t>14.3</w:t>
            </w:r>
            <w:r w:rsidR="008C5912" w:rsidRPr="008511C5">
              <w:rPr>
                <w:rFonts w:asciiTheme="minorHAnsi" w:eastAsiaTheme="minorEastAsia" w:hAnsiTheme="minorHAnsi" w:cstheme="minorBidi"/>
                <w:noProof/>
                <w:kern w:val="2"/>
                <w:sz w:val="24"/>
                <w:szCs w:val="24"/>
                <w14:ligatures w14:val="standardContextual"/>
              </w:rPr>
              <w:tab/>
            </w:r>
            <w:r w:rsidR="008C5912" w:rsidRPr="008511C5">
              <w:rPr>
                <w:rStyle w:val="Hipercze"/>
                <w:noProof/>
              </w:rPr>
              <w:t>Załącznik nr 3. Obszary szczególnego zagrożenia powodzią</w:t>
            </w:r>
            <w:r w:rsidR="008C5912">
              <w:rPr>
                <w:noProof/>
                <w:webHidden/>
              </w:rPr>
              <w:tab/>
            </w:r>
            <w:r w:rsidR="008C5912">
              <w:rPr>
                <w:noProof/>
                <w:webHidden/>
              </w:rPr>
              <w:fldChar w:fldCharType="begin"/>
            </w:r>
            <w:r w:rsidR="008C5912">
              <w:rPr>
                <w:noProof/>
                <w:webHidden/>
              </w:rPr>
              <w:instrText xml:space="preserve"> PAGEREF _Toc191568738 \h </w:instrText>
            </w:r>
            <w:r w:rsidR="008C5912">
              <w:rPr>
                <w:noProof/>
                <w:webHidden/>
              </w:rPr>
            </w:r>
            <w:r w:rsidR="008C5912">
              <w:rPr>
                <w:noProof/>
                <w:webHidden/>
              </w:rPr>
              <w:fldChar w:fldCharType="separate"/>
            </w:r>
            <w:r w:rsidR="001A5E0C">
              <w:rPr>
                <w:noProof/>
                <w:webHidden/>
              </w:rPr>
              <w:t>279</w:t>
            </w:r>
            <w:r w:rsidR="008C5912">
              <w:rPr>
                <w:noProof/>
                <w:webHidden/>
              </w:rPr>
              <w:fldChar w:fldCharType="end"/>
            </w:r>
          </w:hyperlink>
        </w:p>
        <w:p w14:paraId="2FDF3B4B" w14:textId="3C993CEB" w:rsidR="00C05B85" w:rsidRPr="00FE29B9" w:rsidRDefault="00C05B85" w:rsidP="00D819D9">
          <w:pPr>
            <w:spacing w:after="0" w:line="240" w:lineRule="auto"/>
          </w:pPr>
          <w:r w:rsidRPr="00FE29B9">
            <w:rPr>
              <w:b/>
              <w:bCs/>
            </w:rPr>
            <w:fldChar w:fldCharType="end"/>
          </w:r>
        </w:p>
      </w:sdtContent>
    </w:sdt>
    <w:p w14:paraId="6B438883" w14:textId="10496388" w:rsidR="00576E74" w:rsidRPr="00FE29B9" w:rsidRDefault="00576E74">
      <w:pPr>
        <w:rPr>
          <w:b/>
          <w:i/>
          <w:color w:val="B4C6E7"/>
          <w:sz w:val="28"/>
          <w:szCs w:val="28"/>
        </w:rPr>
      </w:pPr>
    </w:p>
    <w:p w14:paraId="3321F89B" w14:textId="699E17D6" w:rsidR="00FE29B9" w:rsidRPr="00FE29B9" w:rsidRDefault="00FE29B9">
      <w:pPr>
        <w:rPr>
          <w:rFonts w:eastAsiaTheme="majorEastAsia"/>
          <w:color w:val="C77C0E" w:themeColor="accent1" w:themeShade="BF"/>
          <w:sz w:val="40"/>
          <w:szCs w:val="40"/>
        </w:rPr>
      </w:pPr>
      <w:bookmarkStart w:id="0" w:name="_Toc170073936"/>
      <w:bookmarkStart w:id="1" w:name="_Toc170074025"/>
      <w:bookmarkStart w:id="2" w:name="_Toc170074059"/>
      <w:bookmarkStart w:id="3" w:name="_Toc172723576"/>
      <w:r w:rsidRPr="00FE29B9">
        <w:br w:type="page"/>
      </w:r>
    </w:p>
    <w:p w14:paraId="71054C33" w14:textId="77777777" w:rsidR="00C05B85" w:rsidRPr="00FE29B9" w:rsidRDefault="00C05B85" w:rsidP="00C05B85">
      <w:pPr>
        <w:pStyle w:val="Nagwek1"/>
        <w:numPr>
          <w:ilvl w:val="0"/>
          <w:numId w:val="0"/>
        </w:numPr>
        <w:ind w:left="432" w:hanging="432"/>
        <w:rPr>
          <w:rFonts w:ascii="Calibri" w:hAnsi="Calibri" w:cs="Calibri"/>
        </w:rPr>
      </w:pPr>
    </w:p>
    <w:p w14:paraId="394B2362" w14:textId="77777777" w:rsidR="00C05B85" w:rsidRPr="0068667B" w:rsidRDefault="00C05B85" w:rsidP="0068667B">
      <w:pPr>
        <w:pStyle w:val="NAGLOWEK1"/>
      </w:pPr>
      <w:bookmarkStart w:id="4" w:name="_Toc191568678"/>
      <w:r w:rsidRPr="0068667B">
        <w:t>Diagnoza pogłębiona</w:t>
      </w:r>
      <w:bookmarkEnd w:id="0"/>
      <w:bookmarkEnd w:id="1"/>
      <w:bookmarkEnd w:id="2"/>
      <w:bookmarkEnd w:id="3"/>
      <w:bookmarkEnd w:id="4"/>
      <w:r w:rsidRPr="0068667B">
        <w:t xml:space="preserve"> </w:t>
      </w:r>
    </w:p>
    <w:p w14:paraId="7E0809C7" w14:textId="67B7827F" w:rsidR="00FE29B9" w:rsidRPr="00FE29B9" w:rsidRDefault="00C05B85" w:rsidP="00FE29B9">
      <w:pPr>
        <w:pStyle w:val="11NAGLOWEK"/>
      </w:pPr>
      <w:bookmarkStart w:id="5" w:name="_Toc170073937"/>
      <w:bookmarkStart w:id="6" w:name="_Toc170074026"/>
      <w:bookmarkStart w:id="7" w:name="_Toc170074060"/>
      <w:bookmarkStart w:id="8" w:name="_Toc172723577"/>
      <w:bookmarkStart w:id="9" w:name="_Toc191568679"/>
      <w:r w:rsidRPr="00FE29B9">
        <w:t>Metodologia wyznaczenia obszaru zdegradowanego i obszaru rewitalizacji</w:t>
      </w:r>
      <w:bookmarkEnd w:id="5"/>
      <w:bookmarkEnd w:id="6"/>
      <w:bookmarkEnd w:id="7"/>
      <w:bookmarkEnd w:id="8"/>
      <w:bookmarkEnd w:id="9"/>
    </w:p>
    <w:p w14:paraId="0B31BE18" w14:textId="77777777" w:rsidR="00055281" w:rsidRDefault="00C05B85" w:rsidP="00C05B85">
      <w:pPr>
        <w:spacing w:line="360" w:lineRule="auto"/>
        <w:jc w:val="both"/>
        <w:rPr>
          <w:sz w:val="24"/>
          <w:szCs w:val="24"/>
        </w:rPr>
      </w:pPr>
      <w:r w:rsidRPr="00FE29B9">
        <w:rPr>
          <w:sz w:val="24"/>
          <w:szCs w:val="24"/>
        </w:rPr>
        <w:t xml:space="preserve">Wyznaczenie obszaru zdegradowanego oraz obszaru rewitalizacji stanowił pierwszy z kluczowych etapów złożonego procesu opracowania Gminnego Programu Rewitalizacji. Pojęcie rewitalizacji, a także definicje obszaru zdegradowanego i obszaru rewitalizacji wyznaczane są przez ustawę o rewitalizacji z dnia 9 października 2015 roku. </w:t>
      </w:r>
    </w:p>
    <w:p w14:paraId="054A5B38" w14:textId="14C72360" w:rsidR="009B1A82" w:rsidRDefault="00F3505C" w:rsidP="00F3505C">
      <w:pPr>
        <w:spacing w:line="360" w:lineRule="auto"/>
        <w:jc w:val="both"/>
        <w:rPr>
          <w:sz w:val="24"/>
          <w:szCs w:val="24"/>
        </w:rPr>
      </w:pPr>
      <w:r w:rsidRPr="008511C5">
        <w:rPr>
          <w:sz w:val="24"/>
          <w:szCs w:val="24"/>
        </w:rPr>
        <w:t>Obszar zdegradowany i obszar rewitalizacji na terenie miasta Gliwice został okr</w:t>
      </w:r>
      <w:r w:rsidR="006501BA" w:rsidRPr="008511C5">
        <w:rPr>
          <w:sz w:val="24"/>
          <w:szCs w:val="24"/>
        </w:rPr>
        <w:t>eślony w Uchwale</w:t>
      </w:r>
      <w:r w:rsidRPr="008511C5">
        <w:rPr>
          <w:sz w:val="24"/>
          <w:szCs w:val="24"/>
        </w:rPr>
        <w:t xml:space="preserve"> </w:t>
      </w:r>
      <w:r w:rsidR="006501BA" w:rsidRPr="008511C5">
        <w:rPr>
          <w:sz w:val="24"/>
          <w:szCs w:val="24"/>
        </w:rPr>
        <w:t xml:space="preserve">nr </w:t>
      </w:r>
      <w:r w:rsidRPr="008511C5">
        <w:rPr>
          <w:sz w:val="24"/>
          <w:szCs w:val="24"/>
        </w:rPr>
        <w:t>LII/1079/2023</w:t>
      </w:r>
      <w:r w:rsidR="006501BA" w:rsidRPr="008511C5">
        <w:rPr>
          <w:sz w:val="24"/>
          <w:szCs w:val="24"/>
        </w:rPr>
        <w:t xml:space="preserve"> Rady Miasta Gliwice </w:t>
      </w:r>
      <w:r w:rsidRPr="008511C5">
        <w:rPr>
          <w:sz w:val="24"/>
          <w:szCs w:val="24"/>
        </w:rPr>
        <w:t>z dnia 14 grudnia 2023 r.</w:t>
      </w:r>
      <w:r w:rsidR="006501BA" w:rsidRPr="008511C5">
        <w:rPr>
          <w:sz w:val="24"/>
          <w:szCs w:val="24"/>
        </w:rPr>
        <w:t xml:space="preserve"> </w:t>
      </w:r>
      <w:r w:rsidRPr="008511C5">
        <w:rPr>
          <w:sz w:val="24"/>
          <w:szCs w:val="24"/>
        </w:rPr>
        <w:t>w sprawie wyznaczenia obszaru zdegradowanego i obszaru rewitalizacji na terenie miasta Gliwice</w:t>
      </w:r>
    </w:p>
    <w:p w14:paraId="199DDF81" w14:textId="0CAAB015" w:rsidR="00C05B85" w:rsidRPr="00FE29B9" w:rsidRDefault="00C05B85" w:rsidP="00C05B85">
      <w:pPr>
        <w:spacing w:line="360" w:lineRule="auto"/>
        <w:jc w:val="both"/>
        <w:rPr>
          <w:rFonts w:eastAsia="Arial"/>
          <w:sz w:val="24"/>
          <w:szCs w:val="24"/>
        </w:rPr>
      </w:pPr>
      <w:r w:rsidRPr="00FE29B9">
        <w:rPr>
          <w:sz w:val="24"/>
          <w:szCs w:val="24"/>
        </w:rPr>
        <w:t>W świetle wzmiankowanej ustawy rewitalizacja rozumiana jest jako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r w:rsidRPr="00FE29B9">
        <w:rPr>
          <w:rFonts w:eastAsia="Arial"/>
          <w:sz w:val="24"/>
          <w:szCs w:val="24"/>
        </w:rPr>
        <w:t xml:space="preserve"> </w:t>
      </w:r>
    </w:p>
    <w:p w14:paraId="5894209E" w14:textId="77777777" w:rsidR="00C05B85" w:rsidRPr="00FE29B9" w:rsidRDefault="00C05B85" w:rsidP="00C05B85">
      <w:pPr>
        <w:jc w:val="both"/>
        <w:rPr>
          <w:sz w:val="24"/>
          <w:szCs w:val="24"/>
        </w:rPr>
      </w:pPr>
      <w:r w:rsidRPr="00FE29B9">
        <w:rPr>
          <w:sz w:val="24"/>
          <w:szCs w:val="24"/>
        </w:rPr>
        <w:t>Ustawa określa, że:</w:t>
      </w:r>
    </w:p>
    <w:p w14:paraId="45B4358C" w14:textId="77777777" w:rsidR="00C05B85" w:rsidRPr="00FE29B9" w:rsidRDefault="00C05B85" w:rsidP="0036684C">
      <w:pPr>
        <w:numPr>
          <w:ilvl w:val="0"/>
          <w:numId w:val="45"/>
        </w:numPr>
        <w:pBdr>
          <w:top w:val="nil"/>
          <w:left w:val="nil"/>
          <w:bottom w:val="nil"/>
          <w:right w:val="nil"/>
          <w:between w:val="nil"/>
        </w:pBdr>
        <w:spacing w:after="0" w:line="360" w:lineRule="auto"/>
        <w:jc w:val="both"/>
        <w:rPr>
          <w:sz w:val="24"/>
          <w:szCs w:val="24"/>
        </w:rPr>
      </w:pPr>
      <w:r w:rsidRPr="00FE29B9">
        <w:rPr>
          <w:b/>
          <w:sz w:val="24"/>
          <w:szCs w:val="24"/>
        </w:rPr>
        <w:t>obszar zdegradowany</w:t>
      </w:r>
      <w:r w:rsidRPr="00FE29B9">
        <w:rPr>
          <w:sz w:val="24"/>
          <w:szCs w:val="24"/>
        </w:rPr>
        <w:t xml:space="preserve"> to obszar gminy znajdujący się w stanie kryzysowym z powodu koncentracji negatywnych zjawisk społecznych, w szczególności bezrobocia, ubóstwa, przestępczości, wysokiej liczby mieszkańców będących osobami ze szczególnymi potrzebami, (…), niskiego poziomu edukacji lub kapitału społecznego, a także niewystarczającego poziomu uczestnictwa w życiu publicznym i kulturalnym, w którym ponadto występuje co najmniej jednego z następujących negatywnych zjawisk:</w:t>
      </w:r>
    </w:p>
    <w:p w14:paraId="2D77282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gospodarczych, w szczególności niskiego stopnia przedsiębiorczości, słabej kondycji lokalnych przedsiębiorstw,</w:t>
      </w:r>
    </w:p>
    <w:p w14:paraId="4F4B65E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środowiskowych, w szczególności przekroczenia standardów jakości środowiska, obecności odpadów stwarzających zagrożenie dla życia, zdrowia ludzi lub stanu środowiska.</w:t>
      </w:r>
    </w:p>
    <w:p w14:paraId="1A907E86" w14:textId="4B87B380"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lastRenderedPageBreak/>
        <w:t>przestrzenno-funkcjonalnych, w szczególności niewystarczającego wyposażenia w infrastrukturę techniczną i społeczną lub jej złego stanu technicznego, braku dostępu do podstawowych usług lub ich niskiej jakości, niedostosowania rozwiązań</w:t>
      </w:r>
      <w:r w:rsidR="000C1993">
        <w:rPr>
          <w:sz w:val="24"/>
          <w:szCs w:val="24"/>
        </w:rPr>
        <w:t xml:space="preserve"> </w:t>
      </w:r>
      <w:r w:rsidRPr="00FE29B9">
        <w:rPr>
          <w:sz w:val="24"/>
          <w:szCs w:val="24"/>
        </w:rPr>
        <w:t>urbanistycznych do zmieniających się funkcji obszaru, niedostosowania infrastruktury do potrzeb osób ze szczególnymi potrzebami, niskiego poziomu obsługi komunikacyjnej, niedoboru lub niskiej jakości terenów publicznych,</w:t>
      </w:r>
    </w:p>
    <w:p w14:paraId="345291FA"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technicznych, w szczególności degradacji stanu technicznego obiektów budowlanych, w tym o przeznaczeniu mieszkaniowym, oraz niefunkcjonowaniu rozwiązań technicznych umożliwiających efektywne korzystanie z obiektów budowlanych, w szczególności w zakresie energooszczędności, ochrony;</w:t>
      </w:r>
    </w:p>
    <w:p w14:paraId="5EB6FF9B" w14:textId="2FFE22BF" w:rsidR="00C05B85" w:rsidRPr="00FE29B9" w:rsidRDefault="00C05B85" w:rsidP="0036684C">
      <w:pPr>
        <w:numPr>
          <w:ilvl w:val="0"/>
          <w:numId w:val="45"/>
        </w:numPr>
        <w:pBdr>
          <w:top w:val="nil"/>
          <w:left w:val="nil"/>
          <w:bottom w:val="nil"/>
          <w:right w:val="nil"/>
          <w:between w:val="nil"/>
        </w:pBdr>
        <w:spacing w:line="360" w:lineRule="auto"/>
        <w:jc w:val="both"/>
        <w:rPr>
          <w:sz w:val="24"/>
          <w:szCs w:val="24"/>
        </w:rPr>
      </w:pPr>
      <w:r w:rsidRPr="00FE29B9">
        <w:rPr>
          <w:b/>
          <w:sz w:val="24"/>
          <w:szCs w:val="24"/>
        </w:rPr>
        <w:t>obszar rewitalizacji</w:t>
      </w:r>
      <w:r w:rsidRPr="00FE29B9">
        <w:rPr>
          <w:sz w:val="24"/>
          <w:szCs w:val="24"/>
        </w:rPr>
        <w:t xml:space="preserve"> – obejmujący całość lub część obszaru zdegradowanego, cechujący się szczególną koncentracją negatywnych zjawisk (o których mowa w przypadku obszaru zdegradowanego), na którym z uwagi na istotne znaczenie dla rozwoju lokalnego</w:t>
      </w:r>
      <w:r w:rsidR="000C1993">
        <w:rPr>
          <w:sz w:val="24"/>
          <w:szCs w:val="24"/>
        </w:rPr>
        <w:t>,</w:t>
      </w:r>
      <w:r w:rsidRPr="00FE29B9">
        <w:rPr>
          <w:sz w:val="24"/>
          <w:szCs w:val="24"/>
        </w:rPr>
        <w:t xml:space="preserve"> gmina zamierza prowadzić rewitalizację.</w:t>
      </w:r>
    </w:p>
    <w:p w14:paraId="2D78CAB5" w14:textId="77777777" w:rsidR="00C05B85" w:rsidRPr="00FE29B9" w:rsidRDefault="00C05B85" w:rsidP="00C05B85">
      <w:pPr>
        <w:spacing w:line="360" w:lineRule="auto"/>
        <w:jc w:val="both"/>
        <w:rPr>
          <w:sz w:val="24"/>
          <w:szCs w:val="24"/>
        </w:rPr>
      </w:pPr>
      <w:r w:rsidRPr="00FE29B9">
        <w:rPr>
          <w:sz w:val="24"/>
          <w:szCs w:val="24"/>
        </w:rPr>
        <w:t>Ustawa wprowadza ważne ograniczenie dotyczące obszaru rewitalizacji. Obszar ten nie może być większy niż 20% powierzchni gminy oraz zamieszkały przez więcej niż 30% liczby mieszkańców gminy.</w:t>
      </w:r>
    </w:p>
    <w:p w14:paraId="0E053CBA" w14:textId="5AFA1142" w:rsidR="00C05B85" w:rsidRPr="00FE29B9" w:rsidRDefault="00C05B85" w:rsidP="00C05B85">
      <w:pPr>
        <w:spacing w:line="360" w:lineRule="auto"/>
        <w:jc w:val="both"/>
        <w:rPr>
          <w:sz w:val="24"/>
          <w:szCs w:val="24"/>
        </w:rPr>
      </w:pPr>
      <w:r w:rsidRPr="00FE29B9">
        <w:rPr>
          <w:sz w:val="24"/>
          <w:szCs w:val="24"/>
        </w:rPr>
        <w:t xml:space="preserve">W celu opracowania diagnoz służących wyznaczeniu obszaru zdegradowanego i obszaru rewitalizacji oraz sporządzeniu albo zmianie gminnego programu rewitalizacji należy wykonać analizy, w których wykorzystuje się </w:t>
      </w:r>
      <w:r w:rsidRPr="00FE29B9">
        <w:rPr>
          <w:b/>
          <w:sz w:val="24"/>
          <w:szCs w:val="24"/>
        </w:rPr>
        <w:t>obiektywne i weryfikowalne mierniki i metody badawcze</w:t>
      </w:r>
      <w:r w:rsidRPr="00FE29B9">
        <w:rPr>
          <w:sz w:val="24"/>
          <w:szCs w:val="24"/>
        </w:rPr>
        <w:t xml:space="preserve"> dostosowane do lokalnych uwarunkowań. Obiektywność i weryfikowalność oznacza, że proces delimitacji musi zostać oparty przede wszystkim na danych ilościowych </w:t>
      </w:r>
      <w:r w:rsidR="000C1993">
        <w:rPr>
          <w:sz w:val="24"/>
          <w:szCs w:val="24"/>
        </w:rPr>
        <w:br/>
      </w:r>
      <w:r w:rsidRPr="00FE29B9">
        <w:rPr>
          <w:sz w:val="24"/>
          <w:szCs w:val="24"/>
        </w:rPr>
        <w:t>– odpowiednio zgromadzonych i przetworzonych.</w:t>
      </w:r>
    </w:p>
    <w:p w14:paraId="79F75D2B" w14:textId="60B35613" w:rsidR="00C05B85" w:rsidRPr="00FE29B9" w:rsidRDefault="00C05B85" w:rsidP="00C05B85">
      <w:pPr>
        <w:spacing w:after="0" w:line="360" w:lineRule="auto"/>
        <w:jc w:val="both"/>
        <w:rPr>
          <w:sz w:val="24"/>
          <w:szCs w:val="24"/>
        </w:rPr>
      </w:pPr>
      <w:r w:rsidRPr="00FE29B9">
        <w:rPr>
          <w:sz w:val="24"/>
          <w:szCs w:val="24"/>
        </w:rPr>
        <w:t xml:space="preserve">Wynikająca z ustawy charakterystyka obszaru zdegradowanego i obszaru rewitalizacji, </w:t>
      </w:r>
      <w:r w:rsidR="000C1993">
        <w:rPr>
          <w:sz w:val="24"/>
          <w:szCs w:val="24"/>
        </w:rPr>
        <w:br/>
      </w:r>
      <w:r w:rsidRPr="00FE29B9">
        <w:rPr>
          <w:sz w:val="24"/>
          <w:szCs w:val="24"/>
        </w:rPr>
        <w:t>a</w:t>
      </w:r>
      <w:r w:rsidR="000C1993">
        <w:rPr>
          <w:sz w:val="24"/>
          <w:szCs w:val="24"/>
        </w:rPr>
        <w:t xml:space="preserve"> </w:t>
      </w:r>
      <w:r w:rsidRPr="00FE29B9">
        <w:rPr>
          <w:sz w:val="24"/>
          <w:szCs w:val="24"/>
        </w:rPr>
        <w:t>w</w:t>
      </w:r>
      <w:r w:rsidR="000C1993">
        <w:rPr>
          <w:sz w:val="24"/>
          <w:szCs w:val="24"/>
        </w:rPr>
        <w:t xml:space="preserve"> </w:t>
      </w:r>
      <w:r w:rsidRPr="00FE29B9">
        <w:rPr>
          <w:sz w:val="24"/>
          <w:szCs w:val="24"/>
        </w:rPr>
        <w:t>szczególności</w:t>
      </w:r>
      <w:r w:rsidR="000C1993">
        <w:rPr>
          <w:sz w:val="24"/>
          <w:szCs w:val="24"/>
        </w:rPr>
        <w:t xml:space="preserve"> </w:t>
      </w:r>
      <w:r w:rsidRPr="00FE29B9">
        <w:rPr>
          <w:sz w:val="24"/>
          <w:szCs w:val="24"/>
        </w:rPr>
        <w:t>cechy, które decydują o zaliczeniu części miasta do obszaru zdegradowanego, stały się podstawą do przyjęcia zbioru danych wykorzystanych do wyznaczenia obszaru zdegradowanego i obszaru rewitalizacji. Ustalając zbiór danych kierowano się trzema kryteriami:</w:t>
      </w:r>
    </w:p>
    <w:p w14:paraId="21BE4444"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dostępności danych, w tym z uwzględnieniem ciągłości dostępu zapewniającego korzystanie z analogicznych danych w przyszłości (co jest szczególnie istotne z punktu widzenia monitorowania zmian zachodzących na obszarze rewitalizacji),</w:t>
      </w:r>
    </w:p>
    <w:p w14:paraId="1B4DB21B"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lastRenderedPageBreak/>
        <w:t>wiarygodności danych,</w:t>
      </w:r>
    </w:p>
    <w:p w14:paraId="0EB681A4"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adekwatności danych z punktu widzenia sytuacji miasta i problemów, które wymagają rozwiązania w procesie rewitalizacji.</w:t>
      </w:r>
    </w:p>
    <w:p w14:paraId="0A981D2A" w14:textId="77777777" w:rsidR="00C05B85" w:rsidRPr="00FE29B9" w:rsidRDefault="00C05B85" w:rsidP="00C05B85">
      <w:pPr>
        <w:spacing w:line="360" w:lineRule="auto"/>
        <w:jc w:val="both"/>
        <w:rPr>
          <w:sz w:val="24"/>
          <w:szCs w:val="24"/>
        </w:rPr>
      </w:pPr>
      <w:r w:rsidRPr="00FE29B9">
        <w:rPr>
          <w:sz w:val="24"/>
          <w:szCs w:val="24"/>
        </w:rPr>
        <w:t>Jakkolwiek delimitacja obszaru zdegradowanego i obszaru rewitalizacji była oparta na danych ilościowych, to równie ważne było wykorzystanie narzędzi jakościowych. W ramach wykonanych prac przeprowadzono cykl warsztatów, w których wzięły udział podmioty reprezentujące różne sektory i środowiska w mieście. Celem warsztatów było:</w:t>
      </w:r>
    </w:p>
    <w:p w14:paraId="08A38AA9"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wskazanie części miasta, w których występują specyficzne problemy społeczne,</w:t>
      </w:r>
    </w:p>
    <w:p w14:paraId="050B23EE"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wskazanie źródeł informacji do wykorzystania w procesie delimitacji, w szczególności zbiorów danych ilościowych użytecznych w tym zakresie.</w:t>
      </w:r>
    </w:p>
    <w:p w14:paraId="176E0D39" w14:textId="77777777" w:rsidR="00C05B85" w:rsidRPr="00FE29B9" w:rsidRDefault="00C05B85" w:rsidP="00C05B85">
      <w:pPr>
        <w:spacing w:line="360" w:lineRule="auto"/>
        <w:jc w:val="both"/>
        <w:rPr>
          <w:sz w:val="24"/>
          <w:szCs w:val="24"/>
        </w:rPr>
      </w:pPr>
      <w:r w:rsidRPr="00FE29B9">
        <w:rPr>
          <w:sz w:val="24"/>
          <w:szCs w:val="24"/>
        </w:rPr>
        <w:t>Ponadto, zrealizowana została ankieta (w formie papierowej i elektronicznej) umożliwiająca mieszkańcom wypowiedzenie się na temat problemów występujących w mieście.</w:t>
      </w:r>
    </w:p>
    <w:p w14:paraId="73FDFA2D" w14:textId="77777777" w:rsidR="00C05B85" w:rsidRPr="00FE29B9" w:rsidRDefault="00C05B85" w:rsidP="00C05B85">
      <w:pPr>
        <w:spacing w:line="360" w:lineRule="auto"/>
        <w:jc w:val="both"/>
        <w:rPr>
          <w:sz w:val="24"/>
          <w:szCs w:val="24"/>
        </w:rPr>
      </w:pPr>
      <w:r w:rsidRPr="00FE29B9">
        <w:rPr>
          <w:sz w:val="24"/>
          <w:szCs w:val="24"/>
        </w:rPr>
        <w:t>Rozpoznanie dostępnych źródeł informacji oraz określenie kluczowych problemów rewitalizacyjnych zbudowało podstawę dla stworzenia zbioru danych na potrzeby delimitacji. Zgodnie z ustawą uwzględniono podzbiory danych opisujące problemy:</w:t>
      </w:r>
    </w:p>
    <w:p w14:paraId="71739292"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społeczne,</w:t>
      </w:r>
    </w:p>
    <w:p w14:paraId="79CADF8D"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gospodarcze,</w:t>
      </w:r>
    </w:p>
    <w:p w14:paraId="76EF0F71"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środowiskowe,</w:t>
      </w:r>
    </w:p>
    <w:p w14:paraId="4C305F8E"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przestrzenno-funkcjonalne,</w:t>
      </w:r>
    </w:p>
    <w:p w14:paraId="76CEAE03"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techniczne.</w:t>
      </w:r>
    </w:p>
    <w:p w14:paraId="71F6AAB7" w14:textId="46750291" w:rsidR="00C05B85" w:rsidRPr="00FE29B9" w:rsidRDefault="00C05B85" w:rsidP="00C05B85">
      <w:pPr>
        <w:spacing w:line="360" w:lineRule="auto"/>
        <w:jc w:val="both"/>
        <w:rPr>
          <w:sz w:val="24"/>
          <w:szCs w:val="24"/>
        </w:rPr>
      </w:pPr>
      <w:r w:rsidRPr="00FE29B9">
        <w:rPr>
          <w:sz w:val="24"/>
          <w:szCs w:val="24"/>
        </w:rPr>
        <w:t xml:space="preserve">Ze względu na współczesne rozumienie procesu rewitalizacji, w tym dyktowane przez ustawę o rewitalizacji, jako procesu przede wszystkim społecznego, w przyjętym zbiorze danych dominują wskaźniki społeczne. Przyjęte dane – ze względu na sposób oddziaływania </w:t>
      </w:r>
      <w:r w:rsidR="000C1993">
        <w:rPr>
          <w:sz w:val="24"/>
          <w:szCs w:val="24"/>
        </w:rPr>
        <w:br/>
      </w:r>
      <w:r w:rsidRPr="00FE29B9">
        <w:rPr>
          <w:sz w:val="24"/>
          <w:szCs w:val="24"/>
        </w:rPr>
        <w:t>na sytuację obszaru i zamieszkujących go mieszkańców – zostały podzielone na:</w:t>
      </w:r>
    </w:p>
    <w:p w14:paraId="1F00119D" w14:textId="77777777" w:rsidR="00C05B85" w:rsidRPr="00FE29B9" w:rsidRDefault="00C05B85" w:rsidP="0036684C">
      <w:pPr>
        <w:numPr>
          <w:ilvl w:val="0"/>
          <w:numId w:val="33"/>
        </w:numPr>
        <w:pBdr>
          <w:top w:val="nil"/>
          <w:left w:val="nil"/>
          <w:bottom w:val="nil"/>
          <w:right w:val="nil"/>
          <w:between w:val="nil"/>
        </w:pBdr>
        <w:spacing w:after="0" w:line="360" w:lineRule="auto"/>
        <w:jc w:val="both"/>
        <w:rPr>
          <w:sz w:val="24"/>
          <w:szCs w:val="24"/>
        </w:rPr>
      </w:pPr>
      <w:r w:rsidRPr="00FE29B9">
        <w:rPr>
          <w:sz w:val="24"/>
          <w:szCs w:val="24"/>
        </w:rPr>
        <w:t>stymulanty – intensyfikujące problemy,</w:t>
      </w:r>
    </w:p>
    <w:p w14:paraId="60B0737F" w14:textId="77777777" w:rsidR="00C05B85" w:rsidRPr="00FE29B9" w:rsidRDefault="00C05B85" w:rsidP="0036684C">
      <w:pPr>
        <w:numPr>
          <w:ilvl w:val="0"/>
          <w:numId w:val="33"/>
        </w:numPr>
        <w:pBdr>
          <w:top w:val="nil"/>
          <w:left w:val="nil"/>
          <w:bottom w:val="nil"/>
          <w:right w:val="nil"/>
          <w:between w:val="nil"/>
        </w:pBdr>
        <w:spacing w:after="200" w:line="360" w:lineRule="auto"/>
        <w:jc w:val="both"/>
        <w:rPr>
          <w:sz w:val="24"/>
          <w:szCs w:val="24"/>
        </w:rPr>
      </w:pPr>
      <w:proofErr w:type="spellStart"/>
      <w:r w:rsidRPr="00FE29B9">
        <w:rPr>
          <w:sz w:val="24"/>
          <w:szCs w:val="24"/>
        </w:rPr>
        <w:t>destymulanty</w:t>
      </w:r>
      <w:proofErr w:type="spellEnd"/>
      <w:r w:rsidRPr="00FE29B9">
        <w:rPr>
          <w:sz w:val="24"/>
          <w:szCs w:val="24"/>
        </w:rPr>
        <w:t xml:space="preserve"> – osłabiające intensywność problemów.</w:t>
      </w:r>
    </w:p>
    <w:p w14:paraId="6C4BC991" w14:textId="77777777" w:rsidR="00C05B85" w:rsidRPr="00FE29B9" w:rsidRDefault="00C05B85" w:rsidP="00C05B85">
      <w:pPr>
        <w:spacing w:line="360" w:lineRule="auto"/>
        <w:jc w:val="both"/>
        <w:rPr>
          <w:sz w:val="24"/>
          <w:szCs w:val="24"/>
        </w:rPr>
      </w:pPr>
      <w:r w:rsidRPr="00FE29B9">
        <w:rPr>
          <w:sz w:val="24"/>
          <w:szCs w:val="24"/>
        </w:rPr>
        <w:t xml:space="preserve">Diagnoza delimitacyjna stanowi pierwszy krok w przygotowaniu Gminnego Programu Rewitalizacji dla Miasta Gliwice. Jako główne założenie tego opracowania przyjęto wyznaczenie obszaru zdegradowanego i obszaru rewitalizacji miasta Gliwice. </w:t>
      </w:r>
    </w:p>
    <w:p w14:paraId="3280B83D" w14:textId="11F05C9B" w:rsidR="00C05B85" w:rsidRPr="00FE29B9" w:rsidRDefault="00C05B85" w:rsidP="00C05B85">
      <w:pPr>
        <w:spacing w:line="360" w:lineRule="auto"/>
        <w:jc w:val="both"/>
        <w:rPr>
          <w:sz w:val="24"/>
          <w:szCs w:val="24"/>
        </w:rPr>
      </w:pPr>
      <w:r w:rsidRPr="00FE29B9">
        <w:rPr>
          <w:sz w:val="24"/>
          <w:szCs w:val="24"/>
        </w:rPr>
        <w:lastRenderedPageBreak/>
        <w:t xml:space="preserve">Obszar zdegradowany wyznaczono w podziale na jednostki analityczne odpowiadające </w:t>
      </w:r>
      <w:r w:rsidR="000C1993">
        <w:rPr>
          <w:sz w:val="24"/>
          <w:szCs w:val="24"/>
        </w:rPr>
        <w:br/>
      </w:r>
      <w:r w:rsidRPr="00FE29B9">
        <w:rPr>
          <w:sz w:val="24"/>
          <w:szCs w:val="24"/>
        </w:rPr>
        <w:t>21 dzielnicom miasta Gliwice.</w:t>
      </w:r>
    </w:p>
    <w:p w14:paraId="0F28B9AE" w14:textId="77777777" w:rsidR="00C05B85" w:rsidRPr="00FE29B9" w:rsidRDefault="00C05B85" w:rsidP="00C05B85">
      <w:pPr>
        <w:spacing w:line="360" w:lineRule="auto"/>
        <w:jc w:val="both"/>
        <w:rPr>
          <w:sz w:val="24"/>
          <w:szCs w:val="24"/>
        </w:rPr>
      </w:pPr>
      <w:r w:rsidRPr="00FE29B9">
        <w:rPr>
          <w:sz w:val="24"/>
          <w:szCs w:val="24"/>
        </w:rPr>
        <w:t>Stosując wymienione wcześniej zasady dostępności, wiarygodności oraz adekwatności danych sięgnięto do różnych źródeł informacji.</w:t>
      </w:r>
    </w:p>
    <w:p w14:paraId="2868008F" w14:textId="77777777" w:rsidR="00C05B85" w:rsidRPr="00FE29B9" w:rsidRDefault="00C05B85" w:rsidP="00C05B85">
      <w:pPr>
        <w:spacing w:line="360" w:lineRule="auto"/>
        <w:jc w:val="both"/>
        <w:rPr>
          <w:sz w:val="24"/>
          <w:szCs w:val="24"/>
        </w:rPr>
      </w:pPr>
      <w:r w:rsidRPr="00FE29B9">
        <w:rPr>
          <w:sz w:val="24"/>
          <w:szCs w:val="24"/>
        </w:rPr>
        <w:t xml:space="preserve">Do zagadnień problemowych w wymiarze społecznym wybrano wskaźniki z zakresu pomocy społecznej, bezpieczeństwa oraz aktywności obywatelskiej za 2022 rok. Wskaźniki z pomocy społecznej dotyczyły osób, którym przyznano świadczenie ze względu na bezrobocie, długotrwałą lub ciężką chorobę, niepełnosprawność i ubóstwo. Były to cztery najczęściej występujące powody przyznania świadczeń w mieście Gliwice. Bezpieczeństwo zostało zmierzone liczbą interwencji policji w 3 kwartałach 2022 roku. Aktywność obywatelską zbadano liczbą projektów zgłoszonych do Budżetu Obywatelskiego w 2022 roku. </w:t>
      </w:r>
    </w:p>
    <w:p w14:paraId="38EA3834" w14:textId="248B274E" w:rsidR="00C05B85" w:rsidRPr="00FE29B9" w:rsidRDefault="00C05B85" w:rsidP="00C05B85">
      <w:pPr>
        <w:spacing w:line="360" w:lineRule="auto"/>
        <w:jc w:val="both"/>
        <w:rPr>
          <w:sz w:val="24"/>
          <w:szCs w:val="24"/>
        </w:rPr>
      </w:pPr>
      <w:r w:rsidRPr="00FE29B9">
        <w:rPr>
          <w:sz w:val="24"/>
          <w:szCs w:val="24"/>
        </w:rPr>
        <w:t xml:space="preserve">Problemy gospodarcze zdiagnozowano liczbą aktywnych działalności gospodarczych </w:t>
      </w:r>
      <w:r w:rsidR="000C1993">
        <w:rPr>
          <w:sz w:val="24"/>
          <w:szCs w:val="24"/>
        </w:rPr>
        <w:br/>
      </w:r>
      <w:r w:rsidRPr="00FE29B9">
        <w:rPr>
          <w:sz w:val="24"/>
          <w:szCs w:val="24"/>
        </w:rPr>
        <w:t xml:space="preserve">na 100 mieszkańców dzielnicy. Dane pochodzą z Centralnej Ewidencji i Informacji </w:t>
      </w:r>
      <w:r w:rsidR="000C1993">
        <w:rPr>
          <w:sz w:val="24"/>
          <w:szCs w:val="24"/>
        </w:rPr>
        <w:br/>
      </w:r>
      <w:r w:rsidRPr="00FE29B9">
        <w:rPr>
          <w:sz w:val="24"/>
          <w:szCs w:val="24"/>
        </w:rPr>
        <w:t>o Działalności Gospodarczej.</w:t>
      </w:r>
    </w:p>
    <w:p w14:paraId="0C7AFCF5" w14:textId="51198D6F" w:rsidR="00C05B85" w:rsidRPr="00FE29B9" w:rsidRDefault="00C05B85" w:rsidP="00C05B85">
      <w:pPr>
        <w:spacing w:line="360" w:lineRule="auto"/>
        <w:jc w:val="both"/>
        <w:rPr>
          <w:sz w:val="24"/>
          <w:szCs w:val="24"/>
        </w:rPr>
      </w:pPr>
      <w:r w:rsidRPr="00FE29B9">
        <w:rPr>
          <w:sz w:val="24"/>
          <w:szCs w:val="24"/>
        </w:rPr>
        <w:t>Wymiar problemów środowiskowych reprezentują wskaźniki udziału powierzchni zielonych oraz udziału terenów zdegradowanych. Na powierzchnie zielone składają się głównie parki</w:t>
      </w:r>
      <w:r w:rsidR="006021C5">
        <w:rPr>
          <w:sz w:val="24"/>
          <w:szCs w:val="24"/>
        </w:rPr>
        <w:t xml:space="preserve">, </w:t>
      </w:r>
      <w:r w:rsidR="004760DD">
        <w:rPr>
          <w:sz w:val="24"/>
          <w:szCs w:val="24"/>
        </w:rPr>
        <w:t>skwery</w:t>
      </w:r>
      <w:r w:rsidR="00D3300D">
        <w:rPr>
          <w:rStyle w:val="Odwoanieprzypisudolnego"/>
          <w:sz w:val="24"/>
          <w:szCs w:val="24"/>
        </w:rPr>
        <w:footnoteReference w:id="1"/>
      </w:r>
      <w:r w:rsidR="006021C5">
        <w:rPr>
          <w:sz w:val="24"/>
          <w:szCs w:val="24"/>
        </w:rPr>
        <w:t xml:space="preserve"> </w:t>
      </w:r>
      <w:r w:rsidRPr="00FE29B9">
        <w:rPr>
          <w:sz w:val="24"/>
          <w:szCs w:val="24"/>
        </w:rPr>
        <w:t>i lasy.</w:t>
      </w:r>
    </w:p>
    <w:p w14:paraId="65470337" w14:textId="77777777" w:rsidR="00C05B85" w:rsidRPr="00FE29B9" w:rsidRDefault="00C05B85" w:rsidP="00C05B85">
      <w:pPr>
        <w:spacing w:line="360" w:lineRule="auto"/>
        <w:jc w:val="both"/>
        <w:rPr>
          <w:sz w:val="24"/>
          <w:szCs w:val="24"/>
        </w:rPr>
      </w:pPr>
      <w:r w:rsidRPr="00FE29B9">
        <w:rPr>
          <w:sz w:val="24"/>
          <w:szCs w:val="24"/>
        </w:rPr>
        <w:t>Wymiar problemów przestrzenno-funkcjonalnych charakteryzują wskaźniki liczby przedszkoli oraz szkół na 100 mieszkańców dzielnicy, a także liczba ludności na 1 km</w:t>
      </w:r>
      <w:r w:rsidRPr="00FE29B9">
        <w:rPr>
          <w:sz w:val="24"/>
          <w:szCs w:val="24"/>
          <w:vertAlign w:val="superscript"/>
        </w:rPr>
        <w:t>2</w:t>
      </w:r>
      <w:r w:rsidRPr="00FE29B9">
        <w:rPr>
          <w:sz w:val="24"/>
          <w:szCs w:val="24"/>
        </w:rPr>
        <w:t xml:space="preserve"> terenów mieszkaniowych, które zostały sklasyfikowane w Bazie Obiektów Topograficznych.</w:t>
      </w:r>
    </w:p>
    <w:p w14:paraId="7053485E" w14:textId="77777777" w:rsidR="00C05B85" w:rsidRPr="00FE29B9" w:rsidRDefault="00C05B85" w:rsidP="00C05B85">
      <w:pPr>
        <w:spacing w:line="360" w:lineRule="auto"/>
        <w:jc w:val="both"/>
        <w:rPr>
          <w:sz w:val="24"/>
          <w:szCs w:val="24"/>
        </w:rPr>
      </w:pPr>
      <w:r w:rsidRPr="00FE29B9">
        <w:rPr>
          <w:sz w:val="24"/>
          <w:szCs w:val="24"/>
        </w:rPr>
        <w:t>Wymiar problemów technicznych charakteryzują wskaźniki z udziałem budynków gminnych w złym stanie technicznym, udział zabudowy mieszkaniowej w powierzchni ogółem oraz liczby obiektów zabytkowych chronionych w MPZP.</w:t>
      </w:r>
    </w:p>
    <w:p w14:paraId="460C33DC" w14:textId="77777777" w:rsidR="00C05B85" w:rsidRPr="00FE29B9" w:rsidRDefault="00C05B85" w:rsidP="00C05B85">
      <w:pPr>
        <w:spacing w:line="360" w:lineRule="auto"/>
        <w:jc w:val="both"/>
        <w:rPr>
          <w:sz w:val="24"/>
          <w:szCs w:val="24"/>
        </w:rPr>
      </w:pPr>
      <w:r w:rsidRPr="00FE29B9">
        <w:rPr>
          <w:sz w:val="24"/>
          <w:szCs w:val="24"/>
        </w:rPr>
        <w:t xml:space="preserve">Duża liczba różnorodnych danych w poszczególnych wymiarach wymagała przeprowadzenia kolejnych działań prowadzących do stworzenia jednolitych wskaźników (integrujących wykorzystywane dane) pokazujących w syntetyczny sposób natężenie problemów w poszczególnych częściach miasta. Wykorzystywane dane mają różnorodny charakter, </w:t>
      </w:r>
      <w:r w:rsidRPr="00FE29B9">
        <w:rPr>
          <w:sz w:val="24"/>
          <w:szCs w:val="24"/>
        </w:rPr>
        <w:lastRenderedPageBreak/>
        <w:t>operują innymi miarami, co powoduje, że nie da się ich zestawić i porównać w prosty, bezpośredni sposób. Ponadto, w ujęciu poszczególnych wskaźników różnice pomiędzy skrajnymi dzielnicami („najlepszymi” i „najgorszymi”) są bardzo różne; bez odpowiednich zabiegów statystycznych nie jest możliwe obiektywne porównanie dzielnic i ich zestawienie pod kątem "sumarycznej” intensywności zjawisk kryzysowych.</w:t>
      </w:r>
    </w:p>
    <w:p w14:paraId="5D2E668C" w14:textId="03C1C456" w:rsidR="00C05B85" w:rsidRPr="00FE29B9" w:rsidRDefault="00C05B85" w:rsidP="00C05B85">
      <w:pPr>
        <w:spacing w:line="360" w:lineRule="auto"/>
        <w:jc w:val="both"/>
        <w:rPr>
          <w:sz w:val="24"/>
          <w:szCs w:val="24"/>
        </w:rPr>
      </w:pPr>
      <w:r w:rsidRPr="00FE29B9">
        <w:rPr>
          <w:sz w:val="24"/>
          <w:szCs w:val="24"/>
        </w:rPr>
        <w:t>Z powyższych przyczyn wynika potrzeba przeprowadzeni</w:t>
      </w:r>
      <w:r w:rsidR="009B7B5E">
        <w:rPr>
          <w:sz w:val="24"/>
          <w:szCs w:val="24"/>
        </w:rPr>
        <w:t>a</w:t>
      </w:r>
      <w:r w:rsidRPr="00FE29B9">
        <w:rPr>
          <w:sz w:val="24"/>
          <w:szCs w:val="24"/>
        </w:rPr>
        <w:t xml:space="preserve"> procesu tzw. </w:t>
      </w:r>
      <w:proofErr w:type="spellStart"/>
      <w:r w:rsidRPr="00FE29B9">
        <w:rPr>
          <w:sz w:val="24"/>
          <w:szCs w:val="24"/>
        </w:rPr>
        <w:t>unitaryzacji</w:t>
      </w:r>
      <w:proofErr w:type="spellEnd"/>
      <w:r w:rsidRPr="00FE29B9">
        <w:rPr>
          <w:sz w:val="24"/>
          <w:szCs w:val="24"/>
        </w:rPr>
        <w:t xml:space="preserve"> (standaryzacji) danych. Celem tego procesu jest doprowadzenie do sytuacji, w której można porównywać dane posiadające różne wielkości jednostek. W sensie rachunkowym </w:t>
      </w:r>
      <w:proofErr w:type="spellStart"/>
      <w:r w:rsidRPr="00FE29B9">
        <w:rPr>
          <w:sz w:val="24"/>
          <w:szCs w:val="24"/>
        </w:rPr>
        <w:t>unitaryzacja</w:t>
      </w:r>
      <w:proofErr w:type="spellEnd"/>
      <w:r w:rsidRPr="00FE29B9">
        <w:rPr>
          <w:sz w:val="24"/>
          <w:szCs w:val="24"/>
        </w:rPr>
        <w:t xml:space="preserve"> polega na następujących działaniach:</w:t>
      </w:r>
    </w:p>
    <w:p w14:paraId="5820EAB7" w14:textId="77777777" w:rsidR="00C05B85" w:rsidRPr="00FE29B9" w:rsidRDefault="00C05B85" w:rsidP="0036684C">
      <w:pPr>
        <w:numPr>
          <w:ilvl w:val="0"/>
          <w:numId w:val="29"/>
        </w:numPr>
        <w:pBdr>
          <w:top w:val="nil"/>
          <w:left w:val="nil"/>
          <w:bottom w:val="nil"/>
          <w:right w:val="nil"/>
          <w:between w:val="nil"/>
        </w:pBdr>
        <w:spacing w:after="0" w:line="360" w:lineRule="auto"/>
        <w:jc w:val="both"/>
        <w:rPr>
          <w:sz w:val="24"/>
          <w:szCs w:val="24"/>
        </w:rPr>
      </w:pPr>
      <w:r w:rsidRPr="00FE29B9">
        <w:rPr>
          <w:sz w:val="24"/>
          <w:szCs w:val="24"/>
        </w:rPr>
        <w:t>dla każdego wskaźnika mierzony jest rozstęp wartości, czyli różnica między największą a najmniejszą wartością danych w zbiorze,</w:t>
      </w:r>
    </w:p>
    <w:p w14:paraId="01D950DE" w14:textId="77777777" w:rsidR="00C05B85" w:rsidRPr="00FE29B9" w:rsidRDefault="00C05B85" w:rsidP="0036684C">
      <w:pPr>
        <w:numPr>
          <w:ilvl w:val="0"/>
          <w:numId w:val="29"/>
        </w:numPr>
        <w:pBdr>
          <w:top w:val="nil"/>
          <w:left w:val="nil"/>
          <w:bottom w:val="nil"/>
          <w:right w:val="nil"/>
          <w:between w:val="nil"/>
        </w:pBdr>
        <w:spacing w:after="200" w:line="360" w:lineRule="auto"/>
        <w:jc w:val="both"/>
        <w:rPr>
          <w:sz w:val="24"/>
          <w:szCs w:val="24"/>
        </w:rPr>
      </w:pPr>
      <w:r w:rsidRPr="00FE29B9">
        <w:rPr>
          <w:sz w:val="24"/>
          <w:szCs w:val="24"/>
        </w:rPr>
        <w:t>następnie, wartość zmiennej dla konkretnej dzielnicy (lub jej odległość od jednego z kresów zmienności) jest dzielona przez wcześniej wyliczony rozstęp.</w:t>
      </w:r>
    </w:p>
    <w:p w14:paraId="08FFF4B9" w14:textId="77777777" w:rsidR="00C05B85" w:rsidRPr="00FE29B9" w:rsidRDefault="00C05B85" w:rsidP="00C05B85">
      <w:pPr>
        <w:spacing w:line="360" w:lineRule="auto"/>
        <w:jc w:val="both"/>
        <w:rPr>
          <w:sz w:val="24"/>
          <w:szCs w:val="24"/>
        </w:rPr>
      </w:pPr>
      <w:r w:rsidRPr="00FE29B9">
        <w:rPr>
          <w:sz w:val="24"/>
          <w:szCs w:val="24"/>
        </w:rPr>
        <w:t xml:space="preserve">W wyniku </w:t>
      </w:r>
      <w:proofErr w:type="spellStart"/>
      <w:r w:rsidRPr="00FE29B9">
        <w:rPr>
          <w:sz w:val="24"/>
          <w:szCs w:val="24"/>
        </w:rPr>
        <w:t>unitaryzacji</w:t>
      </w:r>
      <w:proofErr w:type="spellEnd"/>
      <w:r w:rsidRPr="00FE29B9">
        <w:rPr>
          <w:sz w:val="24"/>
          <w:szCs w:val="24"/>
        </w:rPr>
        <w:t xml:space="preserve"> każda kategoria danych (każdy wskaźnik) jest sprowadzana do zbioru wartości z przedziału (0;1). </w:t>
      </w:r>
    </w:p>
    <w:p w14:paraId="5E5C06CB" w14:textId="77777777" w:rsidR="00C05B85" w:rsidRPr="00FE29B9" w:rsidRDefault="00C05B85" w:rsidP="00C05B85">
      <w:pPr>
        <w:spacing w:line="360" w:lineRule="auto"/>
        <w:jc w:val="both"/>
        <w:rPr>
          <w:sz w:val="24"/>
          <w:szCs w:val="24"/>
        </w:rPr>
      </w:pPr>
      <w:r w:rsidRPr="00FE29B9">
        <w:rPr>
          <w:sz w:val="24"/>
          <w:szCs w:val="24"/>
        </w:rPr>
        <w:t xml:space="preserve">Wskaźniki o charakterze negatywnym zostały poddane </w:t>
      </w:r>
      <w:proofErr w:type="spellStart"/>
      <w:r w:rsidRPr="00FE29B9">
        <w:rPr>
          <w:sz w:val="24"/>
          <w:szCs w:val="24"/>
        </w:rPr>
        <w:t>unitaryzacji</w:t>
      </w:r>
      <w:proofErr w:type="spellEnd"/>
      <w:r w:rsidRPr="00FE29B9">
        <w:rPr>
          <w:sz w:val="24"/>
          <w:szCs w:val="24"/>
        </w:rPr>
        <w:t xml:space="preserve"> jako stymulanty, a wskaźniki o charakterze pozytywnym jako </w:t>
      </w:r>
      <w:proofErr w:type="spellStart"/>
      <w:r w:rsidRPr="00FE29B9">
        <w:rPr>
          <w:sz w:val="24"/>
          <w:szCs w:val="24"/>
        </w:rPr>
        <w:t>destymulanty</w:t>
      </w:r>
      <w:proofErr w:type="spellEnd"/>
      <w:r w:rsidRPr="00FE29B9">
        <w:rPr>
          <w:sz w:val="24"/>
          <w:szCs w:val="24"/>
        </w:rPr>
        <w:t>.</w:t>
      </w:r>
    </w:p>
    <w:p w14:paraId="0B7D8350" w14:textId="77777777" w:rsidR="00C05B85" w:rsidRPr="00FE29B9" w:rsidRDefault="00C05B85" w:rsidP="00C05B85">
      <w:pPr>
        <w:spacing w:line="360" w:lineRule="auto"/>
        <w:jc w:val="both"/>
        <w:rPr>
          <w:sz w:val="24"/>
          <w:szCs w:val="24"/>
        </w:rPr>
      </w:pPr>
      <w:r w:rsidRPr="00FE29B9">
        <w:rPr>
          <w:sz w:val="24"/>
          <w:szCs w:val="24"/>
        </w:rPr>
        <w:t xml:space="preserve">W dalszej kolejności, w poszczególnych wymiarach problemów każdemu wskaźnikowi przyporządkowano odpowiednie wagi. Wagi ustalono m. in. przy wykorzystaniu badań jakościowych (warsztatów i ankiet, w trakcie których identyfikowano skalę i rozmieszczenie odczuwanych problemów w mieście). Po wyznaczeniu stosownych wag poszczególnym wskaźnikom w danej grupie zostały wyznaczone wskaźniki syntetyczne. Wskaźniki syntetyczne obrazują problemy społeczne, gospodarcze, środowiskowe, przestrzenno-funkcjonalne i techniczne. </w:t>
      </w:r>
    </w:p>
    <w:p w14:paraId="07C3757E" w14:textId="1A02277D" w:rsidR="00FE29B9" w:rsidRPr="006501BA" w:rsidRDefault="00C05B85" w:rsidP="006501BA">
      <w:pPr>
        <w:spacing w:line="360" w:lineRule="auto"/>
        <w:jc w:val="both"/>
        <w:rPr>
          <w:sz w:val="24"/>
          <w:szCs w:val="24"/>
        </w:rPr>
      </w:pPr>
      <w:r w:rsidRPr="00FE29B9">
        <w:rPr>
          <w:sz w:val="24"/>
          <w:szCs w:val="24"/>
        </w:rPr>
        <w:t xml:space="preserve">Dane, które zostały wykorzystane w procesie delimitacji dla opisu poszczególnych problemów, zaklasyfikowanie danych jako </w:t>
      </w:r>
      <w:proofErr w:type="spellStart"/>
      <w:r w:rsidRPr="00FE29B9">
        <w:rPr>
          <w:sz w:val="24"/>
          <w:szCs w:val="24"/>
        </w:rPr>
        <w:t>stymulantę</w:t>
      </w:r>
      <w:proofErr w:type="spellEnd"/>
      <w:r w:rsidRPr="00FE29B9">
        <w:rPr>
          <w:sz w:val="24"/>
          <w:szCs w:val="24"/>
        </w:rPr>
        <w:t xml:space="preserve"> lub </w:t>
      </w:r>
      <w:proofErr w:type="spellStart"/>
      <w:r w:rsidRPr="00FE29B9">
        <w:rPr>
          <w:sz w:val="24"/>
          <w:szCs w:val="24"/>
        </w:rPr>
        <w:t>destymulantę</w:t>
      </w:r>
      <w:proofErr w:type="spellEnd"/>
      <w:r w:rsidRPr="00FE29B9">
        <w:rPr>
          <w:sz w:val="24"/>
          <w:szCs w:val="24"/>
        </w:rPr>
        <w:t xml:space="preserve">, metodę obliczania wskaźnika syntetycznego wraz z przyjętymi wagami przedstawiono w kolejnej tabeli. Wskaźniki uznane jako </w:t>
      </w:r>
      <w:r w:rsidRPr="00FE29B9">
        <w:rPr>
          <w:b/>
          <w:sz w:val="24"/>
          <w:szCs w:val="24"/>
        </w:rPr>
        <w:t>stymulant problemów zaznaczono czcionką czerwoną</w:t>
      </w:r>
      <w:r w:rsidRPr="00FE29B9">
        <w:rPr>
          <w:sz w:val="24"/>
          <w:szCs w:val="24"/>
        </w:rPr>
        <w:t xml:space="preserve">, zaś wskaźniki uznane jako </w:t>
      </w:r>
      <w:proofErr w:type="spellStart"/>
      <w:r w:rsidRPr="00FE29B9">
        <w:rPr>
          <w:b/>
          <w:sz w:val="24"/>
          <w:szCs w:val="24"/>
        </w:rPr>
        <w:t>destymulant</w:t>
      </w:r>
      <w:proofErr w:type="spellEnd"/>
      <w:r w:rsidRPr="00FE29B9">
        <w:rPr>
          <w:b/>
          <w:sz w:val="24"/>
          <w:szCs w:val="24"/>
        </w:rPr>
        <w:t xml:space="preserve"> problemów zaznaczono czcionką zieloną</w:t>
      </w:r>
      <w:r w:rsidRPr="00FE29B9">
        <w:rPr>
          <w:sz w:val="24"/>
          <w:szCs w:val="24"/>
        </w:rPr>
        <w:t xml:space="preserve">. </w:t>
      </w:r>
      <w:bookmarkStart w:id="10" w:name="_Toc172638160"/>
    </w:p>
    <w:p w14:paraId="0C8D0781" w14:textId="6BAD4A83" w:rsidR="00C05B85" w:rsidRPr="00FE29B9" w:rsidRDefault="00C05B85" w:rsidP="004505BB">
      <w:pPr>
        <w:pStyle w:val="podpistabeli"/>
      </w:pPr>
      <w:r w:rsidRPr="00FE29B9">
        <w:lastRenderedPageBreak/>
        <w:t xml:space="preserve">Tabela </w:t>
      </w:r>
      <w:fldSimple w:instr=" SEQ Tabela \* ARABIC ">
        <w:r w:rsidR="00230575">
          <w:rPr>
            <w:noProof/>
          </w:rPr>
          <w:t>1</w:t>
        </w:r>
      </w:fldSimple>
      <w:r w:rsidR="009B7B5E">
        <w:rPr>
          <w:noProof/>
        </w:rPr>
        <w:t>.</w:t>
      </w:r>
      <w:r w:rsidRPr="00FE29B9">
        <w:t xml:space="preserve"> Kluczowe wskaźniki analizy</w:t>
      </w:r>
      <w:bookmarkEnd w:id="10"/>
    </w:p>
    <w:tbl>
      <w:tblPr>
        <w:tblW w:w="9062"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878"/>
        <w:gridCol w:w="4390"/>
        <w:gridCol w:w="2794"/>
      </w:tblGrid>
      <w:tr w:rsidR="00C05B85" w:rsidRPr="00FE29B9" w14:paraId="7A67E138" w14:textId="77777777" w:rsidTr="00CF004D">
        <w:tc>
          <w:tcPr>
            <w:tcW w:w="1878" w:type="dxa"/>
            <w:tcBorders>
              <w:top w:val="single" w:sz="4" w:space="0" w:color="999999"/>
              <w:left w:val="single" w:sz="4" w:space="0" w:color="999999"/>
              <w:right w:val="single" w:sz="4" w:space="0" w:color="999999"/>
            </w:tcBorders>
            <w:shd w:val="clear" w:color="auto" w:fill="D0CECE"/>
            <w:vAlign w:val="center"/>
          </w:tcPr>
          <w:p w14:paraId="19658661"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OBSZAR PROBLEMÓW</w:t>
            </w:r>
          </w:p>
        </w:tc>
        <w:tc>
          <w:tcPr>
            <w:tcW w:w="4390" w:type="dxa"/>
            <w:tcBorders>
              <w:top w:val="single" w:sz="4" w:space="0" w:color="999999"/>
              <w:left w:val="single" w:sz="4" w:space="0" w:color="999999"/>
              <w:right w:val="single" w:sz="4" w:space="0" w:color="999999"/>
            </w:tcBorders>
            <w:shd w:val="clear" w:color="auto" w:fill="D0CECE"/>
            <w:vAlign w:val="center"/>
          </w:tcPr>
          <w:p w14:paraId="66E0F8A6" w14:textId="0DD8AB98" w:rsidR="00C05B85" w:rsidRPr="00FE29B9" w:rsidRDefault="00C05B85" w:rsidP="009B7B5E">
            <w:pPr>
              <w:pBdr>
                <w:top w:val="nil"/>
                <w:left w:val="nil"/>
                <w:bottom w:val="nil"/>
                <w:right w:val="nil"/>
                <w:between w:val="nil"/>
              </w:pBdr>
              <w:spacing w:after="200" w:line="276" w:lineRule="auto"/>
              <w:jc w:val="center"/>
              <w:rPr>
                <w:sz w:val="20"/>
                <w:szCs w:val="20"/>
              </w:rPr>
            </w:pPr>
            <w:r w:rsidRPr="00FE29B9">
              <w:rPr>
                <w:sz w:val="20"/>
                <w:szCs w:val="20"/>
              </w:rPr>
              <w:t>WSKAŹNIKI</w:t>
            </w:r>
          </w:p>
        </w:tc>
        <w:tc>
          <w:tcPr>
            <w:tcW w:w="2794" w:type="dxa"/>
            <w:tcBorders>
              <w:top w:val="single" w:sz="4" w:space="0" w:color="999999"/>
              <w:left w:val="single" w:sz="4" w:space="0" w:color="999999"/>
              <w:right w:val="single" w:sz="4" w:space="0" w:color="999999"/>
            </w:tcBorders>
            <w:shd w:val="clear" w:color="auto" w:fill="D0CECE"/>
            <w:vAlign w:val="center"/>
          </w:tcPr>
          <w:p w14:paraId="5FAFE819"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METODA OBLICZANIA</w:t>
            </w:r>
          </w:p>
        </w:tc>
      </w:tr>
      <w:tr w:rsidR="00C05B85" w:rsidRPr="00FE29B9" w14:paraId="4A9F7C08"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7E380EE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społecznych</w:t>
            </w:r>
          </w:p>
        </w:tc>
        <w:tc>
          <w:tcPr>
            <w:tcW w:w="4390" w:type="dxa"/>
            <w:tcBorders>
              <w:top w:val="single" w:sz="4" w:space="0" w:color="999999"/>
              <w:left w:val="single" w:sz="4" w:space="0" w:color="999999"/>
              <w:bottom w:val="single" w:sz="4" w:space="0" w:color="999999"/>
              <w:right w:val="single" w:sz="4" w:space="0" w:color="999999"/>
            </w:tcBorders>
          </w:tcPr>
          <w:p w14:paraId="47A009E2" w14:textId="60A7522A"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w:t>
            </w:r>
            <w:r w:rsidR="009B7B5E">
              <w:rPr>
                <w:color w:val="FF0000"/>
                <w:sz w:val="20"/>
                <w:szCs w:val="20"/>
              </w:rPr>
              <w:t>z</w:t>
            </w:r>
            <w:r w:rsidRPr="00FE29B9">
              <w:rPr>
                <w:color w:val="FF0000"/>
                <w:sz w:val="20"/>
                <w:szCs w:val="20"/>
              </w:rPr>
              <w:t>nano świadczenie ze względu na bezrobocie lub bierność zawodową</w:t>
            </w:r>
          </w:p>
          <w:p w14:paraId="61A800D6"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w:t>
            </w:r>
          </w:p>
          <w:p w14:paraId="0534F480"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niepełnosprawność</w:t>
            </w:r>
          </w:p>
          <w:p w14:paraId="5B94956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w:t>
            </w:r>
          </w:p>
          <w:p w14:paraId="6E34BED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bezrobocie lub bierność zawodową na 100 mieszkańców</w:t>
            </w:r>
          </w:p>
          <w:p w14:paraId="788A85A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 na 100 mieszkańców</w:t>
            </w:r>
          </w:p>
          <w:p w14:paraId="7535B353" w14:textId="025D081F"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 xml:space="preserve">Liczba osób, którym przyznano świadczenie ze względu na niepełnosprawność </w:t>
            </w:r>
            <w:r w:rsidR="009B7B5E">
              <w:rPr>
                <w:color w:val="FF0000"/>
                <w:sz w:val="20"/>
                <w:szCs w:val="20"/>
              </w:rPr>
              <w:br/>
            </w:r>
            <w:r w:rsidRPr="00FE29B9">
              <w:rPr>
                <w:color w:val="FF0000"/>
                <w:sz w:val="20"/>
                <w:szCs w:val="20"/>
              </w:rPr>
              <w:t>na 100 mieszkańców</w:t>
            </w:r>
          </w:p>
          <w:p w14:paraId="282D73C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 na 100 mieszkańców</w:t>
            </w:r>
          </w:p>
          <w:p w14:paraId="72BEB60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w 3 kwartałach 2022 roku</w:t>
            </w:r>
          </w:p>
          <w:p w14:paraId="19597772" w14:textId="627D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3 kwartałach 2022 roku</w:t>
            </w:r>
            <w:r w:rsidR="009B7B5E">
              <w:rPr>
                <w:color w:val="FF0000"/>
                <w:sz w:val="20"/>
                <w:szCs w:val="20"/>
              </w:rPr>
              <w:br/>
            </w:r>
            <w:r w:rsidRPr="00FE29B9">
              <w:rPr>
                <w:color w:val="FF0000"/>
                <w:sz w:val="20"/>
                <w:szCs w:val="20"/>
              </w:rPr>
              <w:t>na 100 mieszkańców</w:t>
            </w:r>
          </w:p>
          <w:p w14:paraId="184808B0" w14:textId="77777777" w:rsidR="00C05B85" w:rsidRPr="00FE29B9" w:rsidRDefault="00C05B85" w:rsidP="0036684C">
            <w:pPr>
              <w:numPr>
                <w:ilvl w:val="0"/>
                <w:numId w:val="35"/>
              </w:numPr>
              <w:pBdr>
                <w:top w:val="nil"/>
                <w:left w:val="nil"/>
                <w:bottom w:val="nil"/>
                <w:right w:val="nil"/>
                <w:between w:val="nil"/>
              </w:pBdr>
              <w:ind w:left="462"/>
              <w:rPr>
                <w:color w:val="00B050"/>
                <w:sz w:val="20"/>
                <w:szCs w:val="20"/>
              </w:rPr>
            </w:pPr>
            <w:r w:rsidRPr="00FE29B9">
              <w:rPr>
                <w:color w:val="00B050"/>
                <w:sz w:val="20"/>
                <w:szCs w:val="20"/>
              </w:rPr>
              <w:t>Liczba zgłoszonych projektów w budżecie obywatelskim w 2022 roku</w:t>
            </w:r>
          </w:p>
          <w:p w14:paraId="1E820B3A" w14:textId="460D325A" w:rsidR="00C05B85" w:rsidRPr="00FE29B9" w:rsidRDefault="00C05B85" w:rsidP="0036684C">
            <w:pPr>
              <w:numPr>
                <w:ilvl w:val="0"/>
                <w:numId w:val="35"/>
              </w:numPr>
              <w:pBdr>
                <w:top w:val="nil"/>
                <w:left w:val="nil"/>
                <w:bottom w:val="nil"/>
                <w:right w:val="nil"/>
                <w:between w:val="nil"/>
              </w:pBdr>
              <w:ind w:left="462"/>
              <w:rPr>
                <w:sz w:val="20"/>
                <w:szCs w:val="20"/>
              </w:rPr>
            </w:pPr>
            <w:r w:rsidRPr="00FE29B9">
              <w:rPr>
                <w:color w:val="00B050"/>
                <w:sz w:val="20"/>
                <w:szCs w:val="20"/>
              </w:rPr>
              <w:t xml:space="preserve">Liczba zgłoszonych projektów w budżecie obywatelskim na 100 mieszkańców </w:t>
            </w:r>
            <w:r w:rsidR="009B7B5E">
              <w:rPr>
                <w:color w:val="00B050"/>
                <w:sz w:val="20"/>
                <w:szCs w:val="20"/>
              </w:rPr>
              <w:br/>
            </w:r>
            <w:r w:rsidRPr="00FE29B9">
              <w:rPr>
                <w:color w:val="00B050"/>
                <w:sz w:val="20"/>
                <w:szCs w:val="20"/>
              </w:rPr>
              <w:t>w 2022 roku</w:t>
            </w:r>
          </w:p>
        </w:tc>
        <w:tc>
          <w:tcPr>
            <w:tcW w:w="2794" w:type="dxa"/>
            <w:tcBorders>
              <w:top w:val="single" w:sz="4" w:space="0" w:color="999999"/>
              <w:left w:val="single" w:sz="4" w:space="0" w:color="999999"/>
              <w:bottom w:val="single" w:sz="4" w:space="0" w:color="999999"/>
              <w:right w:val="single" w:sz="4" w:space="0" w:color="999999"/>
            </w:tcBorders>
          </w:tcPr>
          <w:p w14:paraId="7DF567E3"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w:t>
            </w:r>
            <w:proofErr w:type="spellStart"/>
            <w:r w:rsidRPr="00FE29B9">
              <w:rPr>
                <w:sz w:val="20"/>
                <w:szCs w:val="20"/>
              </w:rPr>
              <w:t>a+b+c+d</w:t>
            </w:r>
            <w:proofErr w:type="spellEnd"/>
            <w:r w:rsidRPr="00FE29B9">
              <w:rPr>
                <w:sz w:val="20"/>
                <w:szCs w:val="20"/>
              </w:rPr>
              <w:t>)/4)*0,5)+</w:t>
            </w:r>
            <w:r w:rsidRPr="00FE29B9">
              <w:br/>
            </w:r>
            <w:r w:rsidRPr="00FE29B9">
              <w:rPr>
                <w:sz w:val="20"/>
                <w:szCs w:val="20"/>
              </w:rPr>
              <w:t>(((</w:t>
            </w:r>
            <w:proofErr w:type="spellStart"/>
            <w:r w:rsidRPr="00FE29B9">
              <w:rPr>
                <w:sz w:val="20"/>
                <w:szCs w:val="20"/>
              </w:rPr>
              <w:t>e+f+g+h</w:t>
            </w:r>
            <w:proofErr w:type="spellEnd"/>
            <w:r w:rsidRPr="00FE29B9">
              <w:rPr>
                <w:sz w:val="20"/>
                <w:szCs w:val="20"/>
              </w:rPr>
              <w:t>)/4)*0,5))*0,7)+</w:t>
            </w:r>
            <w:r w:rsidRPr="00FE29B9">
              <w:br/>
            </w:r>
            <w:r w:rsidRPr="00FE29B9">
              <w:rPr>
                <w:sz w:val="20"/>
                <w:szCs w:val="20"/>
              </w:rPr>
              <w:t>+(((</w:t>
            </w:r>
            <w:proofErr w:type="spellStart"/>
            <w:r w:rsidRPr="00FE29B9">
              <w:rPr>
                <w:sz w:val="20"/>
                <w:szCs w:val="20"/>
              </w:rPr>
              <w:t>i+j</w:t>
            </w:r>
            <w:proofErr w:type="spellEnd"/>
            <w:r w:rsidRPr="00FE29B9">
              <w:rPr>
                <w:sz w:val="20"/>
                <w:szCs w:val="20"/>
              </w:rPr>
              <w:t>)/2)*0,2)+ (((</w:t>
            </w:r>
            <w:proofErr w:type="spellStart"/>
            <w:r w:rsidRPr="00FE29B9">
              <w:rPr>
                <w:sz w:val="20"/>
                <w:szCs w:val="20"/>
              </w:rPr>
              <w:t>k+l</w:t>
            </w:r>
            <w:proofErr w:type="spellEnd"/>
            <w:r w:rsidRPr="00FE29B9">
              <w:rPr>
                <w:sz w:val="20"/>
                <w:szCs w:val="20"/>
              </w:rPr>
              <w:t xml:space="preserve">)/2)*0,1) </w:t>
            </w:r>
          </w:p>
        </w:tc>
      </w:tr>
      <w:tr w:rsidR="00C05B85" w:rsidRPr="00FE29B9" w14:paraId="4AF71630" w14:textId="77777777" w:rsidTr="00CF004D">
        <w:trPr>
          <w:trHeight w:val="589"/>
        </w:trPr>
        <w:tc>
          <w:tcPr>
            <w:tcW w:w="1878" w:type="dxa"/>
            <w:tcBorders>
              <w:top w:val="single" w:sz="4" w:space="0" w:color="999999"/>
              <w:left w:val="single" w:sz="4" w:space="0" w:color="999999"/>
              <w:bottom w:val="single" w:sz="4" w:space="0" w:color="999999"/>
              <w:right w:val="single" w:sz="4" w:space="0" w:color="999999"/>
            </w:tcBorders>
          </w:tcPr>
          <w:p w14:paraId="63660F74" w14:textId="77777777" w:rsidR="00C05B85" w:rsidRPr="00FE29B9" w:rsidRDefault="00C05B85" w:rsidP="00CF004D">
            <w:pPr>
              <w:pBdr>
                <w:top w:val="nil"/>
                <w:left w:val="nil"/>
                <w:bottom w:val="nil"/>
                <w:right w:val="nil"/>
                <w:between w:val="nil"/>
              </w:pBdr>
              <w:spacing w:line="360" w:lineRule="auto"/>
              <w:rPr>
                <w:sz w:val="20"/>
                <w:szCs w:val="20"/>
              </w:rPr>
            </w:pPr>
            <w:r w:rsidRPr="00FE29B9">
              <w:rPr>
                <w:sz w:val="20"/>
                <w:szCs w:val="20"/>
              </w:rPr>
              <w:t>gospodarczych</w:t>
            </w:r>
          </w:p>
        </w:tc>
        <w:tc>
          <w:tcPr>
            <w:tcW w:w="4390" w:type="dxa"/>
            <w:tcBorders>
              <w:top w:val="single" w:sz="4" w:space="0" w:color="999999"/>
              <w:left w:val="single" w:sz="4" w:space="0" w:color="999999"/>
              <w:bottom w:val="single" w:sz="4" w:space="0" w:color="999999"/>
              <w:right w:val="single" w:sz="4" w:space="0" w:color="999999"/>
            </w:tcBorders>
          </w:tcPr>
          <w:p w14:paraId="5D6BB918" w14:textId="683B9643" w:rsidR="00C05B85" w:rsidRPr="00FE29B9" w:rsidRDefault="00C05B85" w:rsidP="0036684C">
            <w:pPr>
              <w:numPr>
                <w:ilvl w:val="0"/>
                <w:numId w:val="31"/>
              </w:numPr>
              <w:pBdr>
                <w:top w:val="nil"/>
                <w:left w:val="nil"/>
                <w:bottom w:val="nil"/>
                <w:right w:val="nil"/>
                <w:between w:val="nil"/>
              </w:pBdr>
              <w:spacing w:line="276" w:lineRule="auto"/>
              <w:ind w:left="450"/>
              <w:rPr>
                <w:sz w:val="20"/>
                <w:szCs w:val="20"/>
              </w:rPr>
            </w:pPr>
            <w:r w:rsidRPr="00FE29B9">
              <w:rPr>
                <w:color w:val="00B050"/>
                <w:sz w:val="20"/>
                <w:szCs w:val="20"/>
              </w:rPr>
              <w:t>Liczba działalności gospodarczych</w:t>
            </w:r>
            <w:r w:rsidR="009B7B5E">
              <w:rPr>
                <w:color w:val="00B050"/>
                <w:sz w:val="20"/>
                <w:szCs w:val="20"/>
              </w:rPr>
              <w:br/>
            </w:r>
            <w:r w:rsidRPr="00FE29B9">
              <w:rPr>
                <w:color w:val="00B050"/>
                <w:sz w:val="20"/>
                <w:szCs w:val="20"/>
              </w:rPr>
              <w:t xml:space="preserve">na 100 mieszkańców </w:t>
            </w:r>
          </w:p>
        </w:tc>
        <w:tc>
          <w:tcPr>
            <w:tcW w:w="2794" w:type="dxa"/>
            <w:tcBorders>
              <w:top w:val="single" w:sz="4" w:space="0" w:color="999999"/>
              <w:left w:val="single" w:sz="4" w:space="0" w:color="999999"/>
              <w:bottom w:val="single" w:sz="4" w:space="0" w:color="999999"/>
              <w:right w:val="single" w:sz="4" w:space="0" w:color="999999"/>
            </w:tcBorders>
          </w:tcPr>
          <w:p w14:paraId="08A8B366" w14:textId="77777777" w:rsidR="00C05B85" w:rsidRPr="00FE29B9" w:rsidRDefault="00C05B85" w:rsidP="00CF004D">
            <w:pPr>
              <w:pBdr>
                <w:top w:val="nil"/>
                <w:left w:val="nil"/>
                <w:bottom w:val="nil"/>
                <w:right w:val="nil"/>
                <w:between w:val="nil"/>
              </w:pBdr>
              <w:spacing w:line="276" w:lineRule="auto"/>
              <w:rPr>
                <w:sz w:val="20"/>
                <w:szCs w:val="20"/>
              </w:rPr>
            </w:pPr>
            <w:r w:rsidRPr="00FE29B9">
              <w:rPr>
                <w:sz w:val="20"/>
                <w:szCs w:val="20"/>
              </w:rPr>
              <w:t>Wskaźnik syntetyczny = wskaźnik podstawowy</w:t>
            </w:r>
          </w:p>
        </w:tc>
      </w:tr>
      <w:tr w:rsidR="00C05B85" w:rsidRPr="00FE29B9" w14:paraId="04892D9E"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041B09E1"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środowiskowych</w:t>
            </w:r>
          </w:p>
        </w:tc>
        <w:tc>
          <w:tcPr>
            <w:tcW w:w="4390" w:type="dxa"/>
            <w:tcBorders>
              <w:top w:val="single" w:sz="4" w:space="0" w:color="999999"/>
              <w:left w:val="single" w:sz="4" w:space="0" w:color="999999"/>
              <w:bottom w:val="single" w:sz="4" w:space="0" w:color="999999"/>
              <w:right w:val="single" w:sz="4" w:space="0" w:color="999999"/>
            </w:tcBorders>
          </w:tcPr>
          <w:p w14:paraId="1C56B96F" w14:textId="510078A9" w:rsidR="00C05B85" w:rsidRPr="00FE29B9" w:rsidRDefault="00C05B85" w:rsidP="0036684C">
            <w:pPr>
              <w:numPr>
                <w:ilvl w:val="0"/>
                <w:numId w:val="37"/>
              </w:numPr>
              <w:pBdr>
                <w:top w:val="nil"/>
                <w:left w:val="nil"/>
                <w:bottom w:val="nil"/>
                <w:right w:val="nil"/>
                <w:between w:val="nil"/>
              </w:pBdr>
              <w:ind w:hanging="426"/>
              <w:rPr>
                <w:color w:val="00B050"/>
                <w:sz w:val="20"/>
                <w:szCs w:val="20"/>
              </w:rPr>
            </w:pPr>
            <w:r w:rsidRPr="00FE29B9">
              <w:rPr>
                <w:color w:val="00B050"/>
                <w:sz w:val="20"/>
                <w:szCs w:val="20"/>
              </w:rPr>
              <w:t xml:space="preserve">Udział powierzchni zielonych </w:t>
            </w:r>
            <w:r w:rsidR="00B44451">
              <w:rPr>
                <w:color w:val="00B050"/>
                <w:sz w:val="20"/>
                <w:szCs w:val="20"/>
              </w:rPr>
              <w:t>(</w:t>
            </w:r>
            <w:r w:rsidR="00222358">
              <w:rPr>
                <w:color w:val="00B050"/>
                <w:sz w:val="20"/>
                <w:szCs w:val="20"/>
              </w:rPr>
              <w:t>lasy, parki</w:t>
            </w:r>
            <w:r w:rsidR="0099419E">
              <w:rPr>
                <w:color w:val="00B050"/>
                <w:sz w:val="20"/>
                <w:szCs w:val="20"/>
              </w:rPr>
              <w:t>,</w:t>
            </w:r>
            <w:r w:rsidR="009B7B5E">
              <w:rPr>
                <w:color w:val="00B050"/>
                <w:sz w:val="20"/>
                <w:szCs w:val="20"/>
              </w:rPr>
              <w:t xml:space="preserve"> </w:t>
            </w:r>
            <w:r w:rsidR="00222358">
              <w:rPr>
                <w:color w:val="00B050"/>
                <w:sz w:val="20"/>
                <w:szCs w:val="20"/>
              </w:rPr>
              <w:t>skwery)</w:t>
            </w:r>
            <w:r w:rsidRPr="00FE29B9">
              <w:rPr>
                <w:color w:val="00B050"/>
                <w:sz w:val="20"/>
                <w:szCs w:val="20"/>
              </w:rPr>
              <w:t xml:space="preserve"> w powierzchni ogółem</w:t>
            </w:r>
          </w:p>
          <w:p w14:paraId="46148FBF" w14:textId="77777777" w:rsidR="00C05B85" w:rsidRPr="00FE29B9" w:rsidRDefault="00C05B85" w:rsidP="0036684C">
            <w:pPr>
              <w:numPr>
                <w:ilvl w:val="0"/>
                <w:numId w:val="37"/>
              </w:numPr>
              <w:pBdr>
                <w:top w:val="nil"/>
                <w:left w:val="nil"/>
                <w:bottom w:val="nil"/>
                <w:right w:val="nil"/>
                <w:between w:val="nil"/>
              </w:pBdr>
              <w:ind w:hanging="426"/>
              <w:rPr>
                <w:sz w:val="20"/>
                <w:szCs w:val="20"/>
              </w:rPr>
            </w:pPr>
            <w:r w:rsidRPr="00FE29B9">
              <w:rPr>
                <w:color w:val="FF0000"/>
                <w:sz w:val="20"/>
                <w:szCs w:val="20"/>
              </w:rPr>
              <w:t>Udział terenów zdegradowanych poprzemysłowych w powierzchni ogółem</w:t>
            </w:r>
          </w:p>
        </w:tc>
        <w:tc>
          <w:tcPr>
            <w:tcW w:w="2794" w:type="dxa"/>
            <w:tcBorders>
              <w:top w:val="single" w:sz="4" w:space="0" w:color="999999"/>
              <w:left w:val="single" w:sz="4" w:space="0" w:color="999999"/>
              <w:bottom w:val="single" w:sz="4" w:space="0" w:color="999999"/>
              <w:right w:val="single" w:sz="4" w:space="0" w:color="999999"/>
            </w:tcBorders>
          </w:tcPr>
          <w:p w14:paraId="1DDB639D"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(a*0,5)+(b*0,5)</w:t>
            </w:r>
          </w:p>
        </w:tc>
      </w:tr>
      <w:tr w:rsidR="00C05B85" w:rsidRPr="00FE29B9" w14:paraId="0CC98A27"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1DA7C6FD" w14:textId="77777777" w:rsidR="00C05B85" w:rsidRPr="00FE29B9" w:rsidRDefault="00C05B85" w:rsidP="00CF004D">
            <w:pPr>
              <w:pBdr>
                <w:top w:val="nil"/>
                <w:left w:val="nil"/>
                <w:bottom w:val="nil"/>
                <w:right w:val="nil"/>
                <w:between w:val="nil"/>
              </w:pBdr>
              <w:spacing w:after="200" w:line="360" w:lineRule="auto"/>
              <w:rPr>
                <w:sz w:val="20"/>
                <w:szCs w:val="20"/>
              </w:rPr>
            </w:pPr>
            <w:bookmarkStart w:id="11" w:name="_heading=h.3znysh7" w:colFirst="0" w:colLast="0"/>
            <w:bookmarkEnd w:id="11"/>
            <w:r w:rsidRPr="00FE29B9">
              <w:rPr>
                <w:sz w:val="20"/>
                <w:szCs w:val="20"/>
              </w:rPr>
              <w:t>przestrzenno-funkcjonalnym</w:t>
            </w:r>
          </w:p>
        </w:tc>
        <w:tc>
          <w:tcPr>
            <w:tcW w:w="4390" w:type="dxa"/>
            <w:tcBorders>
              <w:top w:val="single" w:sz="4" w:space="0" w:color="999999"/>
              <w:left w:val="single" w:sz="4" w:space="0" w:color="999999"/>
              <w:bottom w:val="single" w:sz="4" w:space="0" w:color="999999"/>
              <w:right w:val="single" w:sz="4" w:space="0" w:color="999999"/>
            </w:tcBorders>
          </w:tcPr>
          <w:p w14:paraId="4889A16A"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przedszkoli na 100 mieszkańców</w:t>
            </w:r>
          </w:p>
          <w:p w14:paraId="6302409D"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szkół podstawowych na 100 mieszkańców</w:t>
            </w:r>
          </w:p>
          <w:p w14:paraId="6875B075" w14:textId="77777777" w:rsidR="00C05B85" w:rsidRPr="00FE29B9" w:rsidRDefault="00C05B85" w:rsidP="0036684C">
            <w:pPr>
              <w:numPr>
                <w:ilvl w:val="0"/>
                <w:numId w:val="39"/>
              </w:numPr>
              <w:pBdr>
                <w:top w:val="nil"/>
                <w:left w:val="nil"/>
                <w:bottom w:val="nil"/>
                <w:right w:val="nil"/>
                <w:between w:val="nil"/>
              </w:pBdr>
              <w:ind w:left="462" w:hanging="402"/>
              <w:rPr>
                <w:sz w:val="20"/>
                <w:szCs w:val="20"/>
              </w:rPr>
            </w:pPr>
            <w:r w:rsidRPr="00FE29B9">
              <w:rPr>
                <w:color w:val="FF0000"/>
                <w:sz w:val="20"/>
                <w:szCs w:val="20"/>
              </w:rPr>
              <w:lastRenderedPageBreak/>
              <w:t>Ludność na 1 km</w:t>
            </w:r>
            <w:r w:rsidRPr="00FE29B9">
              <w:rPr>
                <w:color w:val="FF0000"/>
                <w:sz w:val="20"/>
                <w:szCs w:val="20"/>
                <w:vertAlign w:val="superscript"/>
              </w:rPr>
              <w:t>2</w:t>
            </w:r>
            <w:r w:rsidRPr="00FE29B9">
              <w:rPr>
                <w:color w:val="FF0000"/>
                <w:sz w:val="20"/>
                <w:szCs w:val="20"/>
              </w:rPr>
              <w:t xml:space="preserve"> terenów mieszkaniowych</w:t>
            </w:r>
          </w:p>
        </w:tc>
        <w:tc>
          <w:tcPr>
            <w:tcW w:w="2794" w:type="dxa"/>
            <w:tcBorders>
              <w:top w:val="single" w:sz="4" w:space="0" w:color="999999"/>
              <w:left w:val="single" w:sz="4" w:space="0" w:color="999999"/>
              <w:bottom w:val="single" w:sz="4" w:space="0" w:color="999999"/>
              <w:right w:val="single" w:sz="4" w:space="0" w:color="999999"/>
            </w:tcBorders>
          </w:tcPr>
          <w:p w14:paraId="324B4602" w14:textId="1A21C097"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lastRenderedPageBreak/>
              <w:t>Wskaźnik syntetyczny = (a*0,35)+ (b*0,35)+ (c*0,30)</w:t>
            </w:r>
          </w:p>
        </w:tc>
      </w:tr>
      <w:tr w:rsidR="00C05B85" w:rsidRPr="00FE29B9" w14:paraId="5E9B8831"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2AC5C25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technicznych</w:t>
            </w:r>
          </w:p>
        </w:tc>
        <w:tc>
          <w:tcPr>
            <w:tcW w:w="4390" w:type="dxa"/>
            <w:tcBorders>
              <w:top w:val="single" w:sz="4" w:space="0" w:color="999999"/>
              <w:left w:val="single" w:sz="4" w:space="0" w:color="999999"/>
              <w:bottom w:val="single" w:sz="4" w:space="0" w:color="999999"/>
              <w:right w:val="single" w:sz="4" w:space="0" w:color="999999"/>
            </w:tcBorders>
          </w:tcPr>
          <w:p w14:paraId="7FBCC0EA" w14:textId="77777777"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powierzchni zabudowy mieszkaniowej w powierzchni ogółem</w:t>
            </w:r>
          </w:p>
          <w:p w14:paraId="0741DE40" w14:textId="4EE58933"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budynków komunalnych</w:t>
            </w:r>
            <w:r w:rsidR="009B7B5E">
              <w:rPr>
                <w:color w:val="FF0000"/>
                <w:sz w:val="20"/>
                <w:szCs w:val="20"/>
              </w:rPr>
              <w:br/>
            </w:r>
            <w:r w:rsidRPr="00FE29B9">
              <w:rPr>
                <w:color w:val="FF0000"/>
                <w:sz w:val="20"/>
                <w:szCs w:val="20"/>
              </w:rPr>
              <w:t>w pogorszonym stanie technicznym</w:t>
            </w:r>
          </w:p>
          <w:p w14:paraId="04F7FFDD" w14:textId="56CD4FCE" w:rsidR="00C05B85" w:rsidRPr="00FE29B9" w:rsidRDefault="00C05B85" w:rsidP="0036684C">
            <w:pPr>
              <w:numPr>
                <w:ilvl w:val="0"/>
                <w:numId w:val="41"/>
              </w:numPr>
              <w:pBdr>
                <w:top w:val="nil"/>
                <w:left w:val="nil"/>
                <w:bottom w:val="nil"/>
                <w:right w:val="nil"/>
                <w:between w:val="nil"/>
              </w:pBdr>
              <w:ind w:left="486" w:hanging="430"/>
              <w:rPr>
                <w:sz w:val="20"/>
                <w:szCs w:val="20"/>
              </w:rPr>
            </w:pPr>
            <w:r w:rsidRPr="00FE29B9">
              <w:rPr>
                <w:color w:val="FF0000"/>
                <w:sz w:val="20"/>
                <w:szCs w:val="20"/>
              </w:rPr>
              <w:t xml:space="preserve">Liczba obiektów zabytkowych chronionych </w:t>
            </w:r>
            <w:r w:rsidR="009B7B5E">
              <w:rPr>
                <w:color w:val="FF0000"/>
                <w:sz w:val="20"/>
                <w:szCs w:val="20"/>
              </w:rPr>
              <w:br/>
            </w:r>
            <w:r w:rsidRPr="00FE29B9">
              <w:rPr>
                <w:color w:val="FF0000"/>
                <w:sz w:val="20"/>
                <w:szCs w:val="20"/>
              </w:rPr>
              <w:t>w MPZP na 100 mieszkańców</w:t>
            </w:r>
          </w:p>
        </w:tc>
        <w:tc>
          <w:tcPr>
            <w:tcW w:w="2794" w:type="dxa"/>
            <w:tcBorders>
              <w:top w:val="single" w:sz="4" w:space="0" w:color="999999"/>
              <w:left w:val="single" w:sz="4" w:space="0" w:color="999999"/>
              <w:bottom w:val="single" w:sz="4" w:space="0" w:color="999999"/>
              <w:right w:val="single" w:sz="4" w:space="0" w:color="999999"/>
            </w:tcBorders>
          </w:tcPr>
          <w:p w14:paraId="098F6ED5" w14:textId="1BE6287D"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t>Wskaźnik syntetyczny = (a*0,4)+ (b*0,4)+(c*0,2)</w:t>
            </w:r>
          </w:p>
        </w:tc>
      </w:tr>
    </w:tbl>
    <w:p w14:paraId="48282980" w14:textId="1D7B695B" w:rsidR="006A2CA5" w:rsidRPr="009B7B5E" w:rsidRDefault="006A2CA5" w:rsidP="004505BB">
      <w:pPr>
        <w:pStyle w:val="podpistabeli"/>
        <w:rPr>
          <w:b/>
          <w:bCs/>
        </w:rPr>
      </w:pPr>
      <w:r w:rsidRPr="006A2CA5">
        <w:t>Źródło: opracowanie własne</w:t>
      </w:r>
    </w:p>
    <w:p w14:paraId="0FC49D17" w14:textId="28044DC4" w:rsidR="00C05B85" w:rsidRPr="00FE29B9" w:rsidRDefault="00C05B85" w:rsidP="00C05B85">
      <w:pPr>
        <w:spacing w:before="240" w:line="360" w:lineRule="auto"/>
        <w:jc w:val="both"/>
        <w:rPr>
          <w:sz w:val="24"/>
          <w:szCs w:val="24"/>
        </w:rPr>
      </w:pPr>
      <w:r w:rsidRPr="00FE29B9">
        <w:rPr>
          <w:sz w:val="24"/>
          <w:szCs w:val="24"/>
        </w:rPr>
        <w:t xml:space="preserve">Pierwszy etap właściwej delimitacji obszaru zdegradowanego – zgodnie z zapisami ustawy o rewitalizacji – polegał na zidentyfikowaniu przestrzennych zróżnicowań w natężeniu problemów społecznych. W drugim etapie rozpoznano, czy istotnej skali problemów społecznych towarzyszą inne problemy (z czterech pozostałych obszarów problemowych). </w:t>
      </w:r>
      <w:r w:rsidRPr="00FE29B9">
        <w:rPr>
          <w:sz w:val="24"/>
          <w:szCs w:val="24"/>
        </w:rPr>
        <w:br/>
        <w:t xml:space="preserve">Do uznania pewnej części miasta za obszar zdegradowany wymagane jest występowanie istotnych problemów społecznych oraz ponadprzeciętnej skali co najmniej jednego </w:t>
      </w:r>
      <w:r w:rsidRPr="00FE29B9">
        <w:rPr>
          <w:sz w:val="24"/>
          <w:szCs w:val="24"/>
        </w:rPr>
        <w:br/>
        <w:t>z pozostałych typów problemów.</w:t>
      </w:r>
    </w:p>
    <w:p w14:paraId="04CB344E" w14:textId="77777777" w:rsidR="00C05B85" w:rsidRPr="00FE29B9" w:rsidRDefault="00C05B85" w:rsidP="00C05B85">
      <w:pPr>
        <w:spacing w:line="360" w:lineRule="auto"/>
        <w:jc w:val="both"/>
        <w:rPr>
          <w:sz w:val="24"/>
          <w:szCs w:val="24"/>
        </w:rPr>
      </w:pPr>
      <w:r w:rsidRPr="00FE29B9">
        <w:rPr>
          <w:sz w:val="24"/>
          <w:szCs w:val="24"/>
        </w:rPr>
        <w:t>Finalnie, w ramach obszaru zdegradowanego wyznaczono obszar rewitalizacji.</w:t>
      </w:r>
    </w:p>
    <w:p w14:paraId="02A2499D" w14:textId="5A10E131" w:rsidR="00C05B85" w:rsidRPr="00FE29B9" w:rsidRDefault="00C05B85" w:rsidP="00C05B85">
      <w:pPr>
        <w:spacing w:line="360" w:lineRule="auto"/>
        <w:jc w:val="both"/>
        <w:rPr>
          <w:sz w:val="24"/>
          <w:szCs w:val="24"/>
        </w:rPr>
      </w:pPr>
      <w:r w:rsidRPr="00FE29B9">
        <w:rPr>
          <w:sz w:val="24"/>
          <w:szCs w:val="24"/>
        </w:rPr>
        <w:t>Na załączonych mapach zaznaczono obszar zdegradowany oraz obszar rewitalizacji,</w:t>
      </w:r>
      <w:r w:rsidR="00005330">
        <w:rPr>
          <w:sz w:val="24"/>
          <w:szCs w:val="24"/>
        </w:rPr>
        <w:br/>
      </w:r>
      <w:r w:rsidRPr="00FE29B9">
        <w:rPr>
          <w:sz w:val="24"/>
          <w:szCs w:val="24"/>
        </w:rPr>
        <w:t xml:space="preserve">tj. – zgodnie z Ustawą o rewitalizacji – obszar cechujący się szczególną koncentracją negatywnych zjawisk (o których mowa w przypadku obszaru zdegradowanego), na którym </w:t>
      </w:r>
      <w:r w:rsidR="00005330">
        <w:rPr>
          <w:sz w:val="24"/>
          <w:szCs w:val="24"/>
        </w:rPr>
        <w:br/>
      </w:r>
      <w:r w:rsidRPr="00FE29B9">
        <w:rPr>
          <w:sz w:val="24"/>
          <w:szCs w:val="24"/>
        </w:rPr>
        <w:t>z uwagi na istotne znaczenie dla rozwoju lokalnego gmina zamierza prowadzić rewitalizację.</w:t>
      </w:r>
    </w:p>
    <w:p w14:paraId="26EEC522" w14:textId="77777777" w:rsidR="00C05B85" w:rsidRPr="00FE29B9" w:rsidRDefault="00C05B85" w:rsidP="00C05B85">
      <w:pPr>
        <w:spacing w:line="360" w:lineRule="auto"/>
        <w:jc w:val="both"/>
        <w:rPr>
          <w:sz w:val="24"/>
          <w:szCs w:val="24"/>
        </w:rPr>
      </w:pPr>
      <w:r w:rsidRPr="00FE29B9">
        <w:rPr>
          <w:sz w:val="24"/>
          <w:szCs w:val="24"/>
        </w:rPr>
        <w:t>Podkreślić należy, że w przypadku Gliwic nie można mówić o obszarach głębokiej zapaści porównywalnej z szeregiem innych miast w regionie. Świadczą o tym chociażby relatywnie niskie wskaźniki ilustrujące zjawisko bezrobocia.</w:t>
      </w:r>
    </w:p>
    <w:p w14:paraId="1A1DBE66" w14:textId="6E486B80" w:rsidR="00FE29B9" w:rsidRPr="00FE29B9" w:rsidRDefault="00C05B85" w:rsidP="00C05B85">
      <w:pPr>
        <w:spacing w:line="360" w:lineRule="auto"/>
        <w:jc w:val="both"/>
        <w:rPr>
          <w:i/>
          <w:sz w:val="24"/>
          <w:szCs w:val="24"/>
        </w:rPr>
      </w:pPr>
      <w:r w:rsidRPr="00FE29B9">
        <w:rPr>
          <w:sz w:val="24"/>
          <w:szCs w:val="24"/>
        </w:rPr>
        <w:t>Delimitacja obszaru rewitalizacji stanowi podstawę dla kolejnych prac nad Gminnym Programem Rewitalizacji. W ich ramach,</w:t>
      </w:r>
      <w:r w:rsidR="00005330">
        <w:rPr>
          <w:sz w:val="24"/>
          <w:szCs w:val="24"/>
        </w:rPr>
        <w:t xml:space="preserve"> </w:t>
      </w:r>
      <w:r w:rsidRPr="00FE29B9">
        <w:rPr>
          <w:sz w:val="24"/>
          <w:szCs w:val="24"/>
        </w:rPr>
        <w:t xml:space="preserve">prowadzona została pogłębiona diagnoza problemów, w tym z wykorzystaniem narzędzi umożliwiających udział mieszkańców obszaru w tym procesie; następnie określone zostały wizja i cele rewitalizacji oraz zbiór przedsięwzięć rewitalizacyjnych wraz z ich podstawowymi charakterystykami. Zakres kolejnych prac nad GPR również był zdeterminowany przez </w:t>
      </w:r>
      <w:r w:rsidRPr="00FE29B9">
        <w:rPr>
          <w:i/>
          <w:sz w:val="24"/>
          <w:szCs w:val="24"/>
        </w:rPr>
        <w:t>Ustawę o rewitalizacji.</w:t>
      </w:r>
    </w:p>
    <w:p w14:paraId="02493A9F" w14:textId="7C89C81F" w:rsidR="00FE29B9" w:rsidRPr="00FE29B9" w:rsidRDefault="00C05B85" w:rsidP="00FE29B9">
      <w:pPr>
        <w:pStyle w:val="111naglowek"/>
      </w:pPr>
      <w:bookmarkStart w:id="12" w:name="_Toc170073938"/>
      <w:bookmarkStart w:id="13" w:name="_Toc170074027"/>
      <w:bookmarkStart w:id="14" w:name="_Toc170074061"/>
      <w:bookmarkStart w:id="15" w:name="_Toc172723578"/>
      <w:bookmarkStart w:id="16" w:name="_Toc191568680"/>
      <w:r w:rsidRPr="007719A3">
        <w:lastRenderedPageBreak/>
        <w:t>Partycypacja społeczna w procesie delimitacji</w:t>
      </w:r>
      <w:bookmarkEnd w:id="12"/>
      <w:bookmarkEnd w:id="13"/>
      <w:bookmarkEnd w:id="14"/>
      <w:bookmarkEnd w:id="15"/>
      <w:bookmarkEnd w:id="16"/>
      <w:r w:rsidRPr="007719A3">
        <w:t xml:space="preserve"> </w:t>
      </w:r>
    </w:p>
    <w:p w14:paraId="163C48AB" w14:textId="549C0245" w:rsidR="00C05B85" w:rsidRPr="00FE29B9" w:rsidRDefault="00C05B85" w:rsidP="00C05B85">
      <w:pPr>
        <w:spacing w:line="360" w:lineRule="auto"/>
        <w:jc w:val="both"/>
        <w:rPr>
          <w:sz w:val="24"/>
          <w:szCs w:val="24"/>
        </w:rPr>
      </w:pPr>
      <w:r w:rsidRPr="00FE29B9">
        <w:rPr>
          <w:sz w:val="24"/>
          <w:szCs w:val="24"/>
        </w:rPr>
        <w:t xml:space="preserve">Jednym z elementów prac związanych z wyznaczeniem obszaru zdegradowanego oraz obszaru rewitalizacji było przeprowadzenie ankiety diagnostycznej. W okresie 20 czerwca do 31 lipca 2023 roku mieszkańcy, przedsiębiorcy oraz przedstawiciele NGO mogli wypowiedzieć się </w:t>
      </w:r>
      <w:r w:rsidR="00005330">
        <w:rPr>
          <w:sz w:val="24"/>
          <w:szCs w:val="24"/>
        </w:rPr>
        <w:br/>
      </w:r>
      <w:r w:rsidRPr="00FE29B9">
        <w:rPr>
          <w:sz w:val="24"/>
          <w:szCs w:val="24"/>
        </w:rPr>
        <w:t xml:space="preserve">na temat kluczowych problemów występujących w mieście. Przygotowane i udostępnione zostały zróżnicowane kwestionariusze ankiet w odniesieniu do poszczególnych grup. Ankietę można było wypełniać elektronicznie oraz papierowo. </w:t>
      </w:r>
    </w:p>
    <w:p w14:paraId="21BC72E8" w14:textId="77777777" w:rsidR="00C05B85" w:rsidRPr="00FE29B9" w:rsidRDefault="00C05B85" w:rsidP="00C05B85">
      <w:pPr>
        <w:spacing w:line="360" w:lineRule="auto"/>
        <w:jc w:val="both"/>
        <w:rPr>
          <w:sz w:val="24"/>
          <w:szCs w:val="24"/>
        </w:rPr>
      </w:pPr>
      <w:r w:rsidRPr="00FE29B9">
        <w:rPr>
          <w:sz w:val="24"/>
          <w:szCs w:val="24"/>
        </w:rPr>
        <w:t xml:space="preserve">W badaniu ankietowym wzięły udział łącznie 93 osoby – mieszkańcy, przedsiębiorcy i przedstawiciele NGO. </w:t>
      </w:r>
    </w:p>
    <w:p w14:paraId="5590FD41" w14:textId="77777777" w:rsidR="00C05B85" w:rsidRPr="00FE29B9" w:rsidRDefault="00C05B85" w:rsidP="00C05B85">
      <w:pPr>
        <w:spacing w:line="360" w:lineRule="auto"/>
        <w:jc w:val="both"/>
        <w:rPr>
          <w:sz w:val="24"/>
          <w:szCs w:val="24"/>
        </w:rPr>
      </w:pPr>
      <w:r w:rsidRPr="00FE29B9">
        <w:rPr>
          <w:sz w:val="24"/>
          <w:szCs w:val="24"/>
        </w:rPr>
        <w:t xml:space="preserve">W wyniku partycypacji społecznej prowadzonej poprzez w/w narzędzie do kluczowych wniosków zaliczyć można: </w:t>
      </w:r>
    </w:p>
    <w:p w14:paraId="365091B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uczestnicy badania ankiet oceniają Gliwice jako miasto dobrze rozwijające się i posiadające potencjały wspierające rozwój; jednak część respondentów dostrzega możliwość pojawienia się procesów, które mogą wpłynąć na obniżenie potencjału miasta;</w:t>
      </w:r>
    </w:p>
    <w:p w14:paraId="4BF1D611"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w aspekcie oceny jakości życia do uwarunkowań dobrze ocenianych, na podstawie głosów osób uczestniczących w ankiecie, zaliczyć można:</w:t>
      </w:r>
    </w:p>
    <w:p w14:paraId="17AE2EC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warunki mieszkaniowe,</w:t>
      </w:r>
    </w:p>
    <w:p w14:paraId="10466C8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podjęcia pracy,</w:t>
      </w:r>
    </w:p>
    <w:p w14:paraId="78BD5844"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infrastruktury drogowej,</w:t>
      </w:r>
    </w:p>
    <w:p w14:paraId="12F02C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kultury,</w:t>
      </w:r>
    </w:p>
    <w:p w14:paraId="22F6771A"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rekreacji,</w:t>
      </w:r>
    </w:p>
    <w:p w14:paraId="6443DF3C"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placówek edukacyjnych,</w:t>
      </w:r>
    </w:p>
    <w:p w14:paraId="1AD7E2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na obszarze miasta,</w:t>
      </w:r>
    </w:p>
    <w:p w14:paraId="6727A2A9"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dostępność i jakość infrastruktury komunalnej,</w:t>
      </w:r>
    </w:p>
    <w:p w14:paraId="76980DD3"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w celu dotarcia do innych gmin w otoczeniu regionalnym,</w:t>
      </w:r>
    </w:p>
    <w:p w14:paraId="42574F17"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terenów zielonych;</w:t>
      </w:r>
    </w:p>
    <w:p w14:paraId="2A81ED83"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do sfer ocenianych gorzej a wpływających na jakość życia zaliczyć można:</w:t>
      </w:r>
    </w:p>
    <w:p w14:paraId="5581915B"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powietrza,</w:t>
      </w:r>
    </w:p>
    <w:p w14:paraId="66B236E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środowiska naturalnego,</w:t>
      </w:r>
    </w:p>
    <w:p w14:paraId="5DF257B9" w14:textId="77777777" w:rsidR="00C05B85" w:rsidRPr="00FE29B9" w:rsidRDefault="00C05B85" w:rsidP="0036684C">
      <w:pPr>
        <w:numPr>
          <w:ilvl w:val="1"/>
          <w:numId w:val="28"/>
        </w:numPr>
        <w:pBdr>
          <w:top w:val="nil"/>
          <w:left w:val="nil"/>
          <w:bottom w:val="nil"/>
          <w:right w:val="nil"/>
          <w:between w:val="nil"/>
        </w:pBdr>
        <w:spacing w:line="360" w:lineRule="auto"/>
        <w:jc w:val="both"/>
        <w:rPr>
          <w:sz w:val="24"/>
          <w:szCs w:val="24"/>
        </w:rPr>
      </w:pPr>
      <w:r w:rsidRPr="00FE29B9">
        <w:rPr>
          <w:sz w:val="24"/>
          <w:szCs w:val="24"/>
        </w:rPr>
        <w:lastRenderedPageBreak/>
        <w:t>dostęp do placówek ochrony zdrowia.</w:t>
      </w:r>
    </w:p>
    <w:p w14:paraId="351C3970" w14:textId="77777777" w:rsidR="00C05B85" w:rsidRPr="00FE29B9" w:rsidRDefault="00C05B85" w:rsidP="00C05B85">
      <w:pPr>
        <w:spacing w:line="360" w:lineRule="auto"/>
        <w:jc w:val="both"/>
        <w:rPr>
          <w:sz w:val="24"/>
          <w:szCs w:val="24"/>
        </w:rPr>
      </w:pPr>
      <w:r w:rsidRPr="00FE29B9">
        <w:rPr>
          <w:sz w:val="24"/>
          <w:szCs w:val="24"/>
        </w:rPr>
        <w:t>Jednocześnie do obszarów wymagających dalszego wzmacniania zaliczyć można potrzebę:</w:t>
      </w:r>
    </w:p>
    <w:p w14:paraId="16D4406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poprawy dostępności i ilości miejsc wypoczynku i rekreacji,</w:t>
      </w:r>
    </w:p>
    <w:p w14:paraId="67B66FAD"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rozrywkowych (np. klubów, dyskotek),</w:t>
      </w:r>
    </w:p>
    <w:p w14:paraId="5CE720A7"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zdrowotnych,</w:t>
      </w:r>
    </w:p>
    <w:p w14:paraId="2C6B3DFB" w14:textId="7CA837E9" w:rsidR="00FE29B9" w:rsidRDefault="00C05B85" w:rsidP="006E7165">
      <w:pPr>
        <w:numPr>
          <w:ilvl w:val="0"/>
          <w:numId w:val="28"/>
        </w:numPr>
        <w:pBdr>
          <w:top w:val="nil"/>
          <w:left w:val="nil"/>
          <w:bottom w:val="nil"/>
          <w:right w:val="nil"/>
          <w:between w:val="nil"/>
        </w:pBdr>
        <w:spacing w:line="360" w:lineRule="auto"/>
        <w:jc w:val="both"/>
        <w:rPr>
          <w:sz w:val="24"/>
          <w:szCs w:val="24"/>
        </w:rPr>
      </w:pPr>
      <w:r w:rsidRPr="00FE29B9">
        <w:rPr>
          <w:sz w:val="24"/>
          <w:szCs w:val="24"/>
        </w:rPr>
        <w:t>rozwoju usług kulturalnych.</w:t>
      </w:r>
    </w:p>
    <w:p w14:paraId="518B5EE5" w14:textId="1CF7A261" w:rsidR="00C05B85" w:rsidRPr="00FE29B9" w:rsidRDefault="00C05B85" w:rsidP="004505BB">
      <w:pPr>
        <w:pStyle w:val="podpistabeli"/>
      </w:pPr>
      <w:bookmarkStart w:id="17" w:name="_Toc172638144"/>
      <w:r w:rsidRPr="00FE29B9">
        <w:t xml:space="preserve">Wykres </w:t>
      </w:r>
      <w:fldSimple w:instr=" SEQ Wykres \* ARABIC ">
        <w:r w:rsidR="00230575">
          <w:rPr>
            <w:noProof/>
          </w:rPr>
          <w:t>1</w:t>
        </w:r>
      </w:fldSimple>
      <w:r w:rsidR="00005330">
        <w:rPr>
          <w:noProof/>
        </w:rPr>
        <w:t>.</w:t>
      </w:r>
      <w:r w:rsidRPr="00FE29B9">
        <w:t xml:space="preserve"> Które ze stwierdzeń najlepiej opisuje Gliwice? </w:t>
      </w:r>
      <w:bookmarkEnd w:id="17"/>
      <w:r w:rsidR="00005330" w:rsidRPr="00005330">
        <w:t>W procent</w:t>
      </w:r>
      <w:r w:rsidR="007455D6">
        <w:t>ach udzielone</w:t>
      </w:r>
      <w:r w:rsidR="00005330" w:rsidRPr="00005330">
        <w:t xml:space="preserve"> odpowiedzi</w:t>
      </w:r>
    </w:p>
    <w:p w14:paraId="08F24B3F" w14:textId="46C2B493" w:rsidR="00C05B85" w:rsidRPr="00797220" w:rsidRDefault="00C05B85" w:rsidP="004505BB">
      <w:pPr>
        <w:pStyle w:val="podpistabeli"/>
      </w:pPr>
      <w:r w:rsidRPr="00FE29B9">
        <w:rPr>
          <w:noProof/>
        </w:rPr>
        <w:drawing>
          <wp:inline distT="0" distB="0" distL="0" distR="0" wp14:anchorId="628B7FE3" wp14:editId="3F4B8EB6">
            <wp:extent cx="5760720" cy="2114550"/>
            <wp:effectExtent l="0" t="0" r="0" b="0"/>
            <wp:docPr id="2135450782" name="Wykres 2135450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6A2CA5" w:rsidRPr="00FE29B9">
        <w:t>Źródło: opracowanie własne</w:t>
      </w:r>
      <w:r w:rsidR="006A2CA5">
        <w:t xml:space="preserve"> n</w:t>
      </w:r>
      <w:r w:rsidR="00797220">
        <w:t xml:space="preserve">a </w:t>
      </w:r>
      <w:r w:rsidRPr="00797220">
        <w:t>podstawie badania ankietowego n=69</w:t>
      </w:r>
    </w:p>
    <w:p w14:paraId="62CCDEB1" w14:textId="36F93D16" w:rsidR="00FE29B9" w:rsidRDefault="00FE29B9">
      <w:bookmarkStart w:id="18" w:name="_Toc172638145"/>
    </w:p>
    <w:p w14:paraId="523D58DF" w14:textId="2F8AFC84" w:rsidR="00C05B85" w:rsidRPr="00FE29B9" w:rsidRDefault="00C05B85" w:rsidP="004505BB">
      <w:pPr>
        <w:pStyle w:val="podpistabeli"/>
      </w:pPr>
      <w:r w:rsidRPr="00FE29B9">
        <w:t xml:space="preserve">Wykres </w:t>
      </w:r>
      <w:fldSimple w:instr=" SEQ Wykres \* ARABIC ">
        <w:r w:rsidR="00230575">
          <w:rPr>
            <w:noProof/>
          </w:rPr>
          <w:t>2</w:t>
        </w:r>
      </w:fldSimple>
      <w:r w:rsidR="007455D6">
        <w:rPr>
          <w:noProof/>
        </w:rPr>
        <w:t xml:space="preserve">. </w:t>
      </w:r>
      <w:r w:rsidRPr="00FE29B9">
        <w:t xml:space="preserve">Ocena jakości życia w mieście w </w:t>
      </w:r>
      <w:r w:rsidR="007455D6">
        <w:t>procentach udzielonych</w:t>
      </w:r>
      <w:r w:rsidRPr="00FE29B9">
        <w:t xml:space="preserve"> odpowiedzi</w:t>
      </w:r>
      <w:bookmarkEnd w:id="18"/>
    </w:p>
    <w:p w14:paraId="16874A91" w14:textId="77777777" w:rsidR="00C05B85" w:rsidRPr="00FE29B9" w:rsidRDefault="00C05B85" w:rsidP="00C05B85">
      <w:r w:rsidRPr="00FE29B9">
        <w:rPr>
          <w:noProof/>
        </w:rPr>
        <w:drawing>
          <wp:inline distT="0" distB="0" distL="0" distR="0" wp14:anchorId="110BB498" wp14:editId="279C6C73">
            <wp:extent cx="5743575" cy="3181350"/>
            <wp:effectExtent l="0" t="0" r="0" b="0"/>
            <wp:docPr id="2135450781" name="Wykres 2135450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F445133" w14:textId="1912B175" w:rsidR="00C05B85" w:rsidRPr="00797220" w:rsidRDefault="00797220" w:rsidP="00C05B85">
      <w:pPr>
        <w:spacing w:line="360" w:lineRule="auto"/>
        <w:jc w:val="both"/>
        <w:rPr>
          <w:i/>
          <w:iCs/>
          <w:sz w:val="20"/>
          <w:szCs w:val="20"/>
        </w:rPr>
      </w:pPr>
      <w:r w:rsidRPr="00797220">
        <w:rPr>
          <w:i/>
          <w:iCs/>
          <w:sz w:val="20"/>
          <w:szCs w:val="20"/>
        </w:rPr>
        <w:t xml:space="preserve">Źródło: opracowanie własne na  podstawie </w:t>
      </w:r>
      <w:r w:rsidR="00C05B85" w:rsidRPr="00797220">
        <w:rPr>
          <w:i/>
          <w:iCs/>
          <w:sz w:val="20"/>
          <w:szCs w:val="20"/>
        </w:rPr>
        <w:t>badania ankietowego n=69</w:t>
      </w:r>
    </w:p>
    <w:p w14:paraId="299710F7" w14:textId="577E06D3" w:rsidR="00C05B85" w:rsidRPr="00FE29B9" w:rsidRDefault="00C05B85" w:rsidP="004505BB">
      <w:pPr>
        <w:pStyle w:val="podpistabeli"/>
      </w:pPr>
      <w:bookmarkStart w:id="19" w:name="_Toc172638146"/>
      <w:r w:rsidRPr="00FE29B9">
        <w:lastRenderedPageBreak/>
        <w:t xml:space="preserve">Wykres </w:t>
      </w:r>
      <w:fldSimple w:instr=" SEQ Wykres \* ARABIC ">
        <w:r w:rsidR="00230575">
          <w:rPr>
            <w:noProof/>
          </w:rPr>
          <w:t>3</w:t>
        </w:r>
      </w:fldSimple>
      <w:r w:rsidR="007455D6">
        <w:rPr>
          <w:noProof/>
        </w:rPr>
        <w:t>.</w:t>
      </w:r>
      <w:r w:rsidRPr="00FE29B9">
        <w:t xml:space="preserve"> Kluczowe deficyty w mieście</w:t>
      </w:r>
      <w:bookmarkEnd w:id="19"/>
    </w:p>
    <w:p w14:paraId="008536B5" w14:textId="6B36150E" w:rsidR="00C05B85" w:rsidRPr="007455D6" w:rsidRDefault="00696369" w:rsidP="00C05B85">
      <w:pPr>
        <w:spacing w:line="360" w:lineRule="auto"/>
        <w:jc w:val="both"/>
        <w:rPr>
          <w:i/>
          <w:sz w:val="20"/>
          <w:szCs w:val="20"/>
        </w:rPr>
      </w:pPr>
      <w:r>
        <w:rPr>
          <w:noProof/>
          <w14:ligatures w14:val="standardContextual"/>
        </w:rPr>
        <w:drawing>
          <wp:inline distT="0" distB="0" distL="0" distR="0" wp14:anchorId="14D2AF0D" wp14:editId="3719AA1E">
            <wp:extent cx="5577840" cy="2247900"/>
            <wp:effectExtent l="0" t="0" r="3810" b="0"/>
            <wp:docPr id="20983022" name="Wykres 1">
              <a:extLst xmlns:a="http://schemas.openxmlformats.org/drawingml/2006/main">
                <a:ext uri="{FF2B5EF4-FFF2-40B4-BE49-F238E27FC236}">
                  <a16:creationId xmlns:a16="http://schemas.microsoft.com/office/drawing/2014/main" id="{323CE5B5-6BDD-7CB9-3096-C7759130A8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797220" w:rsidRPr="007455D6">
        <w:rPr>
          <w:i/>
          <w:sz w:val="20"/>
          <w:szCs w:val="20"/>
        </w:rPr>
        <w:t xml:space="preserve">Źródło: </w:t>
      </w:r>
      <w:r w:rsidR="00797220" w:rsidRPr="007455D6">
        <w:rPr>
          <w:i/>
          <w:iCs/>
          <w:sz w:val="20"/>
          <w:szCs w:val="20"/>
        </w:rPr>
        <w:t>opracowanie</w:t>
      </w:r>
      <w:r w:rsidR="00797220" w:rsidRPr="007455D6">
        <w:rPr>
          <w:i/>
          <w:sz w:val="20"/>
          <w:szCs w:val="20"/>
        </w:rPr>
        <w:t xml:space="preserve"> własne na  podstawie </w:t>
      </w:r>
      <w:r w:rsidR="00C05B85" w:rsidRPr="007455D6">
        <w:rPr>
          <w:i/>
          <w:sz w:val="20"/>
          <w:szCs w:val="20"/>
        </w:rPr>
        <w:t xml:space="preserve">badania ankietowego n=69 </w:t>
      </w:r>
    </w:p>
    <w:p w14:paraId="119075CE" w14:textId="77777777" w:rsidR="00C05B85" w:rsidRPr="00FE29B9" w:rsidRDefault="00C05B85" w:rsidP="00C05B85">
      <w:pPr>
        <w:spacing w:line="360" w:lineRule="auto"/>
        <w:jc w:val="both"/>
        <w:rPr>
          <w:sz w:val="24"/>
          <w:szCs w:val="24"/>
        </w:rPr>
      </w:pPr>
      <w:r w:rsidRPr="00FE29B9">
        <w:rPr>
          <w:sz w:val="24"/>
          <w:szCs w:val="24"/>
        </w:rPr>
        <w:t>Dodatkowo przeprowadzono 3 otwarte spotkania warsztatowe zorganizowane w dniach: 20 i 28 czerwca oraz 5 lipca 2023r. W toku spotkań uczestnicy dyskutowali o skali i miejscach występowania zjawisk problemowych. Ponadto uczestnicy mogli zaznaczać na mapach tego typu miejsca i przestrzenie w mieście.</w:t>
      </w:r>
    </w:p>
    <w:p w14:paraId="6E040E37" w14:textId="77777777" w:rsidR="00C05B85" w:rsidRPr="00FE29B9" w:rsidRDefault="00C05B85" w:rsidP="00C05B85">
      <w:pPr>
        <w:spacing w:line="360" w:lineRule="auto"/>
        <w:jc w:val="both"/>
        <w:rPr>
          <w:sz w:val="24"/>
          <w:szCs w:val="24"/>
        </w:rPr>
      </w:pPr>
      <w:r w:rsidRPr="00FE29B9">
        <w:rPr>
          <w:sz w:val="24"/>
          <w:szCs w:val="24"/>
        </w:rPr>
        <w:t>W oparciu o analizę odpowiedzi ankietowanych oraz głosy uczestników warsztatów, dzielnicami z wysoką kumulacją problemów w skali miasta są:</w:t>
      </w:r>
    </w:p>
    <w:p w14:paraId="2CA24A08" w14:textId="77777777" w:rsidR="00C05B85" w:rsidRPr="00FE29B9" w:rsidRDefault="00C05B85" w:rsidP="0036684C">
      <w:pPr>
        <w:numPr>
          <w:ilvl w:val="0"/>
          <w:numId w:val="106"/>
        </w:numPr>
        <w:rPr>
          <w:sz w:val="24"/>
          <w:szCs w:val="24"/>
        </w:rPr>
      </w:pPr>
      <w:r w:rsidRPr="00FE29B9">
        <w:rPr>
          <w:sz w:val="24"/>
          <w:szCs w:val="24"/>
        </w:rPr>
        <w:t>Baildona,</w:t>
      </w:r>
    </w:p>
    <w:p w14:paraId="68FEE24E" w14:textId="77777777" w:rsidR="00C05B85" w:rsidRPr="00FE29B9" w:rsidRDefault="00C05B85" w:rsidP="0036684C">
      <w:pPr>
        <w:numPr>
          <w:ilvl w:val="0"/>
          <w:numId w:val="106"/>
        </w:numPr>
        <w:rPr>
          <w:sz w:val="24"/>
          <w:szCs w:val="24"/>
        </w:rPr>
      </w:pPr>
      <w:r w:rsidRPr="00FE29B9">
        <w:rPr>
          <w:sz w:val="24"/>
          <w:szCs w:val="24"/>
        </w:rPr>
        <w:t>Sośnica,</w:t>
      </w:r>
    </w:p>
    <w:p w14:paraId="153CBC88" w14:textId="77777777" w:rsidR="00C05B85" w:rsidRPr="00FE29B9" w:rsidRDefault="00C05B85" w:rsidP="0036684C">
      <w:pPr>
        <w:numPr>
          <w:ilvl w:val="0"/>
          <w:numId w:val="106"/>
        </w:numPr>
        <w:rPr>
          <w:sz w:val="24"/>
          <w:szCs w:val="24"/>
        </w:rPr>
      </w:pPr>
      <w:r w:rsidRPr="00FE29B9">
        <w:rPr>
          <w:sz w:val="24"/>
          <w:szCs w:val="24"/>
        </w:rPr>
        <w:t xml:space="preserve">Śródmieście, </w:t>
      </w:r>
    </w:p>
    <w:p w14:paraId="561959FD" w14:textId="77777777" w:rsidR="00C05B85" w:rsidRPr="00FE29B9" w:rsidRDefault="00C05B85" w:rsidP="0036684C">
      <w:pPr>
        <w:numPr>
          <w:ilvl w:val="0"/>
          <w:numId w:val="106"/>
        </w:numPr>
        <w:rPr>
          <w:sz w:val="24"/>
          <w:szCs w:val="24"/>
        </w:rPr>
      </w:pPr>
      <w:proofErr w:type="spellStart"/>
      <w:r w:rsidRPr="00FE29B9">
        <w:rPr>
          <w:sz w:val="24"/>
          <w:szCs w:val="24"/>
        </w:rPr>
        <w:t>Szobiszowice</w:t>
      </w:r>
      <w:proofErr w:type="spellEnd"/>
      <w:r w:rsidRPr="00FE29B9">
        <w:rPr>
          <w:sz w:val="24"/>
          <w:szCs w:val="24"/>
        </w:rPr>
        <w:t>,</w:t>
      </w:r>
    </w:p>
    <w:p w14:paraId="259E1BAC" w14:textId="77777777" w:rsidR="00C05B85" w:rsidRPr="00FE29B9" w:rsidRDefault="00C05B85" w:rsidP="0036684C">
      <w:pPr>
        <w:numPr>
          <w:ilvl w:val="0"/>
          <w:numId w:val="106"/>
        </w:numPr>
        <w:rPr>
          <w:sz w:val="24"/>
          <w:szCs w:val="24"/>
        </w:rPr>
      </w:pPr>
      <w:proofErr w:type="spellStart"/>
      <w:r w:rsidRPr="00FE29B9">
        <w:rPr>
          <w:sz w:val="24"/>
          <w:szCs w:val="24"/>
        </w:rPr>
        <w:t>Trynek</w:t>
      </w:r>
      <w:proofErr w:type="spellEnd"/>
      <w:r w:rsidRPr="00FE29B9">
        <w:rPr>
          <w:sz w:val="24"/>
          <w:szCs w:val="24"/>
        </w:rPr>
        <w:t xml:space="preserve">, </w:t>
      </w:r>
    </w:p>
    <w:p w14:paraId="3D986A61" w14:textId="77777777" w:rsidR="00C05B85" w:rsidRPr="00FE29B9" w:rsidRDefault="00C05B85" w:rsidP="0036684C">
      <w:pPr>
        <w:numPr>
          <w:ilvl w:val="0"/>
          <w:numId w:val="106"/>
        </w:numPr>
        <w:rPr>
          <w:sz w:val="24"/>
          <w:szCs w:val="24"/>
        </w:rPr>
      </w:pPr>
      <w:r w:rsidRPr="00FE29B9">
        <w:rPr>
          <w:sz w:val="24"/>
          <w:szCs w:val="24"/>
        </w:rPr>
        <w:t xml:space="preserve">Zatorze, </w:t>
      </w:r>
    </w:p>
    <w:p w14:paraId="1B35DD5D" w14:textId="77777777" w:rsidR="00C05B85" w:rsidRPr="00FE29B9" w:rsidRDefault="00C05B85" w:rsidP="0036684C">
      <w:pPr>
        <w:numPr>
          <w:ilvl w:val="0"/>
          <w:numId w:val="106"/>
        </w:numPr>
        <w:rPr>
          <w:sz w:val="24"/>
          <w:szCs w:val="24"/>
        </w:rPr>
      </w:pPr>
      <w:r w:rsidRPr="00FE29B9">
        <w:rPr>
          <w:sz w:val="24"/>
          <w:szCs w:val="24"/>
        </w:rPr>
        <w:t xml:space="preserve">Łabędy, </w:t>
      </w:r>
    </w:p>
    <w:p w14:paraId="7C79EF41" w14:textId="77777777" w:rsidR="00C05B85" w:rsidRPr="00FE29B9" w:rsidRDefault="00C05B85" w:rsidP="0036684C">
      <w:pPr>
        <w:numPr>
          <w:ilvl w:val="0"/>
          <w:numId w:val="106"/>
        </w:numPr>
        <w:rPr>
          <w:sz w:val="24"/>
          <w:szCs w:val="24"/>
        </w:rPr>
      </w:pPr>
      <w:r w:rsidRPr="00FE29B9">
        <w:rPr>
          <w:sz w:val="24"/>
          <w:szCs w:val="24"/>
        </w:rPr>
        <w:t>Śródmieście,</w:t>
      </w:r>
    </w:p>
    <w:p w14:paraId="6CDC92D6" w14:textId="77777777" w:rsidR="00C05B85" w:rsidRPr="00FE29B9" w:rsidRDefault="00C05B85" w:rsidP="0036684C">
      <w:pPr>
        <w:numPr>
          <w:ilvl w:val="0"/>
          <w:numId w:val="106"/>
        </w:numPr>
        <w:rPr>
          <w:sz w:val="24"/>
          <w:szCs w:val="24"/>
        </w:rPr>
      </w:pPr>
      <w:r w:rsidRPr="00FE29B9">
        <w:rPr>
          <w:sz w:val="24"/>
          <w:szCs w:val="24"/>
        </w:rPr>
        <w:t xml:space="preserve">Politechnika,  </w:t>
      </w:r>
    </w:p>
    <w:p w14:paraId="64FA1041" w14:textId="77777777" w:rsidR="00C05B85" w:rsidRPr="00FE29B9" w:rsidRDefault="00C05B85" w:rsidP="0036684C">
      <w:pPr>
        <w:numPr>
          <w:ilvl w:val="0"/>
          <w:numId w:val="106"/>
        </w:numPr>
        <w:rPr>
          <w:sz w:val="24"/>
          <w:szCs w:val="24"/>
        </w:rPr>
      </w:pPr>
      <w:r w:rsidRPr="00FE29B9">
        <w:rPr>
          <w:sz w:val="24"/>
          <w:szCs w:val="24"/>
        </w:rPr>
        <w:t>Sikornik.</w:t>
      </w:r>
    </w:p>
    <w:p w14:paraId="684E78D5" w14:textId="77777777" w:rsidR="00C05B85" w:rsidRPr="00FE29B9" w:rsidRDefault="00C05B85" w:rsidP="00C05B85">
      <w:pPr>
        <w:spacing w:line="360" w:lineRule="auto"/>
        <w:jc w:val="both"/>
        <w:rPr>
          <w:sz w:val="24"/>
          <w:szCs w:val="24"/>
        </w:rPr>
      </w:pPr>
      <w:r w:rsidRPr="00FE29B9">
        <w:rPr>
          <w:sz w:val="24"/>
          <w:szCs w:val="24"/>
        </w:rPr>
        <w:t xml:space="preserve">Na etapie prac delimitacyjnych wyniki partycypacji stanowiły materiał pomocniczy i pozwalający na refleksję nad wynikami analiz ilościowych. </w:t>
      </w:r>
    </w:p>
    <w:p w14:paraId="257E80D0" w14:textId="77777777" w:rsidR="00C05B85" w:rsidRPr="00FE29B9" w:rsidRDefault="00C05B85" w:rsidP="00C05B85">
      <w:pPr>
        <w:spacing w:line="360" w:lineRule="auto"/>
        <w:jc w:val="both"/>
        <w:rPr>
          <w:sz w:val="24"/>
          <w:szCs w:val="24"/>
        </w:rPr>
      </w:pPr>
      <w:r w:rsidRPr="00FE29B9">
        <w:rPr>
          <w:sz w:val="24"/>
          <w:szCs w:val="24"/>
        </w:rPr>
        <w:lastRenderedPageBreak/>
        <w:t xml:space="preserve">W drugiej fazie konsultacji poddano opiniowaniu projekt uchwały dotyczącej wyznaczenia obszaru zdegradowanego i obszaru rewitalizacji wraz z mapą, na której wskazano wzmiankowane obszary. W toku konsultacji zgłoszono uwagi zawierające wskazania propozycji rozszerzenia niektórych wskazanych podobszarów. Uwagi te poddano analizie i dokonano korekt przebiegu granic podobszarów rewitalizacji. </w:t>
      </w:r>
    </w:p>
    <w:p w14:paraId="01206197" w14:textId="77777777" w:rsidR="00C05B85" w:rsidRPr="00FE29B9" w:rsidRDefault="00C05B85" w:rsidP="00C05B85">
      <w:pPr>
        <w:spacing w:line="360" w:lineRule="auto"/>
        <w:jc w:val="both"/>
        <w:rPr>
          <w:sz w:val="24"/>
          <w:szCs w:val="24"/>
        </w:rPr>
      </w:pPr>
      <w:r w:rsidRPr="00FE29B9">
        <w:rPr>
          <w:sz w:val="24"/>
          <w:szCs w:val="24"/>
        </w:rPr>
        <w:t>Dla zapewnienia transparentności procesu wyznaczenia obszaru zdegradowanego oraz obszaru rewitalizacji, po dokonaniu korekt wynikających z etapu opiniowana projektu uchwały delimitacyjnej i wpływających na zmianę granic podobszarów rewitalizacji, projekt uchwały poddano kolejnym konsultacjom. Ponowne konsultacje projektu uchwały wraz z załączoną mapą wskazującą granice obszaru zdegradowanego i rewitalizacji odbyły się w okresie od 6 do 28 listopada 2023 r.</w:t>
      </w:r>
    </w:p>
    <w:p w14:paraId="524C8FE8" w14:textId="77777777" w:rsidR="00C05B85" w:rsidRPr="00FE29B9" w:rsidRDefault="00C05B85" w:rsidP="00C05B85">
      <w:pPr>
        <w:spacing w:line="360" w:lineRule="auto"/>
        <w:jc w:val="both"/>
        <w:rPr>
          <w:sz w:val="24"/>
          <w:szCs w:val="24"/>
        </w:rPr>
      </w:pPr>
      <w:r w:rsidRPr="00FE29B9">
        <w:rPr>
          <w:sz w:val="24"/>
          <w:szCs w:val="24"/>
        </w:rPr>
        <w:t>Dodatkowo, w toku konsultacji można było zapoznać się z opracowaniem pt. „Diagnoza delimitacyjna na potrzeby wyznaczenia obszaru zdegradowanego i obszaru rewitalizacji miasta Gliwice”. W toku tego etapu opiniowania przedmiotowego projektu uchwały, zgłoszono uwagi dotyczące rozszerzenia obszaru, które poddano analizie oraz w uzasadnionych przypadkach dokonano korekty polegającej na zwiększeniu powierzchni obszaru rewitalizacji.</w:t>
      </w:r>
    </w:p>
    <w:p w14:paraId="045EFBFF" w14:textId="74D910FE" w:rsidR="00FE29B9" w:rsidRPr="007719A3" w:rsidRDefault="00C05B85" w:rsidP="00FE29B9">
      <w:pPr>
        <w:pStyle w:val="111naglowek"/>
        <w:rPr>
          <w:rFonts w:eastAsia="Calibri"/>
        </w:rPr>
      </w:pPr>
      <w:bookmarkStart w:id="20" w:name="_Toc170073939"/>
      <w:bookmarkStart w:id="21" w:name="_Toc170074028"/>
      <w:bookmarkStart w:id="22" w:name="_Toc170074062"/>
      <w:bookmarkStart w:id="23" w:name="_Toc172723579"/>
      <w:bookmarkStart w:id="24" w:name="_Toc191568681"/>
      <w:r w:rsidRPr="00FE29B9">
        <w:rPr>
          <w:rFonts w:eastAsia="Calibri"/>
        </w:rPr>
        <w:t>Diagnoza i charakterystyka dzielnic – podobszarów obszaru zdegradowanego</w:t>
      </w:r>
      <w:bookmarkEnd w:id="20"/>
      <w:bookmarkEnd w:id="21"/>
      <w:bookmarkEnd w:id="22"/>
      <w:bookmarkEnd w:id="23"/>
      <w:bookmarkEnd w:id="24"/>
      <w:r w:rsidRPr="00FE29B9">
        <w:rPr>
          <w:rFonts w:eastAsia="Calibri"/>
        </w:rPr>
        <w:t xml:space="preserve"> </w:t>
      </w:r>
    </w:p>
    <w:p w14:paraId="636F9927" w14:textId="457AE038" w:rsidR="00C05B85" w:rsidRPr="00FE29B9" w:rsidRDefault="00C05B85" w:rsidP="004505BB">
      <w:pPr>
        <w:pStyle w:val="tekkst"/>
      </w:pPr>
      <w:r w:rsidRPr="00FE29B9">
        <w:t>Na podstawie analizy wskaźników zgodnie z opisaną wczesnej metodologią oraz biorąc pod uwagę wyniki prac partycypacyjnych na etapie delimitowana obszarów można stwierdzić, że każda z dzielnic ujęta jako obszar zdegradowany cechuje się występowaniem problemów w sferze społecznej w skali istotnej w odniesieniu do ogólnej sytuacji w mieście oraz</w:t>
      </w:r>
      <w:r w:rsidR="007455D6">
        <w:br/>
      </w:r>
      <w:r w:rsidRPr="00FE29B9">
        <w:t>w</w:t>
      </w:r>
      <w:r w:rsidR="007455D6">
        <w:t xml:space="preserve"> </w:t>
      </w:r>
      <w:r w:rsidRPr="00FE29B9">
        <w:t>co</w:t>
      </w:r>
      <w:r w:rsidR="007455D6">
        <w:t xml:space="preserve"> </w:t>
      </w:r>
      <w:r w:rsidRPr="00FE29B9">
        <w:t>najmniej jednej ze sfer, tj. gospodarczej, środowiskowej, przestrzenno-funkcjonalnej i technicznej.</w:t>
      </w:r>
    </w:p>
    <w:p w14:paraId="4B53529F" w14:textId="565B6C21" w:rsidR="00013B65" w:rsidRDefault="00C05B85" w:rsidP="004505BB">
      <w:pPr>
        <w:pStyle w:val="tekkst"/>
      </w:pPr>
      <w:r w:rsidRPr="00FE29B9">
        <w:t>Należy jednak podkreślić, że wskazana skala problemu jest relatywnie większa w stosunku do innych obszarów w mieście, natomiast w relacji do zjawisk tożsamych występujących w innych miastach regionu sytuacja ta może być znacząco lepsza.</w:t>
      </w:r>
    </w:p>
    <w:p w14:paraId="0C4FFF97" w14:textId="77777777" w:rsidR="00013B65" w:rsidRDefault="00013B65">
      <w:pPr>
        <w:rPr>
          <w:sz w:val="24"/>
          <w:szCs w:val="24"/>
        </w:rPr>
      </w:pPr>
      <w:r>
        <w:br w:type="page"/>
      </w:r>
    </w:p>
    <w:p w14:paraId="5695755A" w14:textId="1D97224C" w:rsidR="00C05B85" w:rsidRPr="00FE29B9" w:rsidRDefault="00C05B85" w:rsidP="0068667B">
      <w:pPr>
        <w:pStyle w:val="podpistabeli"/>
      </w:pPr>
      <w:bookmarkStart w:id="25" w:name="_Toc172638161"/>
      <w:r w:rsidRPr="00FE29B9">
        <w:lastRenderedPageBreak/>
        <w:t xml:space="preserve">Tabela </w:t>
      </w:r>
      <w:fldSimple w:instr=" SEQ Tabela \* ARABIC ">
        <w:r w:rsidR="00230575">
          <w:rPr>
            <w:noProof/>
          </w:rPr>
          <w:t>2</w:t>
        </w:r>
      </w:fldSimple>
      <w:r w:rsidR="007455D6">
        <w:t xml:space="preserve">. </w:t>
      </w:r>
      <w:r w:rsidRPr="00FE29B9">
        <w:t>Analiza wskaźnikowa w zakresie występowania problemów w sferach rewitalizacji</w:t>
      </w:r>
      <w:bookmarkEnd w:id="25"/>
    </w:p>
    <w:tbl>
      <w:tblPr>
        <w:tblW w:w="9102" w:type="dxa"/>
        <w:tblLayout w:type="fixed"/>
        <w:tblLook w:val="0400" w:firstRow="0" w:lastRow="0" w:firstColumn="0" w:lastColumn="0" w:noHBand="0" w:noVBand="1"/>
      </w:tblPr>
      <w:tblGrid>
        <w:gridCol w:w="2117"/>
        <w:gridCol w:w="1397"/>
        <w:gridCol w:w="83"/>
        <w:gridCol w:w="1314"/>
        <w:gridCol w:w="182"/>
        <w:gridCol w:w="1215"/>
        <w:gridCol w:w="120"/>
        <w:gridCol w:w="1277"/>
        <w:gridCol w:w="89"/>
        <w:gridCol w:w="1308"/>
      </w:tblGrid>
      <w:tr w:rsidR="00C05B85" w:rsidRPr="00FE29B9" w14:paraId="45DDDFC0" w14:textId="77777777" w:rsidTr="004505BB">
        <w:trPr>
          <w:trHeight w:val="732"/>
        </w:trPr>
        <w:tc>
          <w:tcPr>
            <w:tcW w:w="21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C3E47F" w14:textId="77777777" w:rsidR="00C05B85" w:rsidRPr="00FE29B9" w:rsidRDefault="00C05B85" w:rsidP="004505BB">
            <w:pPr>
              <w:spacing w:after="0" w:line="240" w:lineRule="auto"/>
              <w:rPr>
                <w:b/>
              </w:rPr>
            </w:pPr>
            <w:r w:rsidRPr="00FE29B9">
              <w:rPr>
                <w:b/>
              </w:rPr>
              <w:t>nazwa dzielnicy</w:t>
            </w:r>
          </w:p>
        </w:tc>
        <w:tc>
          <w:tcPr>
            <w:tcW w:w="1480" w:type="dxa"/>
            <w:gridSpan w:val="2"/>
            <w:tcBorders>
              <w:top w:val="single" w:sz="8" w:space="0" w:color="000000"/>
              <w:left w:val="nil"/>
              <w:bottom w:val="single" w:sz="8" w:space="0" w:color="000000"/>
              <w:right w:val="single" w:sz="8" w:space="0" w:color="000000"/>
            </w:tcBorders>
            <w:shd w:val="clear" w:color="auto" w:fill="auto"/>
            <w:vAlign w:val="center"/>
          </w:tcPr>
          <w:p w14:paraId="7C21BE11" w14:textId="77777777" w:rsidR="00C05B85" w:rsidRPr="00FE29B9" w:rsidRDefault="00C05B85" w:rsidP="004505BB">
            <w:pPr>
              <w:spacing w:after="0" w:line="240" w:lineRule="auto"/>
              <w:rPr>
                <w:b/>
                <w:sz w:val="18"/>
                <w:szCs w:val="18"/>
              </w:rPr>
            </w:pPr>
            <w:r w:rsidRPr="00FE29B9">
              <w:rPr>
                <w:b/>
                <w:sz w:val="18"/>
                <w:szCs w:val="18"/>
              </w:rPr>
              <w:t>wskaźnik społeczny</w:t>
            </w:r>
          </w:p>
        </w:tc>
        <w:tc>
          <w:tcPr>
            <w:tcW w:w="1496" w:type="dxa"/>
            <w:gridSpan w:val="2"/>
            <w:tcBorders>
              <w:top w:val="single" w:sz="8" w:space="0" w:color="000000"/>
              <w:left w:val="nil"/>
              <w:bottom w:val="single" w:sz="8" w:space="0" w:color="000000"/>
              <w:right w:val="single" w:sz="8" w:space="0" w:color="000000"/>
            </w:tcBorders>
            <w:shd w:val="clear" w:color="auto" w:fill="auto"/>
            <w:vAlign w:val="center"/>
          </w:tcPr>
          <w:p w14:paraId="35857B87" w14:textId="77777777" w:rsidR="00C05B85" w:rsidRPr="00FE29B9" w:rsidRDefault="00C05B85" w:rsidP="004505BB">
            <w:pPr>
              <w:spacing w:after="0" w:line="240" w:lineRule="auto"/>
              <w:rPr>
                <w:b/>
                <w:sz w:val="18"/>
                <w:szCs w:val="18"/>
              </w:rPr>
            </w:pPr>
            <w:r w:rsidRPr="00FE29B9">
              <w:rPr>
                <w:b/>
                <w:sz w:val="18"/>
                <w:szCs w:val="18"/>
              </w:rPr>
              <w:t>wskaźnik gospodarczy</w:t>
            </w:r>
          </w:p>
        </w:tc>
        <w:tc>
          <w:tcPr>
            <w:tcW w:w="1335" w:type="dxa"/>
            <w:gridSpan w:val="2"/>
            <w:tcBorders>
              <w:top w:val="single" w:sz="8" w:space="0" w:color="000000"/>
              <w:left w:val="nil"/>
              <w:bottom w:val="single" w:sz="8" w:space="0" w:color="000000"/>
              <w:right w:val="single" w:sz="8" w:space="0" w:color="000000"/>
            </w:tcBorders>
            <w:shd w:val="clear" w:color="auto" w:fill="auto"/>
            <w:vAlign w:val="center"/>
          </w:tcPr>
          <w:p w14:paraId="5CE0AC81" w14:textId="77777777" w:rsidR="00C05B85" w:rsidRPr="00FE29B9" w:rsidRDefault="00C05B85" w:rsidP="004505BB">
            <w:pPr>
              <w:spacing w:after="0" w:line="240" w:lineRule="auto"/>
              <w:rPr>
                <w:b/>
                <w:sz w:val="18"/>
                <w:szCs w:val="18"/>
              </w:rPr>
            </w:pPr>
            <w:r w:rsidRPr="00FE29B9">
              <w:rPr>
                <w:b/>
                <w:sz w:val="18"/>
                <w:szCs w:val="18"/>
              </w:rPr>
              <w:t>wskaźnik środowiskowy</w:t>
            </w:r>
          </w:p>
        </w:tc>
        <w:tc>
          <w:tcPr>
            <w:tcW w:w="1366" w:type="dxa"/>
            <w:gridSpan w:val="2"/>
            <w:tcBorders>
              <w:top w:val="single" w:sz="8" w:space="0" w:color="000000"/>
              <w:left w:val="nil"/>
              <w:bottom w:val="single" w:sz="8" w:space="0" w:color="000000"/>
              <w:right w:val="single" w:sz="8" w:space="0" w:color="000000"/>
            </w:tcBorders>
            <w:shd w:val="clear" w:color="auto" w:fill="auto"/>
            <w:vAlign w:val="center"/>
          </w:tcPr>
          <w:p w14:paraId="3246AF20" w14:textId="77777777" w:rsidR="00C05B85" w:rsidRPr="00FE29B9" w:rsidRDefault="00C05B85" w:rsidP="004505BB">
            <w:pPr>
              <w:spacing w:after="0" w:line="240" w:lineRule="auto"/>
              <w:rPr>
                <w:b/>
                <w:sz w:val="18"/>
                <w:szCs w:val="18"/>
              </w:rPr>
            </w:pPr>
            <w:r w:rsidRPr="00FE29B9">
              <w:rPr>
                <w:b/>
                <w:sz w:val="18"/>
                <w:szCs w:val="18"/>
              </w:rPr>
              <w:t>wskaźnik przestrzenno-funkcjonalny</w:t>
            </w:r>
          </w:p>
        </w:tc>
        <w:tc>
          <w:tcPr>
            <w:tcW w:w="1308" w:type="dxa"/>
            <w:tcBorders>
              <w:top w:val="single" w:sz="8" w:space="0" w:color="000000"/>
              <w:left w:val="nil"/>
              <w:bottom w:val="single" w:sz="8" w:space="0" w:color="000000"/>
              <w:right w:val="single" w:sz="8" w:space="0" w:color="000000"/>
            </w:tcBorders>
            <w:shd w:val="clear" w:color="auto" w:fill="auto"/>
            <w:vAlign w:val="center"/>
          </w:tcPr>
          <w:p w14:paraId="5CB9256E" w14:textId="77777777" w:rsidR="00C05B85" w:rsidRPr="00FE29B9" w:rsidRDefault="00C05B85" w:rsidP="004505BB">
            <w:pPr>
              <w:spacing w:after="0" w:line="240" w:lineRule="auto"/>
              <w:rPr>
                <w:b/>
                <w:sz w:val="18"/>
                <w:szCs w:val="18"/>
              </w:rPr>
            </w:pPr>
            <w:r w:rsidRPr="00FE29B9">
              <w:rPr>
                <w:b/>
                <w:sz w:val="18"/>
                <w:szCs w:val="18"/>
              </w:rPr>
              <w:t>wskaźnik techniczny</w:t>
            </w:r>
          </w:p>
        </w:tc>
      </w:tr>
      <w:tr w:rsidR="00C05B85" w:rsidRPr="00FE29B9" w14:paraId="71A33D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6BDDAD14" w14:textId="77777777" w:rsidR="00C05B85" w:rsidRPr="00FE29B9" w:rsidRDefault="00C05B85" w:rsidP="004505BB">
            <w:pPr>
              <w:spacing w:after="0" w:line="240" w:lineRule="auto"/>
              <w:rPr>
                <w:rFonts w:eastAsia="Arial"/>
                <w:sz w:val="18"/>
                <w:szCs w:val="18"/>
              </w:rPr>
            </w:pPr>
            <w:r w:rsidRPr="00FE29B9">
              <w:rPr>
                <w:rFonts w:eastAsia="Arial"/>
                <w:sz w:val="18"/>
                <w:szCs w:val="18"/>
              </w:rPr>
              <w:t>BAILDONA</w:t>
            </w:r>
          </w:p>
        </w:tc>
        <w:tc>
          <w:tcPr>
            <w:tcW w:w="1480" w:type="dxa"/>
            <w:gridSpan w:val="2"/>
            <w:tcBorders>
              <w:top w:val="nil"/>
              <w:left w:val="nil"/>
              <w:bottom w:val="single" w:sz="8" w:space="0" w:color="000000"/>
              <w:right w:val="single" w:sz="8" w:space="0" w:color="000000"/>
            </w:tcBorders>
            <w:shd w:val="clear" w:color="auto" w:fill="FFC7CE"/>
            <w:vAlign w:val="center"/>
          </w:tcPr>
          <w:p w14:paraId="3245BA6C" w14:textId="77777777" w:rsidR="00C05B85" w:rsidRPr="00FE29B9" w:rsidRDefault="00C05B85" w:rsidP="004505BB">
            <w:pPr>
              <w:spacing w:after="0" w:line="240" w:lineRule="auto"/>
              <w:rPr>
                <w:sz w:val="20"/>
                <w:szCs w:val="20"/>
              </w:rPr>
            </w:pPr>
            <w:r w:rsidRPr="00FE29B9">
              <w:rPr>
                <w:sz w:val="20"/>
                <w:szCs w:val="20"/>
              </w:rPr>
              <w:t>0,518718337</w:t>
            </w:r>
          </w:p>
        </w:tc>
        <w:tc>
          <w:tcPr>
            <w:tcW w:w="1496" w:type="dxa"/>
            <w:gridSpan w:val="2"/>
            <w:tcBorders>
              <w:top w:val="nil"/>
              <w:left w:val="nil"/>
              <w:bottom w:val="single" w:sz="8" w:space="0" w:color="000000"/>
              <w:right w:val="single" w:sz="8" w:space="0" w:color="000000"/>
            </w:tcBorders>
            <w:shd w:val="clear" w:color="auto" w:fill="auto"/>
            <w:vAlign w:val="center"/>
          </w:tcPr>
          <w:p w14:paraId="380D9947" w14:textId="77777777" w:rsidR="00C05B85" w:rsidRPr="00FE29B9" w:rsidRDefault="00C05B85" w:rsidP="004505BB">
            <w:pPr>
              <w:spacing w:after="0" w:line="240" w:lineRule="auto"/>
              <w:rPr>
                <w:sz w:val="20"/>
                <w:szCs w:val="20"/>
              </w:rPr>
            </w:pPr>
            <w:r w:rsidRPr="00FE29B9">
              <w:rPr>
                <w:sz w:val="20"/>
                <w:szCs w:val="20"/>
              </w:rPr>
              <w:t>0,750435684</w:t>
            </w:r>
          </w:p>
        </w:tc>
        <w:tc>
          <w:tcPr>
            <w:tcW w:w="1335" w:type="dxa"/>
            <w:gridSpan w:val="2"/>
            <w:tcBorders>
              <w:top w:val="nil"/>
              <w:left w:val="nil"/>
              <w:bottom w:val="single" w:sz="8" w:space="0" w:color="000000"/>
              <w:right w:val="single" w:sz="8" w:space="0" w:color="000000"/>
            </w:tcBorders>
            <w:shd w:val="clear" w:color="auto" w:fill="FFC7CE"/>
            <w:vAlign w:val="center"/>
          </w:tcPr>
          <w:p w14:paraId="7CBDFCAD" w14:textId="77777777" w:rsidR="00C05B85" w:rsidRPr="00FE29B9" w:rsidRDefault="00C05B85" w:rsidP="004505BB">
            <w:pPr>
              <w:spacing w:after="0" w:line="240" w:lineRule="auto"/>
              <w:rPr>
                <w:sz w:val="20"/>
                <w:szCs w:val="20"/>
              </w:rPr>
            </w:pPr>
            <w:r w:rsidRPr="00FE29B9">
              <w:rPr>
                <w:sz w:val="20"/>
                <w:szCs w:val="20"/>
              </w:rPr>
              <w:t>0,58071789</w:t>
            </w:r>
          </w:p>
        </w:tc>
        <w:tc>
          <w:tcPr>
            <w:tcW w:w="1366" w:type="dxa"/>
            <w:gridSpan w:val="2"/>
            <w:tcBorders>
              <w:top w:val="nil"/>
              <w:left w:val="nil"/>
              <w:bottom w:val="single" w:sz="8" w:space="0" w:color="000000"/>
              <w:right w:val="single" w:sz="8" w:space="0" w:color="000000"/>
            </w:tcBorders>
            <w:shd w:val="clear" w:color="auto" w:fill="FF9999"/>
            <w:vAlign w:val="center"/>
          </w:tcPr>
          <w:p w14:paraId="1F93686B" w14:textId="77777777" w:rsidR="00C05B85" w:rsidRPr="00FE29B9" w:rsidRDefault="00C05B85" w:rsidP="004505BB">
            <w:pPr>
              <w:spacing w:after="0" w:line="240" w:lineRule="auto"/>
              <w:rPr>
                <w:sz w:val="20"/>
                <w:szCs w:val="20"/>
              </w:rPr>
            </w:pPr>
            <w:r w:rsidRPr="00FE29B9">
              <w:rPr>
                <w:sz w:val="20"/>
                <w:szCs w:val="20"/>
              </w:rPr>
              <w:t>0,585089942</w:t>
            </w:r>
          </w:p>
        </w:tc>
        <w:tc>
          <w:tcPr>
            <w:tcW w:w="1308" w:type="dxa"/>
            <w:tcBorders>
              <w:top w:val="nil"/>
              <w:left w:val="nil"/>
              <w:bottom w:val="single" w:sz="8" w:space="0" w:color="000000"/>
              <w:right w:val="single" w:sz="8" w:space="0" w:color="000000"/>
            </w:tcBorders>
            <w:shd w:val="clear" w:color="auto" w:fill="FFC7CE"/>
            <w:vAlign w:val="center"/>
          </w:tcPr>
          <w:p w14:paraId="7519962D" w14:textId="77777777" w:rsidR="00C05B85" w:rsidRPr="00FE29B9" w:rsidRDefault="00C05B85" w:rsidP="004505BB">
            <w:pPr>
              <w:spacing w:after="0" w:line="240" w:lineRule="auto"/>
              <w:rPr>
                <w:sz w:val="20"/>
                <w:szCs w:val="20"/>
              </w:rPr>
            </w:pPr>
            <w:r w:rsidRPr="00FE29B9">
              <w:rPr>
                <w:sz w:val="20"/>
                <w:szCs w:val="20"/>
              </w:rPr>
              <w:t>0,406347885</w:t>
            </w:r>
          </w:p>
        </w:tc>
      </w:tr>
      <w:tr w:rsidR="00C05B85" w:rsidRPr="00FE29B9" w14:paraId="5376FF43"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709DBC" w14:textId="77777777" w:rsidR="00C05B85" w:rsidRPr="00FE29B9" w:rsidRDefault="00C05B85" w:rsidP="004505BB">
            <w:pPr>
              <w:spacing w:after="0" w:line="240" w:lineRule="auto"/>
              <w:rPr>
                <w:rFonts w:eastAsia="Arial"/>
                <w:sz w:val="18"/>
                <w:szCs w:val="18"/>
              </w:rPr>
            </w:pPr>
            <w:r w:rsidRPr="00FE29B9">
              <w:rPr>
                <w:rFonts w:eastAsia="Arial"/>
                <w:sz w:val="18"/>
                <w:szCs w:val="18"/>
              </w:rPr>
              <w:t>BOJKÓW</w:t>
            </w:r>
          </w:p>
        </w:tc>
        <w:tc>
          <w:tcPr>
            <w:tcW w:w="1480" w:type="dxa"/>
            <w:gridSpan w:val="2"/>
            <w:tcBorders>
              <w:top w:val="nil"/>
              <w:left w:val="nil"/>
              <w:bottom w:val="single" w:sz="8" w:space="0" w:color="000000"/>
              <w:right w:val="single" w:sz="8" w:space="0" w:color="000000"/>
            </w:tcBorders>
            <w:shd w:val="clear" w:color="auto" w:fill="FFC7CE"/>
            <w:vAlign w:val="center"/>
          </w:tcPr>
          <w:p w14:paraId="615FE9AC" w14:textId="77777777" w:rsidR="00C05B85" w:rsidRPr="00FE29B9" w:rsidRDefault="00C05B85" w:rsidP="004505BB">
            <w:pPr>
              <w:spacing w:after="0" w:line="240" w:lineRule="auto"/>
              <w:rPr>
                <w:sz w:val="20"/>
                <w:szCs w:val="20"/>
              </w:rPr>
            </w:pPr>
            <w:r w:rsidRPr="00FE29B9">
              <w:rPr>
                <w:sz w:val="20"/>
                <w:szCs w:val="20"/>
              </w:rPr>
              <w:t>0,614565641</w:t>
            </w:r>
          </w:p>
        </w:tc>
        <w:tc>
          <w:tcPr>
            <w:tcW w:w="1496" w:type="dxa"/>
            <w:gridSpan w:val="2"/>
            <w:tcBorders>
              <w:top w:val="nil"/>
              <w:left w:val="nil"/>
              <w:bottom w:val="single" w:sz="8" w:space="0" w:color="000000"/>
              <w:right w:val="single" w:sz="8" w:space="0" w:color="000000"/>
            </w:tcBorders>
            <w:shd w:val="clear" w:color="auto" w:fill="FFC7CE"/>
            <w:vAlign w:val="center"/>
          </w:tcPr>
          <w:p w14:paraId="3794440D" w14:textId="77777777" w:rsidR="00C05B85" w:rsidRPr="00FE29B9" w:rsidRDefault="00C05B85" w:rsidP="004505BB">
            <w:pPr>
              <w:spacing w:after="0" w:line="240" w:lineRule="auto"/>
              <w:rPr>
                <w:sz w:val="20"/>
                <w:szCs w:val="20"/>
              </w:rPr>
            </w:pPr>
            <w:r w:rsidRPr="00FE29B9">
              <w:rPr>
                <w:sz w:val="20"/>
                <w:szCs w:val="20"/>
              </w:rPr>
              <w:t>0,780558314</w:t>
            </w:r>
          </w:p>
        </w:tc>
        <w:tc>
          <w:tcPr>
            <w:tcW w:w="1335" w:type="dxa"/>
            <w:gridSpan w:val="2"/>
            <w:tcBorders>
              <w:top w:val="nil"/>
              <w:left w:val="nil"/>
              <w:bottom w:val="single" w:sz="8" w:space="0" w:color="000000"/>
              <w:right w:val="single" w:sz="8" w:space="0" w:color="000000"/>
            </w:tcBorders>
            <w:shd w:val="clear" w:color="auto" w:fill="FFC7CE"/>
            <w:vAlign w:val="center"/>
          </w:tcPr>
          <w:p w14:paraId="4E037506" w14:textId="77777777" w:rsidR="00C05B85" w:rsidRPr="00FE29B9" w:rsidRDefault="00C05B85" w:rsidP="004505BB">
            <w:pPr>
              <w:spacing w:after="0" w:line="240" w:lineRule="auto"/>
              <w:rPr>
                <w:sz w:val="20"/>
                <w:szCs w:val="20"/>
              </w:rPr>
            </w:pPr>
            <w:r w:rsidRPr="00FE29B9">
              <w:rPr>
                <w:sz w:val="20"/>
                <w:szCs w:val="20"/>
              </w:rPr>
              <w:t>0,508156195</w:t>
            </w:r>
          </w:p>
        </w:tc>
        <w:tc>
          <w:tcPr>
            <w:tcW w:w="1366" w:type="dxa"/>
            <w:gridSpan w:val="2"/>
            <w:tcBorders>
              <w:top w:val="nil"/>
              <w:left w:val="nil"/>
              <w:bottom w:val="single" w:sz="8" w:space="0" w:color="000000"/>
              <w:right w:val="single" w:sz="8" w:space="0" w:color="000000"/>
            </w:tcBorders>
            <w:shd w:val="clear" w:color="auto" w:fill="auto"/>
            <w:vAlign w:val="center"/>
          </w:tcPr>
          <w:p w14:paraId="75AD39E6" w14:textId="77777777" w:rsidR="00C05B85" w:rsidRPr="00FE29B9" w:rsidRDefault="00C05B85" w:rsidP="004505BB">
            <w:pPr>
              <w:spacing w:after="0" w:line="240" w:lineRule="auto"/>
              <w:rPr>
                <w:sz w:val="20"/>
                <w:szCs w:val="20"/>
              </w:rPr>
            </w:pPr>
            <w:r w:rsidRPr="00FE29B9">
              <w:rPr>
                <w:sz w:val="20"/>
                <w:szCs w:val="20"/>
              </w:rPr>
              <w:t>0,545187269</w:t>
            </w:r>
          </w:p>
        </w:tc>
        <w:tc>
          <w:tcPr>
            <w:tcW w:w="1308" w:type="dxa"/>
            <w:tcBorders>
              <w:top w:val="nil"/>
              <w:left w:val="nil"/>
              <w:bottom w:val="single" w:sz="8" w:space="0" w:color="000000"/>
              <w:right w:val="single" w:sz="8" w:space="0" w:color="000000"/>
            </w:tcBorders>
            <w:shd w:val="clear" w:color="auto" w:fill="auto"/>
            <w:vAlign w:val="center"/>
          </w:tcPr>
          <w:p w14:paraId="11931AC7" w14:textId="77777777" w:rsidR="00C05B85" w:rsidRPr="00FE29B9" w:rsidRDefault="00C05B85" w:rsidP="004505BB">
            <w:pPr>
              <w:spacing w:after="0" w:line="240" w:lineRule="auto"/>
              <w:rPr>
                <w:sz w:val="20"/>
                <w:szCs w:val="20"/>
              </w:rPr>
            </w:pPr>
            <w:r w:rsidRPr="00FE29B9">
              <w:rPr>
                <w:sz w:val="20"/>
                <w:szCs w:val="20"/>
              </w:rPr>
              <w:t>0,073387492</w:t>
            </w:r>
          </w:p>
        </w:tc>
      </w:tr>
      <w:tr w:rsidR="00C05B85" w:rsidRPr="00FE29B9" w14:paraId="2AC7D7E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172B854F" w14:textId="77777777" w:rsidR="00C05B85" w:rsidRPr="00FE29B9" w:rsidRDefault="00C05B85" w:rsidP="004505BB">
            <w:pPr>
              <w:spacing w:after="0" w:line="240" w:lineRule="auto"/>
              <w:rPr>
                <w:rFonts w:eastAsia="Arial"/>
                <w:sz w:val="18"/>
                <w:szCs w:val="18"/>
              </w:rPr>
            </w:pPr>
            <w:r w:rsidRPr="00FE29B9">
              <w:rPr>
                <w:rFonts w:eastAsia="Arial"/>
                <w:sz w:val="18"/>
                <w:szCs w:val="18"/>
              </w:rPr>
              <w:t>BRZEZINKA</w:t>
            </w:r>
          </w:p>
        </w:tc>
        <w:tc>
          <w:tcPr>
            <w:tcW w:w="1480" w:type="dxa"/>
            <w:gridSpan w:val="2"/>
            <w:tcBorders>
              <w:top w:val="nil"/>
              <w:left w:val="nil"/>
              <w:bottom w:val="single" w:sz="8" w:space="0" w:color="000000"/>
              <w:right w:val="single" w:sz="8" w:space="0" w:color="000000"/>
            </w:tcBorders>
            <w:shd w:val="clear" w:color="auto" w:fill="auto"/>
            <w:vAlign w:val="center"/>
          </w:tcPr>
          <w:p w14:paraId="7BA5E49D" w14:textId="77777777" w:rsidR="00C05B85" w:rsidRPr="00FE29B9" w:rsidRDefault="00C05B85" w:rsidP="004505BB">
            <w:pPr>
              <w:spacing w:after="0" w:line="240" w:lineRule="auto"/>
              <w:rPr>
                <w:sz w:val="20"/>
                <w:szCs w:val="20"/>
              </w:rPr>
            </w:pPr>
            <w:r w:rsidRPr="00FE29B9">
              <w:rPr>
                <w:sz w:val="20"/>
                <w:szCs w:val="20"/>
              </w:rPr>
              <w:t>0,077346311</w:t>
            </w:r>
          </w:p>
        </w:tc>
        <w:tc>
          <w:tcPr>
            <w:tcW w:w="1496" w:type="dxa"/>
            <w:gridSpan w:val="2"/>
            <w:tcBorders>
              <w:top w:val="nil"/>
              <w:left w:val="nil"/>
              <w:bottom w:val="single" w:sz="8" w:space="0" w:color="000000"/>
              <w:right w:val="single" w:sz="8" w:space="0" w:color="000000"/>
            </w:tcBorders>
            <w:shd w:val="clear" w:color="auto" w:fill="auto"/>
            <w:vAlign w:val="center"/>
          </w:tcPr>
          <w:p w14:paraId="26404EBA" w14:textId="77777777" w:rsidR="00C05B85" w:rsidRPr="00FE29B9" w:rsidRDefault="00C05B85" w:rsidP="004505BB">
            <w:pPr>
              <w:spacing w:after="0" w:line="240" w:lineRule="auto"/>
              <w:rPr>
                <w:sz w:val="20"/>
                <w:szCs w:val="20"/>
              </w:rPr>
            </w:pPr>
            <w:r w:rsidRPr="00FE29B9">
              <w:rPr>
                <w:sz w:val="20"/>
                <w:szCs w:val="20"/>
              </w:rPr>
              <w:t>0,736472285</w:t>
            </w:r>
          </w:p>
        </w:tc>
        <w:tc>
          <w:tcPr>
            <w:tcW w:w="1335" w:type="dxa"/>
            <w:gridSpan w:val="2"/>
            <w:tcBorders>
              <w:top w:val="nil"/>
              <w:left w:val="nil"/>
              <w:bottom w:val="single" w:sz="8" w:space="0" w:color="000000"/>
              <w:right w:val="single" w:sz="8" w:space="0" w:color="000000"/>
            </w:tcBorders>
            <w:shd w:val="clear" w:color="auto" w:fill="auto"/>
            <w:vAlign w:val="center"/>
          </w:tcPr>
          <w:p w14:paraId="0C18FA6F" w14:textId="77777777" w:rsidR="00C05B85" w:rsidRPr="00FE29B9" w:rsidRDefault="00C05B85" w:rsidP="004505BB">
            <w:pPr>
              <w:spacing w:after="0" w:line="240" w:lineRule="auto"/>
              <w:rPr>
                <w:sz w:val="20"/>
                <w:szCs w:val="20"/>
              </w:rPr>
            </w:pPr>
            <w:r w:rsidRPr="00FE29B9">
              <w:rPr>
                <w:sz w:val="20"/>
                <w:szCs w:val="20"/>
              </w:rPr>
              <w:t>0,439046456</w:t>
            </w:r>
          </w:p>
        </w:tc>
        <w:tc>
          <w:tcPr>
            <w:tcW w:w="1366" w:type="dxa"/>
            <w:gridSpan w:val="2"/>
            <w:tcBorders>
              <w:top w:val="nil"/>
              <w:left w:val="nil"/>
              <w:bottom w:val="single" w:sz="8" w:space="0" w:color="000000"/>
              <w:right w:val="single" w:sz="8" w:space="0" w:color="000000"/>
            </w:tcBorders>
            <w:shd w:val="clear" w:color="auto" w:fill="auto"/>
            <w:vAlign w:val="center"/>
          </w:tcPr>
          <w:p w14:paraId="354C2507" w14:textId="77777777" w:rsidR="00C05B85" w:rsidRPr="00FE29B9" w:rsidRDefault="00C05B85" w:rsidP="004505BB">
            <w:pPr>
              <w:spacing w:after="0" w:line="240" w:lineRule="auto"/>
              <w:rPr>
                <w:sz w:val="20"/>
                <w:szCs w:val="20"/>
              </w:rPr>
            </w:pPr>
            <w:r w:rsidRPr="00FE29B9">
              <w:rPr>
                <w:sz w:val="20"/>
                <w:szCs w:val="20"/>
              </w:rPr>
              <w:t>0,246371492</w:t>
            </w:r>
          </w:p>
        </w:tc>
        <w:tc>
          <w:tcPr>
            <w:tcW w:w="1308" w:type="dxa"/>
            <w:tcBorders>
              <w:top w:val="nil"/>
              <w:left w:val="nil"/>
              <w:bottom w:val="single" w:sz="8" w:space="0" w:color="000000"/>
              <w:right w:val="single" w:sz="8" w:space="0" w:color="000000"/>
            </w:tcBorders>
            <w:shd w:val="clear" w:color="auto" w:fill="FFC7CE"/>
            <w:vAlign w:val="center"/>
          </w:tcPr>
          <w:p w14:paraId="453559EE" w14:textId="77777777" w:rsidR="00C05B85" w:rsidRPr="00FE29B9" w:rsidRDefault="00C05B85" w:rsidP="004505BB">
            <w:pPr>
              <w:spacing w:after="0" w:line="240" w:lineRule="auto"/>
              <w:rPr>
                <w:sz w:val="20"/>
                <w:szCs w:val="20"/>
              </w:rPr>
            </w:pPr>
            <w:r w:rsidRPr="00FE29B9">
              <w:rPr>
                <w:sz w:val="20"/>
                <w:szCs w:val="20"/>
              </w:rPr>
              <w:t>0,588947934</w:t>
            </w:r>
          </w:p>
        </w:tc>
      </w:tr>
      <w:tr w:rsidR="00C05B85" w:rsidRPr="00FE29B9" w14:paraId="71B9FC9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4FB1931A" w14:textId="77777777" w:rsidR="00C05B85" w:rsidRPr="00FE29B9" w:rsidRDefault="00C05B85" w:rsidP="004505BB">
            <w:pPr>
              <w:spacing w:after="0" w:line="240" w:lineRule="auto"/>
              <w:rPr>
                <w:rFonts w:eastAsia="Arial"/>
                <w:sz w:val="18"/>
                <w:szCs w:val="18"/>
              </w:rPr>
            </w:pPr>
            <w:r w:rsidRPr="00FE29B9">
              <w:rPr>
                <w:rFonts w:eastAsia="Arial"/>
                <w:sz w:val="18"/>
                <w:szCs w:val="18"/>
              </w:rPr>
              <w:t>CZECHOWICE</w:t>
            </w:r>
          </w:p>
        </w:tc>
        <w:tc>
          <w:tcPr>
            <w:tcW w:w="1480" w:type="dxa"/>
            <w:gridSpan w:val="2"/>
            <w:tcBorders>
              <w:top w:val="nil"/>
              <w:left w:val="nil"/>
              <w:bottom w:val="single" w:sz="8" w:space="0" w:color="000000"/>
              <w:right w:val="single" w:sz="8" w:space="0" w:color="000000"/>
            </w:tcBorders>
            <w:shd w:val="clear" w:color="auto" w:fill="auto"/>
            <w:vAlign w:val="center"/>
          </w:tcPr>
          <w:p w14:paraId="6A652768" w14:textId="77777777" w:rsidR="00C05B85" w:rsidRPr="00FE29B9" w:rsidRDefault="00C05B85" w:rsidP="004505BB">
            <w:pPr>
              <w:spacing w:after="0" w:line="240" w:lineRule="auto"/>
              <w:rPr>
                <w:sz w:val="20"/>
                <w:szCs w:val="20"/>
              </w:rPr>
            </w:pPr>
            <w:r w:rsidRPr="00FE29B9">
              <w:rPr>
                <w:sz w:val="20"/>
                <w:szCs w:val="20"/>
              </w:rPr>
              <w:t>0,1340853</w:t>
            </w:r>
          </w:p>
        </w:tc>
        <w:tc>
          <w:tcPr>
            <w:tcW w:w="1496" w:type="dxa"/>
            <w:gridSpan w:val="2"/>
            <w:tcBorders>
              <w:top w:val="nil"/>
              <w:left w:val="nil"/>
              <w:bottom w:val="single" w:sz="8" w:space="0" w:color="000000"/>
              <w:right w:val="single" w:sz="8" w:space="0" w:color="000000"/>
            </w:tcBorders>
            <w:shd w:val="clear" w:color="auto" w:fill="auto"/>
            <w:vAlign w:val="center"/>
          </w:tcPr>
          <w:p w14:paraId="45A5AE40" w14:textId="77777777" w:rsidR="00C05B85" w:rsidRPr="00FE29B9" w:rsidRDefault="00C05B85" w:rsidP="004505BB">
            <w:pPr>
              <w:spacing w:after="0" w:line="240" w:lineRule="auto"/>
              <w:rPr>
                <w:sz w:val="20"/>
                <w:szCs w:val="20"/>
              </w:rPr>
            </w:pPr>
            <w:r w:rsidRPr="00FE29B9">
              <w:rPr>
                <w:sz w:val="20"/>
                <w:szCs w:val="20"/>
              </w:rPr>
              <w:t>0,642881742</w:t>
            </w:r>
          </w:p>
        </w:tc>
        <w:tc>
          <w:tcPr>
            <w:tcW w:w="1335" w:type="dxa"/>
            <w:gridSpan w:val="2"/>
            <w:tcBorders>
              <w:top w:val="nil"/>
              <w:left w:val="nil"/>
              <w:bottom w:val="single" w:sz="8" w:space="0" w:color="000000"/>
              <w:right w:val="single" w:sz="8" w:space="0" w:color="000000"/>
            </w:tcBorders>
            <w:shd w:val="clear" w:color="auto" w:fill="auto"/>
            <w:vAlign w:val="center"/>
          </w:tcPr>
          <w:p w14:paraId="001AB58E" w14:textId="77777777" w:rsidR="00C05B85" w:rsidRPr="00FE29B9" w:rsidRDefault="00C05B85" w:rsidP="004505BB">
            <w:pPr>
              <w:spacing w:after="0" w:line="240" w:lineRule="auto"/>
              <w:rPr>
                <w:sz w:val="20"/>
                <w:szCs w:val="20"/>
              </w:rPr>
            </w:pPr>
            <w:r w:rsidRPr="00FE29B9">
              <w:rPr>
                <w:sz w:val="20"/>
                <w:szCs w:val="20"/>
              </w:rPr>
              <w:t>0,415892312</w:t>
            </w:r>
          </w:p>
        </w:tc>
        <w:tc>
          <w:tcPr>
            <w:tcW w:w="1366" w:type="dxa"/>
            <w:gridSpan w:val="2"/>
            <w:tcBorders>
              <w:top w:val="nil"/>
              <w:left w:val="nil"/>
              <w:bottom w:val="single" w:sz="8" w:space="0" w:color="000000"/>
              <w:right w:val="single" w:sz="8" w:space="0" w:color="000000"/>
            </w:tcBorders>
            <w:shd w:val="clear" w:color="auto" w:fill="FFC7CE"/>
            <w:vAlign w:val="center"/>
          </w:tcPr>
          <w:p w14:paraId="1BB3B612" w14:textId="77777777" w:rsidR="00C05B85" w:rsidRPr="00FE29B9" w:rsidRDefault="00C05B85" w:rsidP="004505BB">
            <w:pPr>
              <w:spacing w:after="0" w:line="240" w:lineRule="auto"/>
              <w:rPr>
                <w:sz w:val="20"/>
                <w:szCs w:val="20"/>
              </w:rPr>
            </w:pPr>
            <w:r w:rsidRPr="00FE29B9">
              <w:rPr>
                <w:sz w:val="20"/>
                <w:szCs w:val="20"/>
              </w:rPr>
              <w:t>0,67</w:t>
            </w:r>
          </w:p>
        </w:tc>
        <w:tc>
          <w:tcPr>
            <w:tcW w:w="1308" w:type="dxa"/>
            <w:tcBorders>
              <w:top w:val="nil"/>
              <w:left w:val="nil"/>
              <w:bottom w:val="single" w:sz="8" w:space="0" w:color="000000"/>
              <w:right w:val="single" w:sz="8" w:space="0" w:color="000000"/>
            </w:tcBorders>
            <w:shd w:val="clear" w:color="auto" w:fill="auto"/>
            <w:vAlign w:val="center"/>
          </w:tcPr>
          <w:p w14:paraId="585C8DD5" w14:textId="77777777" w:rsidR="00C05B85" w:rsidRPr="00FE29B9" w:rsidRDefault="00C05B85" w:rsidP="004505BB">
            <w:pPr>
              <w:spacing w:after="0" w:line="240" w:lineRule="auto"/>
              <w:rPr>
                <w:sz w:val="20"/>
                <w:szCs w:val="20"/>
              </w:rPr>
            </w:pPr>
            <w:r w:rsidRPr="00FE29B9">
              <w:rPr>
                <w:sz w:val="20"/>
                <w:szCs w:val="20"/>
              </w:rPr>
              <w:t>0,093973968</w:t>
            </w:r>
          </w:p>
        </w:tc>
      </w:tr>
      <w:tr w:rsidR="00C05B85" w:rsidRPr="00FE29B9" w14:paraId="344C73B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071B3EDD" w14:textId="77777777" w:rsidR="00C05B85" w:rsidRPr="00FE29B9" w:rsidRDefault="00C05B85" w:rsidP="004505BB">
            <w:pPr>
              <w:spacing w:after="0" w:line="240" w:lineRule="auto"/>
              <w:rPr>
                <w:rFonts w:eastAsia="Arial"/>
                <w:sz w:val="18"/>
                <w:szCs w:val="18"/>
              </w:rPr>
            </w:pPr>
            <w:r w:rsidRPr="00FE29B9">
              <w:rPr>
                <w:rFonts w:eastAsia="Arial"/>
                <w:sz w:val="18"/>
                <w:szCs w:val="18"/>
              </w:rPr>
              <w:t>KOPERNIKA</w:t>
            </w:r>
          </w:p>
        </w:tc>
        <w:tc>
          <w:tcPr>
            <w:tcW w:w="1480" w:type="dxa"/>
            <w:gridSpan w:val="2"/>
            <w:tcBorders>
              <w:top w:val="nil"/>
              <w:left w:val="nil"/>
              <w:bottom w:val="single" w:sz="8" w:space="0" w:color="000000"/>
              <w:right w:val="single" w:sz="8" w:space="0" w:color="000000"/>
            </w:tcBorders>
            <w:shd w:val="clear" w:color="auto" w:fill="auto"/>
            <w:vAlign w:val="center"/>
          </w:tcPr>
          <w:p w14:paraId="3B476540" w14:textId="77777777" w:rsidR="00C05B85" w:rsidRPr="00FE29B9" w:rsidRDefault="00C05B85" w:rsidP="004505BB">
            <w:pPr>
              <w:spacing w:after="0" w:line="240" w:lineRule="auto"/>
              <w:rPr>
                <w:sz w:val="20"/>
                <w:szCs w:val="20"/>
              </w:rPr>
            </w:pPr>
            <w:r w:rsidRPr="00FE29B9">
              <w:rPr>
                <w:sz w:val="20"/>
                <w:szCs w:val="20"/>
              </w:rPr>
              <w:t>0,211623417</w:t>
            </w:r>
          </w:p>
        </w:tc>
        <w:tc>
          <w:tcPr>
            <w:tcW w:w="1496" w:type="dxa"/>
            <w:gridSpan w:val="2"/>
            <w:tcBorders>
              <w:top w:val="nil"/>
              <w:left w:val="nil"/>
              <w:bottom w:val="single" w:sz="8" w:space="0" w:color="000000"/>
              <w:right w:val="single" w:sz="8" w:space="0" w:color="000000"/>
            </w:tcBorders>
            <w:shd w:val="clear" w:color="auto" w:fill="FFC7CE"/>
            <w:vAlign w:val="center"/>
          </w:tcPr>
          <w:p w14:paraId="3D040E3C" w14:textId="77777777" w:rsidR="00C05B85" w:rsidRPr="00FE29B9" w:rsidRDefault="00C05B85" w:rsidP="004505BB">
            <w:pPr>
              <w:spacing w:after="0" w:line="240" w:lineRule="auto"/>
              <w:rPr>
                <w:sz w:val="20"/>
                <w:szCs w:val="20"/>
              </w:rPr>
            </w:pPr>
            <w:r w:rsidRPr="00FE29B9">
              <w:rPr>
                <w:sz w:val="20"/>
                <w:szCs w:val="20"/>
              </w:rPr>
              <w:t>0,882142792</w:t>
            </w:r>
          </w:p>
        </w:tc>
        <w:tc>
          <w:tcPr>
            <w:tcW w:w="1335" w:type="dxa"/>
            <w:gridSpan w:val="2"/>
            <w:tcBorders>
              <w:top w:val="nil"/>
              <w:left w:val="nil"/>
              <w:bottom w:val="single" w:sz="8" w:space="0" w:color="000000"/>
              <w:right w:val="single" w:sz="8" w:space="0" w:color="000000"/>
            </w:tcBorders>
            <w:shd w:val="clear" w:color="auto" w:fill="auto"/>
            <w:vAlign w:val="center"/>
          </w:tcPr>
          <w:p w14:paraId="5FA2E04C" w14:textId="77777777" w:rsidR="00C05B85" w:rsidRPr="00FE29B9" w:rsidRDefault="00C05B85" w:rsidP="004505BB">
            <w:pPr>
              <w:spacing w:after="0" w:line="240" w:lineRule="auto"/>
              <w:rPr>
                <w:sz w:val="20"/>
                <w:szCs w:val="20"/>
              </w:rPr>
            </w:pPr>
            <w:r w:rsidRPr="00FE29B9">
              <w:rPr>
                <w:sz w:val="20"/>
                <w:szCs w:val="20"/>
              </w:rPr>
              <w:t>0,487690502</w:t>
            </w:r>
          </w:p>
        </w:tc>
        <w:tc>
          <w:tcPr>
            <w:tcW w:w="1366" w:type="dxa"/>
            <w:gridSpan w:val="2"/>
            <w:tcBorders>
              <w:top w:val="nil"/>
              <w:left w:val="nil"/>
              <w:bottom w:val="single" w:sz="8" w:space="0" w:color="000000"/>
              <w:right w:val="single" w:sz="8" w:space="0" w:color="000000"/>
            </w:tcBorders>
            <w:shd w:val="clear" w:color="auto" w:fill="FFC7CE"/>
            <w:vAlign w:val="center"/>
          </w:tcPr>
          <w:p w14:paraId="0683AEE9" w14:textId="77777777" w:rsidR="00C05B85" w:rsidRPr="00FE29B9" w:rsidRDefault="00C05B85" w:rsidP="004505BB">
            <w:pPr>
              <w:spacing w:after="0" w:line="240" w:lineRule="auto"/>
              <w:rPr>
                <w:sz w:val="20"/>
                <w:szCs w:val="20"/>
              </w:rPr>
            </w:pPr>
            <w:r w:rsidRPr="00FE29B9">
              <w:rPr>
                <w:sz w:val="20"/>
                <w:szCs w:val="20"/>
              </w:rPr>
              <w:t>0,837566492</w:t>
            </w:r>
          </w:p>
        </w:tc>
        <w:tc>
          <w:tcPr>
            <w:tcW w:w="1308" w:type="dxa"/>
            <w:tcBorders>
              <w:top w:val="nil"/>
              <w:left w:val="nil"/>
              <w:bottom w:val="single" w:sz="8" w:space="0" w:color="000000"/>
              <w:right w:val="single" w:sz="8" w:space="0" w:color="000000"/>
            </w:tcBorders>
            <w:shd w:val="clear" w:color="auto" w:fill="auto"/>
            <w:vAlign w:val="center"/>
          </w:tcPr>
          <w:p w14:paraId="04D9D852" w14:textId="77777777" w:rsidR="00C05B85" w:rsidRPr="00FE29B9" w:rsidRDefault="00C05B85" w:rsidP="004505BB">
            <w:pPr>
              <w:spacing w:after="0" w:line="240" w:lineRule="auto"/>
              <w:rPr>
                <w:sz w:val="20"/>
                <w:szCs w:val="20"/>
              </w:rPr>
            </w:pPr>
            <w:r w:rsidRPr="00FE29B9">
              <w:rPr>
                <w:sz w:val="20"/>
                <w:szCs w:val="20"/>
              </w:rPr>
              <w:t>0,182940736</w:t>
            </w:r>
          </w:p>
        </w:tc>
      </w:tr>
      <w:tr w:rsidR="00C05B85" w:rsidRPr="00FE29B9" w14:paraId="1A1C989A"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3FF2617" w14:textId="77777777" w:rsidR="00C05B85" w:rsidRPr="00FE29B9" w:rsidRDefault="00C05B85" w:rsidP="004505BB">
            <w:pPr>
              <w:spacing w:after="0" w:line="240" w:lineRule="auto"/>
              <w:rPr>
                <w:rFonts w:eastAsia="Arial"/>
                <w:sz w:val="18"/>
                <w:szCs w:val="18"/>
              </w:rPr>
            </w:pPr>
            <w:r w:rsidRPr="00FE29B9">
              <w:rPr>
                <w:rFonts w:eastAsia="Arial"/>
                <w:sz w:val="18"/>
                <w:szCs w:val="18"/>
              </w:rPr>
              <w:t>LIGOTA ZABRSKA</w:t>
            </w:r>
          </w:p>
        </w:tc>
        <w:tc>
          <w:tcPr>
            <w:tcW w:w="1480" w:type="dxa"/>
            <w:gridSpan w:val="2"/>
            <w:tcBorders>
              <w:top w:val="nil"/>
              <w:left w:val="nil"/>
              <w:bottom w:val="single" w:sz="8" w:space="0" w:color="000000"/>
              <w:right w:val="single" w:sz="8" w:space="0" w:color="000000"/>
            </w:tcBorders>
            <w:shd w:val="clear" w:color="auto" w:fill="FFC7CE"/>
            <w:vAlign w:val="center"/>
          </w:tcPr>
          <w:p w14:paraId="1E652390" w14:textId="77777777" w:rsidR="00C05B85" w:rsidRPr="00FE29B9" w:rsidRDefault="00C05B85" w:rsidP="004505BB">
            <w:pPr>
              <w:spacing w:after="0" w:line="240" w:lineRule="auto"/>
              <w:rPr>
                <w:sz w:val="20"/>
                <w:szCs w:val="20"/>
              </w:rPr>
            </w:pPr>
            <w:r w:rsidRPr="00FE29B9">
              <w:rPr>
                <w:sz w:val="20"/>
                <w:szCs w:val="20"/>
              </w:rPr>
              <w:t>0,276483501</w:t>
            </w:r>
          </w:p>
        </w:tc>
        <w:tc>
          <w:tcPr>
            <w:tcW w:w="1496" w:type="dxa"/>
            <w:gridSpan w:val="2"/>
            <w:tcBorders>
              <w:top w:val="nil"/>
              <w:left w:val="nil"/>
              <w:bottom w:val="single" w:sz="8" w:space="0" w:color="000000"/>
              <w:right w:val="single" w:sz="8" w:space="0" w:color="000000"/>
            </w:tcBorders>
            <w:shd w:val="clear" w:color="auto" w:fill="auto"/>
            <w:vAlign w:val="center"/>
          </w:tcPr>
          <w:p w14:paraId="291211AC" w14:textId="77777777" w:rsidR="00C05B85" w:rsidRPr="00FE29B9" w:rsidRDefault="00C05B85" w:rsidP="004505BB">
            <w:pPr>
              <w:spacing w:after="0" w:line="240" w:lineRule="auto"/>
              <w:rPr>
                <w:sz w:val="20"/>
                <w:szCs w:val="20"/>
              </w:rPr>
            </w:pPr>
            <w:r w:rsidRPr="00FE29B9">
              <w:rPr>
                <w:sz w:val="20"/>
                <w:szCs w:val="20"/>
              </w:rPr>
              <w:t>0,624451854</w:t>
            </w:r>
          </w:p>
        </w:tc>
        <w:tc>
          <w:tcPr>
            <w:tcW w:w="1335" w:type="dxa"/>
            <w:gridSpan w:val="2"/>
            <w:tcBorders>
              <w:top w:val="nil"/>
              <w:left w:val="nil"/>
              <w:bottom w:val="single" w:sz="8" w:space="0" w:color="000000"/>
              <w:right w:val="single" w:sz="8" w:space="0" w:color="000000"/>
            </w:tcBorders>
            <w:shd w:val="clear" w:color="auto" w:fill="FFC7CE"/>
            <w:vAlign w:val="center"/>
          </w:tcPr>
          <w:p w14:paraId="353CBC77" w14:textId="77777777" w:rsidR="00C05B85" w:rsidRPr="00FE29B9" w:rsidRDefault="00C05B85" w:rsidP="004505BB">
            <w:pPr>
              <w:spacing w:after="0" w:line="240" w:lineRule="auto"/>
              <w:rPr>
                <w:sz w:val="20"/>
                <w:szCs w:val="20"/>
              </w:rPr>
            </w:pPr>
            <w:r w:rsidRPr="00FE29B9">
              <w:rPr>
                <w:sz w:val="20"/>
                <w:szCs w:val="20"/>
              </w:rPr>
              <w:t>0,67507104</w:t>
            </w:r>
          </w:p>
        </w:tc>
        <w:tc>
          <w:tcPr>
            <w:tcW w:w="1366" w:type="dxa"/>
            <w:gridSpan w:val="2"/>
            <w:tcBorders>
              <w:top w:val="nil"/>
              <w:left w:val="nil"/>
              <w:bottom w:val="single" w:sz="8" w:space="0" w:color="000000"/>
              <w:right w:val="single" w:sz="8" w:space="0" w:color="000000"/>
            </w:tcBorders>
            <w:shd w:val="clear" w:color="auto" w:fill="FFFFFF" w:themeFill="background1"/>
            <w:vAlign w:val="center"/>
          </w:tcPr>
          <w:p w14:paraId="7616F7EB" w14:textId="77777777" w:rsidR="00C05B85" w:rsidRPr="00FE29B9" w:rsidRDefault="00C05B85" w:rsidP="004505BB">
            <w:pPr>
              <w:spacing w:after="0" w:line="240" w:lineRule="auto"/>
              <w:rPr>
                <w:sz w:val="20"/>
                <w:szCs w:val="20"/>
              </w:rPr>
            </w:pPr>
            <w:r w:rsidRPr="00FE29B9">
              <w:rPr>
                <w:sz w:val="20"/>
                <w:szCs w:val="20"/>
              </w:rPr>
              <w:t>0,578302338</w:t>
            </w:r>
          </w:p>
        </w:tc>
        <w:tc>
          <w:tcPr>
            <w:tcW w:w="1308" w:type="dxa"/>
            <w:tcBorders>
              <w:top w:val="nil"/>
              <w:left w:val="nil"/>
              <w:bottom w:val="single" w:sz="8" w:space="0" w:color="000000"/>
              <w:right w:val="single" w:sz="8" w:space="0" w:color="000000"/>
            </w:tcBorders>
            <w:shd w:val="clear" w:color="auto" w:fill="auto"/>
            <w:vAlign w:val="center"/>
          </w:tcPr>
          <w:p w14:paraId="6A31F8A4" w14:textId="77777777" w:rsidR="00C05B85" w:rsidRPr="00FE29B9" w:rsidRDefault="00C05B85" w:rsidP="004505BB">
            <w:pPr>
              <w:spacing w:after="0" w:line="240" w:lineRule="auto"/>
              <w:rPr>
                <w:sz w:val="20"/>
                <w:szCs w:val="20"/>
              </w:rPr>
            </w:pPr>
            <w:r w:rsidRPr="00FE29B9">
              <w:rPr>
                <w:sz w:val="20"/>
                <w:szCs w:val="20"/>
              </w:rPr>
              <w:t>0,206425723</w:t>
            </w:r>
          </w:p>
        </w:tc>
      </w:tr>
      <w:tr w:rsidR="00C05B85" w:rsidRPr="00FE29B9" w14:paraId="33A5D03D"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6170A6F" w14:textId="77777777" w:rsidR="00C05B85" w:rsidRPr="00FE29B9" w:rsidRDefault="00C05B85" w:rsidP="004505BB">
            <w:pPr>
              <w:spacing w:after="0" w:line="240" w:lineRule="auto"/>
              <w:rPr>
                <w:rFonts w:eastAsia="Arial"/>
                <w:sz w:val="18"/>
                <w:szCs w:val="18"/>
              </w:rPr>
            </w:pPr>
            <w:r w:rsidRPr="00FE29B9">
              <w:rPr>
                <w:rFonts w:eastAsia="Arial"/>
                <w:sz w:val="18"/>
                <w:szCs w:val="18"/>
              </w:rPr>
              <w:t>ŁABĘDY</w:t>
            </w:r>
          </w:p>
        </w:tc>
        <w:tc>
          <w:tcPr>
            <w:tcW w:w="1480" w:type="dxa"/>
            <w:gridSpan w:val="2"/>
            <w:tcBorders>
              <w:top w:val="nil"/>
              <w:left w:val="nil"/>
              <w:bottom w:val="single" w:sz="8" w:space="0" w:color="000000"/>
              <w:right w:val="single" w:sz="8" w:space="0" w:color="000000"/>
            </w:tcBorders>
            <w:shd w:val="clear" w:color="auto" w:fill="FFC7CE"/>
            <w:vAlign w:val="center"/>
          </w:tcPr>
          <w:p w14:paraId="4CF830E5" w14:textId="77777777" w:rsidR="00C05B85" w:rsidRPr="00FE29B9" w:rsidRDefault="00C05B85" w:rsidP="004505BB">
            <w:pPr>
              <w:spacing w:after="0" w:line="240" w:lineRule="auto"/>
              <w:rPr>
                <w:sz w:val="20"/>
                <w:szCs w:val="20"/>
              </w:rPr>
            </w:pPr>
            <w:r w:rsidRPr="00FE29B9">
              <w:rPr>
                <w:sz w:val="20"/>
                <w:szCs w:val="20"/>
              </w:rPr>
              <w:t>0,349965227</w:t>
            </w:r>
          </w:p>
        </w:tc>
        <w:tc>
          <w:tcPr>
            <w:tcW w:w="1496" w:type="dxa"/>
            <w:gridSpan w:val="2"/>
            <w:tcBorders>
              <w:top w:val="nil"/>
              <w:left w:val="nil"/>
              <w:bottom w:val="single" w:sz="8" w:space="0" w:color="000000"/>
              <w:right w:val="single" w:sz="8" w:space="0" w:color="000000"/>
            </w:tcBorders>
            <w:shd w:val="clear" w:color="auto" w:fill="FFC7CE"/>
            <w:vAlign w:val="center"/>
          </w:tcPr>
          <w:p w14:paraId="6878A299" w14:textId="77777777" w:rsidR="00C05B85" w:rsidRPr="00FE29B9" w:rsidRDefault="00C05B85" w:rsidP="004505BB">
            <w:pPr>
              <w:spacing w:after="0" w:line="240" w:lineRule="auto"/>
              <w:rPr>
                <w:sz w:val="20"/>
                <w:szCs w:val="20"/>
              </w:rPr>
            </w:pPr>
            <w:r w:rsidRPr="00FE29B9">
              <w:rPr>
                <w:sz w:val="20"/>
                <w:szCs w:val="20"/>
              </w:rPr>
              <w:t>0,859471633</w:t>
            </w:r>
          </w:p>
        </w:tc>
        <w:tc>
          <w:tcPr>
            <w:tcW w:w="1335" w:type="dxa"/>
            <w:gridSpan w:val="2"/>
            <w:tcBorders>
              <w:top w:val="nil"/>
              <w:left w:val="nil"/>
              <w:bottom w:val="single" w:sz="8" w:space="0" w:color="000000"/>
              <w:right w:val="single" w:sz="8" w:space="0" w:color="000000"/>
            </w:tcBorders>
            <w:shd w:val="clear" w:color="auto" w:fill="auto"/>
            <w:vAlign w:val="center"/>
          </w:tcPr>
          <w:p w14:paraId="7702A683" w14:textId="77777777" w:rsidR="00C05B85" w:rsidRPr="00FE29B9" w:rsidRDefault="00C05B85" w:rsidP="004505BB">
            <w:pPr>
              <w:spacing w:after="0" w:line="240" w:lineRule="auto"/>
              <w:rPr>
                <w:sz w:val="20"/>
                <w:szCs w:val="20"/>
              </w:rPr>
            </w:pPr>
            <w:r w:rsidRPr="00FE29B9">
              <w:rPr>
                <w:sz w:val="20"/>
                <w:szCs w:val="20"/>
              </w:rPr>
              <w:t>0,415971675</w:t>
            </w:r>
          </w:p>
        </w:tc>
        <w:tc>
          <w:tcPr>
            <w:tcW w:w="1366" w:type="dxa"/>
            <w:gridSpan w:val="2"/>
            <w:tcBorders>
              <w:top w:val="nil"/>
              <w:left w:val="nil"/>
              <w:bottom w:val="single" w:sz="8" w:space="0" w:color="000000"/>
              <w:right w:val="single" w:sz="8" w:space="0" w:color="000000"/>
            </w:tcBorders>
            <w:shd w:val="clear" w:color="auto" w:fill="auto"/>
            <w:vAlign w:val="center"/>
          </w:tcPr>
          <w:p w14:paraId="3BBAF51D" w14:textId="77777777" w:rsidR="00C05B85" w:rsidRPr="00FE29B9" w:rsidRDefault="00C05B85" w:rsidP="004505BB">
            <w:pPr>
              <w:spacing w:after="0" w:line="240" w:lineRule="auto"/>
              <w:rPr>
                <w:sz w:val="20"/>
                <w:szCs w:val="20"/>
              </w:rPr>
            </w:pPr>
            <w:r w:rsidRPr="00FE29B9">
              <w:rPr>
                <w:sz w:val="20"/>
                <w:szCs w:val="20"/>
              </w:rPr>
              <w:t>0,582108617</w:t>
            </w:r>
          </w:p>
        </w:tc>
        <w:tc>
          <w:tcPr>
            <w:tcW w:w="1308" w:type="dxa"/>
            <w:tcBorders>
              <w:top w:val="nil"/>
              <w:left w:val="nil"/>
              <w:bottom w:val="single" w:sz="8" w:space="0" w:color="000000"/>
              <w:right w:val="single" w:sz="8" w:space="0" w:color="000000"/>
            </w:tcBorders>
            <w:shd w:val="clear" w:color="auto" w:fill="auto"/>
            <w:vAlign w:val="center"/>
          </w:tcPr>
          <w:p w14:paraId="0E5A2764" w14:textId="77777777" w:rsidR="00C05B85" w:rsidRPr="00FE29B9" w:rsidRDefault="00C05B85" w:rsidP="004505BB">
            <w:pPr>
              <w:spacing w:after="0" w:line="240" w:lineRule="auto"/>
              <w:rPr>
                <w:sz w:val="20"/>
                <w:szCs w:val="20"/>
              </w:rPr>
            </w:pPr>
            <w:r w:rsidRPr="00FE29B9">
              <w:rPr>
                <w:sz w:val="20"/>
                <w:szCs w:val="20"/>
              </w:rPr>
              <w:t>0,170121434</w:t>
            </w:r>
          </w:p>
        </w:tc>
      </w:tr>
      <w:tr w:rsidR="00C05B85" w:rsidRPr="00FE29B9" w14:paraId="52715404"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7B3294BD" w14:textId="77777777" w:rsidR="00C05B85" w:rsidRPr="00FE29B9" w:rsidRDefault="00C05B85" w:rsidP="004505BB">
            <w:pPr>
              <w:spacing w:after="0" w:line="240" w:lineRule="auto"/>
              <w:rPr>
                <w:rFonts w:eastAsia="Arial"/>
                <w:sz w:val="18"/>
                <w:szCs w:val="18"/>
              </w:rPr>
            </w:pPr>
            <w:r w:rsidRPr="00FE29B9">
              <w:rPr>
                <w:rFonts w:eastAsia="Arial"/>
                <w:sz w:val="18"/>
                <w:szCs w:val="18"/>
              </w:rPr>
              <w:t>OBROŃCÓW POKOJU</w:t>
            </w:r>
          </w:p>
        </w:tc>
        <w:tc>
          <w:tcPr>
            <w:tcW w:w="1480" w:type="dxa"/>
            <w:gridSpan w:val="2"/>
            <w:tcBorders>
              <w:top w:val="nil"/>
              <w:left w:val="nil"/>
              <w:bottom w:val="single" w:sz="8" w:space="0" w:color="000000"/>
              <w:right w:val="single" w:sz="8" w:space="0" w:color="000000"/>
            </w:tcBorders>
            <w:shd w:val="clear" w:color="auto" w:fill="auto"/>
            <w:vAlign w:val="center"/>
          </w:tcPr>
          <w:p w14:paraId="5E811C08" w14:textId="77777777" w:rsidR="00C05B85" w:rsidRPr="00FE29B9" w:rsidRDefault="00C05B85" w:rsidP="004505BB">
            <w:pPr>
              <w:spacing w:after="0" w:line="240" w:lineRule="auto"/>
              <w:rPr>
                <w:sz w:val="20"/>
                <w:szCs w:val="20"/>
              </w:rPr>
            </w:pPr>
            <w:r w:rsidRPr="00FE29B9">
              <w:rPr>
                <w:sz w:val="20"/>
                <w:szCs w:val="20"/>
              </w:rPr>
              <w:t>0,165223674</w:t>
            </w:r>
          </w:p>
        </w:tc>
        <w:tc>
          <w:tcPr>
            <w:tcW w:w="1496" w:type="dxa"/>
            <w:gridSpan w:val="2"/>
            <w:tcBorders>
              <w:top w:val="nil"/>
              <w:left w:val="nil"/>
              <w:bottom w:val="single" w:sz="8" w:space="0" w:color="000000"/>
              <w:right w:val="single" w:sz="8" w:space="0" w:color="000000"/>
            </w:tcBorders>
            <w:shd w:val="clear" w:color="auto" w:fill="FFC7CE"/>
            <w:vAlign w:val="center"/>
          </w:tcPr>
          <w:p w14:paraId="1A1D4509" w14:textId="77777777" w:rsidR="00C05B85" w:rsidRPr="00FE29B9" w:rsidRDefault="00C05B85" w:rsidP="004505BB">
            <w:pPr>
              <w:spacing w:after="0" w:line="240" w:lineRule="auto"/>
              <w:rPr>
                <w:sz w:val="20"/>
                <w:szCs w:val="20"/>
              </w:rPr>
            </w:pPr>
            <w:r w:rsidRPr="00FE29B9">
              <w:rPr>
                <w:sz w:val="20"/>
                <w:szCs w:val="20"/>
              </w:rPr>
              <w:t>0,806720924</w:t>
            </w:r>
          </w:p>
        </w:tc>
        <w:tc>
          <w:tcPr>
            <w:tcW w:w="1335" w:type="dxa"/>
            <w:gridSpan w:val="2"/>
            <w:tcBorders>
              <w:top w:val="nil"/>
              <w:left w:val="nil"/>
              <w:bottom w:val="single" w:sz="8" w:space="0" w:color="000000"/>
              <w:right w:val="single" w:sz="8" w:space="0" w:color="000000"/>
            </w:tcBorders>
            <w:shd w:val="clear" w:color="auto" w:fill="auto"/>
            <w:vAlign w:val="center"/>
          </w:tcPr>
          <w:p w14:paraId="6FEE33D9" w14:textId="77777777" w:rsidR="00C05B85" w:rsidRPr="00FE29B9" w:rsidRDefault="00C05B85" w:rsidP="004505BB">
            <w:pPr>
              <w:spacing w:after="0" w:line="240" w:lineRule="auto"/>
              <w:rPr>
                <w:sz w:val="20"/>
                <w:szCs w:val="20"/>
              </w:rPr>
            </w:pPr>
            <w:r w:rsidRPr="00FE29B9">
              <w:rPr>
                <w:sz w:val="20"/>
                <w:szCs w:val="20"/>
              </w:rPr>
              <w:t>0</w:t>
            </w:r>
          </w:p>
        </w:tc>
        <w:tc>
          <w:tcPr>
            <w:tcW w:w="1366" w:type="dxa"/>
            <w:gridSpan w:val="2"/>
            <w:tcBorders>
              <w:top w:val="nil"/>
              <w:left w:val="nil"/>
              <w:bottom w:val="single" w:sz="8" w:space="0" w:color="000000"/>
              <w:right w:val="single" w:sz="8" w:space="0" w:color="000000"/>
            </w:tcBorders>
            <w:shd w:val="clear" w:color="auto" w:fill="auto"/>
            <w:vAlign w:val="center"/>
          </w:tcPr>
          <w:p w14:paraId="2047F3E9" w14:textId="77777777" w:rsidR="00C05B85" w:rsidRPr="00FE29B9" w:rsidRDefault="00C05B85" w:rsidP="004505BB">
            <w:pPr>
              <w:spacing w:after="0" w:line="240" w:lineRule="auto"/>
              <w:rPr>
                <w:sz w:val="20"/>
                <w:szCs w:val="20"/>
              </w:rPr>
            </w:pPr>
            <w:r w:rsidRPr="00FE29B9">
              <w:rPr>
                <w:sz w:val="20"/>
                <w:szCs w:val="20"/>
              </w:rPr>
              <w:t>0,464606706</w:t>
            </w:r>
          </w:p>
        </w:tc>
        <w:tc>
          <w:tcPr>
            <w:tcW w:w="1308" w:type="dxa"/>
            <w:tcBorders>
              <w:top w:val="nil"/>
              <w:left w:val="nil"/>
              <w:bottom w:val="single" w:sz="8" w:space="0" w:color="000000"/>
              <w:right w:val="single" w:sz="8" w:space="0" w:color="000000"/>
            </w:tcBorders>
            <w:shd w:val="clear" w:color="auto" w:fill="auto"/>
            <w:vAlign w:val="center"/>
          </w:tcPr>
          <w:p w14:paraId="0364F0AA" w14:textId="77777777" w:rsidR="00C05B85" w:rsidRPr="00FE29B9" w:rsidRDefault="00C05B85" w:rsidP="004505BB">
            <w:pPr>
              <w:spacing w:after="0" w:line="240" w:lineRule="auto"/>
              <w:rPr>
                <w:sz w:val="20"/>
                <w:szCs w:val="20"/>
              </w:rPr>
            </w:pPr>
            <w:r w:rsidRPr="00FE29B9">
              <w:rPr>
                <w:sz w:val="20"/>
                <w:szCs w:val="20"/>
              </w:rPr>
              <w:t>0,109138622</w:t>
            </w:r>
          </w:p>
        </w:tc>
      </w:tr>
      <w:tr w:rsidR="00C05B85" w:rsidRPr="00FE29B9" w14:paraId="00EB3E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60B10860" w14:textId="77777777" w:rsidR="00C05B85" w:rsidRPr="00FE29B9" w:rsidRDefault="00C05B85" w:rsidP="004505BB">
            <w:pPr>
              <w:spacing w:after="0" w:line="240" w:lineRule="auto"/>
              <w:rPr>
                <w:rFonts w:eastAsia="Arial"/>
                <w:sz w:val="18"/>
                <w:szCs w:val="18"/>
              </w:rPr>
            </w:pPr>
            <w:r w:rsidRPr="00FE29B9">
              <w:rPr>
                <w:rFonts w:eastAsia="Arial"/>
                <w:sz w:val="18"/>
                <w:szCs w:val="18"/>
              </w:rPr>
              <w:t>OSTROPA</w:t>
            </w:r>
          </w:p>
        </w:tc>
        <w:tc>
          <w:tcPr>
            <w:tcW w:w="1480" w:type="dxa"/>
            <w:gridSpan w:val="2"/>
            <w:tcBorders>
              <w:top w:val="nil"/>
              <w:left w:val="nil"/>
              <w:bottom w:val="single" w:sz="8" w:space="0" w:color="000000"/>
              <w:right w:val="single" w:sz="8" w:space="0" w:color="000000"/>
            </w:tcBorders>
            <w:shd w:val="clear" w:color="auto" w:fill="auto"/>
            <w:vAlign w:val="center"/>
          </w:tcPr>
          <w:p w14:paraId="029B2C70" w14:textId="77777777" w:rsidR="00C05B85" w:rsidRPr="00FE29B9" w:rsidRDefault="00C05B85" w:rsidP="004505BB">
            <w:pPr>
              <w:spacing w:after="0" w:line="240" w:lineRule="auto"/>
              <w:rPr>
                <w:sz w:val="20"/>
                <w:szCs w:val="20"/>
              </w:rPr>
            </w:pPr>
            <w:r w:rsidRPr="00FE29B9">
              <w:rPr>
                <w:sz w:val="20"/>
                <w:szCs w:val="20"/>
              </w:rPr>
              <w:t>0,111971598</w:t>
            </w:r>
          </w:p>
        </w:tc>
        <w:tc>
          <w:tcPr>
            <w:tcW w:w="1496" w:type="dxa"/>
            <w:gridSpan w:val="2"/>
            <w:tcBorders>
              <w:top w:val="nil"/>
              <w:left w:val="nil"/>
              <w:bottom w:val="single" w:sz="8" w:space="0" w:color="000000"/>
              <w:right w:val="single" w:sz="8" w:space="0" w:color="000000"/>
            </w:tcBorders>
            <w:shd w:val="clear" w:color="auto" w:fill="auto"/>
            <w:vAlign w:val="center"/>
          </w:tcPr>
          <w:p w14:paraId="160464D6" w14:textId="77777777" w:rsidR="00C05B85" w:rsidRPr="00FE29B9" w:rsidRDefault="00C05B85" w:rsidP="004505BB">
            <w:pPr>
              <w:spacing w:after="0" w:line="240" w:lineRule="auto"/>
              <w:rPr>
                <w:sz w:val="20"/>
                <w:szCs w:val="20"/>
              </w:rPr>
            </w:pPr>
            <w:r w:rsidRPr="00FE29B9">
              <w:rPr>
                <w:sz w:val="20"/>
                <w:szCs w:val="20"/>
              </w:rPr>
              <w:t>0,709627082</w:t>
            </w:r>
          </w:p>
        </w:tc>
        <w:tc>
          <w:tcPr>
            <w:tcW w:w="1335" w:type="dxa"/>
            <w:gridSpan w:val="2"/>
            <w:tcBorders>
              <w:top w:val="nil"/>
              <w:left w:val="nil"/>
              <w:bottom w:val="single" w:sz="8" w:space="0" w:color="000000"/>
              <w:right w:val="single" w:sz="8" w:space="0" w:color="000000"/>
            </w:tcBorders>
            <w:shd w:val="clear" w:color="auto" w:fill="FFC7CE"/>
            <w:vAlign w:val="center"/>
          </w:tcPr>
          <w:p w14:paraId="419D164C" w14:textId="77777777" w:rsidR="00C05B85" w:rsidRPr="00FE29B9" w:rsidRDefault="00C05B85" w:rsidP="004505BB">
            <w:pPr>
              <w:spacing w:after="0" w:line="240" w:lineRule="auto"/>
              <w:rPr>
                <w:sz w:val="20"/>
                <w:szCs w:val="20"/>
              </w:rPr>
            </w:pPr>
            <w:r w:rsidRPr="00FE29B9">
              <w:rPr>
                <w:sz w:val="20"/>
                <w:szCs w:val="20"/>
              </w:rPr>
              <w:t>0,52834009</w:t>
            </w:r>
          </w:p>
        </w:tc>
        <w:tc>
          <w:tcPr>
            <w:tcW w:w="1366" w:type="dxa"/>
            <w:gridSpan w:val="2"/>
            <w:tcBorders>
              <w:top w:val="nil"/>
              <w:left w:val="nil"/>
              <w:bottom w:val="single" w:sz="8" w:space="0" w:color="000000"/>
              <w:right w:val="single" w:sz="8" w:space="0" w:color="000000"/>
            </w:tcBorders>
            <w:shd w:val="clear" w:color="auto" w:fill="auto"/>
            <w:vAlign w:val="center"/>
          </w:tcPr>
          <w:p w14:paraId="426D4710" w14:textId="77777777" w:rsidR="00C05B85" w:rsidRPr="00FE29B9" w:rsidRDefault="00C05B85" w:rsidP="004505BB">
            <w:pPr>
              <w:spacing w:after="0" w:line="240" w:lineRule="auto"/>
              <w:rPr>
                <w:sz w:val="20"/>
                <w:szCs w:val="20"/>
              </w:rPr>
            </w:pPr>
            <w:r w:rsidRPr="00FE29B9">
              <w:rPr>
                <w:sz w:val="20"/>
                <w:szCs w:val="20"/>
              </w:rPr>
              <w:t>0,32340219</w:t>
            </w:r>
          </w:p>
        </w:tc>
        <w:tc>
          <w:tcPr>
            <w:tcW w:w="1308" w:type="dxa"/>
            <w:tcBorders>
              <w:top w:val="nil"/>
              <w:left w:val="nil"/>
              <w:bottom w:val="single" w:sz="8" w:space="0" w:color="000000"/>
              <w:right w:val="single" w:sz="8" w:space="0" w:color="000000"/>
            </w:tcBorders>
            <w:shd w:val="clear" w:color="auto" w:fill="auto"/>
            <w:vAlign w:val="center"/>
          </w:tcPr>
          <w:p w14:paraId="754C0867" w14:textId="77777777" w:rsidR="00C05B85" w:rsidRPr="00FE29B9" w:rsidRDefault="00C05B85" w:rsidP="004505BB">
            <w:pPr>
              <w:spacing w:after="0" w:line="240" w:lineRule="auto"/>
              <w:rPr>
                <w:sz w:val="20"/>
                <w:szCs w:val="20"/>
              </w:rPr>
            </w:pPr>
            <w:r w:rsidRPr="00FE29B9">
              <w:rPr>
                <w:sz w:val="20"/>
                <w:szCs w:val="20"/>
              </w:rPr>
              <w:t>0,211730765</w:t>
            </w:r>
          </w:p>
        </w:tc>
      </w:tr>
      <w:tr w:rsidR="00C05B85" w:rsidRPr="00FE29B9" w14:paraId="642728F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BBECC46" w14:textId="77777777" w:rsidR="00C05B85" w:rsidRPr="00FE29B9" w:rsidRDefault="00C05B85" w:rsidP="004505BB">
            <w:pPr>
              <w:spacing w:after="0" w:line="240" w:lineRule="auto"/>
              <w:rPr>
                <w:rFonts w:eastAsia="Arial"/>
                <w:sz w:val="18"/>
                <w:szCs w:val="18"/>
              </w:rPr>
            </w:pPr>
            <w:r w:rsidRPr="00FE29B9">
              <w:rPr>
                <w:rFonts w:eastAsia="Arial"/>
                <w:sz w:val="18"/>
                <w:szCs w:val="18"/>
              </w:rPr>
              <w:t>POLITECHNIKA</w:t>
            </w:r>
          </w:p>
        </w:tc>
        <w:tc>
          <w:tcPr>
            <w:tcW w:w="1480" w:type="dxa"/>
            <w:gridSpan w:val="2"/>
            <w:tcBorders>
              <w:top w:val="nil"/>
              <w:left w:val="nil"/>
              <w:bottom w:val="single" w:sz="8" w:space="0" w:color="000000"/>
              <w:right w:val="single" w:sz="8" w:space="0" w:color="000000"/>
            </w:tcBorders>
            <w:shd w:val="clear" w:color="auto" w:fill="FFC7CE"/>
            <w:vAlign w:val="center"/>
          </w:tcPr>
          <w:p w14:paraId="41AF82C8" w14:textId="77777777" w:rsidR="00C05B85" w:rsidRPr="00FE29B9" w:rsidRDefault="00C05B85" w:rsidP="004505BB">
            <w:pPr>
              <w:spacing w:after="0" w:line="240" w:lineRule="auto"/>
              <w:rPr>
                <w:sz w:val="20"/>
                <w:szCs w:val="20"/>
              </w:rPr>
            </w:pPr>
            <w:r w:rsidRPr="00FE29B9">
              <w:rPr>
                <w:sz w:val="20"/>
                <w:szCs w:val="20"/>
              </w:rPr>
              <w:t>0,287576944</w:t>
            </w:r>
          </w:p>
        </w:tc>
        <w:tc>
          <w:tcPr>
            <w:tcW w:w="1496" w:type="dxa"/>
            <w:gridSpan w:val="2"/>
            <w:tcBorders>
              <w:top w:val="nil"/>
              <w:left w:val="nil"/>
              <w:bottom w:val="single" w:sz="8" w:space="0" w:color="000000"/>
              <w:right w:val="single" w:sz="8" w:space="0" w:color="000000"/>
            </w:tcBorders>
            <w:shd w:val="clear" w:color="auto" w:fill="auto"/>
            <w:vAlign w:val="center"/>
          </w:tcPr>
          <w:p w14:paraId="05390070" w14:textId="77777777" w:rsidR="00C05B85" w:rsidRPr="00FE29B9" w:rsidRDefault="00C05B85" w:rsidP="004505BB">
            <w:pPr>
              <w:spacing w:after="0" w:line="240" w:lineRule="auto"/>
              <w:rPr>
                <w:sz w:val="20"/>
                <w:szCs w:val="20"/>
              </w:rPr>
            </w:pPr>
            <w:r w:rsidRPr="00FE29B9">
              <w:rPr>
                <w:sz w:val="20"/>
                <w:szCs w:val="20"/>
              </w:rPr>
              <w:t>0,648898189</w:t>
            </w:r>
          </w:p>
        </w:tc>
        <w:tc>
          <w:tcPr>
            <w:tcW w:w="1335" w:type="dxa"/>
            <w:gridSpan w:val="2"/>
            <w:tcBorders>
              <w:top w:val="nil"/>
              <w:left w:val="nil"/>
              <w:bottom w:val="single" w:sz="8" w:space="0" w:color="000000"/>
              <w:right w:val="single" w:sz="8" w:space="0" w:color="000000"/>
            </w:tcBorders>
            <w:shd w:val="clear" w:color="auto" w:fill="auto"/>
            <w:vAlign w:val="center"/>
          </w:tcPr>
          <w:p w14:paraId="76D26AA1" w14:textId="77777777" w:rsidR="00C05B85" w:rsidRPr="00FE29B9" w:rsidRDefault="00C05B85" w:rsidP="004505BB">
            <w:pPr>
              <w:spacing w:after="0" w:line="240" w:lineRule="auto"/>
              <w:rPr>
                <w:sz w:val="20"/>
                <w:szCs w:val="20"/>
              </w:rPr>
            </w:pPr>
            <w:r w:rsidRPr="00FE29B9">
              <w:rPr>
                <w:sz w:val="20"/>
                <w:szCs w:val="20"/>
              </w:rPr>
              <w:t>0,439765235</w:t>
            </w:r>
          </w:p>
        </w:tc>
        <w:tc>
          <w:tcPr>
            <w:tcW w:w="1366" w:type="dxa"/>
            <w:gridSpan w:val="2"/>
            <w:tcBorders>
              <w:top w:val="nil"/>
              <w:left w:val="nil"/>
              <w:bottom w:val="single" w:sz="8" w:space="0" w:color="000000"/>
              <w:right w:val="single" w:sz="8" w:space="0" w:color="000000"/>
            </w:tcBorders>
            <w:shd w:val="clear" w:color="auto" w:fill="FFC7CE"/>
            <w:vAlign w:val="center"/>
          </w:tcPr>
          <w:p w14:paraId="01518732" w14:textId="77777777" w:rsidR="00C05B85" w:rsidRPr="00FE29B9" w:rsidRDefault="00C05B85" w:rsidP="004505BB">
            <w:pPr>
              <w:spacing w:after="0" w:line="240" w:lineRule="auto"/>
              <w:rPr>
                <w:sz w:val="20"/>
                <w:szCs w:val="20"/>
              </w:rPr>
            </w:pPr>
            <w:r w:rsidRPr="00FE29B9">
              <w:rPr>
                <w:sz w:val="20"/>
                <w:szCs w:val="20"/>
              </w:rPr>
              <w:t>0,97</w:t>
            </w:r>
          </w:p>
        </w:tc>
        <w:tc>
          <w:tcPr>
            <w:tcW w:w="1308" w:type="dxa"/>
            <w:tcBorders>
              <w:top w:val="nil"/>
              <w:left w:val="nil"/>
              <w:bottom w:val="single" w:sz="8" w:space="0" w:color="000000"/>
              <w:right w:val="single" w:sz="8" w:space="0" w:color="000000"/>
            </w:tcBorders>
            <w:shd w:val="clear" w:color="auto" w:fill="FFC7CE"/>
            <w:vAlign w:val="center"/>
          </w:tcPr>
          <w:p w14:paraId="2FBC4170" w14:textId="77777777" w:rsidR="00C05B85" w:rsidRPr="00FE29B9" w:rsidRDefault="00C05B85" w:rsidP="004505BB">
            <w:pPr>
              <w:spacing w:after="0" w:line="240" w:lineRule="auto"/>
              <w:rPr>
                <w:sz w:val="20"/>
                <w:szCs w:val="20"/>
              </w:rPr>
            </w:pPr>
            <w:r w:rsidRPr="00FE29B9">
              <w:rPr>
                <w:sz w:val="20"/>
                <w:szCs w:val="20"/>
              </w:rPr>
              <w:t>0,601511855</w:t>
            </w:r>
          </w:p>
        </w:tc>
      </w:tr>
      <w:tr w:rsidR="00C05B85" w:rsidRPr="00FE29B9" w14:paraId="3FF913CA"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4D5BC225" w14:textId="77777777" w:rsidR="00C05B85" w:rsidRPr="00FE29B9" w:rsidRDefault="00C05B85" w:rsidP="004505BB">
            <w:pPr>
              <w:spacing w:after="0" w:line="240" w:lineRule="auto"/>
              <w:rPr>
                <w:rFonts w:eastAsia="Arial"/>
                <w:sz w:val="18"/>
                <w:szCs w:val="18"/>
              </w:rPr>
            </w:pPr>
            <w:r w:rsidRPr="00FE29B9">
              <w:rPr>
                <w:rFonts w:eastAsia="Arial"/>
                <w:sz w:val="18"/>
                <w:szCs w:val="18"/>
              </w:rPr>
              <w:t>SIKORNIK</w:t>
            </w:r>
          </w:p>
        </w:tc>
        <w:tc>
          <w:tcPr>
            <w:tcW w:w="1480" w:type="dxa"/>
            <w:gridSpan w:val="2"/>
            <w:tcBorders>
              <w:top w:val="nil"/>
              <w:left w:val="nil"/>
              <w:bottom w:val="single" w:sz="8" w:space="0" w:color="000000"/>
              <w:right w:val="single" w:sz="8" w:space="0" w:color="000000"/>
            </w:tcBorders>
            <w:shd w:val="clear" w:color="auto" w:fill="FFC7CE"/>
            <w:vAlign w:val="center"/>
          </w:tcPr>
          <w:p w14:paraId="5433D3F7" w14:textId="77777777" w:rsidR="00C05B85" w:rsidRPr="00FE29B9" w:rsidRDefault="00C05B85" w:rsidP="004505BB">
            <w:pPr>
              <w:spacing w:after="0" w:line="240" w:lineRule="auto"/>
              <w:rPr>
                <w:sz w:val="20"/>
                <w:szCs w:val="20"/>
              </w:rPr>
            </w:pPr>
            <w:r w:rsidRPr="00FE29B9">
              <w:rPr>
                <w:sz w:val="20"/>
                <w:szCs w:val="20"/>
              </w:rPr>
              <w:t>0,53953567</w:t>
            </w:r>
          </w:p>
        </w:tc>
        <w:tc>
          <w:tcPr>
            <w:tcW w:w="1496" w:type="dxa"/>
            <w:gridSpan w:val="2"/>
            <w:tcBorders>
              <w:top w:val="nil"/>
              <w:left w:val="nil"/>
              <w:bottom w:val="single" w:sz="8" w:space="0" w:color="000000"/>
              <w:right w:val="single" w:sz="8" w:space="0" w:color="000000"/>
            </w:tcBorders>
            <w:shd w:val="clear" w:color="auto" w:fill="FFC7CE"/>
            <w:vAlign w:val="center"/>
          </w:tcPr>
          <w:p w14:paraId="6357925B" w14:textId="77777777" w:rsidR="00C05B85" w:rsidRPr="00FE29B9" w:rsidRDefault="00C05B85" w:rsidP="004505BB">
            <w:pPr>
              <w:spacing w:after="0" w:line="240" w:lineRule="auto"/>
              <w:rPr>
                <w:sz w:val="20"/>
                <w:szCs w:val="20"/>
              </w:rPr>
            </w:pPr>
            <w:r w:rsidRPr="00FE29B9">
              <w:rPr>
                <w:sz w:val="20"/>
                <w:szCs w:val="20"/>
              </w:rPr>
              <w:t>0,817560791</w:t>
            </w:r>
          </w:p>
        </w:tc>
        <w:tc>
          <w:tcPr>
            <w:tcW w:w="1335" w:type="dxa"/>
            <w:gridSpan w:val="2"/>
            <w:tcBorders>
              <w:top w:val="nil"/>
              <w:left w:val="nil"/>
              <w:bottom w:val="single" w:sz="8" w:space="0" w:color="000000"/>
              <w:right w:val="single" w:sz="8" w:space="0" w:color="000000"/>
            </w:tcBorders>
            <w:shd w:val="clear" w:color="auto" w:fill="FFC7CE"/>
            <w:vAlign w:val="center"/>
          </w:tcPr>
          <w:p w14:paraId="31968EEB" w14:textId="77777777" w:rsidR="00C05B85" w:rsidRPr="00FE29B9" w:rsidRDefault="00C05B85" w:rsidP="004505BB">
            <w:pPr>
              <w:spacing w:after="0" w:line="240" w:lineRule="auto"/>
              <w:rPr>
                <w:sz w:val="20"/>
                <w:szCs w:val="20"/>
              </w:rPr>
            </w:pPr>
            <w:r w:rsidRPr="00FE29B9">
              <w:rPr>
                <w:sz w:val="20"/>
                <w:szCs w:val="20"/>
              </w:rPr>
              <w:t>0,498669021</w:t>
            </w:r>
          </w:p>
        </w:tc>
        <w:tc>
          <w:tcPr>
            <w:tcW w:w="1366" w:type="dxa"/>
            <w:gridSpan w:val="2"/>
            <w:tcBorders>
              <w:top w:val="nil"/>
              <w:left w:val="nil"/>
              <w:bottom w:val="single" w:sz="8" w:space="0" w:color="000000"/>
              <w:right w:val="single" w:sz="8" w:space="0" w:color="000000"/>
            </w:tcBorders>
            <w:shd w:val="clear" w:color="auto" w:fill="FFC7CE"/>
            <w:vAlign w:val="center"/>
          </w:tcPr>
          <w:p w14:paraId="77F58963" w14:textId="77777777" w:rsidR="00C05B85" w:rsidRPr="00FE29B9" w:rsidRDefault="00C05B85" w:rsidP="004505BB">
            <w:pPr>
              <w:spacing w:after="0" w:line="240" w:lineRule="auto"/>
              <w:rPr>
                <w:sz w:val="20"/>
                <w:szCs w:val="20"/>
              </w:rPr>
            </w:pPr>
            <w:r w:rsidRPr="00FE29B9">
              <w:rPr>
                <w:sz w:val="20"/>
                <w:szCs w:val="20"/>
              </w:rPr>
              <w:t>0,647630253</w:t>
            </w:r>
          </w:p>
        </w:tc>
        <w:tc>
          <w:tcPr>
            <w:tcW w:w="1308" w:type="dxa"/>
            <w:tcBorders>
              <w:top w:val="nil"/>
              <w:left w:val="nil"/>
              <w:bottom w:val="single" w:sz="8" w:space="0" w:color="000000"/>
              <w:right w:val="single" w:sz="8" w:space="0" w:color="000000"/>
            </w:tcBorders>
            <w:shd w:val="clear" w:color="auto" w:fill="auto"/>
            <w:vAlign w:val="center"/>
          </w:tcPr>
          <w:p w14:paraId="21A487C3" w14:textId="77777777" w:rsidR="00C05B85" w:rsidRPr="00FE29B9" w:rsidRDefault="00C05B85" w:rsidP="004505BB">
            <w:pPr>
              <w:spacing w:after="0" w:line="240" w:lineRule="auto"/>
              <w:rPr>
                <w:sz w:val="20"/>
                <w:szCs w:val="20"/>
              </w:rPr>
            </w:pPr>
            <w:r w:rsidRPr="00FE29B9">
              <w:rPr>
                <w:sz w:val="20"/>
                <w:szCs w:val="20"/>
              </w:rPr>
              <w:t>0,287205895</w:t>
            </w:r>
          </w:p>
        </w:tc>
      </w:tr>
      <w:tr w:rsidR="00C05B85" w:rsidRPr="00FE29B9" w14:paraId="7A7324D4"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178FEF4" w14:textId="77777777" w:rsidR="00C05B85" w:rsidRPr="00FE29B9" w:rsidRDefault="00C05B85" w:rsidP="004505BB">
            <w:pPr>
              <w:spacing w:after="0" w:line="240" w:lineRule="auto"/>
              <w:rPr>
                <w:rFonts w:eastAsia="Arial"/>
                <w:sz w:val="18"/>
                <w:szCs w:val="18"/>
              </w:rPr>
            </w:pPr>
            <w:r w:rsidRPr="00FE29B9">
              <w:rPr>
                <w:rFonts w:eastAsia="Arial"/>
                <w:sz w:val="18"/>
                <w:szCs w:val="18"/>
              </w:rPr>
              <w:t>SOŚNICA</w:t>
            </w:r>
          </w:p>
        </w:tc>
        <w:tc>
          <w:tcPr>
            <w:tcW w:w="1480" w:type="dxa"/>
            <w:gridSpan w:val="2"/>
            <w:tcBorders>
              <w:top w:val="nil"/>
              <w:left w:val="nil"/>
              <w:bottom w:val="single" w:sz="8" w:space="0" w:color="000000"/>
              <w:right w:val="single" w:sz="8" w:space="0" w:color="000000"/>
            </w:tcBorders>
            <w:shd w:val="clear" w:color="auto" w:fill="FFC7CE"/>
            <w:vAlign w:val="center"/>
          </w:tcPr>
          <w:p w14:paraId="29D9B6ED" w14:textId="77777777" w:rsidR="00C05B85" w:rsidRPr="00FE29B9" w:rsidRDefault="00C05B85" w:rsidP="004505BB">
            <w:pPr>
              <w:spacing w:after="0" w:line="240" w:lineRule="auto"/>
              <w:rPr>
                <w:sz w:val="20"/>
                <w:szCs w:val="20"/>
              </w:rPr>
            </w:pPr>
            <w:r w:rsidRPr="00FE29B9">
              <w:rPr>
                <w:sz w:val="20"/>
                <w:szCs w:val="20"/>
              </w:rPr>
              <w:t>0,282779592</w:t>
            </w:r>
          </w:p>
        </w:tc>
        <w:tc>
          <w:tcPr>
            <w:tcW w:w="1496" w:type="dxa"/>
            <w:gridSpan w:val="2"/>
            <w:tcBorders>
              <w:top w:val="nil"/>
              <w:left w:val="nil"/>
              <w:bottom w:val="single" w:sz="8" w:space="0" w:color="000000"/>
              <w:right w:val="single" w:sz="8" w:space="0" w:color="000000"/>
            </w:tcBorders>
            <w:shd w:val="clear" w:color="auto" w:fill="FFC7CE"/>
            <w:vAlign w:val="center"/>
          </w:tcPr>
          <w:p w14:paraId="204B653C" w14:textId="77777777" w:rsidR="00C05B85" w:rsidRPr="00FE29B9" w:rsidRDefault="00C05B85" w:rsidP="004505BB">
            <w:pPr>
              <w:spacing w:after="0" w:line="240" w:lineRule="auto"/>
              <w:rPr>
                <w:sz w:val="20"/>
                <w:szCs w:val="20"/>
              </w:rPr>
            </w:pPr>
            <w:r w:rsidRPr="00FE29B9">
              <w:rPr>
                <w:sz w:val="20"/>
                <w:szCs w:val="20"/>
              </w:rPr>
              <w:t>1</w:t>
            </w:r>
          </w:p>
        </w:tc>
        <w:tc>
          <w:tcPr>
            <w:tcW w:w="1335" w:type="dxa"/>
            <w:gridSpan w:val="2"/>
            <w:tcBorders>
              <w:top w:val="nil"/>
              <w:left w:val="nil"/>
              <w:bottom w:val="single" w:sz="8" w:space="0" w:color="000000"/>
              <w:right w:val="single" w:sz="8" w:space="0" w:color="000000"/>
            </w:tcBorders>
            <w:shd w:val="clear" w:color="auto" w:fill="FFC7CE"/>
            <w:vAlign w:val="center"/>
          </w:tcPr>
          <w:p w14:paraId="07777F0D" w14:textId="77777777" w:rsidR="00C05B85" w:rsidRPr="00FE29B9" w:rsidRDefault="00C05B85" w:rsidP="004505BB">
            <w:pPr>
              <w:spacing w:after="0" w:line="240" w:lineRule="auto"/>
              <w:rPr>
                <w:sz w:val="20"/>
                <w:szCs w:val="20"/>
              </w:rPr>
            </w:pPr>
            <w:r w:rsidRPr="00FE29B9">
              <w:rPr>
                <w:sz w:val="20"/>
                <w:szCs w:val="20"/>
              </w:rPr>
              <w:t>1</w:t>
            </w:r>
          </w:p>
        </w:tc>
        <w:tc>
          <w:tcPr>
            <w:tcW w:w="1366" w:type="dxa"/>
            <w:gridSpan w:val="2"/>
            <w:tcBorders>
              <w:top w:val="nil"/>
              <w:left w:val="nil"/>
              <w:bottom w:val="single" w:sz="8" w:space="0" w:color="000000"/>
              <w:right w:val="single" w:sz="8" w:space="0" w:color="000000"/>
            </w:tcBorders>
            <w:shd w:val="clear" w:color="auto" w:fill="FFC7CE"/>
            <w:vAlign w:val="center"/>
          </w:tcPr>
          <w:p w14:paraId="0E51B772" w14:textId="77777777" w:rsidR="00C05B85" w:rsidRPr="00FE29B9" w:rsidRDefault="00C05B85" w:rsidP="004505BB">
            <w:pPr>
              <w:spacing w:after="0" w:line="240" w:lineRule="auto"/>
              <w:rPr>
                <w:sz w:val="20"/>
                <w:szCs w:val="20"/>
              </w:rPr>
            </w:pPr>
            <w:r w:rsidRPr="00FE29B9">
              <w:rPr>
                <w:sz w:val="20"/>
                <w:szCs w:val="20"/>
              </w:rPr>
              <w:t>0,688387667</w:t>
            </w:r>
          </w:p>
        </w:tc>
        <w:tc>
          <w:tcPr>
            <w:tcW w:w="1308" w:type="dxa"/>
            <w:tcBorders>
              <w:top w:val="nil"/>
              <w:left w:val="nil"/>
              <w:bottom w:val="single" w:sz="8" w:space="0" w:color="000000"/>
              <w:right w:val="single" w:sz="8" w:space="0" w:color="000000"/>
            </w:tcBorders>
            <w:shd w:val="clear" w:color="auto" w:fill="FFC7CE"/>
            <w:vAlign w:val="center"/>
          </w:tcPr>
          <w:p w14:paraId="6FF739D9" w14:textId="77777777" w:rsidR="00C05B85" w:rsidRPr="00FE29B9" w:rsidRDefault="00C05B85" w:rsidP="004505BB">
            <w:pPr>
              <w:spacing w:after="0" w:line="240" w:lineRule="auto"/>
              <w:rPr>
                <w:sz w:val="20"/>
                <w:szCs w:val="20"/>
              </w:rPr>
            </w:pPr>
            <w:r w:rsidRPr="00FE29B9">
              <w:rPr>
                <w:sz w:val="20"/>
                <w:szCs w:val="20"/>
              </w:rPr>
              <w:t>0,571445059</w:t>
            </w:r>
          </w:p>
        </w:tc>
      </w:tr>
      <w:tr w:rsidR="00C05B85" w:rsidRPr="00FE29B9" w14:paraId="37DED0D0"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2E58C18B" w14:textId="77777777" w:rsidR="00C05B85" w:rsidRPr="00FE29B9" w:rsidRDefault="00C05B85" w:rsidP="004505BB">
            <w:pPr>
              <w:spacing w:after="0" w:line="240" w:lineRule="auto"/>
              <w:rPr>
                <w:rFonts w:eastAsia="Arial"/>
                <w:sz w:val="18"/>
                <w:szCs w:val="18"/>
              </w:rPr>
            </w:pPr>
            <w:r w:rsidRPr="00FE29B9">
              <w:rPr>
                <w:rFonts w:eastAsia="Arial"/>
                <w:sz w:val="18"/>
                <w:szCs w:val="18"/>
              </w:rPr>
              <w:t>STARE GLIWICE</w:t>
            </w:r>
          </w:p>
        </w:tc>
        <w:tc>
          <w:tcPr>
            <w:tcW w:w="1480" w:type="dxa"/>
            <w:gridSpan w:val="2"/>
            <w:tcBorders>
              <w:top w:val="nil"/>
              <w:left w:val="nil"/>
              <w:bottom w:val="single" w:sz="8" w:space="0" w:color="000000"/>
              <w:right w:val="single" w:sz="8" w:space="0" w:color="000000"/>
            </w:tcBorders>
            <w:shd w:val="clear" w:color="auto" w:fill="auto"/>
            <w:vAlign w:val="center"/>
          </w:tcPr>
          <w:p w14:paraId="1E05B3F6" w14:textId="77777777" w:rsidR="00C05B85" w:rsidRPr="00FE29B9" w:rsidRDefault="00C05B85" w:rsidP="004505BB">
            <w:pPr>
              <w:spacing w:after="0" w:line="240" w:lineRule="auto"/>
              <w:rPr>
                <w:sz w:val="20"/>
                <w:szCs w:val="20"/>
              </w:rPr>
            </w:pPr>
            <w:r w:rsidRPr="00FE29B9">
              <w:rPr>
                <w:sz w:val="20"/>
                <w:szCs w:val="20"/>
              </w:rPr>
              <w:t>0,241141311</w:t>
            </w:r>
          </w:p>
        </w:tc>
        <w:tc>
          <w:tcPr>
            <w:tcW w:w="1496" w:type="dxa"/>
            <w:gridSpan w:val="2"/>
            <w:tcBorders>
              <w:top w:val="nil"/>
              <w:left w:val="nil"/>
              <w:bottom w:val="single" w:sz="8" w:space="0" w:color="000000"/>
              <w:right w:val="single" w:sz="8" w:space="0" w:color="000000"/>
            </w:tcBorders>
            <w:shd w:val="clear" w:color="auto" w:fill="auto"/>
            <w:vAlign w:val="center"/>
          </w:tcPr>
          <w:p w14:paraId="5BD59C43" w14:textId="77777777" w:rsidR="00C05B85" w:rsidRPr="00FE29B9" w:rsidRDefault="00C05B85" w:rsidP="004505BB">
            <w:pPr>
              <w:spacing w:after="0" w:line="240" w:lineRule="auto"/>
              <w:rPr>
                <w:sz w:val="20"/>
                <w:szCs w:val="20"/>
              </w:rPr>
            </w:pPr>
            <w:r w:rsidRPr="00FE29B9">
              <w:rPr>
                <w:sz w:val="20"/>
                <w:szCs w:val="20"/>
              </w:rPr>
              <w:t>0,715771077</w:t>
            </w:r>
          </w:p>
        </w:tc>
        <w:tc>
          <w:tcPr>
            <w:tcW w:w="1335" w:type="dxa"/>
            <w:gridSpan w:val="2"/>
            <w:tcBorders>
              <w:top w:val="nil"/>
              <w:left w:val="nil"/>
              <w:bottom w:val="single" w:sz="8" w:space="0" w:color="000000"/>
              <w:right w:val="single" w:sz="8" w:space="0" w:color="000000"/>
            </w:tcBorders>
            <w:shd w:val="clear" w:color="auto" w:fill="auto"/>
            <w:vAlign w:val="center"/>
          </w:tcPr>
          <w:p w14:paraId="2CD8A383" w14:textId="77777777" w:rsidR="00C05B85" w:rsidRPr="00FE29B9" w:rsidRDefault="00C05B85" w:rsidP="004505BB">
            <w:pPr>
              <w:spacing w:after="0" w:line="240" w:lineRule="auto"/>
              <w:rPr>
                <w:sz w:val="20"/>
                <w:szCs w:val="20"/>
              </w:rPr>
            </w:pPr>
            <w:r w:rsidRPr="00FE29B9">
              <w:rPr>
                <w:sz w:val="20"/>
                <w:szCs w:val="20"/>
              </w:rPr>
              <w:t>0,411930166</w:t>
            </w:r>
          </w:p>
        </w:tc>
        <w:tc>
          <w:tcPr>
            <w:tcW w:w="1366" w:type="dxa"/>
            <w:gridSpan w:val="2"/>
            <w:tcBorders>
              <w:top w:val="nil"/>
              <w:left w:val="nil"/>
              <w:bottom w:val="single" w:sz="8" w:space="0" w:color="000000"/>
              <w:right w:val="single" w:sz="8" w:space="0" w:color="000000"/>
            </w:tcBorders>
            <w:shd w:val="clear" w:color="auto" w:fill="auto"/>
            <w:vAlign w:val="center"/>
          </w:tcPr>
          <w:p w14:paraId="0E05A505" w14:textId="77777777" w:rsidR="00C05B85" w:rsidRPr="00FE29B9" w:rsidRDefault="00C05B85" w:rsidP="004505BB">
            <w:pPr>
              <w:spacing w:after="0" w:line="240" w:lineRule="auto"/>
              <w:rPr>
                <w:sz w:val="20"/>
                <w:szCs w:val="20"/>
              </w:rPr>
            </w:pPr>
            <w:r w:rsidRPr="00FE29B9">
              <w:rPr>
                <w:sz w:val="20"/>
                <w:szCs w:val="20"/>
              </w:rPr>
              <w:t>0,408004438</w:t>
            </w:r>
          </w:p>
        </w:tc>
        <w:tc>
          <w:tcPr>
            <w:tcW w:w="1308" w:type="dxa"/>
            <w:tcBorders>
              <w:top w:val="nil"/>
              <w:left w:val="nil"/>
              <w:bottom w:val="single" w:sz="8" w:space="0" w:color="000000"/>
              <w:right w:val="single" w:sz="8" w:space="0" w:color="000000"/>
            </w:tcBorders>
            <w:shd w:val="clear" w:color="auto" w:fill="auto"/>
            <w:vAlign w:val="center"/>
          </w:tcPr>
          <w:p w14:paraId="09986EC9" w14:textId="77777777" w:rsidR="00C05B85" w:rsidRPr="00FE29B9" w:rsidRDefault="00C05B85" w:rsidP="004505BB">
            <w:pPr>
              <w:spacing w:after="0" w:line="240" w:lineRule="auto"/>
              <w:rPr>
                <w:sz w:val="20"/>
                <w:szCs w:val="20"/>
              </w:rPr>
            </w:pPr>
            <w:r w:rsidRPr="00FE29B9">
              <w:rPr>
                <w:sz w:val="20"/>
                <w:szCs w:val="20"/>
              </w:rPr>
              <w:t>0,165809914</w:t>
            </w:r>
          </w:p>
        </w:tc>
      </w:tr>
      <w:tr w:rsidR="00C05B85" w:rsidRPr="00FE29B9" w14:paraId="5164AB29"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9FD9373" w14:textId="77777777" w:rsidR="00C05B85" w:rsidRPr="00FE29B9" w:rsidRDefault="00C05B85" w:rsidP="004505BB">
            <w:pPr>
              <w:spacing w:after="0" w:line="240" w:lineRule="auto"/>
              <w:rPr>
                <w:rFonts w:eastAsia="Arial"/>
                <w:sz w:val="18"/>
                <w:szCs w:val="18"/>
              </w:rPr>
            </w:pPr>
            <w:r w:rsidRPr="00FE29B9">
              <w:rPr>
                <w:rFonts w:eastAsia="Arial"/>
                <w:sz w:val="18"/>
                <w:szCs w:val="18"/>
              </w:rPr>
              <w:t>SZOBISZOWICE</w:t>
            </w:r>
          </w:p>
        </w:tc>
        <w:tc>
          <w:tcPr>
            <w:tcW w:w="1480" w:type="dxa"/>
            <w:gridSpan w:val="2"/>
            <w:tcBorders>
              <w:top w:val="nil"/>
              <w:left w:val="nil"/>
              <w:bottom w:val="single" w:sz="8" w:space="0" w:color="000000"/>
              <w:right w:val="single" w:sz="8" w:space="0" w:color="000000"/>
            </w:tcBorders>
            <w:shd w:val="clear" w:color="auto" w:fill="FFC7CE"/>
            <w:vAlign w:val="center"/>
          </w:tcPr>
          <w:p w14:paraId="100EA575" w14:textId="77777777" w:rsidR="00C05B85" w:rsidRPr="00FE29B9" w:rsidRDefault="00C05B85" w:rsidP="004505BB">
            <w:pPr>
              <w:spacing w:after="0" w:line="240" w:lineRule="auto"/>
              <w:rPr>
                <w:sz w:val="20"/>
                <w:szCs w:val="20"/>
              </w:rPr>
            </w:pPr>
            <w:r w:rsidRPr="00FE29B9">
              <w:rPr>
                <w:sz w:val="20"/>
                <w:szCs w:val="20"/>
              </w:rPr>
              <w:t>0,620206193</w:t>
            </w:r>
          </w:p>
        </w:tc>
        <w:tc>
          <w:tcPr>
            <w:tcW w:w="1496" w:type="dxa"/>
            <w:gridSpan w:val="2"/>
            <w:tcBorders>
              <w:top w:val="nil"/>
              <w:left w:val="nil"/>
              <w:bottom w:val="single" w:sz="8" w:space="0" w:color="000000"/>
              <w:right w:val="single" w:sz="8" w:space="0" w:color="000000"/>
            </w:tcBorders>
            <w:shd w:val="clear" w:color="auto" w:fill="FFC7CE"/>
            <w:vAlign w:val="center"/>
          </w:tcPr>
          <w:p w14:paraId="1CEE2497" w14:textId="77777777" w:rsidR="00C05B85" w:rsidRPr="00FE29B9" w:rsidRDefault="00C05B85" w:rsidP="004505BB">
            <w:pPr>
              <w:spacing w:after="0" w:line="240" w:lineRule="auto"/>
              <w:rPr>
                <w:sz w:val="20"/>
                <w:szCs w:val="20"/>
              </w:rPr>
            </w:pPr>
            <w:r w:rsidRPr="00FE29B9">
              <w:rPr>
                <w:sz w:val="20"/>
                <w:szCs w:val="20"/>
              </w:rPr>
              <w:t>0,786399741</w:t>
            </w:r>
          </w:p>
        </w:tc>
        <w:tc>
          <w:tcPr>
            <w:tcW w:w="1335" w:type="dxa"/>
            <w:gridSpan w:val="2"/>
            <w:tcBorders>
              <w:top w:val="nil"/>
              <w:left w:val="nil"/>
              <w:bottom w:val="single" w:sz="8" w:space="0" w:color="000000"/>
              <w:right w:val="single" w:sz="8" w:space="0" w:color="000000"/>
            </w:tcBorders>
            <w:shd w:val="clear" w:color="auto" w:fill="FFC7CE"/>
            <w:vAlign w:val="center"/>
          </w:tcPr>
          <w:p w14:paraId="76FE7956" w14:textId="77777777" w:rsidR="00C05B85" w:rsidRPr="00FE29B9" w:rsidRDefault="00C05B85" w:rsidP="004505BB">
            <w:pPr>
              <w:spacing w:after="0" w:line="240" w:lineRule="auto"/>
              <w:rPr>
                <w:sz w:val="20"/>
                <w:szCs w:val="20"/>
              </w:rPr>
            </w:pPr>
            <w:r w:rsidRPr="00FE29B9">
              <w:rPr>
                <w:sz w:val="20"/>
                <w:szCs w:val="20"/>
              </w:rPr>
              <w:t>0,497977263</w:t>
            </w:r>
          </w:p>
        </w:tc>
        <w:tc>
          <w:tcPr>
            <w:tcW w:w="1366" w:type="dxa"/>
            <w:gridSpan w:val="2"/>
            <w:tcBorders>
              <w:top w:val="nil"/>
              <w:left w:val="nil"/>
              <w:bottom w:val="single" w:sz="8" w:space="0" w:color="000000"/>
              <w:right w:val="single" w:sz="8" w:space="0" w:color="000000"/>
            </w:tcBorders>
            <w:shd w:val="clear" w:color="auto" w:fill="auto"/>
            <w:vAlign w:val="center"/>
          </w:tcPr>
          <w:p w14:paraId="1B81D932" w14:textId="77777777" w:rsidR="00C05B85" w:rsidRPr="00FE29B9" w:rsidRDefault="00C05B85" w:rsidP="004505BB">
            <w:pPr>
              <w:spacing w:after="0" w:line="240" w:lineRule="auto"/>
              <w:rPr>
                <w:sz w:val="20"/>
                <w:szCs w:val="20"/>
              </w:rPr>
            </w:pPr>
            <w:r w:rsidRPr="00FE29B9">
              <w:rPr>
                <w:sz w:val="20"/>
                <w:szCs w:val="20"/>
              </w:rPr>
              <w:t>0,476034419</w:t>
            </w:r>
          </w:p>
        </w:tc>
        <w:tc>
          <w:tcPr>
            <w:tcW w:w="1308" w:type="dxa"/>
            <w:tcBorders>
              <w:top w:val="nil"/>
              <w:left w:val="nil"/>
              <w:bottom w:val="single" w:sz="8" w:space="0" w:color="000000"/>
              <w:right w:val="single" w:sz="8" w:space="0" w:color="000000"/>
            </w:tcBorders>
            <w:shd w:val="clear" w:color="auto" w:fill="FFC7CE"/>
            <w:vAlign w:val="center"/>
          </w:tcPr>
          <w:p w14:paraId="5F761DDE" w14:textId="77777777" w:rsidR="00C05B85" w:rsidRPr="00FE29B9" w:rsidRDefault="00C05B85" w:rsidP="004505BB">
            <w:pPr>
              <w:spacing w:after="0" w:line="240" w:lineRule="auto"/>
              <w:rPr>
                <w:sz w:val="20"/>
                <w:szCs w:val="20"/>
              </w:rPr>
            </w:pPr>
            <w:r w:rsidRPr="00FE29B9">
              <w:rPr>
                <w:sz w:val="20"/>
                <w:szCs w:val="20"/>
              </w:rPr>
              <w:t>0,453320511</w:t>
            </w:r>
          </w:p>
        </w:tc>
      </w:tr>
      <w:tr w:rsidR="00C05B85" w:rsidRPr="00FE29B9" w14:paraId="386196E5"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0711BF" w14:textId="77777777" w:rsidR="00C05B85" w:rsidRPr="00FE29B9" w:rsidRDefault="00C05B85" w:rsidP="004505BB">
            <w:pPr>
              <w:spacing w:after="0" w:line="240" w:lineRule="auto"/>
              <w:rPr>
                <w:rFonts w:eastAsia="Arial"/>
                <w:sz w:val="18"/>
                <w:szCs w:val="18"/>
              </w:rPr>
            </w:pPr>
            <w:r w:rsidRPr="00FE29B9">
              <w:rPr>
                <w:rFonts w:eastAsia="Arial"/>
                <w:sz w:val="18"/>
                <w:szCs w:val="18"/>
              </w:rPr>
              <w:t>ŚRÓDMIEŚCIE</w:t>
            </w:r>
          </w:p>
        </w:tc>
        <w:tc>
          <w:tcPr>
            <w:tcW w:w="1480" w:type="dxa"/>
            <w:gridSpan w:val="2"/>
            <w:tcBorders>
              <w:top w:val="nil"/>
              <w:left w:val="nil"/>
              <w:bottom w:val="single" w:sz="8" w:space="0" w:color="000000"/>
              <w:right w:val="single" w:sz="8" w:space="0" w:color="000000"/>
            </w:tcBorders>
            <w:shd w:val="clear" w:color="auto" w:fill="FFC7CE"/>
            <w:vAlign w:val="center"/>
          </w:tcPr>
          <w:p w14:paraId="10409BAA" w14:textId="77777777" w:rsidR="00C05B85" w:rsidRPr="00FE29B9" w:rsidRDefault="00C05B85" w:rsidP="004505BB">
            <w:pPr>
              <w:spacing w:after="0" w:line="240" w:lineRule="auto"/>
              <w:rPr>
                <w:sz w:val="20"/>
                <w:szCs w:val="20"/>
              </w:rPr>
            </w:pPr>
            <w:r w:rsidRPr="00FE29B9">
              <w:rPr>
                <w:sz w:val="20"/>
                <w:szCs w:val="20"/>
              </w:rPr>
              <w:t>0,5557787</w:t>
            </w:r>
          </w:p>
        </w:tc>
        <w:tc>
          <w:tcPr>
            <w:tcW w:w="1496" w:type="dxa"/>
            <w:gridSpan w:val="2"/>
            <w:tcBorders>
              <w:top w:val="nil"/>
              <w:left w:val="nil"/>
              <w:bottom w:val="single" w:sz="8" w:space="0" w:color="000000"/>
              <w:right w:val="single" w:sz="8" w:space="0" w:color="000000"/>
            </w:tcBorders>
            <w:shd w:val="clear" w:color="auto" w:fill="auto"/>
            <w:vAlign w:val="center"/>
          </w:tcPr>
          <w:p w14:paraId="19A082FB" w14:textId="77777777" w:rsidR="00C05B85" w:rsidRPr="00FE29B9" w:rsidRDefault="00C05B85" w:rsidP="004505BB">
            <w:pPr>
              <w:spacing w:after="0" w:line="240" w:lineRule="auto"/>
              <w:rPr>
                <w:sz w:val="20"/>
                <w:szCs w:val="20"/>
              </w:rPr>
            </w:pPr>
            <w:r w:rsidRPr="00FE29B9">
              <w:rPr>
                <w:sz w:val="20"/>
                <w:szCs w:val="20"/>
              </w:rPr>
              <w:t>0</w:t>
            </w:r>
          </w:p>
        </w:tc>
        <w:tc>
          <w:tcPr>
            <w:tcW w:w="1335" w:type="dxa"/>
            <w:gridSpan w:val="2"/>
            <w:tcBorders>
              <w:top w:val="nil"/>
              <w:left w:val="nil"/>
              <w:bottom w:val="single" w:sz="8" w:space="0" w:color="000000"/>
              <w:right w:val="single" w:sz="8" w:space="0" w:color="000000"/>
            </w:tcBorders>
            <w:shd w:val="clear" w:color="auto" w:fill="auto"/>
            <w:vAlign w:val="center"/>
          </w:tcPr>
          <w:p w14:paraId="3DCD8FD4" w14:textId="77777777" w:rsidR="00C05B85" w:rsidRPr="00FE29B9" w:rsidRDefault="00C05B85" w:rsidP="004505BB">
            <w:pPr>
              <w:spacing w:after="0" w:line="240" w:lineRule="auto"/>
              <w:rPr>
                <w:sz w:val="20"/>
                <w:szCs w:val="20"/>
              </w:rPr>
            </w:pPr>
            <w:r w:rsidRPr="00FE29B9">
              <w:rPr>
                <w:sz w:val="20"/>
                <w:szCs w:val="20"/>
              </w:rPr>
              <w:t>0,473294216</w:t>
            </w:r>
          </w:p>
        </w:tc>
        <w:tc>
          <w:tcPr>
            <w:tcW w:w="1366" w:type="dxa"/>
            <w:gridSpan w:val="2"/>
            <w:tcBorders>
              <w:top w:val="nil"/>
              <w:left w:val="nil"/>
              <w:bottom w:val="single" w:sz="8" w:space="0" w:color="000000"/>
              <w:right w:val="single" w:sz="8" w:space="0" w:color="000000"/>
            </w:tcBorders>
            <w:shd w:val="clear" w:color="auto" w:fill="FFC7CE"/>
            <w:vAlign w:val="center"/>
          </w:tcPr>
          <w:p w14:paraId="12139E25" w14:textId="77777777" w:rsidR="00C05B85" w:rsidRPr="00FE29B9" w:rsidRDefault="00C05B85" w:rsidP="004505BB">
            <w:pPr>
              <w:spacing w:after="0" w:line="240" w:lineRule="auto"/>
              <w:rPr>
                <w:sz w:val="20"/>
                <w:szCs w:val="20"/>
              </w:rPr>
            </w:pPr>
            <w:r w:rsidRPr="00FE29B9">
              <w:rPr>
                <w:sz w:val="20"/>
                <w:szCs w:val="20"/>
              </w:rPr>
              <w:t>0,62642262</w:t>
            </w:r>
          </w:p>
        </w:tc>
        <w:tc>
          <w:tcPr>
            <w:tcW w:w="1308" w:type="dxa"/>
            <w:tcBorders>
              <w:top w:val="nil"/>
              <w:left w:val="nil"/>
              <w:bottom w:val="single" w:sz="8" w:space="0" w:color="000000"/>
              <w:right w:val="single" w:sz="8" w:space="0" w:color="000000"/>
            </w:tcBorders>
            <w:shd w:val="clear" w:color="auto" w:fill="FFC7CE"/>
            <w:vAlign w:val="center"/>
          </w:tcPr>
          <w:p w14:paraId="15A6BB06" w14:textId="77777777" w:rsidR="00C05B85" w:rsidRPr="00FE29B9" w:rsidRDefault="00C05B85" w:rsidP="004505BB">
            <w:pPr>
              <w:spacing w:after="0" w:line="240" w:lineRule="auto"/>
              <w:rPr>
                <w:sz w:val="20"/>
                <w:szCs w:val="20"/>
              </w:rPr>
            </w:pPr>
            <w:r w:rsidRPr="00FE29B9">
              <w:rPr>
                <w:sz w:val="20"/>
                <w:szCs w:val="20"/>
              </w:rPr>
              <w:t>0,624480811</w:t>
            </w:r>
          </w:p>
        </w:tc>
      </w:tr>
      <w:tr w:rsidR="00C05B85" w:rsidRPr="00FE29B9" w14:paraId="04BE92A8"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2E68E22" w14:textId="77777777" w:rsidR="00C05B85" w:rsidRPr="00FE29B9" w:rsidRDefault="00C05B85" w:rsidP="004505BB">
            <w:pPr>
              <w:spacing w:after="0" w:line="240" w:lineRule="auto"/>
              <w:rPr>
                <w:rFonts w:eastAsia="Arial"/>
                <w:sz w:val="18"/>
                <w:szCs w:val="18"/>
              </w:rPr>
            </w:pPr>
            <w:r w:rsidRPr="00FE29B9">
              <w:rPr>
                <w:rFonts w:eastAsia="Arial"/>
                <w:sz w:val="18"/>
                <w:szCs w:val="18"/>
              </w:rPr>
              <w:t>TRYNEK</w:t>
            </w:r>
          </w:p>
        </w:tc>
        <w:tc>
          <w:tcPr>
            <w:tcW w:w="1480" w:type="dxa"/>
            <w:gridSpan w:val="2"/>
            <w:tcBorders>
              <w:top w:val="nil"/>
              <w:left w:val="nil"/>
              <w:bottom w:val="single" w:sz="8" w:space="0" w:color="000000"/>
              <w:right w:val="single" w:sz="8" w:space="0" w:color="000000"/>
            </w:tcBorders>
            <w:shd w:val="clear" w:color="auto" w:fill="FFC7CE"/>
            <w:vAlign w:val="center"/>
          </w:tcPr>
          <w:p w14:paraId="31E77802" w14:textId="77777777" w:rsidR="00C05B85" w:rsidRPr="00FE29B9" w:rsidRDefault="00C05B85" w:rsidP="004505BB">
            <w:pPr>
              <w:spacing w:after="0" w:line="240" w:lineRule="auto"/>
              <w:rPr>
                <w:sz w:val="20"/>
                <w:szCs w:val="20"/>
              </w:rPr>
            </w:pPr>
            <w:r w:rsidRPr="00FE29B9">
              <w:rPr>
                <w:sz w:val="20"/>
                <w:szCs w:val="20"/>
              </w:rPr>
              <w:t>0,488264698</w:t>
            </w:r>
          </w:p>
        </w:tc>
        <w:tc>
          <w:tcPr>
            <w:tcW w:w="1496" w:type="dxa"/>
            <w:gridSpan w:val="2"/>
            <w:tcBorders>
              <w:top w:val="nil"/>
              <w:left w:val="nil"/>
              <w:bottom w:val="single" w:sz="8" w:space="0" w:color="000000"/>
              <w:right w:val="single" w:sz="8" w:space="0" w:color="000000"/>
            </w:tcBorders>
            <w:shd w:val="clear" w:color="auto" w:fill="FFC7CE"/>
            <w:vAlign w:val="center"/>
          </w:tcPr>
          <w:p w14:paraId="17F3AD69" w14:textId="77777777" w:rsidR="00C05B85" w:rsidRPr="00FE29B9" w:rsidRDefault="00C05B85" w:rsidP="004505BB">
            <w:pPr>
              <w:spacing w:after="0" w:line="240" w:lineRule="auto"/>
              <w:rPr>
                <w:sz w:val="20"/>
                <w:szCs w:val="20"/>
              </w:rPr>
            </w:pPr>
            <w:r w:rsidRPr="00FE29B9">
              <w:rPr>
                <w:sz w:val="20"/>
                <w:szCs w:val="20"/>
              </w:rPr>
              <w:t>0,814254044</w:t>
            </w:r>
          </w:p>
        </w:tc>
        <w:tc>
          <w:tcPr>
            <w:tcW w:w="1335" w:type="dxa"/>
            <w:gridSpan w:val="2"/>
            <w:tcBorders>
              <w:top w:val="nil"/>
              <w:left w:val="nil"/>
              <w:bottom w:val="single" w:sz="8" w:space="0" w:color="000000"/>
              <w:right w:val="single" w:sz="8" w:space="0" w:color="000000"/>
            </w:tcBorders>
            <w:shd w:val="clear" w:color="auto" w:fill="FFC7CE"/>
            <w:vAlign w:val="center"/>
          </w:tcPr>
          <w:p w14:paraId="7A504FF6" w14:textId="77777777" w:rsidR="00C05B85" w:rsidRPr="00FE29B9" w:rsidRDefault="00C05B85" w:rsidP="004505BB">
            <w:pPr>
              <w:spacing w:after="0" w:line="240" w:lineRule="auto"/>
              <w:rPr>
                <w:sz w:val="20"/>
                <w:szCs w:val="20"/>
              </w:rPr>
            </w:pPr>
            <w:r w:rsidRPr="00FE29B9">
              <w:rPr>
                <w:sz w:val="20"/>
                <w:szCs w:val="20"/>
              </w:rPr>
              <w:t>0,681985705</w:t>
            </w:r>
          </w:p>
        </w:tc>
        <w:tc>
          <w:tcPr>
            <w:tcW w:w="1366" w:type="dxa"/>
            <w:gridSpan w:val="2"/>
            <w:tcBorders>
              <w:top w:val="nil"/>
              <w:left w:val="nil"/>
              <w:bottom w:val="single" w:sz="8" w:space="0" w:color="000000"/>
              <w:right w:val="single" w:sz="8" w:space="0" w:color="000000"/>
            </w:tcBorders>
            <w:shd w:val="clear" w:color="auto" w:fill="FFC7CE"/>
            <w:vAlign w:val="center"/>
          </w:tcPr>
          <w:p w14:paraId="761880C2" w14:textId="77777777" w:rsidR="00C05B85" w:rsidRPr="00FE29B9" w:rsidRDefault="00C05B85" w:rsidP="004505BB">
            <w:pPr>
              <w:spacing w:after="0" w:line="240" w:lineRule="auto"/>
              <w:rPr>
                <w:sz w:val="20"/>
                <w:szCs w:val="20"/>
              </w:rPr>
            </w:pPr>
            <w:r w:rsidRPr="00FE29B9">
              <w:rPr>
                <w:sz w:val="20"/>
                <w:szCs w:val="20"/>
              </w:rPr>
              <w:t>0,684502232</w:t>
            </w:r>
          </w:p>
        </w:tc>
        <w:tc>
          <w:tcPr>
            <w:tcW w:w="1308" w:type="dxa"/>
            <w:tcBorders>
              <w:top w:val="nil"/>
              <w:left w:val="nil"/>
              <w:bottom w:val="single" w:sz="8" w:space="0" w:color="000000"/>
              <w:right w:val="single" w:sz="8" w:space="0" w:color="000000"/>
            </w:tcBorders>
            <w:shd w:val="clear" w:color="auto" w:fill="auto"/>
            <w:vAlign w:val="center"/>
          </w:tcPr>
          <w:p w14:paraId="25107E00" w14:textId="77777777" w:rsidR="00C05B85" w:rsidRPr="00FE29B9" w:rsidRDefault="00C05B85" w:rsidP="004505BB">
            <w:pPr>
              <w:spacing w:after="0" w:line="240" w:lineRule="auto"/>
              <w:rPr>
                <w:sz w:val="20"/>
                <w:szCs w:val="20"/>
              </w:rPr>
            </w:pPr>
            <w:r w:rsidRPr="00FE29B9">
              <w:rPr>
                <w:sz w:val="20"/>
                <w:szCs w:val="20"/>
              </w:rPr>
              <w:t>0,269472756</w:t>
            </w:r>
          </w:p>
        </w:tc>
      </w:tr>
      <w:tr w:rsidR="00C05B85" w:rsidRPr="00FE29B9" w14:paraId="509FC093"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1E0CE38B" w14:textId="77777777" w:rsidR="00C05B85" w:rsidRPr="00FE29B9" w:rsidRDefault="00C05B85" w:rsidP="004505BB">
            <w:pPr>
              <w:spacing w:after="0" w:line="240" w:lineRule="auto"/>
              <w:rPr>
                <w:rFonts w:eastAsia="Arial"/>
                <w:sz w:val="18"/>
                <w:szCs w:val="18"/>
              </w:rPr>
            </w:pPr>
            <w:r w:rsidRPr="00FE29B9">
              <w:rPr>
                <w:rFonts w:eastAsia="Arial"/>
                <w:sz w:val="18"/>
                <w:szCs w:val="18"/>
              </w:rPr>
              <w:t>WILCZE GARDŁO</w:t>
            </w:r>
          </w:p>
        </w:tc>
        <w:tc>
          <w:tcPr>
            <w:tcW w:w="1480" w:type="dxa"/>
            <w:gridSpan w:val="2"/>
            <w:tcBorders>
              <w:top w:val="nil"/>
              <w:left w:val="nil"/>
              <w:bottom w:val="single" w:sz="8" w:space="0" w:color="000000"/>
              <w:right w:val="single" w:sz="8" w:space="0" w:color="000000"/>
            </w:tcBorders>
            <w:shd w:val="clear" w:color="auto" w:fill="auto"/>
            <w:vAlign w:val="center"/>
          </w:tcPr>
          <w:p w14:paraId="6F81FAEC" w14:textId="77777777" w:rsidR="00C05B85" w:rsidRPr="00FE29B9" w:rsidRDefault="00C05B85" w:rsidP="004505BB">
            <w:pPr>
              <w:spacing w:after="0" w:line="240" w:lineRule="auto"/>
              <w:rPr>
                <w:sz w:val="20"/>
                <w:szCs w:val="20"/>
              </w:rPr>
            </w:pPr>
            <w:r w:rsidRPr="00FE29B9">
              <w:rPr>
                <w:sz w:val="20"/>
                <w:szCs w:val="20"/>
              </w:rPr>
              <w:t>0,08164176</w:t>
            </w:r>
          </w:p>
        </w:tc>
        <w:tc>
          <w:tcPr>
            <w:tcW w:w="1496" w:type="dxa"/>
            <w:gridSpan w:val="2"/>
            <w:tcBorders>
              <w:top w:val="nil"/>
              <w:left w:val="nil"/>
              <w:bottom w:val="single" w:sz="8" w:space="0" w:color="000000"/>
              <w:right w:val="single" w:sz="8" w:space="0" w:color="000000"/>
            </w:tcBorders>
            <w:shd w:val="clear" w:color="auto" w:fill="FFC7CE"/>
            <w:vAlign w:val="center"/>
          </w:tcPr>
          <w:p w14:paraId="68842F1C" w14:textId="77777777" w:rsidR="00C05B85" w:rsidRPr="00FE29B9" w:rsidRDefault="00C05B85" w:rsidP="004505BB">
            <w:pPr>
              <w:spacing w:after="0" w:line="240" w:lineRule="auto"/>
              <w:rPr>
                <w:sz w:val="20"/>
                <w:szCs w:val="20"/>
              </w:rPr>
            </w:pPr>
            <w:r w:rsidRPr="00FE29B9">
              <w:rPr>
                <w:sz w:val="20"/>
                <w:szCs w:val="20"/>
              </w:rPr>
              <w:t>0,821301973</w:t>
            </w:r>
          </w:p>
        </w:tc>
        <w:tc>
          <w:tcPr>
            <w:tcW w:w="1335" w:type="dxa"/>
            <w:gridSpan w:val="2"/>
            <w:tcBorders>
              <w:top w:val="nil"/>
              <w:left w:val="nil"/>
              <w:bottom w:val="single" w:sz="8" w:space="0" w:color="000000"/>
              <w:right w:val="single" w:sz="8" w:space="0" w:color="000000"/>
            </w:tcBorders>
            <w:shd w:val="clear" w:color="auto" w:fill="auto"/>
            <w:vAlign w:val="center"/>
          </w:tcPr>
          <w:p w14:paraId="32103D48" w14:textId="77777777" w:rsidR="00C05B85" w:rsidRPr="00FE29B9" w:rsidRDefault="00C05B85" w:rsidP="004505BB">
            <w:pPr>
              <w:spacing w:after="0" w:line="240" w:lineRule="auto"/>
              <w:rPr>
                <w:sz w:val="20"/>
                <w:szCs w:val="20"/>
              </w:rPr>
            </w:pPr>
            <w:r w:rsidRPr="00FE29B9">
              <w:rPr>
                <w:sz w:val="20"/>
                <w:szCs w:val="20"/>
              </w:rPr>
              <w:t>0,323277548</w:t>
            </w:r>
          </w:p>
        </w:tc>
        <w:tc>
          <w:tcPr>
            <w:tcW w:w="1366" w:type="dxa"/>
            <w:gridSpan w:val="2"/>
            <w:tcBorders>
              <w:top w:val="nil"/>
              <w:left w:val="nil"/>
              <w:bottom w:val="single" w:sz="8" w:space="0" w:color="000000"/>
              <w:right w:val="single" w:sz="8" w:space="0" w:color="000000"/>
            </w:tcBorders>
            <w:shd w:val="clear" w:color="auto" w:fill="auto"/>
            <w:vAlign w:val="center"/>
          </w:tcPr>
          <w:p w14:paraId="340BD384" w14:textId="77777777" w:rsidR="00C05B85" w:rsidRPr="00FE29B9" w:rsidRDefault="00C05B85" w:rsidP="004505BB">
            <w:pPr>
              <w:spacing w:after="0" w:line="240" w:lineRule="auto"/>
              <w:rPr>
                <w:sz w:val="20"/>
                <w:szCs w:val="20"/>
              </w:rPr>
            </w:pPr>
            <w:r w:rsidRPr="00FE29B9">
              <w:rPr>
                <w:sz w:val="20"/>
                <w:szCs w:val="20"/>
              </w:rPr>
              <w:t>0,038289084</w:t>
            </w:r>
          </w:p>
        </w:tc>
        <w:tc>
          <w:tcPr>
            <w:tcW w:w="1308" w:type="dxa"/>
            <w:tcBorders>
              <w:top w:val="nil"/>
              <w:left w:val="nil"/>
              <w:bottom w:val="single" w:sz="8" w:space="0" w:color="000000"/>
              <w:right w:val="single" w:sz="8" w:space="0" w:color="000000"/>
            </w:tcBorders>
            <w:shd w:val="clear" w:color="auto" w:fill="FFC7CE"/>
            <w:vAlign w:val="center"/>
          </w:tcPr>
          <w:p w14:paraId="44BE390F" w14:textId="77777777" w:rsidR="00C05B85" w:rsidRPr="00FE29B9" w:rsidRDefault="00C05B85" w:rsidP="004505BB">
            <w:pPr>
              <w:spacing w:after="0" w:line="240" w:lineRule="auto"/>
              <w:rPr>
                <w:sz w:val="20"/>
                <w:szCs w:val="20"/>
              </w:rPr>
            </w:pPr>
            <w:r w:rsidRPr="00FE29B9">
              <w:rPr>
                <w:sz w:val="20"/>
                <w:szCs w:val="20"/>
              </w:rPr>
              <w:t>0,866666667</w:t>
            </w:r>
          </w:p>
        </w:tc>
      </w:tr>
      <w:tr w:rsidR="00C05B85" w:rsidRPr="00FE29B9" w14:paraId="1E80528D" w14:textId="77777777" w:rsidTr="004505BB">
        <w:trPr>
          <w:trHeight w:val="1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BABB639" w14:textId="77777777" w:rsidR="00C05B85" w:rsidRPr="00FE29B9" w:rsidRDefault="00C05B85" w:rsidP="004505BB">
            <w:pPr>
              <w:spacing w:after="0" w:line="240" w:lineRule="auto"/>
              <w:rPr>
                <w:rFonts w:eastAsia="Arial"/>
                <w:sz w:val="18"/>
                <w:szCs w:val="18"/>
              </w:rPr>
            </w:pPr>
            <w:r w:rsidRPr="00FE29B9">
              <w:rPr>
                <w:rFonts w:eastAsia="Arial"/>
                <w:sz w:val="18"/>
                <w:szCs w:val="18"/>
              </w:rPr>
              <w:t>WOJSKA POLSKIEGO</w:t>
            </w:r>
          </w:p>
        </w:tc>
        <w:tc>
          <w:tcPr>
            <w:tcW w:w="1480" w:type="dxa"/>
            <w:gridSpan w:val="2"/>
            <w:tcBorders>
              <w:top w:val="nil"/>
              <w:left w:val="nil"/>
              <w:bottom w:val="single" w:sz="8" w:space="0" w:color="000000"/>
              <w:right w:val="single" w:sz="8" w:space="0" w:color="000000"/>
            </w:tcBorders>
            <w:shd w:val="clear" w:color="auto" w:fill="FFC7CE"/>
            <w:vAlign w:val="center"/>
          </w:tcPr>
          <w:p w14:paraId="257A74FC" w14:textId="77777777" w:rsidR="00C05B85" w:rsidRPr="00FE29B9" w:rsidRDefault="00C05B85" w:rsidP="004505BB">
            <w:pPr>
              <w:spacing w:after="0" w:line="240" w:lineRule="auto"/>
              <w:rPr>
                <w:sz w:val="20"/>
                <w:szCs w:val="20"/>
              </w:rPr>
            </w:pPr>
            <w:r w:rsidRPr="00FE29B9">
              <w:rPr>
                <w:sz w:val="20"/>
                <w:szCs w:val="20"/>
              </w:rPr>
              <w:t>0,392292948</w:t>
            </w:r>
          </w:p>
        </w:tc>
        <w:tc>
          <w:tcPr>
            <w:tcW w:w="1496" w:type="dxa"/>
            <w:gridSpan w:val="2"/>
            <w:tcBorders>
              <w:top w:val="nil"/>
              <w:left w:val="nil"/>
              <w:bottom w:val="single" w:sz="8" w:space="0" w:color="000000"/>
              <w:right w:val="single" w:sz="8" w:space="0" w:color="000000"/>
            </w:tcBorders>
            <w:shd w:val="clear" w:color="auto" w:fill="auto"/>
            <w:vAlign w:val="center"/>
          </w:tcPr>
          <w:p w14:paraId="65E6BDF0" w14:textId="77777777" w:rsidR="00C05B85" w:rsidRPr="00FE29B9" w:rsidRDefault="00C05B85" w:rsidP="004505BB">
            <w:pPr>
              <w:spacing w:after="0" w:line="240" w:lineRule="auto"/>
              <w:rPr>
                <w:sz w:val="20"/>
                <w:szCs w:val="20"/>
              </w:rPr>
            </w:pPr>
            <w:r w:rsidRPr="00FE29B9">
              <w:rPr>
                <w:sz w:val="20"/>
                <w:szCs w:val="20"/>
              </w:rPr>
              <w:t>0,648628568</w:t>
            </w:r>
          </w:p>
        </w:tc>
        <w:tc>
          <w:tcPr>
            <w:tcW w:w="1335" w:type="dxa"/>
            <w:gridSpan w:val="2"/>
            <w:tcBorders>
              <w:top w:val="nil"/>
              <w:left w:val="nil"/>
              <w:bottom w:val="single" w:sz="8" w:space="0" w:color="000000"/>
              <w:right w:val="single" w:sz="8" w:space="0" w:color="000000"/>
            </w:tcBorders>
            <w:shd w:val="clear" w:color="auto" w:fill="FFC7CE"/>
            <w:vAlign w:val="center"/>
          </w:tcPr>
          <w:p w14:paraId="60118A96" w14:textId="77777777" w:rsidR="00C05B85" w:rsidRPr="00FE29B9" w:rsidRDefault="00C05B85" w:rsidP="004505BB">
            <w:pPr>
              <w:spacing w:after="0" w:line="240" w:lineRule="auto"/>
              <w:rPr>
                <w:sz w:val="20"/>
                <w:szCs w:val="20"/>
              </w:rPr>
            </w:pPr>
            <w:r w:rsidRPr="00FE29B9">
              <w:rPr>
                <w:sz w:val="20"/>
                <w:szCs w:val="20"/>
              </w:rPr>
              <w:t>0,48965943</w:t>
            </w:r>
          </w:p>
        </w:tc>
        <w:tc>
          <w:tcPr>
            <w:tcW w:w="1366" w:type="dxa"/>
            <w:gridSpan w:val="2"/>
            <w:tcBorders>
              <w:top w:val="nil"/>
              <w:left w:val="nil"/>
              <w:bottom w:val="single" w:sz="8" w:space="0" w:color="000000"/>
              <w:right w:val="single" w:sz="8" w:space="0" w:color="000000"/>
            </w:tcBorders>
            <w:shd w:val="clear" w:color="auto" w:fill="FFC7CE"/>
            <w:vAlign w:val="center"/>
          </w:tcPr>
          <w:p w14:paraId="1BFE73A3" w14:textId="7A12E0B3" w:rsidR="00C05B85" w:rsidRPr="00FE29B9" w:rsidRDefault="004505BB" w:rsidP="004505BB">
            <w:pPr>
              <w:rPr>
                <w:sz w:val="20"/>
                <w:szCs w:val="20"/>
              </w:rPr>
            </w:pPr>
            <w:r w:rsidRPr="00FE29B9">
              <w:rPr>
                <w:sz w:val="20"/>
                <w:szCs w:val="20"/>
              </w:rPr>
              <w:t>0,696023278</w:t>
            </w:r>
          </w:p>
        </w:tc>
        <w:tc>
          <w:tcPr>
            <w:tcW w:w="1308" w:type="dxa"/>
            <w:tcBorders>
              <w:top w:val="nil"/>
              <w:left w:val="nil"/>
              <w:bottom w:val="single" w:sz="8" w:space="0" w:color="000000"/>
              <w:right w:val="single" w:sz="8" w:space="0" w:color="000000"/>
            </w:tcBorders>
            <w:shd w:val="clear" w:color="auto" w:fill="FFC7CE"/>
            <w:vAlign w:val="center"/>
          </w:tcPr>
          <w:p w14:paraId="0BA6F136" w14:textId="77777777" w:rsidR="00C05B85" w:rsidRPr="00FE29B9" w:rsidRDefault="00C05B85" w:rsidP="004505BB">
            <w:pPr>
              <w:spacing w:after="0" w:line="240" w:lineRule="auto"/>
              <w:rPr>
                <w:sz w:val="20"/>
                <w:szCs w:val="20"/>
              </w:rPr>
            </w:pPr>
            <w:r w:rsidRPr="00FE29B9">
              <w:rPr>
                <w:sz w:val="20"/>
                <w:szCs w:val="20"/>
              </w:rPr>
              <w:t>0,385475131</w:t>
            </w:r>
          </w:p>
        </w:tc>
      </w:tr>
      <w:tr w:rsidR="00C05B85" w:rsidRPr="00FE29B9" w14:paraId="15653CF5"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3BEBABF6" w14:textId="77777777" w:rsidR="00C05B85" w:rsidRPr="00FE29B9" w:rsidRDefault="00C05B85" w:rsidP="004505BB">
            <w:pPr>
              <w:spacing w:after="0" w:line="240" w:lineRule="auto"/>
              <w:rPr>
                <w:rFonts w:eastAsia="Arial"/>
                <w:sz w:val="18"/>
                <w:szCs w:val="18"/>
              </w:rPr>
            </w:pPr>
            <w:r w:rsidRPr="00FE29B9">
              <w:rPr>
                <w:rFonts w:eastAsia="Arial"/>
                <w:sz w:val="18"/>
                <w:szCs w:val="18"/>
              </w:rPr>
              <w:t>WÓJTOWA WIEŚ</w:t>
            </w:r>
          </w:p>
        </w:tc>
        <w:tc>
          <w:tcPr>
            <w:tcW w:w="1480" w:type="dxa"/>
            <w:gridSpan w:val="2"/>
            <w:tcBorders>
              <w:top w:val="nil"/>
              <w:left w:val="nil"/>
              <w:bottom w:val="single" w:sz="8" w:space="0" w:color="000000"/>
              <w:right w:val="single" w:sz="8" w:space="0" w:color="000000"/>
            </w:tcBorders>
            <w:shd w:val="clear" w:color="auto" w:fill="auto"/>
            <w:vAlign w:val="center"/>
          </w:tcPr>
          <w:p w14:paraId="5B30D3CF" w14:textId="77777777" w:rsidR="00C05B85" w:rsidRPr="00FE29B9" w:rsidRDefault="00C05B85" w:rsidP="004505BB">
            <w:pPr>
              <w:spacing w:after="0" w:line="240" w:lineRule="auto"/>
              <w:rPr>
                <w:sz w:val="20"/>
                <w:szCs w:val="20"/>
              </w:rPr>
            </w:pPr>
            <w:r w:rsidRPr="00FE29B9">
              <w:rPr>
                <w:sz w:val="20"/>
                <w:szCs w:val="20"/>
              </w:rPr>
              <w:t>0,185535243</w:t>
            </w:r>
          </w:p>
        </w:tc>
        <w:tc>
          <w:tcPr>
            <w:tcW w:w="1496" w:type="dxa"/>
            <w:gridSpan w:val="2"/>
            <w:tcBorders>
              <w:top w:val="nil"/>
              <w:left w:val="nil"/>
              <w:bottom w:val="single" w:sz="8" w:space="0" w:color="000000"/>
              <w:right w:val="single" w:sz="8" w:space="0" w:color="000000"/>
            </w:tcBorders>
            <w:shd w:val="clear" w:color="auto" w:fill="auto"/>
            <w:vAlign w:val="center"/>
          </w:tcPr>
          <w:p w14:paraId="7B3A8510" w14:textId="77777777" w:rsidR="00C05B85" w:rsidRPr="00FE29B9" w:rsidRDefault="00C05B85" w:rsidP="004505BB">
            <w:pPr>
              <w:spacing w:after="0" w:line="240" w:lineRule="auto"/>
              <w:rPr>
                <w:sz w:val="20"/>
                <w:szCs w:val="20"/>
              </w:rPr>
            </w:pPr>
            <w:r w:rsidRPr="00FE29B9">
              <w:rPr>
                <w:sz w:val="20"/>
                <w:szCs w:val="20"/>
              </w:rPr>
              <w:t>0,614507534</w:t>
            </w:r>
          </w:p>
        </w:tc>
        <w:tc>
          <w:tcPr>
            <w:tcW w:w="1335" w:type="dxa"/>
            <w:gridSpan w:val="2"/>
            <w:tcBorders>
              <w:top w:val="nil"/>
              <w:left w:val="nil"/>
              <w:bottom w:val="single" w:sz="8" w:space="0" w:color="000000"/>
              <w:right w:val="single" w:sz="8" w:space="0" w:color="000000"/>
            </w:tcBorders>
            <w:shd w:val="clear" w:color="auto" w:fill="FFC7CE"/>
            <w:vAlign w:val="center"/>
          </w:tcPr>
          <w:p w14:paraId="0F0FA0FD" w14:textId="77777777" w:rsidR="00C05B85" w:rsidRPr="00FE29B9" w:rsidRDefault="00C05B85" w:rsidP="004505BB">
            <w:pPr>
              <w:spacing w:after="0" w:line="240" w:lineRule="auto"/>
              <w:rPr>
                <w:sz w:val="20"/>
                <w:szCs w:val="20"/>
              </w:rPr>
            </w:pPr>
            <w:r w:rsidRPr="00FE29B9">
              <w:rPr>
                <w:sz w:val="20"/>
                <w:szCs w:val="20"/>
              </w:rPr>
              <w:t>0,500608288</w:t>
            </w:r>
          </w:p>
        </w:tc>
        <w:tc>
          <w:tcPr>
            <w:tcW w:w="1366" w:type="dxa"/>
            <w:gridSpan w:val="2"/>
            <w:tcBorders>
              <w:top w:val="nil"/>
              <w:left w:val="nil"/>
              <w:bottom w:val="single" w:sz="8" w:space="0" w:color="000000"/>
              <w:right w:val="single" w:sz="8" w:space="0" w:color="000000"/>
            </w:tcBorders>
            <w:shd w:val="clear" w:color="auto" w:fill="auto"/>
            <w:vAlign w:val="center"/>
          </w:tcPr>
          <w:p w14:paraId="659FCC38" w14:textId="77777777" w:rsidR="00C05B85" w:rsidRPr="00FE29B9" w:rsidRDefault="00C05B85" w:rsidP="004505BB">
            <w:pPr>
              <w:spacing w:after="0" w:line="240" w:lineRule="auto"/>
              <w:rPr>
                <w:sz w:val="20"/>
                <w:szCs w:val="20"/>
              </w:rPr>
            </w:pPr>
            <w:r w:rsidRPr="00FE29B9">
              <w:rPr>
                <w:sz w:val="20"/>
                <w:szCs w:val="20"/>
              </w:rPr>
              <w:t>0,393260167</w:t>
            </w:r>
          </w:p>
        </w:tc>
        <w:tc>
          <w:tcPr>
            <w:tcW w:w="1308" w:type="dxa"/>
            <w:tcBorders>
              <w:top w:val="nil"/>
              <w:left w:val="nil"/>
              <w:bottom w:val="single" w:sz="8" w:space="0" w:color="000000"/>
              <w:right w:val="single" w:sz="8" w:space="0" w:color="000000"/>
            </w:tcBorders>
            <w:shd w:val="clear" w:color="auto" w:fill="FFC7CE"/>
            <w:vAlign w:val="center"/>
          </w:tcPr>
          <w:p w14:paraId="3E6A7708" w14:textId="77777777" w:rsidR="00C05B85" w:rsidRPr="00FE29B9" w:rsidRDefault="00C05B85" w:rsidP="004505BB">
            <w:pPr>
              <w:spacing w:after="0" w:line="240" w:lineRule="auto"/>
              <w:rPr>
                <w:sz w:val="20"/>
                <w:szCs w:val="20"/>
              </w:rPr>
            </w:pPr>
            <w:r w:rsidRPr="00FE29B9">
              <w:rPr>
                <w:sz w:val="20"/>
                <w:szCs w:val="20"/>
              </w:rPr>
              <w:t>0,35828209</w:t>
            </w:r>
          </w:p>
        </w:tc>
      </w:tr>
      <w:tr w:rsidR="00C05B85" w:rsidRPr="00FE29B9" w14:paraId="1A11BC26" w14:textId="77777777" w:rsidTr="004505BB">
        <w:trPr>
          <w:trHeight w:val="78"/>
        </w:trPr>
        <w:tc>
          <w:tcPr>
            <w:tcW w:w="2117" w:type="dxa"/>
            <w:tcBorders>
              <w:top w:val="nil"/>
              <w:left w:val="single" w:sz="8" w:space="0" w:color="000000"/>
              <w:bottom w:val="single" w:sz="4" w:space="0" w:color="000000"/>
              <w:right w:val="single" w:sz="8" w:space="0" w:color="000000"/>
            </w:tcBorders>
            <w:shd w:val="clear" w:color="auto" w:fill="FFC000"/>
            <w:vAlign w:val="center"/>
          </w:tcPr>
          <w:p w14:paraId="67E04EAE" w14:textId="77777777" w:rsidR="00C05B85" w:rsidRPr="00FE29B9" w:rsidRDefault="00C05B85" w:rsidP="004505BB">
            <w:pPr>
              <w:spacing w:after="0" w:line="240" w:lineRule="auto"/>
              <w:rPr>
                <w:rFonts w:eastAsia="Arial"/>
                <w:sz w:val="18"/>
                <w:szCs w:val="18"/>
              </w:rPr>
            </w:pPr>
            <w:r w:rsidRPr="00FE29B9">
              <w:rPr>
                <w:rFonts w:eastAsia="Arial"/>
                <w:sz w:val="18"/>
                <w:szCs w:val="18"/>
              </w:rPr>
              <w:t>ZATORZE</w:t>
            </w:r>
          </w:p>
        </w:tc>
        <w:tc>
          <w:tcPr>
            <w:tcW w:w="1480" w:type="dxa"/>
            <w:gridSpan w:val="2"/>
            <w:tcBorders>
              <w:top w:val="nil"/>
              <w:left w:val="nil"/>
              <w:bottom w:val="single" w:sz="4" w:space="0" w:color="000000"/>
              <w:right w:val="single" w:sz="8" w:space="0" w:color="000000"/>
            </w:tcBorders>
            <w:shd w:val="clear" w:color="auto" w:fill="FFC7CE"/>
            <w:vAlign w:val="center"/>
          </w:tcPr>
          <w:p w14:paraId="23375496" w14:textId="77777777" w:rsidR="00C05B85" w:rsidRPr="00FE29B9" w:rsidRDefault="00C05B85" w:rsidP="004505BB">
            <w:pPr>
              <w:spacing w:after="0" w:line="240" w:lineRule="auto"/>
              <w:rPr>
                <w:sz w:val="20"/>
                <w:szCs w:val="20"/>
              </w:rPr>
            </w:pPr>
            <w:r w:rsidRPr="00FE29B9">
              <w:rPr>
                <w:sz w:val="20"/>
                <w:szCs w:val="20"/>
              </w:rPr>
              <w:t>0,416727127</w:t>
            </w:r>
          </w:p>
        </w:tc>
        <w:tc>
          <w:tcPr>
            <w:tcW w:w="1496" w:type="dxa"/>
            <w:gridSpan w:val="2"/>
            <w:tcBorders>
              <w:top w:val="nil"/>
              <w:left w:val="nil"/>
              <w:bottom w:val="single" w:sz="4" w:space="0" w:color="000000"/>
              <w:right w:val="single" w:sz="8" w:space="0" w:color="000000"/>
            </w:tcBorders>
            <w:shd w:val="clear" w:color="auto" w:fill="FFC7CE"/>
            <w:vAlign w:val="center"/>
          </w:tcPr>
          <w:p w14:paraId="1CB4BD22" w14:textId="77777777" w:rsidR="00C05B85" w:rsidRPr="00FE29B9" w:rsidRDefault="00C05B85" w:rsidP="004505BB">
            <w:pPr>
              <w:spacing w:after="0" w:line="240" w:lineRule="auto"/>
              <w:rPr>
                <w:sz w:val="20"/>
                <w:szCs w:val="20"/>
              </w:rPr>
            </w:pPr>
            <w:r w:rsidRPr="00FE29B9">
              <w:rPr>
                <w:sz w:val="20"/>
                <w:szCs w:val="20"/>
              </w:rPr>
              <w:t>0,793691288</w:t>
            </w:r>
          </w:p>
        </w:tc>
        <w:tc>
          <w:tcPr>
            <w:tcW w:w="1335" w:type="dxa"/>
            <w:gridSpan w:val="2"/>
            <w:tcBorders>
              <w:top w:val="nil"/>
              <w:left w:val="nil"/>
              <w:bottom w:val="single" w:sz="4" w:space="0" w:color="000000"/>
              <w:right w:val="single" w:sz="8" w:space="0" w:color="000000"/>
            </w:tcBorders>
            <w:shd w:val="clear" w:color="auto" w:fill="auto"/>
            <w:vAlign w:val="center"/>
          </w:tcPr>
          <w:p w14:paraId="5CC8957F" w14:textId="77777777" w:rsidR="00C05B85" w:rsidRPr="00FE29B9" w:rsidRDefault="00C05B85" w:rsidP="004505BB">
            <w:pPr>
              <w:spacing w:after="0" w:line="240" w:lineRule="auto"/>
              <w:rPr>
                <w:sz w:val="20"/>
                <w:szCs w:val="20"/>
              </w:rPr>
            </w:pPr>
            <w:r w:rsidRPr="00FE29B9">
              <w:rPr>
                <w:sz w:val="20"/>
                <w:szCs w:val="20"/>
              </w:rPr>
              <w:t>0,275039178</w:t>
            </w:r>
          </w:p>
        </w:tc>
        <w:tc>
          <w:tcPr>
            <w:tcW w:w="1366" w:type="dxa"/>
            <w:gridSpan w:val="2"/>
            <w:tcBorders>
              <w:top w:val="nil"/>
              <w:left w:val="nil"/>
              <w:bottom w:val="single" w:sz="4" w:space="0" w:color="000000"/>
              <w:right w:val="single" w:sz="8" w:space="0" w:color="000000"/>
            </w:tcBorders>
            <w:shd w:val="clear" w:color="auto" w:fill="FFC7CE"/>
            <w:vAlign w:val="center"/>
          </w:tcPr>
          <w:p w14:paraId="161C024E" w14:textId="77777777" w:rsidR="00C05B85" w:rsidRPr="00FE29B9" w:rsidRDefault="00C05B85" w:rsidP="004505BB">
            <w:pPr>
              <w:spacing w:after="0" w:line="240" w:lineRule="auto"/>
              <w:rPr>
                <w:sz w:val="20"/>
                <w:szCs w:val="20"/>
              </w:rPr>
            </w:pPr>
            <w:r w:rsidRPr="00FE29B9">
              <w:rPr>
                <w:sz w:val="20"/>
                <w:szCs w:val="20"/>
              </w:rPr>
              <w:t>0,730859889</w:t>
            </w:r>
          </w:p>
        </w:tc>
        <w:tc>
          <w:tcPr>
            <w:tcW w:w="1308" w:type="dxa"/>
            <w:tcBorders>
              <w:top w:val="nil"/>
              <w:left w:val="nil"/>
              <w:bottom w:val="single" w:sz="4" w:space="0" w:color="000000"/>
              <w:right w:val="single" w:sz="8" w:space="0" w:color="000000"/>
            </w:tcBorders>
            <w:shd w:val="clear" w:color="auto" w:fill="auto"/>
            <w:vAlign w:val="center"/>
          </w:tcPr>
          <w:p w14:paraId="4B9123A8" w14:textId="77777777" w:rsidR="00C05B85" w:rsidRPr="00FE29B9" w:rsidRDefault="00C05B85" w:rsidP="004505BB">
            <w:pPr>
              <w:spacing w:after="0" w:line="240" w:lineRule="auto"/>
              <w:rPr>
                <w:sz w:val="20"/>
                <w:szCs w:val="20"/>
              </w:rPr>
            </w:pPr>
            <w:r w:rsidRPr="00FE29B9">
              <w:rPr>
                <w:sz w:val="20"/>
                <w:szCs w:val="20"/>
              </w:rPr>
              <w:t>0,319066437</w:t>
            </w:r>
          </w:p>
        </w:tc>
      </w:tr>
      <w:tr w:rsidR="00C05B85" w:rsidRPr="00FE29B9" w14:paraId="1D8504E7" w14:textId="77777777" w:rsidTr="004505BB">
        <w:trPr>
          <w:trHeight w:val="88"/>
        </w:trPr>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BC8A9" w14:textId="77777777" w:rsidR="00C05B85" w:rsidRPr="00FE29B9" w:rsidRDefault="00C05B85" w:rsidP="004505BB">
            <w:pPr>
              <w:spacing w:after="0" w:line="240" w:lineRule="auto"/>
              <w:rPr>
                <w:rFonts w:eastAsia="Arial"/>
                <w:sz w:val="18"/>
                <w:szCs w:val="18"/>
              </w:rPr>
            </w:pPr>
            <w:r w:rsidRPr="00FE29B9">
              <w:rPr>
                <w:rFonts w:eastAsia="Arial"/>
                <w:sz w:val="18"/>
                <w:szCs w:val="18"/>
              </w:rPr>
              <w:t>ŻERNIKI</w:t>
            </w:r>
          </w:p>
        </w:tc>
        <w:tc>
          <w:tcPr>
            <w:tcW w:w="14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DC07C" w14:textId="77777777" w:rsidR="00C05B85" w:rsidRPr="00FE29B9" w:rsidRDefault="00C05B85" w:rsidP="004505BB">
            <w:pPr>
              <w:spacing w:after="0" w:line="240" w:lineRule="auto"/>
              <w:rPr>
                <w:sz w:val="20"/>
                <w:szCs w:val="20"/>
              </w:rPr>
            </w:pPr>
            <w:r w:rsidRPr="00FE29B9">
              <w:rPr>
                <w:sz w:val="20"/>
                <w:szCs w:val="20"/>
              </w:rPr>
              <w:t>0,126104333</w:t>
            </w:r>
          </w:p>
        </w:tc>
        <w:tc>
          <w:tcPr>
            <w:tcW w:w="14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CDF44A" w14:textId="77777777" w:rsidR="00C05B85" w:rsidRPr="00FE29B9" w:rsidRDefault="00C05B85" w:rsidP="004505BB">
            <w:pPr>
              <w:spacing w:after="0" w:line="240" w:lineRule="auto"/>
              <w:rPr>
                <w:sz w:val="20"/>
                <w:szCs w:val="20"/>
              </w:rPr>
            </w:pPr>
            <w:r w:rsidRPr="00FE29B9">
              <w:rPr>
                <w:sz w:val="20"/>
                <w:szCs w:val="20"/>
              </w:rPr>
              <w:t>0,564601485</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21B147" w14:textId="77777777" w:rsidR="00C05B85" w:rsidRPr="00FE29B9" w:rsidRDefault="00C05B85" w:rsidP="004505BB">
            <w:pPr>
              <w:spacing w:after="0" w:line="240" w:lineRule="auto"/>
              <w:rPr>
                <w:sz w:val="20"/>
                <w:szCs w:val="20"/>
              </w:rPr>
            </w:pPr>
            <w:r w:rsidRPr="00FE29B9">
              <w:rPr>
                <w:sz w:val="20"/>
                <w:szCs w:val="20"/>
              </w:rPr>
              <w:t>0,341638541</w:t>
            </w:r>
          </w:p>
        </w:tc>
        <w:tc>
          <w:tcPr>
            <w:tcW w:w="13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9A949C" w14:textId="77777777" w:rsidR="00C05B85" w:rsidRPr="00FE29B9" w:rsidRDefault="00C05B85" w:rsidP="004505BB">
            <w:pPr>
              <w:spacing w:after="0" w:line="240" w:lineRule="auto"/>
              <w:rPr>
                <w:sz w:val="20"/>
                <w:szCs w:val="20"/>
              </w:rPr>
            </w:pPr>
            <w:r w:rsidRPr="00FE29B9">
              <w:rPr>
                <w:sz w:val="20"/>
                <w:szCs w:val="20"/>
              </w:rPr>
              <w:t>0,494064846</w:t>
            </w:r>
          </w:p>
        </w:tc>
        <w:tc>
          <w:tcPr>
            <w:tcW w:w="1308" w:type="dxa"/>
            <w:tcBorders>
              <w:top w:val="single" w:sz="4" w:space="0" w:color="000000"/>
              <w:left w:val="single" w:sz="4" w:space="0" w:color="000000"/>
              <w:bottom w:val="single" w:sz="4" w:space="0" w:color="000000"/>
              <w:right w:val="single" w:sz="4" w:space="0" w:color="000000"/>
            </w:tcBorders>
            <w:shd w:val="clear" w:color="auto" w:fill="FFC7CE"/>
            <w:vAlign w:val="center"/>
          </w:tcPr>
          <w:p w14:paraId="6F43F7C4" w14:textId="77777777" w:rsidR="00C05B85" w:rsidRPr="00FE29B9" w:rsidRDefault="00C05B85" w:rsidP="004505BB">
            <w:pPr>
              <w:spacing w:after="0" w:line="240" w:lineRule="auto"/>
              <w:rPr>
                <w:sz w:val="20"/>
                <w:szCs w:val="20"/>
              </w:rPr>
            </w:pPr>
            <w:r w:rsidRPr="00FE29B9">
              <w:rPr>
                <w:sz w:val="20"/>
                <w:szCs w:val="20"/>
              </w:rPr>
              <w:t>0,45564607</w:t>
            </w:r>
          </w:p>
        </w:tc>
      </w:tr>
      <w:tr w:rsidR="00C05B85" w:rsidRPr="00FE29B9" w14:paraId="57921570" w14:textId="77777777" w:rsidTr="00CF004D">
        <w:trPr>
          <w:trHeight w:val="276"/>
        </w:trPr>
        <w:tc>
          <w:tcPr>
            <w:tcW w:w="2117" w:type="dxa"/>
            <w:tcBorders>
              <w:top w:val="single" w:sz="4" w:space="0" w:color="000000"/>
              <w:bottom w:val="nil"/>
            </w:tcBorders>
            <w:shd w:val="clear" w:color="auto" w:fill="auto"/>
            <w:vAlign w:val="center"/>
          </w:tcPr>
          <w:p w14:paraId="1319DE93" w14:textId="3D15DFEB" w:rsidR="00C05B85" w:rsidRPr="00FE29B9" w:rsidRDefault="00C05B85" w:rsidP="00CF004D">
            <w:pPr>
              <w:spacing w:after="0" w:line="240" w:lineRule="auto"/>
              <w:jc w:val="right"/>
              <w:rPr>
                <w:sz w:val="18"/>
                <w:szCs w:val="18"/>
              </w:rPr>
            </w:pPr>
            <w:r w:rsidRPr="00FE29B9">
              <w:rPr>
                <w:sz w:val="18"/>
                <w:szCs w:val="18"/>
              </w:rPr>
              <w:t xml:space="preserve">Wartości w tabeli – </w:t>
            </w:r>
          </w:p>
        </w:tc>
        <w:tc>
          <w:tcPr>
            <w:tcW w:w="6985" w:type="dxa"/>
            <w:gridSpan w:val="9"/>
            <w:tcBorders>
              <w:top w:val="single" w:sz="4" w:space="0" w:color="000000"/>
              <w:bottom w:val="nil"/>
            </w:tcBorders>
            <w:shd w:val="clear" w:color="auto" w:fill="auto"/>
            <w:vAlign w:val="center"/>
          </w:tcPr>
          <w:p w14:paraId="627C59E8" w14:textId="1836EBF1" w:rsidR="00C05B85" w:rsidRPr="00FE29B9" w:rsidRDefault="00C05B85" w:rsidP="00CF004D">
            <w:pPr>
              <w:spacing w:after="0" w:line="240" w:lineRule="auto"/>
              <w:rPr>
                <w:sz w:val="20"/>
                <w:szCs w:val="20"/>
              </w:rPr>
            </w:pPr>
            <w:r w:rsidRPr="00FE29B9">
              <w:rPr>
                <w:sz w:val="20"/>
                <w:szCs w:val="20"/>
              </w:rPr>
              <w:t xml:space="preserve">Wartości wskaźników syntetycznych dla poszczególnych dzielnic po </w:t>
            </w:r>
            <w:proofErr w:type="spellStart"/>
            <w:r w:rsidRPr="00FE29B9">
              <w:rPr>
                <w:sz w:val="20"/>
                <w:szCs w:val="20"/>
              </w:rPr>
              <w:t>unitaryzacji</w:t>
            </w:r>
            <w:proofErr w:type="spellEnd"/>
            <w:r w:rsidRPr="00FE29B9">
              <w:rPr>
                <w:sz w:val="20"/>
                <w:szCs w:val="20"/>
              </w:rPr>
              <w:t xml:space="preserve"> </w:t>
            </w:r>
          </w:p>
        </w:tc>
      </w:tr>
      <w:tr w:rsidR="00C05B85" w:rsidRPr="00FE29B9" w14:paraId="0E6E9303" w14:textId="77777777" w:rsidTr="00CF004D">
        <w:trPr>
          <w:trHeight w:val="276"/>
        </w:trPr>
        <w:tc>
          <w:tcPr>
            <w:tcW w:w="2117" w:type="dxa"/>
            <w:tcBorders>
              <w:top w:val="nil"/>
              <w:bottom w:val="nil"/>
            </w:tcBorders>
            <w:shd w:val="clear" w:color="auto" w:fill="FFC000"/>
            <w:vAlign w:val="center"/>
          </w:tcPr>
          <w:p w14:paraId="1A4D42B4" w14:textId="77777777" w:rsidR="00C05B85" w:rsidRPr="00FE29B9" w:rsidRDefault="00C05B85" w:rsidP="00CF004D">
            <w:pPr>
              <w:spacing w:after="0" w:line="240" w:lineRule="auto"/>
              <w:rPr>
                <w:rFonts w:eastAsia="Arial"/>
                <w:sz w:val="18"/>
                <w:szCs w:val="18"/>
              </w:rPr>
            </w:pPr>
          </w:p>
          <w:p w14:paraId="2104C524" w14:textId="77777777" w:rsidR="00C05B85" w:rsidRPr="00FE29B9" w:rsidRDefault="00C05B85" w:rsidP="00CF004D">
            <w:pPr>
              <w:spacing w:after="0" w:line="240" w:lineRule="auto"/>
              <w:rPr>
                <w:rFonts w:eastAsia="Arial"/>
                <w:sz w:val="18"/>
                <w:szCs w:val="18"/>
              </w:rPr>
            </w:pPr>
          </w:p>
        </w:tc>
        <w:tc>
          <w:tcPr>
            <w:tcW w:w="6985" w:type="dxa"/>
            <w:gridSpan w:val="9"/>
            <w:tcBorders>
              <w:top w:val="nil"/>
              <w:bottom w:val="nil"/>
            </w:tcBorders>
            <w:shd w:val="clear" w:color="auto" w:fill="auto"/>
            <w:vAlign w:val="center"/>
          </w:tcPr>
          <w:p w14:paraId="4F0BB012" w14:textId="77777777" w:rsidR="00C05B85" w:rsidRPr="00FE29B9" w:rsidRDefault="00C05B85" w:rsidP="00CF004D">
            <w:pPr>
              <w:spacing w:after="0" w:line="240" w:lineRule="auto"/>
              <w:rPr>
                <w:sz w:val="20"/>
                <w:szCs w:val="20"/>
              </w:rPr>
            </w:pPr>
            <w:r w:rsidRPr="00FE29B9">
              <w:rPr>
                <w:sz w:val="20"/>
                <w:szCs w:val="20"/>
              </w:rPr>
              <w:t xml:space="preserve">Dzielnice obszaru zdegradowanego </w:t>
            </w:r>
          </w:p>
        </w:tc>
      </w:tr>
      <w:tr w:rsidR="00C05B85" w:rsidRPr="00FE29B9" w14:paraId="637B0EBA" w14:textId="77777777" w:rsidTr="00CF004D">
        <w:trPr>
          <w:trHeight w:val="276"/>
        </w:trPr>
        <w:tc>
          <w:tcPr>
            <w:tcW w:w="2117" w:type="dxa"/>
            <w:tcBorders>
              <w:top w:val="nil"/>
              <w:bottom w:val="nil"/>
            </w:tcBorders>
            <w:shd w:val="clear" w:color="auto" w:fill="FF9999"/>
            <w:vAlign w:val="center"/>
          </w:tcPr>
          <w:p w14:paraId="430A7FDB" w14:textId="77777777" w:rsidR="00C05B85" w:rsidRPr="00FE29B9" w:rsidRDefault="008511C5" w:rsidP="00CF004D">
            <w:pPr>
              <w:spacing w:after="0" w:line="240" w:lineRule="auto"/>
              <w:rPr>
                <w:rFonts w:eastAsia="Arial"/>
                <w:sz w:val="18"/>
                <w:szCs w:val="18"/>
              </w:rPr>
            </w:pPr>
            <w:sdt>
              <w:sdtPr>
                <w:tag w:val="goog_rdk_2"/>
                <w:id w:val="-134799286"/>
                <w:showingPlcHdr/>
              </w:sdtPr>
              <w:sdtContent>
                <w:r w:rsidR="00C05B85" w:rsidRPr="00FE29B9">
                  <w:t xml:space="preserve">     </w:t>
                </w:r>
              </w:sdtContent>
            </w:sdt>
          </w:p>
        </w:tc>
        <w:tc>
          <w:tcPr>
            <w:tcW w:w="6985" w:type="dxa"/>
            <w:gridSpan w:val="9"/>
            <w:tcBorders>
              <w:top w:val="nil"/>
              <w:bottom w:val="nil"/>
            </w:tcBorders>
            <w:shd w:val="clear" w:color="auto" w:fill="auto"/>
            <w:vAlign w:val="center"/>
          </w:tcPr>
          <w:p w14:paraId="04D7BD05" w14:textId="77777777" w:rsidR="00C05B85" w:rsidRPr="00FE29B9" w:rsidRDefault="00C05B85" w:rsidP="00CF004D">
            <w:pPr>
              <w:spacing w:after="0" w:line="240" w:lineRule="auto"/>
              <w:rPr>
                <w:sz w:val="20"/>
                <w:szCs w:val="20"/>
              </w:rPr>
            </w:pPr>
            <w:r w:rsidRPr="00FE29B9">
              <w:rPr>
                <w:sz w:val="20"/>
                <w:szCs w:val="20"/>
              </w:rPr>
              <w:t>Wartość wskaźnika o istotnej wartość wskazującej na występowanie problemu -wartość powyżej:</w:t>
            </w:r>
          </w:p>
        </w:tc>
      </w:tr>
      <w:tr w:rsidR="00C05B85" w:rsidRPr="00FE29B9" w14:paraId="79F9F99D" w14:textId="77777777" w:rsidTr="00CF004D">
        <w:trPr>
          <w:trHeight w:val="276"/>
        </w:trPr>
        <w:tc>
          <w:tcPr>
            <w:tcW w:w="2117" w:type="dxa"/>
            <w:tcBorders>
              <w:top w:val="nil"/>
            </w:tcBorders>
            <w:shd w:val="clear" w:color="auto" w:fill="FF9999"/>
            <w:vAlign w:val="center"/>
          </w:tcPr>
          <w:p w14:paraId="02F0F254" w14:textId="77777777" w:rsidR="00C05B85" w:rsidRPr="00FE29B9" w:rsidRDefault="00C05B85" w:rsidP="00CF004D">
            <w:pPr>
              <w:spacing w:after="0" w:line="240" w:lineRule="auto"/>
              <w:rPr>
                <w:rFonts w:eastAsia="Arial"/>
                <w:sz w:val="18"/>
                <w:szCs w:val="18"/>
              </w:rPr>
            </w:pPr>
          </w:p>
        </w:tc>
        <w:tc>
          <w:tcPr>
            <w:tcW w:w="1397" w:type="dxa"/>
            <w:tcBorders>
              <w:top w:val="nil"/>
            </w:tcBorders>
            <w:shd w:val="clear" w:color="auto" w:fill="auto"/>
            <w:vAlign w:val="center"/>
          </w:tcPr>
          <w:p w14:paraId="708D448C" w14:textId="77777777" w:rsidR="00C05B85" w:rsidRPr="00FE29B9" w:rsidRDefault="00C05B85" w:rsidP="00CF004D">
            <w:pPr>
              <w:spacing w:after="0" w:line="240" w:lineRule="auto"/>
              <w:jc w:val="center"/>
              <w:rPr>
                <w:sz w:val="20"/>
                <w:szCs w:val="20"/>
              </w:rPr>
            </w:pPr>
            <w:r w:rsidRPr="00FE29B9">
              <w:rPr>
                <w:sz w:val="20"/>
                <w:szCs w:val="20"/>
              </w:rPr>
              <w:t>0,272779592</w:t>
            </w:r>
          </w:p>
        </w:tc>
        <w:tc>
          <w:tcPr>
            <w:tcW w:w="1397" w:type="dxa"/>
            <w:gridSpan w:val="2"/>
            <w:tcBorders>
              <w:top w:val="nil"/>
            </w:tcBorders>
            <w:shd w:val="clear" w:color="auto" w:fill="auto"/>
          </w:tcPr>
          <w:p w14:paraId="768BAC5D" w14:textId="77777777" w:rsidR="00C05B85" w:rsidRPr="00FE29B9" w:rsidRDefault="00C05B85" w:rsidP="00CF004D">
            <w:pPr>
              <w:spacing w:after="0" w:line="240" w:lineRule="auto"/>
              <w:jc w:val="center"/>
              <w:rPr>
                <w:sz w:val="20"/>
                <w:szCs w:val="20"/>
              </w:rPr>
            </w:pPr>
            <w:r w:rsidRPr="00FE29B9">
              <w:rPr>
                <w:sz w:val="20"/>
                <w:szCs w:val="20"/>
              </w:rPr>
              <w:t>0,750435684</w:t>
            </w:r>
          </w:p>
        </w:tc>
        <w:tc>
          <w:tcPr>
            <w:tcW w:w="1397" w:type="dxa"/>
            <w:gridSpan w:val="2"/>
            <w:tcBorders>
              <w:top w:val="nil"/>
            </w:tcBorders>
            <w:shd w:val="clear" w:color="auto" w:fill="auto"/>
          </w:tcPr>
          <w:p w14:paraId="67606624" w14:textId="77777777" w:rsidR="00C05B85" w:rsidRPr="00FE29B9" w:rsidRDefault="00C05B85" w:rsidP="00CF004D">
            <w:pPr>
              <w:spacing w:after="0" w:line="240" w:lineRule="auto"/>
              <w:jc w:val="center"/>
              <w:rPr>
                <w:sz w:val="20"/>
                <w:szCs w:val="20"/>
              </w:rPr>
            </w:pPr>
            <w:r w:rsidRPr="00FE29B9">
              <w:rPr>
                <w:sz w:val="20"/>
                <w:szCs w:val="20"/>
              </w:rPr>
              <w:t>0,487690502</w:t>
            </w:r>
          </w:p>
        </w:tc>
        <w:tc>
          <w:tcPr>
            <w:tcW w:w="1397" w:type="dxa"/>
            <w:gridSpan w:val="2"/>
            <w:tcBorders>
              <w:top w:val="nil"/>
            </w:tcBorders>
            <w:shd w:val="clear" w:color="auto" w:fill="auto"/>
          </w:tcPr>
          <w:p w14:paraId="783B64BE" w14:textId="77777777" w:rsidR="00C05B85" w:rsidRPr="00FE29B9" w:rsidRDefault="00C05B85" w:rsidP="00CF004D">
            <w:pPr>
              <w:spacing w:after="0" w:line="240" w:lineRule="auto"/>
              <w:jc w:val="center"/>
              <w:rPr>
                <w:sz w:val="20"/>
                <w:szCs w:val="20"/>
              </w:rPr>
            </w:pPr>
            <w:r w:rsidRPr="00FE29B9">
              <w:rPr>
                <w:sz w:val="20"/>
                <w:szCs w:val="20"/>
              </w:rPr>
              <w:t>0,582108617</w:t>
            </w:r>
          </w:p>
        </w:tc>
        <w:tc>
          <w:tcPr>
            <w:tcW w:w="1397" w:type="dxa"/>
            <w:gridSpan w:val="2"/>
            <w:tcBorders>
              <w:top w:val="nil"/>
            </w:tcBorders>
            <w:shd w:val="clear" w:color="auto" w:fill="auto"/>
          </w:tcPr>
          <w:p w14:paraId="1994BBEC" w14:textId="77777777" w:rsidR="00C05B85" w:rsidRPr="00FE29B9" w:rsidRDefault="00C05B85" w:rsidP="00CF004D">
            <w:pPr>
              <w:spacing w:after="0" w:line="240" w:lineRule="auto"/>
              <w:jc w:val="center"/>
              <w:rPr>
                <w:sz w:val="20"/>
                <w:szCs w:val="20"/>
              </w:rPr>
            </w:pPr>
            <w:r w:rsidRPr="00FE29B9">
              <w:rPr>
                <w:sz w:val="20"/>
                <w:szCs w:val="20"/>
              </w:rPr>
              <w:t>0,319111109</w:t>
            </w:r>
          </w:p>
        </w:tc>
      </w:tr>
    </w:tbl>
    <w:p w14:paraId="05A55349" w14:textId="271DCF17" w:rsidR="00797220" w:rsidRDefault="00E1164A" w:rsidP="00C05B85">
      <w:pPr>
        <w:spacing w:before="120" w:after="0" w:line="360" w:lineRule="auto"/>
        <w:jc w:val="both"/>
        <w:rPr>
          <w:sz w:val="24"/>
          <w:szCs w:val="24"/>
        </w:rPr>
      </w:pPr>
      <w:r w:rsidRPr="00797220">
        <w:rPr>
          <w:i/>
          <w:iCs/>
          <w:sz w:val="20"/>
          <w:szCs w:val="20"/>
        </w:rPr>
        <w:t>Źródło: opracowanie własne</w:t>
      </w:r>
    </w:p>
    <w:p w14:paraId="05E9F4AC" w14:textId="3278BE42" w:rsidR="00C05B85" w:rsidRPr="00FE29B9" w:rsidRDefault="00C05B85" w:rsidP="00C05B85">
      <w:pPr>
        <w:spacing w:before="120" w:after="0" w:line="360" w:lineRule="auto"/>
        <w:jc w:val="both"/>
        <w:rPr>
          <w:sz w:val="24"/>
          <w:szCs w:val="24"/>
        </w:rPr>
      </w:pPr>
      <w:r w:rsidRPr="00FE29B9">
        <w:rPr>
          <w:sz w:val="24"/>
          <w:szCs w:val="24"/>
        </w:rPr>
        <w:t>Z 21 jednostek analitycznych – dzielnic miasta Gliwice – do obszaru zdegradowanego w oparciu o wcześniej zarysowaną metodologię zaliczono:</w:t>
      </w:r>
    </w:p>
    <w:p w14:paraId="7B5C2F0A" w14:textId="77777777" w:rsidR="00C05B85" w:rsidRPr="00FE29B9" w:rsidRDefault="00C05B85" w:rsidP="0036684C">
      <w:pPr>
        <w:numPr>
          <w:ilvl w:val="0"/>
          <w:numId w:val="25"/>
        </w:numPr>
        <w:pBdr>
          <w:top w:val="nil"/>
          <w:left w:val="nil"/>
          <w:bottom w:val="nil"/>
          <w:right w:val="nil"/>
          <w:between w:val="nil"/>
        </w:pBdr>
        <w:spacing w:after="0" w:line="276" w:lineRule="auto"/>
        <w:ind w:left="799" w:hanging="442"/>
        <w:rPr>
          <w:sz w:val="24"/>
          <w:szCs w:val="24"/>
        </w:rPr>
      </w:pPr>
      <w:r w:rsidRPr="00FE29B9">
        <w:rPr>
          <w:sz w:val="24"/>
          <w:szCs w:val="24"/>
        </w:rPr>
        <w:t>Baildona,</w:t>
      </w:r>
    </w:p>
    <w:p w14:paraId="1A859A8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Bojków,</w:t>
      </w:r>
    </w:p>
    <w:p w14:paraId="1287003F"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Ligota Zabrska,</w:t>
      </w:r>
    </w:p>
    <w:p w14:paraId="60212F60"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Łabędy,</w:t>
      </w:r>
    </w:p>
    <w:p w14:paraId="74236271"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Politechnika,</w:t>
      </w:r>
    </w:p>
    <w:p w14:paraId="0C8490D3"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Sikornik,</w:t>
      </w:r>
    </w:p>
    <w:p w14:paraId="54B4A73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Sośnica,</w:t>
      </w:r>
    </w:p>
    <w:p w14:paraId="318014D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proofErr w:type="spellStart"/>
      <w:r w:rsidRPr="00FE29B9">
        <w:rPr>
          <w:sz w:val="24"/>
          <w:szCs w:val="24"/>
        </w:rPr>
        <w:t>Szobiszowice</w:t>
      </w:r>
      <w:proofErr w:type="spellEnd"/>
      <w:r w:rsidRPr="00FE29B9">
        <w:rPr>
          <w:sz w:val="24"/>
          <w:szCs w:val="24"/>
        </w:rPr>
        <w:t>,</w:t>
      </w:r>
    </w:p>
    <w:p w14:paraId="19AD565A"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Śródmieście,</w:t>
      </w:r>
    </w:p>
    <w:p w14:paraId="29D67C0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proofErr w:type="spellStart"/>
      <w:r w:rsidRPr="00FE29B9">
        <w:rPr>
          <w:sz w:val="24"/>
          <w:szCs w:val="24"/>
        </w:rPr>
        <w:t>Trynek</w:t>
      </w:r>
      <w:proofErr w:type="spellEnd"/>
      <w:r w:rsidRPr="00FE29B9">
        <w:rPr>
          <w:sz w:val="24"/>
          <w:szCs w:val="24"/>
        </w:rPr>
        <w:t>,</w:t>
      </w:r>
    </w:p>
    <w:p w14:paraId="246127BC"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Wojska Polskiego,</w:t>
      </w:r>
    </w:p>
    <w:p w14:paraId="3E3E0F32" w14:textId="77777777" w:rsidR="00C05B85" w:rsidRPr="00FE29B9" w:rsidRDefault="00C05B85" w:rsidP="0036684C">
      <w:pPr>
        <w:numPr>
          <w:ilvl w:val="0"/>
          <w:numId w:val="25"/>
        </w:numPr>
        <w:pBdr>
          <w:top w:val="nil"/>
          <w:left w:val="nil"/>
          <w:bottom w:val="nil"/>
          <w:right w:val="nil"/>
          <w:between w:val="nil"/>
        </w:pBdr>
        <w:spacing w:after="200" w:line="276" w:lineRule="auto"/>
        <w:ind w:hanging="444"/>
        <w:rPr>
          <w:sz w:val="24"/>
          <w:szCs w:val="24"/>
        </w:rPr>
        <w:sectPr w:rsidR="00C05B85" w:rsidRPr="00FE29B9" w:rsidSect="00F90E08">
          <w:footerReference w:type="default" r:id="rId12"/>
          <w:pgSz w:w="11906" w:h="16838" w:code="9"/>
          <w:pgMar w:top="1418" w:right="1418" w:bottom="1418" w:left="1418" w:header="709" w:footer="709" w:gutter="0"/>
          <w:pgNumType w:start="1"/>
          <w:cols w:space="708"/>
          <w:titlePg/>
          <w:docGrid w:linePitch="299"/>
        </w:sectPr>
      </w:pPr>
      <w:r w:rsidRPr="00FE29B9">
        <w:rPr>
          <w:sz w:val="24"/>
          <w:szCs w:val="24"/>
        </w:rPr>
        <w:t>Zatorze.</w:t>
      </w:r>
    </w:p>
    <w:p w14:paraId="6DD9B7F8" w14:textId="5C937F3F" w:rsidR="00C05B85" w:rsidRPr="00FE29B9" w:rsidRDefault="00C05B85" w:rsidP="0068667B">
      <w:pPr>
        <w:pStyle w:val="podpistabeli"/>
      </w:pPr>
      <w:bookmarkStart w:id="26" w:name="_Toc172638162"/>
      <w:r w:rsidRPr="00FE29B9">
        <w:lastRenderedPageBreak/>
        <w:t xml:space="preserve">Tabela </w:t>
      </w:r>
      <w:fldSimple w:instr=" SEQ Tabela \* ARABIC ">
        <w:r w:rsidR="00230575">
          <w:rPr>
            <w:noProof/>
          </w:rPr>
          <w:t>3</w:t>
        </w:r>
      </w:fldSimple>
      <w:r w:rsidR="007455D6">
        <w:rPr>
          <w:noProof/>
        </w:rPr>
        <w:t>.</w:t>
      </w:r>
      <w:r w:rsidRPr="00FE29B9">
        <w:t xml:space="preserve"> Kluczowe wskaźniki dzielnic obszaru zdegradowanego – dane podstawowe</w:t>
      </w:r>
      <w:bookmarkEnd w:id="26"/>
    </w:p>
    <w:tbl>
      <w:tblPr>
        <w:tblW w:w="1464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961"/>
        <w:gridCol w:w="961"/>
        <w:gridCol w:w="958"/>
        <w:gridCol w:w="958"/>
        <w:gridCol w:w="958"/>
        <w:gridCol w:w="958"/>
        <w:gridCol w:w="1057"/>
        <w:gridCol w:w="1072"/>
        <w:gridCol w:w="958"/>
        <w:gridCol w:w="958"/>
        <w:gridCol w:w="958"/>
        <w:gridCol w:w="958"/>
        <w:gridCol w:w="952"/>
      </w:tblGrid>
      <w:tr w:rsidR="00C05B85" w:rsidRPr="00FE29B9" w14:paraId="744F1F17" w14:textId="77777777" w:rsidTr="00CF004D">
        <w:trPr>
          <w:cantSplit/>
          <w:trHeight w:val="1638"/>
        </w:trPr>
        <w:tc>
          <w:tcPr>
            <w:tcW w:w="1979" w:type="dxa"/>
            <w:tcBorders>
              <w:bottom w:val="single" w:sz="12" w:space="0" w:color="000000"/>
            </w:tcBorders>
            <w:shd w:val="clear" w:color="auto" w:fill="D0CECE"/>
            <w:vAlign w:val="bottom"/>
          </w:tcPr>
          <w:p w14:paraId="547397E2" w14:textId="77777777" w:rsidR="00C05B85" w:rsidRPr="00FE29B9" w:rsidRDefault="00C05B85" w:rsidP="00CF004D">
            <w:pPr>
              <w:spacing w:after="0" w:line="240" w:lineRule="auto"/>
            </w:pPr>
            <w:r w:rsidRPr="00FE29B9">
              <w:t> </w:t>
            </w:r>
          </w:p>
        </w:tc>
        <w:tc>
          <w:tcPr>
            <w:tcW w:w="961" w:type="dxa"/>
            <w:tcBorders>
              <w:bottom w:val="single" w:sz="12" w:space="0" w:color="000000"/>
            </w:tcBorders>
            <w:shd w:val="clear" w:color="auto" w:fill="D0CECE"/>
            <w:textDirection w:val="btLr"/>
            <w:vAlign w:val="center"/>
          </w:tcPr>
          <w:p w14:paraId="71969D6E"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61" w:type="dxa"/>
            <w:tcBorders>
              <w:bottom w:val="single" w:sz="12" w:space="0" w:color="000000"/>
            </w:tcBorders>
            <w:shd w:val="clear" w:color="auto" w:fill="D0CECE"/>
            <w:textDirection w:val="btLr"/>
            <w:vAlign w:val="center"/>
          </w:tcPr>
          <w:p w14:paraId="3A22671E"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58" w:type="dxa"/>
            <w:tcBorders>
              <w:bottom w:val="single" w:sz="12" w:space="0" w:color="000000"/>
            </w:tcBorders>
            <w:shd w:val="clear" w:color="auto" w:fill="D0CECE"/>
            <w:textDirection w:val="btLr"/>
            <w:vAlign w:val="center"/>
          </w:tcPr>
          <w:p w14:paraId="54DAC1F0"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58" w:type="dxa"/>
            <w:tcBorders>
              <w:bottom w:val="single" w:sz="12" w:space="0" w:color="000000"/>
            </w:tcBorders>
            <w:shd w:val="clear" w:color="auto" w:fill="D0CECE"/>
            <w:textDirection w:val="btLr"/>
            <w:vAlign w:val="center"/>
          </w:tcPr>
          <w:p w14:paraId="674EFE6F"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58" w:type="dxa"/>
            <w:tcBorders>
              <w:bottom w:val="single" w:sz="12" w:space="0" w:color="000000"/>
            </w:tcBorders>
            <w:shd w:val="clear" w:color="auto" w:fill="D0CECE"/>
            <w:textDirection w:val="btLr"/>
            <w:vAlign w:val="center"/>
          </w:tcPr>
          <w:p w14:paraId="5C83D7E4"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58" w:type="dxa"/>
            <w:tcBorders>
              <w:bottom w:val="single" w:sz="12" w:space="0" w:color="000000"/>
            </w:tcBorders>
            <w:shd w:val="clear" w:color="auto" w:fill="D0CECE"/>
            <w:textDirection w:val="btLr"/>
            <w:vAlign w:val="center"/>
          </w:tcPr>
          <w:p w14:paraId="48FE316D"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1057" w:type="dxa"/>
            <w:tcBorders>
              <w:bottom w:val="single" w:sz="12" w:space="0" w:color="000000"/>
            </w:tcBorders>
            <w:shd w:val="clear" w:color="auto" w:fill="D0CECE"/>
            <w:textDirection w:val="btLr"/>
            <w:vAlign w:val="center"/>
          </w:tcPr>
          <w:p w14:paraId="5ABAF624"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1072" w:type="dxa"/>
            <w:tcBorders>
              <w:bottom w:val="single" w:sz="12" w:space="0" w:color="000000"/>
            </w:tcBorders>
            <w:shd w:val="clear" w:color="auto" w:fill="D0CECE"/>
            <w:textDirection w:val="btLr"/>
            <w:vAlign w:val="center"/>
          </w:tcPr>
          <w:p w14:paraId="5181B139"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58" w:type="dxa"/>
            <w:tcBorders>
              <w:bottom w:val="single" w:sz="12" w:space="0" w:color="000000"/>
            </w:tcBorders>
            <w:shd w:val="clear" w:color="auto" w:fill="D0CECE"/>
            <w:textDirection w:val="btLr"/>
            <w:vAlign w:val="center"/>
          </w:tcPr>
          <w:p w14:paraId="7778B1F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58" w:type="dxa"/>
            <w:tcBorders>
              <w:bottom w:val="single" w:sz="12" w:space="0" w:color="000000"/>
            </w:tcBorders>
            <w:shd w:val="clear" w:color="auto" w:fill="D0CECE"/>
            <w:textDirection w:val="btLr"/>
            <w:vAlign w:val="center"/>
          </w:tcPr>
          <w:p w14:paraId="6C5158C1"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58" w:type="dxa"/>
            <w:tcBorders>
              <w:bottom w:val="single" w:sz="12" w:space="0" w:color="000000"/>
            </w:tcBorders>
            <w:shd w:val="clear" w:color="auto" w:fill="D0CECE"/>
            <w:textDirection w:val="btLr"/>
            <w:vAlign w:val="center"/>
          </w:tcPr>
          <w:p w14:paraId="07C6CB25"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58" w:type="dxa"/>
            <w:tcBorders>
              <w:bottom w:val="single" w:sz="12" w:space="0" w:color="000000"/>
            </w:tcBorders>
            <w:shd w:val="clear" w:color="auto" w:fill="D0CECE"/>
            <w:textDirection w:val="btLr"/>
            <w:vAlign w:val="center"/>
          </w:tcPr>
          <w:p w14:paraId="706BF4A0"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52" w:type="dxa"/>
            <w:tcBorders>
              <w:bottom w:val="single" w:sz="12" w:space="0" w:color="000000"/>
            </w:tcBorders>
            <w:shd w:val="clear" w:color="auto" w:fill="FFCC66"/>
            <w:textDirection w:val="btLr"/>
            <w:vAlign w:val="center"/>
          </w:tcPr>
          <w:p w14:paraId="78948214"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24A7A40C" w14:textId="77777777" w:rsidTr="00CF004D">
        <w:trPr>
          <w:trHeight w:val="828"/>
        </w:trPr>
        <w:tc>
          <w:tcPr>
            <w:tcW w:w="1979" w:type="dxa"/>
            <w:tcBorders>
              <w:top w:val="single" w:sz="12" w:space="0" w:color="000000"/>
            </w:tcBorders>
            <w:shd w:val="clear" w:color="auto" w:fill="D0CECE"/>
            <w:vAlign w:val="center"/>
          </w:tcPr>
          <w:p w14:paraId="1A68AFDE" w14:textId="77777777" w:rsidR="00C05B85" w:rsidRPr="00FE29B9" w:rsidRDefault="008511C5" w:rsidP="00CF004D">
            <w:pPr>
              <w:spacing w:after="0" w:line="240" w:lineRule="auto"/>
              <w:rPr>
                <w:sz w:val="18"/>
                <w:szCs w:val="18"/>
              </w:rPr>
            </w:pPr>
            <w:sdt>
              <w:sdtPr>
                <w:tag w:val="goog_rdk_3"/>
                <w:id w:val="1807048652"/>
              </w:sdtPr>
              <w:sdtContent/>
            </w:sdt>
            <w:r w:rsidR="00C05B85" w:rsidRPr="00FE29B9">
              <w:rPr>
                <w:sz w:val="18"/>
                <w:szCs w:val="18"/>
              </w:rPr>
              <w:t>Powierzchnia ha</w:t>
            </w:r>
          </w:p>
        </w:tc>
        <w:tc>
          <w:tcPr>
            <w:tcW w:w="961" w:type="dxa"/>
            <w:tcBorders>
              <w:top w:val="single" w:sz="12" w:space="0" w:color="000000"/>
            </w:tcBorders>
            <w:shd w:val="clear" w:color="auto" w:fill="auto"/>
            <w:vAlign w:val="center"/>
          </w:tcPr>
          <w:p w14:paraId="3D2F8A86" w14:textId="77777777" w:rsidR="00C05B85" w:rsidRPr="00FE29B9" w:rsidRDefault="00C05B85" w:rsidP="00CF004D">
            <w:pPr>
              <w:spacing w:after="0" w:line="240" w:lineRule="auto"/>
              <w:jc w:val="right"/>
              <w:rPr>
                <w:sz w:val="18"/>
                <w:szCs w:val="18"/>
              </w:rPr>
            </w:pPr>
            <w:r w:rsidRPr="00FE29B9">
              <w:rPr>
                <w:sz w:val="18"/>
                <w:szCs w:val="18"/>
              </w:rPr>
              <w:t xml:space="preserve">4 72,4 </w:t>
            </w:r>
          </w:p>
        </w:tc>
        <w:tc>
          <w:tcPr>
            <w:tcW w:w="961" w:type="dxa"/>
            <w:tcBorders>
              <w:top w:val="single" w:sz="12" w:space="0" w:color="000000"/>
            </w:tcBorders>
            <w:shd w:val="clear" w:color="auto" w:fill="auto"/>
            <w:vAlign w:val="center"/>
          </w:tcPr>
          <w:p w14:paraId="63E21D54" w14:textId="77777777" w:rsidR="00C05B85" w:rsidRPr="00FE29B9" w:rsidRDefault="00C05B85" w:rsidP="00CF004D">
            <w:pPr>
              <w:spacing w:after="0" w:line="240" w:lineRule="auto"/>
              <w:jc w:val="right"/>
              <w:rPr>
                <w:sz w:val="18"/>
                <w:szCs w:val="18"/>
              </w:rPr>
            </w:pPr>
            <w:r w:rsidRPr="00FE29B9">
              <w:rPr>
                <w:sz w:val="18"/>
                <w:szCs w:val="18"/>
              </w:rPr>
              <w:t xml:space="preserve">16 45,3 </w:t>
            </w:r>
          </w:p>
        </w:tc>
        <w:tc>
          <w:tcPr>
            <w:tcW w:w="958" w:type="dxa"/>
            <w:tcBorders>
              <w:top w:val="single" w:sz="12" w:space="0" w:color="000000"/>
            </w:tcBorders>
            <w:shd w:val="clear" w:color="auto" w:fill="auto"/>
            <w:vAlign w:val="center"/>
          </w:tcPr>
          <w:p w14:paraId="748C19DF" w14:textId="77777777" w:rsidR="00C05B85" w:rsidRPr="00FE29B9" w:rsidRDefault="00C05B85" w:rsidP="00CF004D">
            <w:pPr>
              <w:spacing w:after="0" w:line="240" w:lineRule="auto"/>
              <w:jc w:val="right"/>
              <w:rPr>
                <w:sz w:val="18"/>
                <w:szCs w:val="18"/>
              </w:rPr>
            </w:pPr>
            <w:r w:rsidRPr="00FE29B9">
              <w:rPr>
                <w:sz w:val="18"/>
                <w:szCs w:val="18"/>
              </w:rPr>
              <w:t xml:space="preserve">6 84,0 </w:t>
            </w:r>
          </w:p>
        </w:tc>
        <w:tc>
          <w:tcPr>
            <w:tcW w:w="958" w:type="dxa"/>
            <w:tcBorders>
              <w:top w:val="single" w:sz="12" w:space="0" w:color="000000"/>
            </w:tcBorders>
            <w:shd w:val="clear" w:color="auto" w:fill="auto"/>
            <w:vAlign w:val="center"/>
          </w:tcPr>
          <w:p w14:paraId="3DC9719A" w14:textId="77777777" w:rsidR="00C05B85" w:rsidRPr="00FE29B9" w:rsidRDefault="00C05B85" w:rsidP="00CF004D">
            <w:pPr>
              <w:spacing w:after="0" w:line="240" w:lineRule="auto"/>
              <w:jc w:val="right"/>
              <w:rPr>
                <w:sz w:val="18"/>
                <w:szCs w:val="18"/>
              </w:rPr>
            </w:pPr>
            <w:r w:rsidRPr="00FE29B9">
              <w:rPr>
                <w:sz w:val="18"/>
                <w:szCs w:val="18"/>
              </w:rPr>
              <w:t xml:space="preserve">19 08,2 </w:t>
            </w:r>
          </w:p>
        </w:tc>
        <w:tc>
          <w:tcPr>
            <w:tcW w:w="958" w:type="dxa"/>
            <w:tcBorders>
              <w:top w:val="single" w:sz="12" w:space="0" w:color="000000"/>
            </w:tcBorders>
            <w:shd w:val="clear" w:color="auto" w:fill="auto"/>
            <w:vAlign w:val="center"/>
          </w:tcPr>
          <w:p w14:paraId="741808DE" w14:textId="77777777" w:rsidR="00C05B85" w:rsidRPr="00FE29B9" w:rsidRDefault="00C05B85" w:rsidP="00CF004D">
            <w:pPr>
              <w:spacing w:after="0" w:line="240" w:lineRule="auto"/>
              <w:jc w:val="right"/>
              <w:rPr>
                <w:sz w:val="18"/>
                <w:szCs w:val="18"/>
              </w:rPr>
            </w:pPr>
            <w:r w:rsidRPr="00FE29B9">
              <w:rPr>
                <w:sz w:val="18"/>
                <w:szCs w:val="18"/>
              </w:rPr>
              <w:t>1 06,0</w:t>
            </w:r>
          </w:p>
        </w:tc>
        <w:tc>
          <w:tcPr>
            <w:tcW w:w="958" w:type="dxa"/>
            <w:tcBorders>
              <w:top w:val="single" w:sz="12" w:space="0" w:color="000000"/>
            </w:tcBorders>
            <w:shd w:val="clear" w:color="auto" w:fill="auto"/>
            <w:vAlign w:val="center"/>
          </w:tcPr>
          <w:p w14:paraId="59192A60" w14:textId="77777777" w:rsidR="00C05B85" w:rsidRPr="00FE29B9" w:rsidRDefault="00C05B85" w:rsidP="00CF004D">
            <w:pPr>
              <w:spacing w:after="0" w:line="240" w:lineRule="auto"/>
              <w:jc w:val="right"/>
              <w:rPr>
                <w:sz w:val="18"/>
                <w:szCs w:val="18"/>
              </w:rPr>
            </w:pPr>
            <w:r w:rsidRPr="00FE29B9">
              <w:rPr>
                <w:sz w:val="18"/>
                <w:szCs w:val="18"/>
              </w:rPr>
              <w:t xml:space="preserve">3 13,0 </w:t>
            </w:r>
          </w:p>
        </w:tc>
        <w:tc>
          <w:tcPr>
            <w:tcW w:w="1057" w:type="dxa"/>
            <w:tcBorders>
              <w:top w:val="single" w:sz="12" w:space="0" w:color="000000"/>
            </w:tcBorders>
            <w:vAlign w:val="center"/>
          </w:tcPr>
          <w:p w14:paraId="357B9D49" w14:textId="77777777" w:rsidR="00C05B85" w:rsidRPr="00FE29B9" w:rsidRDefault="00C05B85" w:rsidP="00CF004D">
            <w:pPr>
              <w:spacing w:after="0" w:line="240" w:lineRule="auto"/>
              <w:jc w:val="right"/>
              <w:rPr>
                <w:sz w:val="18"/>
                <w:szCs w:val="18"/>
              </w:rPr>
            </w:pPr>
            <w:r w:rsidRPr="00FE29B9">
              <w:rPr>
                <w:sz w:val="18"/>
                <w:szCs w:val="18"/>
              </w:rPr>
              <w:t>4 84,0</w:t>
            </w:r>
          </w:p>
        </w:tc>
        <w:tc>
          <w:tcPr>
            <w:tcW w:w="1072" w:type="dxa"/>
            <w:tcBorders>
              <w:top w:val="single" w:sz="12" w:space="0" w:color="000000"/>
            </w:tcBorders>
            <w:vAlign w:val="center"/>
          </w:tcPr>
          <w:p w14:paraId="624DCF63" w14:textId="77777777" w:rsidR="00C05B85" w:rsidRPr="00FE29B9" w:rsidRDefault="00C05B85" w:rsidP="00CF004D">
            <w:pPr>
              <w:spacing w:after="0" w:line="240" w:lineRule="auto"/>
              <w:jc w:val="right"/>
              <w:rPr>
                <w:sz w:val="18"/>
                <w:szCs w:val="18"/>
              </w:rPr>
            </w:pPr>
            <w:r w:rsidRPr="00FE29B9">
              <w:rPr>
                <w:sz w:val="18"/>
                <w:szCs w:val="18"/>
              </w:rPr>
              <w:t xml:space="preserve">3 04,2 </w:t>
            </w:r>
          </w:p>
        </w:tc>
        <w:tc>
          <w:tcPr>
            <w:tcW w:w="958" w:type="dxa"/>
            <w:tcBorders>
              <w:top w:val="single" w:sz="12" w:space="0" w:color="000000"/>
            </w:tcBorders>
            <w:shd w:val="clear" w:color="auto" w:fill="auto"/>
            <w:vAlign w:val="center"/>
          </w:tcPr>
          <w:p w14:paraId="5E19E8F2" w14:textId="77777777" w:rsidR="00C05B85" w:rsidRPr="00FE29B9" w:rsidRDefault="00C05B85" w:rsidP="00CF004D">
            <w:pPr>
              <w:spacing w:after="0" w:line="240" w:lineRule="auto"/>
              <w:jc w:val="right"/>
              <w:rPr>
                <w:sz w:val="18"/>
                <w:szCs w:val="18"/>
              </w:rPr>
            </w:pPr>
            <w:r w:rsidRPr="00FE29B9">
              <w:rPr>
                <w:sz w:val="18"/>
                <w:szCs w:val="18"/>
              </w:rPr>
              <w:t xml:space="preserve">2 15,3 </w:t>
            </w:r>
          </w:p>
        </w:tc>
        <w:tc>
          <w:tcPr>
            <w:tcW w:w="958" w:type="dxa"/>
            <w:tcBorders>
              <w:top w:val="single" w:sz="12" w:space="0" w:color="000000"/>
            </w:tcBorders>
            <w:shd w:val="clear" w:color="auto" w:fill="auto"/>
            <w:vAlign w:val="center"/>
          </w:tcPr>
          <w:p w14:paraId="230A7FE8" w14:textId="77777777" w:rsidR="00C05B85" w:rsidRPr="00FE29B9" w:rsidRDefault="00C05B85" w:rsidP="00CF004D">
            <w:pPr>
              <w:spacing w:after="0" w:line="240" w:lineRule="auto"/>
              <w:jc w:val="right"/>
              <w:rPr>
                <w:sz w:val="18"/>
                <w:szCs w:val="18"/>
              </w:rPr>
            </w:pPr>
            <w:r w:rsidRPr="00FE29B9">
              <w:rPr>
                <w:sz w:val="18"/>
                <w:szCs w:val="18"/>
              </w:rPr>
              <w:t>7 63,3</w:t>
            </w:r>
          </w:p>
        </w:tc>
        <w:tc>
          <w:tcPr>
            <w:tcW w:w="958" w:type="dxa"/>
            <w:tcBorders>
              <w:top w:val="single" w:sz="12" w:space="0" w:color="000000"/>
            </w:tcBorders>
            <w:shd w:val="clear" w:color="auto" w:fill="auto"/>
            <w:vAlign w:val="center"/>
          </w:tcPr>
          <w:p w14:paraId="64D9A1A6" w14:textId="77777777" w:rsidR="00C05B85" w:rsidRPr="00FE29B9" w:rsidRDefault="00C05B85" w:rsidP="00CF004D">
            <w:pPr>
              <w:spacing w:after="0" w:line="240" w:lineRule="auto"/>
              <w:jc w:val="right"/>
              <w:rPr>
                <w:sz w:val="18"/>
                <w:szCs w:val="18"/>
              </w:rPr>
            </w:pPr>
            <w:r w:rsidRPr="00FE29B9">
              <w:rPr>
                <w:sz w:val="18"/>
                <w:szCs w:val="18"/>
              </w:rPr>
              <w:t xml:space="preserve">3 83,3 </w:t>
            </w:r>
          </w:p>
        </w:tc>
        <w:tc>
          <w:tcPr>
            <w:tcW w:w="958" w:type="dxa"/>
            <w:tcBorders>
              <w:top w:val="single" w:sz="12" w:space="0" w:color="000000"/>
            </w:tcBorders>
            <w:shd w:val="clear" w:color="auto" w:fill="auto"/>
            <w:vAlign w:val="center"/>
          </w:tcPr>
          <w:p w14:paraId="0C1B4A41" w14:textId="77777777" w:rsidR="00C05B85" w:rsidRPr="00FE29B9" w:rsidRDefault="00C05B85" w:rsidP="00CF004D">
            <w:pPr>
              <w:spacing w:after="0" w:line="240" w:lineRule="auto"/>
              <w:jc w:val="right"/>
              <w:rPr>
                <w:sz w:val="18"/>
                <w:szCs w:val="18"/>
              </w:rPr>
            </w:pPr>
            <w:r w:rsidRPr="00FE29B9">
              <w:rPr>
                <w:sz w:val="18"/>
                <w:szCs w:val="18"/>
              </w:rPr>
              <w:t xml:space="preserve">3 495 </w:t>
            </w:r>
          </w:p>
        </w:tc>
        <w:tc>
          <w:tcPr>
            <w:tcW w:w="952" w:type="dxa"/>
            <w:tcBorders>
              <w:top w:val="single" w:sz="12" w:space="0" w:color="000000"/>
            </w:tcBorders>
            <w:shd w:val="clear" w:color="auto" w:fill="FFCC66"/>
            <w:vAlign w:val="center"/>
          </w:tcPr>
          <w:p w14:paraId="0DFC5723" w14:textId="77777777" w:rsidR="00C05B85" w:rsidRPr="00FE29B9" w:rsidRDefault="00C05B85" w:rsidP="00CF004D">
            <w:pPr>
              <w:spacing w:after="0" w:line="240" w:lineRule="auto"/>
              <w:jc w:val="right"/>
              <w:rPr>
                <w:sz w:val="18"/>
                <w:szCs w:val="18"/>
              </w:rPr>
            </w:pPr>
            <w:r w:rsidRPr="00FE29B9">
              <w:rPr>
                <w:sz w:val="18"/>
                <w:szCs w:val="18"/>
              </w:rPr>
              <w:t xml:space="preserve">133 893,4 </w:t>
            </w:r>
          </w:p>
        </w:tc>
      </w:tr>
      <w:tr w:rsidR="00C05B85" w:rsidRPr="00FE29B9" w14:paraId="22AB378C" w14:textId="77777777" w:rsidTr="00CF004D">
        <w:trPr>
          <w:trHeight w:val="828"/>
        </w:trPr>
        <w:tc>
          <w:tcPr>
            <w:tcW w:w="1979" w:type="dxa"/>
            <w:shd w:val="clear" w:color="auto" w:fill="D0CECE"/>
            <w:vAlign w:val="center"/>
          </w:tcPr>
          <w:p w14:paraId="4E4D1B07" w14:textId="5ACB9A3A" w:rsidR="00C05B85" w:rsidRPr="00FE29B9" w:rsidRDefault="00C05B85" w:rsidP="00CF004D">
            <w:pPr>
              <w:spacing w:after="0" w:line="240" w:lineRule="auto"/>
              <w:rPr>
                <w:sz w:val="18"/>
                <w:szCs w:val="18"/>
              </w:rPr>
            </w:pPr>
            <w:r w:rsidRPr="00FE29B9">
              <w:rPr>
                <w:sz w:val="18"/>
                <w:szCs w:val="18"/>
              </w:rPr>
              <w:t>liczba mieszkańców</w:t>
            </w:r>
            <w:r w:rsidR="00F42933">
              <w:rPr>
                <w:sz w:val="18"/>
                <w:szCs w:val="18"/>
              </w:rPr>
              <w:br/>
            </w:r>
            <w:r w:rsidRPr="00FE29B9">
              <w:rPr>
                <w:sz w:val="18"/>
                <w:szCs w:val="18"/>
              </w:rPr>
              <w:t>w 2022</w:t>
            </w:r>
          </w:p>
        </w:tc>
        <w:tc>
          <w:tcPr>
            <w:tcW w:w="961" w:type="dxa"/>
            <w:shd w:val="clear" w:color="auto" w:fill="auto"/>
            <w:vAlign w:val="center"/>
          </w:tcPr>
          <w:p w14:paraId="7F12BDFF" w14:textId="77777777" w:rsidR="00C05B85" w:rsidRPr="00FE29B9" w:rsidRDefault="00C05B85" w:rsidP="00CF004D">
            <w:pPr>
              <w:spacing w:after="0" w:line="240" w:lineRule="auto"/>
              <w:jc w:val="right"/>
              <w:rPr>
                <w:sz w:val="18"/>
                <w:szCs w:val="18"/>
              </w:rPr>
            </w:pPr>
            <w:r w:rsidRPr="00FE29B9">
              <w:rPr>
                <w:sz w:val="18"/>
                <w:szCs w:val="18"/>
              </w:rPr>
              <w:t>8 802</w:t>
            </w:r>
          </w:p>
        </w:tc>
        <w:tc>
          <w:tcPr>
            <w:tcW w:w="961" w:type="dxa"/>
            <w:shd w:val="clear" w:color="auto" w:fill="auto"/>
            <w:vAlign w:val="center"/>
          </w:tcPr>
          <w:p w14:paraId="0D0FD368" w14:textId="77777777" w:rsidR="00C05B85" w:rsidRPr="00FE29B9" w:rsidRDefault="00C05B85" w:rsidP="00CF004D">
            <w:pPr>
              <w:spacing w:after="0" w:line="240" w:lineRule="auto"/>
              <w:jc w:val="right"/>
              <w:rPr>
                <w:sz w:val="18"/>
                <w:szCs w:val="18"/>
              </w:rPr>
            </w:pPr>
            <w:r w:rsidRPr="00FE29B9">
              <w:rPr>
                <w:sz w:val="18"/>
                <w:szCs w:val="18"/>
              </w:rPr>
              <w:t>3 008</w:t>
            </w:r>
          </w:p>
        </w:tc>
        <w:tc>
          <w:tcPr>
            <w:tcW w:w="958" w:type="dxa"/>
            <w:shd w:val="clear" w:color="auto" w:fill="auto"/>
            <w:vAlign w:val="center"/>
          </w:tcPr>
          <w:p w14:paraId="332DE252" w14:textId="77777777" w:rsidR="00C05B85" w:rsidRPr="00FE29B9" w:rsidRDefault="00C05B85" w:rsidP="00CF004D">
            <w:pPr>
              <w:spacing w:after="0" w:line="240" w:lineRule="auto"/>
              <w:jc w:val="right"/>
              <w:rPr>
                <w:sz w:val="18"/>
                <w:szCs w:val="18"/>
              </w:rPr>
            </w:pPr>
            <w:r w:rsidRPr="00FE29B9">
              <w:rPr>
                <w:sz w:val="18"/>
                <w:szCs w:val="18"/>
              </w:rPr>
              <w:t>2 059</w:t>
            </w:r>
          </w:p>
        </w:tc>
        <w:tc>
          <w:tcPr>
            <w:tcW w:w="958" w:type="dxa"/>
            <w:shd w:val="clear" w:color="auto" w:fill="auto"/>
            <w:vAlign w:val="center"/>
          </w:tcPr>
          <w:p w14:paraId="02503DB5" w14:textId="77777777" w:rsidR="00C05B85" w:rsidRPr="00FE29B9" w:rsidRDefault="00C05B85" w:rsidP="00CF004D">
            <w:pPr>
              <w:spacing w:after="0" w:line="240" w:lineRule="auto"/>
              <w:jc w:val="right"/>
              <w:rPr>
                <w:sz w:val="18"/>
                <w:szCs w:val="18"/>
              </w:rPr>
            </w:pPr>
            <w:r w:rsidRPr="00FE29B9">
              <w:rPr>
                <w:sz w:val="18"/>
                <w:szCs w:val="18"/>
              </w:rPr>
              <w:t>14 364</w:t>
            </w:r>
          </w:p>
        </w:tc>
        <w:tc>
          <w:tcPr>
            <w:tcW w:w="958" w:type="dxa"/>
            <w:shd w:val="clear" w:color="auto" w:fill="auto"/>
            <w:vAlign w:val="center"/>
          </w:tcPr>
          <w:p w14:paraId="5B5BFB08" w14:textId="77777777" w:rsidR="00C05B85" w:rsidRPr="00FE29B9" w:rsidRDefault="00C05B85" w:rsidP="00CF004D">
            <w:pPr>
              <w:spacing w:after="0" w:line="240" w:lineRule="auto"/>
              <w:jc w:val="right"/>
              <w:rPr>
                <w:sz w:val="18"/>
                <w:szCs w:val="18"/>
              </w:rPr>
            </w:pPr>
            <w:r w:rsidRPr="00FE29B9">
              <w:rPr>
                <w:sz w:val="18"/>
                <w:szCs w:val="18"/>
              </w:rPr>
              <w:t>3 926</w:t>
            </w:r>
          </w:p>
        </w:tc>
        <w:tc>
          <w:tcPr>
            <w:tcW w:w="958" w:type="dxa"/>
            <w:shd w:val="clear" w:color="auto" w:fill="auto"/>
            <w:vAlign w:val="center"/>
          </w:tcPr>
          <w:p w14:paraId="72BA372D" w14:textId="77777777" w:rsidR="00C05B85" w:rsidRPr="00FE29B9" w:rsidRDefault="00C05B85" w:rsidP="00CF004D">
            <w:pPr>
              <w:spacing w:after="0" w:line="240" w:lineRule="auto"/>
              <w:jc w:val="right"/>
              <w:rPr>
                <w:sz w:val="18"/>
                <w:szCs w:val="18"/>
              </w:rPr>
            </w:pPr>
            <w:r w:rsidRPr="00FE29B9">
              <w:rPr>
                <w:sz w:val="18"/>
                <w:szCs w:val="18"/>
              </w:rPr>
              <w:t>12 141</w:t>
            </w:r>
          </w:p>
        </w:tc>
        <w:tc>
          <w:tcPr>
            <w:tcW w:w="1057" w:type="dxa"/>
            <w:vAlign w:val="center"/>
          </w:tcPr>
          <w:p w14:paraId="6CE39EF3" w14:textId="77777777" w:rsidR="00C05B85" w:rsidRPr="00FE29B9" w:rsidRDefault="00C05B85" w:rsidP="00CF004D">
            <w:pPr>
              <w:spacing w:after="0" w:line="240" w:lineRule="auto"/>
              <w:jc w:val="right"/>
              <w:rPr>
                <w:sz w:val="18"/>
                <w:szCs w:val="18"/>
              </w:rPr>
            </w:pPr>
            <w:r w:rsidRPr="00FE29B9">
              <w:rPr>
                <w:sz w:val="18"/>
                <w:szCs w:val="18"/>
              </w:rPr>
              <w:t>16 865</w:t>
            </w:r>
          </w:p>
        </w:tc>
        <w:tc>
          <w:tcPr>
            <w:tcW w:w="1072" w:type="dxa"/>
            <w:vAlign w:val="center"/>
          </w:tcPr>
          <w:p w14:paraId="7355B5CD" w14:textId="77777777" w:rsidR="00C05B85" w:rsidRPr="00FE29B9" w:rsidRDefault="00C05B85" w:rsidP="00CF004D">
            <w:pPr>
              <w:spacing w:after="0" w:line="240" w:lineRule="auto"/>
              <w:jc w:val="right"/>
              <w:rPr>
                <w:sz w:val="18"/>
                <w:szCs w:val="18"/>
              </w:rPr>
            </w:pPr>
            <w:r w:rsidRPr="00FE29B9">
              <w:rPr>
                <w:sz w:val="18"/>
                <w:szCs w:val="18"/>
              </w:rPr>
              <w:t>11 928</w:t>
            </w:r>
          </w:p>
        </w:tc>
        <w:tc>
          <w:tcPr>
            <w:tcW w:w="958" w:type="dxa"/>
            <w:shd w:val="clear" w:color="auto" w:fill="auto"/>
            <w:vAlign w:val="center"/>
          </w:tcPr>
          <w:p w14:paraId="3A2C7E79" w14:textId="77777777" w:rsidR="00C05B85" w:rsidRPr="00FE29B9" w:rsidRDefault="00C05B85" w:rsidP="00CF004D">
            <w:pPr>
              <w:spacing w:after="0" w:line="240" w:lineRule="auto"/>
              <w:jc w:val="right"/>
              <w:rPr>
                <w:sz w:val="18"/>
                <w:szCs w:val="18"/>
              </w:rPr>
            </w:pPr>
            <w:r w:rsidRPr="00FE29B9">
              <w:rPr>
                <w:sz w:val="18"/>
                <w:szCs w:val="18"/>
              </w:rPr>
              <w:t>13 307</w:t>
            </w:r>
          </w:p>
        </w:tc>
        <w:tc>
          <w:tcPr>
            <w:tcW w:w="958" w:type="dxa"/>
            <w:shd w:val="clear" w:color="auto" w:fill="auto"/>
            <w:vAlign w:val="center"/>
          </w:tcPr>
          <w:p w14:paraId="57FCAB51" w14:textId="77777777" w:rsidR="00C05B85" w:rsidRPr="00FE29B9" w:rsidRDefault="00C05B85" w:rsidP="00CF004D">
            <w:pPr>
              <w:spacing w:after="0" w:line="240" w:lineRule="auto"/>
              <w:jc w:val="right"/>
              <w:rPr>
                <w:sz w:val="18"/>
                <w:szCs w:val="18"/>
              </w:rPr>
            </w:pPr>
            <w:r w:rsidRPr="00FE29B9">
              <w:rPr>
                <w:sz w:val="18"/>
                <w:szCs w:val="18"/>
              </w:rPr>
              <w:t>15 656</w:t>
            </w:r>
          </w:p>
        </w:tc>
        <w:tc>
          <w:tcPr>
            <w:tcW w:w="958" w:type="dxa"/>
            <w:shd w:val="clear" w:color="auto" w:fill="auto"/>
            <w:vAlign w:val="center"/>
          </w:tcPr>
          <w:p w14:paraId="13452795" w14:textId="77777777" w:rsidR="00C05B85" w:rsidRPr="00FE29B9" w:rsidRDefault="00C05B85" w:rsidP="00CF004D">
            <w:pPr>
              <w:spacing w:after="0" w:line="240" w:lineRule="auto"/>
              <w:jc w:val="right"/>
              <w:rPr>
                <w:sz w:val="18"/>
                <w:szCs w:val="18"/>
              </w:rPr>
            </w:pPr>
            <w:r w:rsidRPr="00FE29B9">
              <w:rPr>
                <w:sz w:val="18"/>
                <w:szCs w:val="18"/>
              </w:rPr>
              <w:t>11 356</w:t>
            </w:r>
          </w:p>
        </w:tc>
        <w:tc>
          <w:tcPr>
            <w:tcW w:w="958" w:type="dxa"/>
            <w:shd w:val="clear" w:color="auto" w:fill="auto"/>
            <w:vAlign w:val="center"/>
          </w:tcPr>
          <w:p w14:paraId="5F0C3AD8" w14:textId="77777777" w:rsidR="00C05B85" w:rsidRPr="00FE29B9" w:rsidRDefault="00C05B85" w:rsidP="00CF004D">
            <w:pPr>
              <w:spacing w:after="0" w:line="240" w:lineRule="auto"/>
              <w:jc w:val="right"/>
              <w:rPr>
                <w:sz w:val="18"/>
                <w:szCs w:val="18"/>
              </w:rPr>
            </w:pPr>
            <w:r w:rsidRPr="00FE29B9">
              <w:rPr>
                <w:sz w:val="18"/>
                <w:szCs w:val="18"/>
              </w:rPr>
              <w:t>11 935</w:t>
            </w:r>
          </w:p>
        </w:tc>
        <w:tc>
          <w:tcPr>
            <w:tcW w:w="952" w:type="dxa"/>
            <w:shd w:val="clear" w:color="auto" w:fill="FFCC66"/>
            <w:vAlign w:val="center"/>
          </w:tcPr>
          <w:p w14:paraId="733A67C0" w14:textId="77777777" w:rsidR="00C05B85" w:rsidRPr="00FE29B9" w:rsidRDefault="00C05B85" w:rsidP="00CF004D">
            <w:pPr>
              <w:spacing w:after="0" w:line="240" w:lineRule="auto"/>
              <w:jc w:val="right"/>
              <w:rPr>
                <w:sz w:val="18"/>
                <w:szCs w:val="18"/>
              </w:rPr>
            </w:pPr>
            <w:r w:rsidRPr="00FE29B9">
              <w:rPr>
                <w:sz w:val="18"/>
                <w:szCs w:val="18"/>
              </w:rPr>
              <w:t>163 718</w:t>
            </w:r>
          </w:p>
        </w:tc>
      </w:tr>
    </w:tbl>
    <w:p w14:paraId="1D7EC702" w14:textId="330FA28B" w:rsidR="00C05B85" w:rsidRPr="00FE29B9" w:rsidRDefault="00E1164A" w:rsidP="0068667B">
      <w:pPr>
        <w:pStyle w:val="podpistabeli"/>
      </w:pPr>
      <w:r w:rsidRPr="00797220">
        <w:t>Źródło: opracowanie własne</w:t>
      </w:r>
    </w:p>
    <w:p w14:paraId="23A566B4" w14:textId="77777777" w:rsidR="00C05B85" w:rsidRPr="00FE29B9" w:rsidRDefault="00C05B85" w:rsidP="00C05B85">
      <w:pPr>
        <w:rPr>
          <w:i/>
          <w:sz w:val="18"/>
          <w:szCs w:val="18"/>
        </w:rPr>
      </w:pPr>
      <w:r w:rsidRPr="00FE29B9">
        <w:br w:type="page"/>
      </w:r>
    </w:p>
    <w:p w14:paraId="1B61CC1A" w14:textId="5D4E1B99" w:rsidR="00C05B85" w:rsidRPr="00FE29B9" w:rsidRDefault="00C05B85" w:rsidP="00B636B3">
      <w:pPr>
        <w:pStyle w:val="podpistabeli"/>
      </w:pPr>
      <w:bookmarkStart w:id="27" w:name="_Toc172638163"/>
      <w:r w:rsidRPr="00FE29B9">
        <w:lastRenderedPageBreak/>
        <w:t xml:space="preserve">Tabela </w:t>
      </w:r>
      <w:fldSimple w:instr=" SEQ Tabela \* ARABIC ">
        <w:r w:rsidR="00230575">
          <w:rPr>
            <w:noProof/>
          </w:rPr>
          <w:t>4</w:t>
        </w:r>
      </w:fldSimple>
      <w:r w:rsidR="0019661E">
        <w:rPr>
          <w:noProof/>
        </w:rPr>
        <w:t>.</w:t>
      </w:r>
      <w:r w:rsidRPr="00FE29B9">
        <w:t xml:space="preserve"> Kluczowe wskaźniki dzielnic obszaru zdegradowanego – wskaźniki społeczne</w:t>
      </w:r>
      <w:bookmarkEnd w:id="27"/>
    </w:p>
    <w:tbl>
      <w:tblPr>
        <w:tblW w:w="14798"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3"/>
        <w:gridCol w:w="851"/>
        <w:gridCol w:w="929"/>
        <w:gridCol w:w="970"/>
        <w:gridCol w:w="973"/>
        <w:gridCol w:w="970"/>
        <w:gridCol w:w="973"/>
        <w:gridCol w:w="970"/>
        <w:gridCol w:w="973"/>
        <w:gridCol w:w="970"/>
        <w:gridCol w:w="973"/>
        <w:gridCol w:w="970"/>
        <w:gridCol w:w="973"/>
        <w:gridCol w:w="970"/>
      </w:tblGrid>
      <w:tr w:rsidR="00C05B85" w:rsidRPr="00FE29B9" w14:paraId="4ED94127" w14:textId="77777777" w:rsidTr="006E7165">
        <w:trPr>
          <w:cantSplit/>
          <w:trHeight w:val="1579"/>
          <w:tblHeader/>
        </w:trPr>
        <w:tc>
          <w:tcPr>
            <w:tcW w:w="2333" w:type="dxa"/>
            <w:tcBorders>
              <w:bottom w:val="single" w:sz="12" w:space="0" w:color="000000"/>
            </w:tcBorders>
            <w:shd w:val="clear" w:color="auto" w:fill="auto"/>
            <w:vAlign w:val="bottom"/>
          </w:tcPr>
          <w:p w14:paraId="11DFCA94" w14:textId="77777777" w:rsidR="00C05B85" w:rsidRPr="00FE29B9" w:rsidRDefault="00C05B85" w:rsidP="00CF004D">
            <w:pPr>
              <w:spacing w:after="0" w:line="240" w:lineRule="auto"/>
            </w:pPr>
            <w:r w:rsidRPr="00FE29B9">
              <w:t> </w:t>
            </w:r>
          </w:p>
        </w:tc>
        <w:tc>
          <w:tcPr>
            <w:tcW w:w="851" w:type="dxa"/>
            <w:tcBorders>
              <w:bottom w:val="single" w:sz="12" w:space="0" w:color="000000"/>
            </w:tcBorders>
            <w:shd w:val="clear" w:color="auto" w:fill="auto"/>
            <w:textDirection w:val="btLr"/>
            <w:vAlign w:val="center"/>
          </w:tcPr>
          <w:p w14:paraId="516B4E08"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29" w:type="dxa"/>
            <w:tcBorders>
              <w:bottom w:val="single" w:sz="12" w:space="0" w:color="000000"/>
            </w:tcBorders>
            <w:shd w:val="clear" w:color="auto" w:fill="auto"/>
            <w:textDirection w:val="btLr"/>
            <w:vAlign w:val="center"/>
          </w:tcPr>
          <w:p w14:paraId="1C9D6093"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70" w:type="dxa"/>
            <w:tcBorders>
              <w:bottom w:val="single" w:sz="12" w:space="0" w:color="000000"/>
            </w:tcBorders>
            <w:shd w:val="clear" w:color="auto" w:fill="auto"/>
            <w:textDirection w:val="btLr"/>
            <w:vAlign w:val="center"/>
          </w:tcPr>
          <w:p w14:paraId="5C8EAECF"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73" w:type="dxa"/>
            <w:tcBorders>
              <w:bottom w:val="single" w:sz="12" w:space="0" w:color="000000"/>
            </w:tcBorders>
            <w:shd w:val="clear" w:color="auto" w:fill="auto"/>
            <w:textDirection w:val="btLr"/>
            <w:vAlign w:val="center"/>
          </w:tcPr>
          <w:p w14:paraId="68D51902"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70" w:type="dxa"/>
            <w:tcBorders>
              <w:bottom w:val="single" w:sz="12" w:space="0" w:color="000000"/>
            </w:tcBorders>
            <w:shd w:val="clear" w:color="auto" w:fill="auto"/>
            <w:textDirection w:val="btLr"/>
            <w:vAlign w:val="center"/>
          </w:tcPr>
          <w:p w14:paraId="522D4B73"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73" w:type="dxa"/>
            <w:tcBorders>
              <w:bottom w:val="single" w:sz="12" w:space="0" w:color="000000"/>
            </w:tcBorders>
            <w:shd w:val="clear" w:color="auto" w:fill="auto"/>
            <w:textDirection w:val="btLr"/>
            <w:vAlign w:val="center"/>
          </w:tcPr>
          <w:p w14:paraId="2EB45FEF"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970" w:type="dxa"/>
            <w:tcBorders>
              <w:bottom w:val="single" w:sz="12" w:space="0" w:color="000000"/>
            </w:tcBorders>
            <w:textDirection w:val="btLr"/>
            <w:vAlign w:val="center"/>
          </w:tcPr>
          <w:p w14:paraId="58D10F8A"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973" w:type="dxa"/>
            <w:tcBorders>
              <w:bottom w:val="single" w:sz="12" w:space="0" w:color="000000"/>
            </w:tcBorders>
            <w:shd w:val="clear" w:color="auto" w:fill="auto"/>
            <w:textDirection w:val="btLr"/>
            <w:vAlign w:val="center"/>
          </w:tcPr>
          <w:p w14:paraId="674E186B"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70" w:type="dxa"/>
            <w:tcBorders>
              <w:bottom w:val="single" w:sz="12" w:space="0" w:color="000000"/>
            </w:tcBorders>
            <w:shd w:val="clear" w:color="auto" w:fill="auto"/>
            <w:textDirection w:val="btLr"/>
            <w:vAlign w:val="center"/>
          </w:tcPr>
          <w:p w14:paraId="3A0BA14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73" w:type="dxa"/>
            <w:tcBorders>
              <w:bottom w:val="single" w:sz="12" w:space="0" w:color="000000"/>
            </w:tcBorders>
            <w:shd w:val="clear" w:color="auto" w:fill="auto"/>
            <w:textDirection w:val="btLr"/>
            <w:vAlign w:val="center"/>
          </w:tcPr>
          <w:p w14:paraId="6B37FE68"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70" w:type="dxa"/>
            <w:tcBorders>
              <w:bottom w:val="single" w:sz="12" w:space="0" w:color="000000"/>
            </w:tcBorders>
            <w:shd w:val="clear" w:color="auto" w:fill="auto"/>
            <w:textDirection w:val="btLr"/>
            <w:vAlign w:val="center"/>
          </w:tcPr>
          <w:p w14:paraId="5E27CA26"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73" w:type="dxa"/>
            <w:tcBorders>
              <w:bottom w:val="single" w:sz="12" w:space="0" w:color="000000"/>
            </w:tcBorders>
            <w:shd w:val="clear" w:color="auto" w:fill="auto"/>
            <w:textDirection w:val="btLr"/>
            <w:vAlign w:val="center"/>
          </w:tcPr>
          <w:p w14:paraId="37830313"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70" w:type="dxa"/>
            <w:tcBorders>
              <w:bottom w:val="single" w:sz="12" w:space="0" w:color="000000"/>
            </w:tcBorders>
            <w:shd w:val="clear" w:color="auto" w:fill="FFCC66"/>
            <w:textDirection w:val="btLr"/>
            <w:vAlign w:val="center"/>
          </w:tcPr>
          <w:p w14:paraId="3819BFA0"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0AC75FFC" w14:textId="77777777" w:rsidTr="006E7165">
        <w:trPr>
          <w:trHeight w:val="828"/>
        </w:trPr>
        <w:tc>
          <w:tcPr>
            <w:tcW w:w="2333" w:type="dxa"/>
            <w:tcBorders>
              <w:top w:val="single" w:sz="12" w:space="0" w:color="000000"/>
            </w:tcBorders>
            <w:shd w:val="clear" w:color="auto" w:fill="auto"/>
            <w:vAlign w:val="center"/>
          </w:tcPr>
          <w:p w14:paraId="7FA561CF" w14:textId="40C7FC6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którym przyznano świadczenie ze względu</w:t>
            </w:r>
            <w:r w:rsidR="0019661E">
              <w:rPr>
                <w:sz w:val="18"/>
                <w:szCs w:val="18"/>
              </w:rPr>
              <w:br/>
            </w:r>
            <w:r w:rsidRPr="00FE29B9">
              <w:rPr>
                <w:sz w:val="18"/>
                <w:szCs w:val="18"/>
              </w:rPr>
              <w:t xml:space="preserve">na bezrobocie </w:t>
            </w:r>
            <w:r w:rsidR="0019661E">
              <w:rPr>
                <w:sz w:val="18"/>
                <w:szCs w:val="18"/>
              </w:rPr>
              <w:br/>
            </w:r>
            <w:r w:rsidRPr="00FE29B9">
              <w:rPr>
                <w:sz w:val="18"/>
                <w:szCs w:val="18"/>
              </w:rPr>
              <w:t>lub bierność zawodową</w:t>
            </w:r>
          </w:p>
        </w:tc>
        <w:tc>
          <w:tcPr>
            <w:tcW w:w="851" w:type="dxa"/>
            <w:tcBorders>
              <w:top w:val="single" w:sz="12" w:space="0" w:color="000000"/>
            </w:tcBorders>
            <w:shd w:val="clear" w:color="auto" w:fill="auto"/>
            <w:vAlign w:val="center"/>
          </w:tcPr>
          <w:p w14:paraId="06A650F1" w14:textId="77777777" w:rsidR="00C05B85" w:rsidRPr="00FE29B9" w:rsidRDefault="00C05B85" w:rsidP="00CF004D">
            <w:pPr>
              <w:spacing w:after="0" w:line="240" w:lineRule="auto"/>
              <w:jc w:val="right"/>
              <w:rPr>
                <w:sz w:val="18"/>
                <w:szCs w:val="18"/>
              </w:rPr>
            </w:pPr>
            <w:r w:rsidRPr="00FE29B9">
              <w:rPr>
                <w:sz w:val="18"/>
                <w:szCs w:val="18"/>
              </w:rPr>
              <w:t>359</w:t>
            </w:r>
          </w:p>
        </w:tc>
        <w:tc>
          <w:tcPr>
            <w:tcW w:w="929" w:type="dxa"/>
            <w:tcBorders>
              <w:top w:val="single" w:sz="12" w:space="0" w:color="000000"/>
            </w:tcBorders>
            <w:shd w:val="clear" w:color="auto" w:fill="auto"/>
            <w:vAlign w:val="center"/>
          </w:tcPr>
          <w:p w14:paraId="357BE214" w14:textId="77777777" w:rsidR="00C05B85" w:rsidRPr="00FE29B9" w:rsidRDefault="00C05B85" w:rsidP="00CF004D">
            <w:pPr>
              <w:spacing w:after="0" w:line="240" w:lineRule="auto"/>
              <w:jc w:val="right"/>
              <w:rPr>
                <w:sz w:val="18"/>
                <w:szCs w:val="18"/>
              </w:rPr>
            </w:pPr>
            <w:r w:rsidRPr="00FE29B9">
              <w:rPr>
                <w:sz w:val="18"/>
                <w:szCs w:val="18"/>
              </w:rPr>
              <w:t>191</w:t>
            </w:r>
          </w:p>
        </w:tc>
        <w:tc>
          <w:tcPr>
            <w:tcW w:w="970" w:type="dxa"/>
            <w:tcBorders>
              <w:top w:val="single" w:sz="12" w:space="0" w:color="000000"/>
            </w:tcBorders>
            <w:shd w:val="clear" w:color="auto" w:fill="auto"/>
            <w:vAlign w:val="center"/>
          </w:tcPr>
          <w:p w14:paraId="6C9CD967" w14:textId="77777777" w:rsidR="00C05B85" w:rsidRPr="00FE29B9" w:rsidRDefault="00C05B85" w:rsidP="00CF004D">
            <w:pPr>
              <w:spacing w:after="0" w:line="240" w:lineRule="auto"/>
              <w:jc w:val="right"/>
              <w:rPr>
                <w:sz w:val="18"/>
                <w:szCs w:val="18"/>
              </w:rPr>
            </w:pPr>
            <w:r w:rsidRPr="00FE29B9">
              <w:rPr>
                <w:sz w:val="18"/>
                <w:szCs w:val="18"/>
              </w:rPr>
              <w:t>53</w:t>
            </w:r>
          </w:p>
        </w:tc>
        <w:tc>
          <w:tcPr>
            <w:tcW w:w="973" w:type="dxa"/>
            <w:tcBorders>
              <w:top w:val="single" w:sz="12" w:space="0" w:color="000000"/>
            </w:tcBorders>
            <w:shd w:val="clear" w:color="auto" w:fill="auto"/>
            <w:vAlign w:val="center"/>
          </w:tcPr>
          <w:p w14:paraId="584D30D7" w14:textId="77777777" w:rsidR="00C05B85" w:rsidRPr="00FE29B9" w:rsidRDefault="00C05B85" w:rsidP="00CF004D">
            <w:pPr>
              <w:spacing w:after="0" w:line="240" w:lineRule="auto"/>
              <w:jc w:val="right"/>
              <w:rPr>
                <w:sz w:val="18"/>
                <w:szCs w:val="18"/>
              </w:rPr>
            </w:pPr>
            <w:r w:rsidRPr="00FE29B9">
              <w:rPr>
                <w:sz w:val="18"/>
                <w:szCs w:val="18"/>
              </w:rPr>
              <w:t>331</w:t>
            </w:r>
          </w:p>
        </w:tc>
        <w:tc>
          <w:tcPr>
            <w:tcW w:w="970" w:type="dxa"/>
            <w:tcBorders>
              <w:top w:val="single" w:sz="12" w:space="0" w:color="000000"/>
            </w:tcBorders>
            <w:shd w:val="clear" w:color="auto" w:fill="auto"/>
            <w:vAlign w:val="center"/>
          </w:tcPr>
          <w:p w14:paraId="24577BA7" w14:textId="77777777" w:rsidR="00C05B85" w:rsidRPr="00FE29B9" w:rsidRDefault="00C05B85" w:rsidP="00CF004D">
            <w:pPr>
              <w:spacing w:after="0" w:line="240" w:lineRule="auto"/>
              <w:jc w:val="right"/>
              <w:rPr>
                <w:sz w:val="18"/>
                <w:szCs w:val="18"/>
              </w:rPr>
            </w:pPr>
            <w:r w:rsidRPr="00FE29B9">
              <w:rPr>
                <w:sz w:val="18"/>
                <w:szCs w:val="18"/>
              </w:rPr>
              <w:t>137</w:t>
            </w:r>
          </w:p>
        </w:tc>
        <w:tc>
          <w:tcPr>
            <w:tcW w:w="973" w:type="dxa"/>
            <w:tcBorders>
              <w:top w:val="single" w:sz="12" w:space="0" w:color="000000"/>
            </w:tcBorders>
            <w:shd w:val="clear" w:color="auto" w:fill="auto"/>
            <w:vAlign w:val="center"/>
          </w:tcPr>
          <w:p w14:paraId="4B2F7D73" w14:textId="77777777" w:rsidR="00C05B85" w:rsidRPr="00FE29B9" w:rsidRDefault="00C05B85" w:rsidP="00CF004D">
            <w:pPr>
              <w:spacing w:after="0" w:line="240" w:lineRule="auto"/>
              <w:jc w:val="right"/>
              <w:rPr>
                <w:sz w:val="18"/>
                <w:szCs w:val="18"/>
              </w:rPr>
            </w:pPr>
            <w:r w:rsidRPr="00FE29B9">
              <w:rPr>
                <w:sz w:val="18"/>
                <w:szCs w:val="18"/>
              </w:rPr>
              <w:t>443</w:t>
            </w:r>
          </w:p>
        </w:tc>
        <w:tc>
          <w:tcPr>
            <w:tcW w:w="970" w:type="dxa"/>
            <w:tcBorders>
              <w:top w:val="single" w:sz="12" w:space="0" w:color="000000"/>
            </w:tcBorders>
            <w:vAlign w:val="center"/>
          </w:tcPr>
          <w:p w14:paraId="77EC7F10" w14:textId="77777777" w:rsidR="00C05B85" w:rsidRPr="00FE29B9" w:rsidRDefault="00C05B85" w:rsidP="00CF004D">
            <w:pPr>
              <w:spacing w:after="0" w:line="240" w:lineRule="auto"/>
              <w:jc w:val="right"/>
              <w:rPr>
                <w:sz w:val="18"/>
                <w:szCs w:val="18"/>
              </w:rPr>
            </w:pPr>
            <w:r w:rsidRPr="00FE29B9">
              <w:rPr>
                <w:sz w:val="18"/>
                <w:szCs w:val="18"/>
              </w:rPr>
              <w:t>281</w:t>
            </w:r>
          </w:p>
        </w:tc>
        <w:tc>
          <w:tcPr>
            <w:tcW w:w="973" w:type="dxa"/>
            <w:tcBorders>
              <w:top w:val="single" w:sz="12" w:space="0" w:color="000000"/>
            </w:tcBorders>
            <w:shd w:val="clear" w:color="auto" w:fill="auto"/>
            <w:vAlign w:val="center"/>
          </w:tcPr>
          <w:p w14:paraId="46D3844B" w14:textId="77777777" w:rsidR="00C05B85" w:rsidRPr="00FE29B9" w:rsidRDefault="00C05B85" w:rsidP="00CF004D">
            <w:pPr>
              <w:spacing w:after="0" w:line="240" w:lineRule="auto"/>
              <w:jc w:val="right"/>
              <w:rPr>
                <w:sz w:val="18"/>
                <w:szCs w:val="18"/>
              </w:rPr>
            </w:pPr>
            <w:r w:rsidRPr="00FE29B9">
              <w:rPr>
                <w:sz w:val="18"/>
                <w:szCs w:val="18"/>
              </w:rPr>
              <w:t>476</w:t>
            </w:r>
          </w:p>
        </w:tc>
        <w:tc>
          <w:tcPr>
            <w:tcW w:w="970" w:type="dxa"/>
            <w:tcBorders>
              <w:top w:val="single" w:sz="12" w:space="0" w:color="000000"/>
            </w:tcBorders>
            <w:shd w:val="clear" w:color="auto" w:fill="auto"/>
            <w:vAlign w:val="center"/>
          </w:tcPr>
          <w:p w14:paraId="3B871846" w14:textId="77777777" w:rsidR="00C05B85" w:rsidRPr="00FE29B9" w:rsidRDefault="00C05B85" w:rsidP="00CF004D">
            <w:pPr>
              <w:spacing w:after="0" w:line="240" w:lineRule="auto"/>
              <w:jc w:val="right"/>
              <w:rPr>
                <w:sz w:val="18"/>
                <w:szCs w:val="18"/>
              </w:rPr>
            </w:pPr>
            <w:r w:rsidRPr="00FE29B9">
              <w:rPr>
                <w:sz w:val="18"/>
                <w:szCs w:val="18"/>
              </w:rPr>
              <w:t>416</w:t>
            </w:r>
          </w:p>
        </w:tc>
        <w:tc>
          <w:tcPr>
            <w:tcW w:w="973" w:type="dxa"/>
            <w:tcBorders>
              <w:top w:val="single" w:sz="12" w:space="0" w:color="000000"/>
            </w:tcBorders>
            <w:shd w:val="clear" w:color="auto" w:fill="auto"/>
            <w:vAlign w:val="center"/>
          </w:tcPr>
          <w:p w14:paraId="48BB05E7" w14:textId="77777777" w:rsidR="00C05B85" w:rsidRPr="00FE29B9" w:rsidRDefault="00C05B85" w:rsidP="00CF004D">
            <w:pPr>
              <w:spacing w:after="0" w:line="240" w:lineRule="auto"/>
              <w:jc w:val="right"/>
              <w:rPr>
                <w:sz w:val="18"/>
                <w:szCs w:val="18"/>
              </w:rPr>
            </w:pPr>
            <w:r w:rsidRPr="00FE29B9">
              <w:rPr>
                <w:sz w:val="18"/>
                <w:szCs w:val="18"/>
              </w:rPr>
              <w:t>407</w:t>
            </w:r>
          </w:p>
        </w:tc>
        <w:tc>
          <w:tcPr>
            <w:tcW w:w="970" w:type="dxa"/>
            <w:tcBorders>
              <w:top w:val="single" w:sz="12" w:space="0" w:color="000000"/>
            </w:tcBorders>
            <w:shd w:val="clear" w:color="auto" w:fill="auto"/>
            <w:vAlign w:val="center"/>
          </w:tcPr>
          <w:p w14:paraId="49DE4BE7" w14:textId="77777777" w:rsidR="00C05B85" w:rsidRPr="00FE29B9" w:rsidRDefault="00C05B85" w:rsidP="00CF004D">
            <w:pPr>
              <w:spacing w:after="0" w:line="240" w:lineRule="auto"/>
              <w:jc w:val="right"/>
              <w:rPr>
                <w:sz w:val="18"/>
                <w:szCs w:val="18"/>
              </w:rPr>
            </w:pPr>
            <w:r w:rsidRPr="00FE29B9">
              <w:rPr>
                <w:sz w:val="18"/>
                <w:szCs w:val="18"/>
              </w:rPr>
              <w:t>279</w:t>
            </w:r>
          </w:p>
        </w:tc>
        <w:tc>
          <w:tcPr>
            <w:tcW w:w="973" w:type="dxa"/>
            <w:tcBorders>
              <w:top w:val="single" w:sz="12" w:space="0" w:color="000000"/>
            </w:tcBorders>
            <w:shd w:val="clear" w:color="auto" w:fill="auto"/>
            <w:vAlign w:val="center"/>
          </w:tcPr>
          <w:p w14:paraId="7012C6B7" w14:textId="77777777" w:rsidR="00C05B85" w:rsidRPr="00FE29B9" w:rsidRDefault="00C05B85" w:rsidP="00CF004D">
            <w:pPr>
              <w:spacing w:after="0" w:line="240" w:lineRule="auto"/>
              <w:jc w:val="right"/>
              <w:rPr>
                <w:sz w:val="18"/>
                <w:szCs w:val="18"/>
              </w:rPr>
            </w:pPr>
            <w:r w:rsidRPr="00FE29B9">
              <w:rPr>
                <w:sz w:val="18"/>
                <w:szCs w:val="18"/>
              </w:rPr>
              <w:t>338</w:t>
            </w:r>
          </w:p>
        </w:tc>
        <w:tc>
          <w:tcPr>
            <w:tcW w:w="970" w:type="dxa"/>
            <w:tcBorders>
              <w:top w:val="single" w:sz="12" w:space="0" w:color="000000"/>
            </w:tcBorders>
            <w:shd w:val="clear" w:color="auto" w:fill="FFCC66"/>
            <w:vAlign w:val="center"/>
          </w:tcPr>
          <w:p w14:paraId="1B5E469B" w14:textId="77777777" w:rsidR="00C05B85" w:rsidRPr="00FE29B9" w:rsidRDefault="00C05B85" w:rsidP="00CF004D">
            <w:pPr>
              <w:spacing w:after="0" w:line="240" w:lineRule="auto"/>
              <w:jc w:val="right"/>
              <w:rPr>
                <w:sz w:val="18"/>
                <w:szCs w:val="18"/>
              </w:rPr>
            </w:pPr>
            <w:r w:rsidRPr="00FE29B9">
              <w:rPr>
                <w:sz w:val="18"/>
                <w:szCs w:val="18"/>
              </w:rPr>
              <w:t>4 420</w:t>
            </w:r>
          </w:p>
        </w:tc>
      </w:tr>
      <w:tr w:rsidR="00C05B85" w:rsidRPr="00FE29B9" w14:paraId="26119E12" w14:textId="77777777" w:rsidTr="006E7165">
        <w:trPr>
          <w:trHeight w:val="476"/>
        </w:trPr>
        <w:tc>
          <w:tcPr>
            <w:tcW w:w="2333" w:type="dxa"/>
            <w:shd w:val="clear" w:color="auto" w:fill="auto"/>
            <w:vAlign w:val="center"/>
          </w:tcPr>
          <w:p w14:paraId="1DB9F874" w14:textId="3B80F2A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lub ciężką chorobę</w:t>
            </w:r>
          </w:p>
        </w:tc>
        <w:tc>
          <w:tcPr>
            <w:tcW w:w="851" w:type="dxa"/>
            <w:shd w:val="clear" w:color="auto" w:fill="auto"/>
            <w:vAlign w:val="center"/>
          </w:tcPr>
          <w:p w14:paraId="027D2C92" w14:textId="77777777" w:rsidR="00C05B85" w:rsidRPr="00FE29B9" w:rsidRDefault="00C05B85" w:rsidP="00CF004D">
            <w:pPr>
              <w:spacing w:after="0" w:line="240" w:lineRule="auto"/>
              <w:jc w:val="right"/>
              <w:rPr>
                <w:sz w:val="18"/>
                <w:szCs w:val="18"/>
              </w:rPr>
            </w:pPr>
            <w:r w:rsidRPr="00FE29B9">
              <w:rPr>
                <w:sz w:val="18"/>
                <w:szCs w:val="18"/>
              </w:rPr>
              <w:t>55</w:t>
            </w:r>
          </w:p>
        </w:tc>
        <w:tc>
          <w:tcPr>
            <w:tcW w:w="929" w:type="dxa"/>
            <w:shd w:val="clear" w:color="auto" w:fill="auto"/>
            <w:vAlign w:val="center"/>
          </w:tcPr>
          <w:p w14:paraId="172399E2" w14:textId="77777777" w:rsidR="00C05B85" w:rsidRPr="00FE29B9" w:rsidRDefault="00C05B85" w:rsidP="00CF004D">
            <w:pPr>
              <w:spacing w:after="0" w:line="240" w:lineRule="auto"/>
              <w:jc w:val="right"/>
              <w:rPr>
                <w:sz w:val="18"/>
                <w:szCs w:val="18"/>
              </w:rPr>
            </w:pPr>
            <w:r w:rsidRPr="00FE29B9">
              <w:rPr>
                <w:sz w:val="18"/>
                <w:szCs w:val="18"/>
              </w:rPr>
              <w:t>48</w:t>
            </w:r>
          </w:p>
        </w:tc>
        <w:tc>
          <w:tcPr>
            <w:tcW w:w="970" w:type="dxa"/>
            <w:shd w:val="clear" w:color="auto" w:fill="auto"/>
            <w:vAlign w:val="center"/>
          </w:tcPr>
          <w:p w14:paraId="4BD33976" w14:textId="77777777" w:rsidR="00C05B85" w:rsidRPr="00FE29B9" w:rsidRDefault="00C05B85" w:rsidP="00CF004D">
            <w:pPr>
              <w:spacing w:after="0" w:line="240" w:lineRule="auto"/>
              <w:jc w:val="right"/>
              <w:rPr>
                <w:sz w:val="18"/>
                <w:szCs w:val="18"/>
              </w:rPr>
            </w:pPr>
            <w:r w:rsidRPr="00FE29B9">
              <w:rPr>
                <w:sz w:val="18"/>
                <w:szCs w:val="18"/>
              </w:rPr>
              <w:t>5</w:t>
            </w:r>
          </w:p>
        </w:tc>
        <w:tc>
          <w:tcPr>
            <w:tcW w:w="973" w:type="dxa"/>
            <w:shd w:val="clear" w:color="auto" w:fill="auto"/>
            <w:vAlign w:val="center"/>
          </w:tcPr>
          <w:p w14:paraId="015043DB" w14:textId="77777777" w:rsidR="00C05B85" w:rsidRPr="00FE29B9" w:rsidRDefault="00C05B85" w:rsidP="00CF004D">
            <w:pPr>
              <w:spacing w:after="0" w:line="240" w:lineRule="auto"/>
              <w:jc w:val="right"/>
              <w:rPr>
                <w:sz w:val="18"/>
                <w:szCs w:val="18"/>
              </w:rPr>
            </w:pPr>
            <w:r w:rsidRPr="00FE29B9">
              <w:rPr>
                <w:sz w:val="18"/>
                <w:szCs w:val="18"/>
              </w:rPr>
              <w:t>56</w:t>
            </w:r>
          </w:p>
        </w:tc>
        <w:tc>
          <w:tcPr>
            <w:tcW w:w="970" w:type="dxa"/>
            <w:shd w:val="clear" w:color="auto" w:fill="auto"/>
            <w:vAlign w:val="center"/>
          </w:tcPr>
          <w:p w14:paraId="7F47CFD1" w14:textId="77777777" w:rsidR="00C05B85" w:rsidRPr="00FE29B9" w:rsidRDefault="00C05B85" w:rsidP="00CF004D">
            <w:pPr>
              <w:spacing w:after="0" w:line="240" w:lineRule="auto"/>
              <w:jc w:val="right"/>
              <w:rPr>
                <w:sz w:val="18"/>
                <w:szCs w:val="18"/>
              </w:rPr>
            </w:pPr>
            <w:r w:rsidRPr="00FE29B9">
              <w:rPr>
                <w:sz w:val="18"/>
                <w:szCs w:val="18"/>
              </w:rPr>
              <w:t>15</w:t>
            </w:r>
          </w:p>
        </w:tc>
        <w:tc>
          <w:tcPr>
            <w:tcW w:w="973" w:type="dxa"/>
            <w:shd w:val="clear" w:color="auto" w:fill="auto"/>
            <w:vAlign w:val="center"/>
          </w:tcPr>
          <w:p w14:paraId="00FC8C07" w14:textId="77777777" w:rsidR="00C05B85" w:rsidRPr="00FE29B9" w:rsidRDefault="00C05B85" w:rsidP="00CF004D">
            <w:pPr>
              <w:spacing w:after="0" w:line="240" w:lineRule="auto"/>
              <w:jc w:val="right"/>
              <w:rPr>
                <w:sz w:val="18"/>
                <w:szCs w:val="18"/>
              </w:rPr>
            </w:pPr>
            <w:r w:rsidRPr="00FE29B9">
              <w:rPr>
                <w:sz w:val="18"/>
                <w:szCs w:val="18"/>
              </w:rPr>
              <w:t>126</w:t>
            </w:r>
          </w:p>
        </w:tc>
        <w:tc>
          <w:tcPr>
            <w:tcW w:w="970" w:type="dxa"/>
            <w:vAlign w:val="center"/>
          </w:tcPr>
          <w:p w14:paraId="73949460" w14:textId="77777777" w:rsidR="00C05B85" w:rsidRPr="00FE29B9" w:rsidRDefault="00C05B85" w:rsidP="00CF004D">
            <w:pPr>
              <w:spacing w:after="0" w:line="240" w:lineRule="auto"/>
              <w:jc w:val="right"/>
              <w:rPr>
                <w:sz w:val="18"/>
                <w:szCs w:val="18"/>
              </w:rPr>
            </w:pPr>
            <w:r w:rsidRPr="00FE29B9">
              <w:rPr>
                <w:sz w:val="18"/>
                <w:szCs w:val="18"/>
              </w:rPr>
              <w:t>51</w:t>
            </w:r>
          </w:p>
        </w:tc>
        <w:tc>
          <w:tcPr>
            <w:tcW w:w="973" w:type="dxa"/>
            <w:shd w:val="clear" w:color="auto" w:fill="auto"/>
            <w:vAlign w:val="center"/>
          </w:tcPr>
          <w:p w14:paraId="260D0AAF"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5D5F987D" w14:textId="77777777" w:rsidR="00C05B85" w:rsidRPr="00FE29B9" w:rsidRDefault="00C05B85" w:rsidP="00CF004D">
            <w:pPr>
              <w:spacing w:after="0" w:line="240" w:lineRule="auto"/>
              <w:jc w:val="right"/>
              <w:rPr>
                <w:sz w:val="18"/>
                <w:szCs w:val="18"/>
              </w:rPr>
            </w:pPr>
            <w:r w:rsidRPr="00FE29B9">
              <w:rPr>
                <w:sz w:val="18"/>
                <w:szCs w:val="18"/>
              </w:rPr>
              <w:t>60</w:t>
            </w:r>
          </w:p>
        </w:tc>
        <w:tc>
          <w:tcPr>
            <w:tcW w:w="973" w:type="dxa"/>
            <w:shd w:val="clear" w:color="auto" w:fill="auto"/>
            <w:vAlign w:val="center"/>
          </w:tcPr>
          <w:p w14:paraId="3769E71A"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74D3954D"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7413A866" w14:textId="77777777" w:rsidR="00C05B85" w:rsidRPr="00FE29B9" w:rsidRDefault="00C05B85" w:rsidP="00CF004D">
            <w:pPr>
              <w:spacing w:after="0" w:line="240" w:lineRule="auto"/>
              <w:jc w:val="right"/>
              <w:rPr>
                <w:sz w:val="18"/>
                <w:szCs w:val="18"/>
              </w:rPr>
            </w:pPr>
            <w:r w:rsidRPr="00FE29B9">
              <w:rPr>
                <w:sz w:val="18"/>
                <w:szCs w:val="18"/>
              </w:rPr>
              <w:t>52</w:t>
            </w:r>
          </w:p>
        </w:tc>
        <w:tc>
          <w:tcPr>
            <w:tcW w:w="970" w:type="dxa"/>
            <w:shd w:val="clear" w:color="auto" w:fill="FFCC66"/>
            <w:vAlign w:val="center"/>
          </w:tcPr>
          <w:p w14:paraId="313053F5" w14:textId="77777777" w:rsidR="00C05B85" w:rsidRPr="00FE29B9" w:rsidRDefault="00C05B85" w:rsidP="00CF004D">
            <w:pPr>
              <w:spacing w:after="0" w:line="240" w:lineRule="auto"/>
              <w:jc w:val="right"/>
              <w:rPr>
                <w:sz w:val="18"/>
                <w:szCs w:val="18"/>
              </w:rPr>
            </w:pPr>
            <w:r w:rsidRPr="00FE29B9">
              <w:rPr>
                <w:sz w:val="18"/>
                <w:szCs w:val="18"/>
              </w:rPr>
              <w:t>781</w:t>
            </w:r>
          </w:p>
        </w:tc>
      </w:tr>
      <w:tr w:rsidR="00C05B85" w:rsidRPr="00FE29B9" w14:paraId="21676F6E" w14:textId="77777777" w:rsidTr="006E7165">
        <w:trPr>
          <w:trHeight w:val="828"/>
        </w:trPr>
        <w:tc>
          <w:tcPr>
            <w:tcW w:w="2333" w:type="dxa"/>
            <w:shd w:val="clear" w:color="auto" w:fill="auto"/>
            <w:vAlign w:val="center"/>
          </w:tcPr>
          <w:p w14:paraId="0CE9D7A2" w14:textId="5CEA350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niepełnosprawność </w:t>
            </w:r>
          </w:p>
        </w:tc>
        <w:tc>
          <w:tcPr>
            <w:tcW w:w="851" w:type="dxa"/>
            <w:shd w:val="clear" w:color="auto" w:fill="auto"/>
            <w:vAlign w:val="center"/>
          </w:tcPr>
          <w:p w14:paraId="02021315" w14:textId="77777777" w:rsidR="00C05B85" w:rsidRPr="00FE29B9" w:rsidRDefault="00C05B85" w:rsidP="00CF004D">
            <w:pPr>
              <w:spacing w:after="0" w:line="240" w:lineRule="auto"/>
              <w:jc w:val="right"/>
              <w:rPr>
                <w:sz w:val="18"/>
                <w:szCs w:val="18"/>
              </w:rPr>
            </w:pPr>
            <w:r w:rsidRPr="00FE29B9">
              <w:rPr>
                <w:sz w:val="18"/>
                <w:szCs w:val="18"/>
              </w:rPr>
              <w:t>123</w:t>
            </w:r>
          </w:p>
        </w:tc>
        <w:tc>
          <w:tcPr>
            <w:tcW w:w="929" w:type="dxa"/>
            <w:shd w:val="clear" w:color="auto" w:fill="auto"/>
            <w:vAlign w:val="center"/>
          </w:tcPr>
          <w:p w14:paraId="24A2CD12" w14:textId="77777777" w:rsidR="00C05B85" w:rsidRPr="00FE29B9" w:rsidRDefault="00C05B85" w:rsidP="00CF004D">
            <w:pPr>
              <w:spacing w:after="0" w:line="240" w:lineRule="auto"/>
              <w:jc w:val="right"/>
              <w:rPr>
                <w:sz w:val="18"/>
                <w:szCs w:val="18"/>
              </w:rPr>
            </w:pPr>
            <w:r w:rsidRPr="00FE29B9">
              <w:rPr>
                <w:sz w:val="18"/>
                <w:szCs w:val="18"/>
              </w:rPr>
              <w:t>62</w:t>
            </w:r>
          </w:p>
        </w:tc>
        <w:tc>
          <w:tcPr>
            <w:tcW w:w="970" w:type="dxa"/>
            <w:shd w:val="clear" w:color="auto" w:fill="auto"/>
            <w:vAlign w:val="center"/>
          </w:tcPr>
          <w:p w14:paraId="14A1E71D"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222BF72A" w14:textId="77777777" w:rsidR="00C05B85" w:rsidRPr="00FE29B9" w:rsidRDefault="00C05B85" w:rsidP="00CF004D">
            <w:pPr>
              <w:spacing w:after="0" w:line="240" w:lineRule="auto"/>
              <w:jc w:val="right"/>
              <w:rPr>
                <w:sz w:val="18"/>
                <w:szCs w:val="18"/>
              </w:rPr>
            </w:pPr>
            <w:r w:rsidRPr="00FE29B9">
              <w:rPr>
                <w:sz w:val="18"/>
                <w:szCs w:val="18"/>
              </w:rPr>
              <w:t>74</w:t>
            </w:r>
          </w:p>
        </w:tc>
        <w:tc>
          <w:tcPr>
            <w:tcW w:w="970" w:type="dxa"/>
            <w:shd w:val="clear" w:color="auto" w:fill="auto"/>
            <w:vAlign w:val="center"/>
          </w:tcPr>
          <w:p w14:paraId="0BB5BF82" w14:textId="77777777" w:rsidR="00C05B85" w:rsidRPr="00FE29B9" w:rsidRDefault="00C05B85" w:rsidP="00CF004D">
            <w:pPr>
              <w:spacing w:after="0" w:line="240" w:lineRule="auto"/>
              <w:jc w:val="right"/>
              <w:rPr>
                <w:sz w:val="18"/>
                <w:szCs w:val="18"/>
              </w:rPr>
            </w:pPr>
            <w:r w:rsidRPr="00FE29B9">
              <w:rPr>
                <w:sz w:val="18"/>
                <w:szCs w:val="18"/>
              </w:rPr>
              <w:t>20</w:t>
            </w:r>
          </w:p>
        </w:tc>
        <w:tc>
          <w:tcPr>
            <w:tcW w:w="973" w:type="dxa"/>
            <w:shd w:val="clear" w:color="auto" w:fill="auto"/>
            <w:vAlign w:val="center"/>
          </w:tcPr>
          <w:p w14:paraId="56808902" w14:textId="77777777" w:rsidR="00C05B85" w:rsidRPr="00FE29B9" w:rsidRDefault="00C05B85" w:rsidP="00CF004D">
            <w:pPr>
              <w:spacing w:after="0" w:line="240" w:lineRule="auto"/>
              <w:jc w:val="right"/>
              <w:rPr>
                <w:sz w:val="18"/>
                <w:szCs w:val="18"/>
              </w:rPr>
            </w:pPr>
            <w:r w:rsidRPr="00FE29B9">
              <w:rPr>
                <w:sz w:val="18"/>
                <w:szCs w:val="18"/>
              </w:rPr>
              <w:t>120</w:t>
            </w:r>
          </w:p>
        </w:tc>
        <w:tc>
          <w:tcPr>
            <w:tcW w:w="970" w:type="dxa"/>
            <w:vAlign w:val="center"/>
          </w:tcPr>
          <w:p w14:paraId="1C150711" w14:textId="77777777" w:rsidR="00C05B85" w:rsidRPr="00FE29B9" w:rsidRDefault="00C05B85" w:rsidP="00CF004D">
            <w:pPr>
              <w:spacing w:after="0" w:line="240" w:lineRule="auto"/>
              <w:jc w:val="right"/>
              <w:rPr>
                <w:sz w:val="18"/>
                <w:szCs w:val="18"/>
              </w:rPr>
            </w:pPr>
            <w:r w:rsidRPr="00FE29B9">
              <w:rPr>
                <w:sz w:val="18"/>
                <w:szCs w:val="18"/>
              </w:rPr>
              <w:t>74</w:t>
            </w:r>
          </w:p>
        </w:tc>
        <w:tc>
          <w:tcPr>
            <w:tcW w:w="973" w:type="dxa"/>
            <w:shd w:val="clear" w:color="auto" w:fill="auto"/>
            <w:vAlign w:val="center"/>
          </w:tcPr>
          <w:p w14:paraId="6DBCDBE2"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auto"/>
            <w:vAlign w:val="center"/>
          </w:tcPr>
          <w:p w14:paraId="014C5C99" w14:textId="77777777" w:rsidR="00C05B85" w:rsidRPr="00FE29B9" w:rsidRDefault="00C05B85" w:rsidP="00CF004D">
            <w:pPr>
              <w:spacing w:after="0" w:line="240" w:lineRule="auto"/>
              <w:jc w:val="right"/>
              <w:rPr>
                <w:sz w:val="18"/>
                <w:szCs w:val="18"/>
              </w:rPr>
            </w:pPr>
            <w:r w:rsidRPr="00FE29B9">
              <w:rPr>
                <w:sz w:val="18"/>
                <w:szCs w:val="18"/>
              </w:rPr>
              <w:t>103</w:t>
            </w:r>
          </w:p>
        </w:tc>
        <w:tc>
          <w:tcPr>
            <w:tcW w:w="973" w:type="dxa"/>
            <w:shd w:val="clear" w:color="auto" w:fill="auto"/>
            <w:vAlign w:val="center"/>
          </w:tcPr>
          <w:p w14:paraId="698917D8" w14:textId="77777777" w:rsidR="00C05B85" w:rsidRPr="00FE29B9" w:rsidRDefault="00C05B85" w:rsidP="00CF004D">
            <w:pPr>
              <w:spacing w:after="0" w:line="240" w:lineRule="auto"/>
              <w:jc w:val="right"/>
              <w:rPr>
                <w:sz w:val="18"/>
                <w:szCs w:val="18"/>
              </w:rPr>
            </w:pPr>
            <w:r w:rsidRPr="00FE29B9">
              <w:rPr>
                <w:sz w:val="18"/>
                <w:szCs w:val="18"/>
              </w:rPr>
              <w:t>94</w:t>
            </w:r>
          </w:p>
        </w:tc>
        <w:tc>
          <w:tcPr>
            <w:tcW w:w="970" w:type="dxa"/>
            <w:shd w:val="clear" w:color="auto" w:fill="auto"/>
            <w:vAlign w:val="center"/>
          </w:tcPr>
          <w:p w14:paraId="4B64B780" w14:textId="77777777" w:rsidR="00C05B85" w:rsidRPr="00FE29B9" w:rsidRDefault="00C05B85" w:rsidP="00CF004D">
            <w:pPr>
              <w:spacing w:after="0" w:line="240" w:lineRule="auto"/>
              <w:jc w:val="right"/>
              <w:rPr>
                <w:sz w:val="18"/>
                <w:szCs w:val="18"/>
              </w:rPr>
            </w:pPr>
            <w:r w:rsidRPr="00FE29B9">
              <w:rPr>
                <w:sz w:val="18"/>
                <w:szCs w:val="18"/>
              </w:rPr>
              <w:t>82</w:t>
            </w:r>
          </w:p>
        </w:tc>
        <w:tc>
          <w:tcPr>
            <w:tcW w:w="973" w:type="dxa"/>
            <w:shd w:val="clear" w:color="auto" w:fill="auto"/>
            <w:vAlign w:val="center"/>
          </w:tcPr>
          <w:p w14:paraId="71E07C5E" w14:textId="77777777" w:rsidR="00C05B85" w:rsidRPr="00FE29B9" w:rsidRDefault="00C05B85" w:rsidP="00CF004D">
            <w:pPr>
              <w:spacing w:after="0" w:line="240" w:lineRule="auto"/>
              <w:jc w:val="right"/>
              <w:rPr>
                <w:sz w:val="18"/>
                <w:szCs w:val="18"/>
              </w:rPr>
            </w:pPr>
            <w:r w:rsidRPr="00FE29B9">
              <w:rPr>
                <w:sz w:val="18"/>
                <w:szCs w:val="18"/>
              </w:rPr>
              <w:t>101</w:t>
            </w:r>
          </w:p>
        </w:tc>
        <w:tc>
          <w:tcPr>
            <w:tcW w:w="970" w:type="dxa"/>
            <w:shd w:val="clear" w:color="auto" w:fill="FFCC66"/>
            <w:vAlign w:val="center"/>
          </w:tcPr>
          <w:p w14:paraId="4C101E4E" w14:textId="77777777" w:rsidR="00C05B85" w:rsidRPr="00FE29B9" w:rsidRDefault="00C05B85" w:rsidP="00CF004D">
            <w:pPr>
              <w:spacing w:after="0" w:line="240" w:lineRule="auto"/>
              <w:jc w:val="right"/>
              <w:rPr>
                <w:sz w:val="18"/>
                <w:szCs w:val="18"/>
              </w:rPr>
            </w:pPr>
            <w:r w:rsidRPr="00FE29B9">
              <w:rPr>
                <w:sz w:val="18"/>
                <w:szCs w:val="18"/>
              </w:rPr>
              <w:t>1 145</w:t>
            </w:r>
          </w:p>
        </w:tc>
      </w:tr>
      <w:tr w:rsidR="00C05B85" w:rsidRPr="00FE29B9" w14:paraId="6BA75A3A" w14:textId="77777777" w:rsidTr="006E7165">
        <w:trPr>
          <w:trHeight w:val="828"/>
        </w:trPr>
        <w:tc>
          <w:tcPr>
            <w:tcW w:w="2333" w:type="dxa"/>
            <w:shd w:val="clear" w:color="auto" w:fill="auto"/>
            <w:vAlign w:val="center"/>
          </w:tcPr>
          <w:p w14:paraId="182A8151"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w:t>
            </w:r>
          </w:p>
        </w:tc>
        <w:tc>
          <w:tcPr>
            <w:tcW w:w="851" w:type="dxa"/>
            <w:shd w:val="clear" w:color="auto" w:fill="auto"/>
            <w:vAlign w:val="center"/>
          </w:tcPr>
          <w:p w14:paraId="31AFB64D" w14:textId="77777777" w:rsidR="00C05B85" w:rsidRPr="00FE29B9" w:rsidRDefault="00C05B85" w:rsidP="00CF004D">
            <w:pPr>
              <w:spacing w:after="0" w:line="240" w:lineRule="auto"/>
              <w:jc w:val="right"/>
              <w:rPr>
                <w:sz w:val="18"/>
                <w:szCs w:val="18"/>
              </w:rPr>
            </w:pPr>
            <w:r w:rsidRPr="00FE29B9">
              <w:rPr>
                <w:sz w:val="18"/>
                <w:szCs w:val="18"/>
              </w:rPr>
              <w:t>39</w:t>
            </w:r>
          </w:p>
        </w:tc>
        <w:tc>
          <w:tcPr>
            <w:tcW w:w="929" w:type="dxa"/>
            <w:shd w:val="clear" w:color="auto" w:fill="auto"/>
            <w:vAlign w:val="center"/>
          </w:tcPr>
          <w:p w14:paraId="3CF17274"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15C094C0" w14:textId="77777777" w:rsidR="00C05B85" w:rsidRPr="00FE29B9" w:rsidRDefault="00C05B85" w:rsidP="00CF004D">
            <w:pPr>
              <w:spacing w:after="0" w:line="240" w:lineRule="auto"/>
              <w:jc w:val="right"/>
              <w:rPr>
                <w:sz w:val="18"/>
                <w:szCs w:val="18"/>
              </w:rPr>
            </w:pPr>
            <w:r w:rsidRPr="00FE29B9">
              <w:rPr>
                <w:sz w:val="18"/>
                <w:szCs w:val="18"/>
              </w:rPr>
              <w:t>2</w:t>
            </w:r>
          </w:p>
        </w:tc>
        <w:tc>
          <w:tcPr>
            <w:tcW w:w="973" w:type="dxa"/>
            <w:shd w:val="clear" w:color="auto" w:fill="auto"/>
            <w:vAlign w:val="center"/>
          </w:tcPr>
          <w:p w14:paraId="18173D9A"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4EA30B18" w14:textId="77777777" w:rsidR="00C05B85" w:rsidRPr="00FE29B9" w:rsidRDefault="00C05B85" w:rsidP="00CF004D">
            <w:pPr>
              <w:spacing w:after="0" w:line="240" w:lineRule="auto"/>
              <w:jc w:val="right"/>
              <w:rPr>
                <w:sz w:val="18"/>
                <w:szCs w:val="18"/>
              </w:rPr>
            </w:pPr>
            <w:r w:rsidRPr="00FE29B9">
              <w:rPr>
                <w:sz w:val="18"/>
                <w:szCs w:val="18"/>
              </w:rPr>
              <w:t>23</w:t>
            </w:r>
          </w:p>
        </w:tc>
        <w:tc>
          <w:tcPr>
            <w:tcW w:w="973" w:type="dxa"/>
            <w:shd w:val="clear" w:color="auto" w:fill="auto"/>
            <w:vAlign w:val="center"/>
          </w:tcPr>
          <w:p w14:paraId="5FED82DD" w14:textId="77777777" w:rsidR="00C05B85" w:rsidRPr="00FE29B9" w:rsidRDefault="00C05B85" w:rsidP="00CF004D">
            <w:pPr>
              <w:spacing w:after="0" w:line="240" w:lineRule="auto"/>
              <w:jc w:val="right"/>
              <w:rPr>
                <w:sz w:val="18"/>
                <w:szCs w:val="18"/>
              </w:rPr>
            </w:pPr>
            <w:r w:rsidRPr="00FE29B9">
              <w:rPr>
                <w:sz w:val="18"/>
                <w:szCs w:val="18"/>
              </w:rPr>
              <w:t>51</w:t>
            </w:r>
          </w:p>
        </w:tc>
        <w:tc>
          <w:tcPr>
            <w:tcW w:w="970" w:type="dxa"/>
            <w:vAlign w:val="center"/>
          </w:tcPr>
          <w:p w14:paraId="35C24EBF" w14:textId="77777777" w:rsidR="00C05B85" w:rsidRPr="00FE29B9" w:rsidRDefault="00C05B85" w:rsidP="00CF004D">
            <w:pPr>
              <w:spacing w:after="0" w:line="240" w:lineRule="auto"/>
              <w:jc w:val="right"/>
              <w:rPr>
                <w:sz w:val="18"/>
                <w:szCs w:val="18"/>
              </w:rPr>
            </w:pPr>
            <w:r w:rsidRPr="00FE29B9">
              <w:rPr>
                <w:sz w:val="18"/>
                <w:szCs w:val="18"/>
              </w:rPr>
              <w:t>17</w:t>
            </w:r>
          </w:p>
        </w:tc>
        <w:tc>
          <w:tcPr>
            <w:tcW w:w="973" w:type="dxa"/>
            <w:shd w:val="clear" w:color="auto" w:fill="auto"/>
            <w:vAlign w:val="center"/>
          </w:tcPr>
          <w:p w14:paraId="7A53D5E4" w14:textId="77777777" w:rsidR="00C05B85" w:rsidRPr="00FE29B9" w:rsidRDefault="00C05B85" w:rsidP="00CF004D">
            <w:pPr>
              <w:spacing w:after="0" w:line="240" w:lineRule="auto"/>
              <w:jc w:val="right"/>
              <w:rPr>
                <w:sz w:val="18"/>
                <w:szCs w:val="18"/>
              </w:rPr>
            </w:pPr>
            <w:r w:rsidRPr="00FE29B9">
              <w:rPr>
                <w:sz w:val="18"/>
                <w:szCs w:val="18"/>
              </w:rPr>
              <w:t>95</w:t>
            </w:r>
          </w:p>
        </w:tc>
        <w:tc>
          <w:tcPr>
            <w:tcW w:w="970" w:type="dxa"/>
            <w:shd w:val="clear" w:color="auto" w:fill="auto"/>
            <w:vAlign w:val="center"/>
          </w:tcPr>
          <w:p w14:paraId="7D418A3B"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5660E3C1" w14:textId="77777777" w:rsidR="00C05B85" w:rsidRPr="00FE29B9" w:rsidRDefault="00C05B85" w:rsidP="00CF004D">
            <w:pPr>
              <w:spacing w:after="0" w:line="240" w:lineRule="auto"/>
              <w:jc w:val="right"/>
              <w:rPr>
                <w:sz w:val="18"/>
                <w:szCs w:val="18"/>
              </w:rPr>
            </w:pPr>
            <w:r w:rsidRPr="00FE29B9">
              <w:rPr>
                <w:sz w:val="18"/>
                <w:szCs w:val="18"/>
              </w:rPr>
              <w:t>55</w:t>
            </w:r>
          </w:p>
        </w:tc>
        <w:tc>
          <w:tcPr>
            <w:tcW w:w="970" w:type="dxa"/>
            <w:shd w:val="clear" w:color="auto" w:fill="auto"/>
            <w:vAlign w:val="center"/>
          </w:tcPr>
          <w:p w14:paraId="5E0E59B9" w14:textId="77777777" w:rsidR="00C05B85" w:rsidRPr="00FE29B9" w:rsidRDefault="00C05B85" w:rsidP="00CF004D">
            <w:pPr>
              <w:spacing w:after="0" w:line="240" w:lineRule="auto"/>
              <w:jc w:val="right"/>
              <w:rPr>
                <w:sz w:val="18"/>
                <w:szCs w:val="18"/>
              </w:rPr>
            </w:pPr>
            <w:r w:rsidRPr="00FE29B9">
              <w:rPr>
                <w:sz w:val="18"/>
                <w:szCs w:val="18"/>
              </w:rPr>
              <w:t>30</w:t>
            </w:r>
          </w:p>
        </w:tc>
        <w:tc>
          <w:tcPr>
            <w:tcW w:w="973" w:type="dxa"/>
            <w:shd w:val="clear" w:color="auto" w:fill="auto"/>
            <w:vAlign w:val="center"/>
          </w:tcPr>
          <w:p w14:paraId="6794FCA6" w14:textId="77777777" w:rsidR="00C05B85" w:rsidRPr="00FE29B9" w:rsidRDefault="00C05B85" w:rsidP="00CF004D">
            <w:pPr>
              <w:spacing w:after="0" w:line="240" w:lineRule="auto"/>
              <w:jc w:val="right"/>
              <w:rPr>
                <w:sz w:val="18"/>
                <w:szCs w:val="18"/>
              </w:rPr>
            </w:pPr>
            <w:r w:rsidRPr="00FE29B9">
              <w:rPr>
                <w:sz w:val="18"/>
                <w:szCs w:val="18"/>
              </w:rPr>
              <w:t>37</w:t>
            </w:r>
          </w:p>
        </w:tc>
        <w:tc>
          <w:tcPr>
            <w:tcW w:w="970" w:type="dxa"/>
            <w:shd w:val="clear" w:color="auto" w:fill="FFCC66"/>
            <w:vAlign w:val="center"/>
          </w:tcPr>
          <w:p w14:paraId="59AD6277" w14:textId="77777777" w:rsidR="00C05B85" w:rsidRPr="00FE29B9" w:rsidRDefault="00C05B85" w:rsidP="00CF004D">
            <w:pPr>
              <w:spacing w:after="0" w:line="240" w:lineRule="auto"/>
              <w:jc w:val="right"/>
              <w:rPr>
                <w:sz w:val="18"/>
                <w:szCs w:val="18"/>
              </w:rPr>
            </w:pPr>
            <w:r w:rsidRPr="00FE29B9">
              <w:rPr>
                <w:sz w:val="18"/>
                <w:szCs w:val="18"/>
              </w:rPr>
              <w:t>540</w:t>
            </w:r>
          </w:p>
        </w:tc>
      </w:tr>
      <w:tr w:rsidR="00C05B85" w:rsidRPr="00FE29B9" w14:paraId="6711EDF8" w14:textId="77777777" w:rsidTr="006E7165">
        <w:trPr>
          <w:trHeight w:val="828"/>
        </w:trPr>
        <w:tc>
          <w:tcPr>
            <w:tcW w:w="2333" w:type="dxa"/>
            <w:shd w:val="clear" w:color="auto" w:fill="auto"/>
            <w:vAlign w:val="center"/>
          </w:tcPr>
          <w:p w14:paraId="0E3D4B99" w14:textId="1E593F8B"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bezrobocie </w:t>
            </w:r>
            <w:r w:rsidR="0019661E">
              <w:rPr>
                <w:sz w:val="18"/>
                <w:szCs w:val="18"/>
              </w:rPr>
              <w:br/>
            </w:r>
            <w:r w:rsidRPr="00FE29B9">
              <w:rPr>
                <w:sz w:val="18"/>
                <w:szCs w:val="18"/>
              </w:rPr>
              <w:t>lub bierność zawodową na 100 mieszkańców</w:t>
            </w:r>
          </w:p>
        </w:tc>
        <w:tc>
          <w:tcPr>
            <w:tcW w:w="851" w:type="dxa"/>
            <w:shd w:val="clear" w:color="auto" w:fill="auto"/>
            <w:vAlign w:val="center"/>
          </w:tcPr>
          <w:p w14:paraId="6089EF0B" w14:textId="77777777" w:rsidR="00C05B85" w:rsidRPr="00FE29B9" w:rsidRDefault="00C05B85" w:rsidP="00CF004D">
            <w:pPr>
              <w:spacing w:after="0" w:line="240" w:lineRule="auto"/>
              <w:jc w:val="right"/>
              <w:rPr>
                <w:sz w:val="18"/>
                <w:szCs w:val="18"/>
              </w:rPr>
            </w:pPr>
            <w:r w:rsidRPr="00FE29B9">
              <w:rPr>
                <w:sz w:val="18"/>
                <w:szCs w:val="18"/>
              </w:rPr>
              <w:t>4,08</w:t>
            </w:r>
          </w:p>
        </w:tc>
        <w:tc>
          <w:tcPr>
            <w:tcW w:w="929" w:type="dxa"/>
            <w:shd w:val="clear" w:color="auto" w:fill="auto"/>
            <w:vAlign w:val="center"/>
          </w:tcPr>
          <w:p w14:paraId="26A45742" w14:textId="77777777" w:rsidR="00C05B85" w:rsidRPr="00FE29B9" w:rsidRDefault="00C05B85" w:rsidP="00CF004D">
            <w:pPr>
              <w:spacing w:after="0" w:line="240" w:lineRule="auto"/>
              <w:jc w:val="right"/>
              <w:rPr>
                <w:sz w:val="18"/>
                <w:szCs w:val="18"/>
              </w:rPr>
            </w:pPr>
            <w:r w:rsidRPr="00FE29B9">
              <w:rPr>
                <w:sz w:val="18"/>
                <w:szCs w:val="18"/>
              </w:rPr>
              <w:t>6,35</w:t>
            </w:r>
          </w:p>
        </w:tc>
        <w:tc>
          <w:tcPr>
            <w:tcW w:w="970" w:type="dxa"/>
            <w:shd w:val="clear" w:color="auto" w:fill="auto"/>
            <w:vAlign w:val="center"/>
          </w:tcPr>
          <w:p w14:paraId="09B445CA" w14:textId="77777777" w:rsidR="00C05B85" w:rsidRPr="00FE29B9" w:rsidRDefault="00C05B85" w:rsidP="00CF004D">
            <w:pPr>
              <w:spacing w:after="0" w:line="240" w:lineRule="auto"/>
              <w:jc w:val="right"/>
              <w:rPr>
                <w:sz w:val="18"/>
                <w:szCs w:val="18"/>
              </w:rPr>
            </w:pPr>
            <w:r w:rsidRPr="00FE29B9">
              <w:rPr>
                <w:sz w:val="18"/>
                <w:szCs w:val="18"/>
              </w:rPr>
              <w:t>2,57</w:t>
            </w:r>
          </w:p>
        </w:tc>
        <w:tc>
          <w:tcPr>
            <w:tcW w:w="973" w:type="dxa"/>
            <w:shd w:val="clear" w:color="auto" w:fill="auto"/>
            <w:vAlign w:val="center"/>
          </w:tcPr>
          <w:p w14:paraId="63E5FC72" w14:textId="77777777" w:rsidR="00C05B85" w:rsidRPr="00FE29B9" w:rsidRDefault="00C05B85" w:rsidP="00CF004D">
            <w:pPr>
              <w:spacing w:after="0" w:line="240" w:lineRule="auto"/>
              <w:jc w:val="right"/>
              <w:rPr>
                <w:sz w:val="18"/>
                <w:szCs w:val="18"/>
              </w:rPr>
            </w:pPr>
            <w:r w:rsidRPr="00FE29B9">
              <w:rPr>
                <w:sz w:val="18"/>
                <w:szCs w:val="18"/>
              </w:rPr>
              <w:t>2,3</w:t>
            </w:r>
          </w:p>
        </w:tc>
        <w:tc>
          <w:tcPr>
            <w:tcW w:w="970" w:type="dxa"/>
            <w:shd w:val="clear" w:color="auto" w:fill="auto"/>
            <w:vAlign w:val="center"/>
          </w:tcPr>
          <w:p w14:paraId="091285BF" w14:textId="77777777" w:rsidR="00C05B85" w:rsidRPr="00FE29B9" w:rsidRDefault="00C05B85" w:rsidP="00CF004D">
            <w:pPr>
              <w:spacing w:after="0" w:line="240" w:lineRule="auto"/>
              <w:jc w:val="right"/>
              <w:rPr>
                <w:sz w:val="18"/>
                <w:szCs w:val="18"/>
              </w:rPr>
            </w:pPr>
            <w:r w:rsidRPr="00FE29B9">
              <w:rPr>
                <w:sz w:val="18"/>
                <w:szCs w:val="18"/>
              </w:rPr>
              <w:t>3,49</w:t>
            </w:r>
          </w:p>
        </w:tc>
        <w:tc>
          <w:tcPr>
            <w:tcW w:w="973" w:type="dxa"/>
            <w:shd w:val="clear" w:color="auto" w:fill="auto"/>
            <w:vAlign w:val="center"/>
          </w:tcPr>
          <w:p w14:paraId="26A1AC2E" w14:textId="77777777" w:rsidR="00C05B85" w:rsidRPr="00FE29B9" w:rsidRDefault="00C05B85" w:rsidP="00CF004D">
            <w:pPr>
              <w:spacing w:after="0" w:line="240" w:lineRule="auto"/>
              <w:jc w:val="right"/>
              <w:rPr>
                <w:sz w:val="18"/>
                <w:szCs w:val="18"/>
              </w:rPr>
            </w:pPr>
            <w:r w:rsidRPr="00FE29B9">
              <w:rPr>
                <w:sz w:val="18"/>
                <w:szCs w:val="18"/>
              </w:rPr>
              <w:t>3,65</w:t>
            </w:r>
          </w:p>
        </w:tc>
        <w:tc>
          <w:tcPr>
            <w:tcW w:w="970" w:type="dxa"/>
            <w:vAlign w:val="center"/>
          </w:tcPr>
          <w:p w14:paraId="2357389B" w14:textId="77777777" w:rsidR="00C05B85" w:rsidRPr="00FE29B9" w:rsidRDefault="00C05B85" w:rsidP="00CF004D">
            <w:pPr>
              <w:spacing w:after="0" w:line="240" w:lineRule="auto"/>
              <w:jc w:val="right"/>
              <w:rPr>
                <w:sz w:val="18"/>
                <w:szCs w:val="18"/>
              </w:rPr>
            </w:pPr>
            <w:r w:rsidRPr="00FE29B9">
              <w:rPr>
                <w:sz w:val="18"/>
                <w:szCs w:val="18"/>
              </w:rPr>
              <w:t>1,67</w:t>
            </w:r>
          </w:p>
        </w:tc>
        <w:tc>
          <w:tcPr>
            <w:tcW w:w="973" w:type="dxa"/>
            <w:shd w:val="clear" w:color="auto" w:fill="auto"/>
            <w:vAlign w:val="center"/>
          </w:tcPr>
          <w:p w14:paraId="64234841" w14:textId="77777777" w:rsidR="00C05B85" w:rsidRPr="00FE29B9" w:rsidRDefault="00C05B85" w:rsidP="00CF004D">
            <w:pPr>
              <w:spacing w:after="0" w:line="240" w:lineRule="auto"/>
              <w:jc w:val="right"/>
              <w:rPr>
                <w:sz w:val="18"/>
                <w:szCs w:val="18"/>
              </w:rPr>
            </w:pPr>
            <w:r w:rsidRPr="00FE29B9">
              <w:rPr>
                <w:sz w:val="18"/>
                <w:szCs w:val="18"/>
              </w:rPr>
              <w:t>3,99</w:t>
            </w:r>
          </w:p>
        </w:tc>
        <w:tc>
          <w:tcPr>
            <w:tcW w:w="970" w:type="dxa"/>
            <w:shd w:val="clear" w:color="auto" w:fill="auto"/>
            <w:vAlign w:val="center"/>
          </w:tcPr>
          <w:p w14:paraId="3897DD6D" w14:textId="77777777" w:rsidR="00C05B85" w:rsidRPr="00FE29B9" w:rsidRDefault="00C05B85" w:rsidP="00CF004D">
            <w:pPr>
              <w:spacing w:after="0" w:line="240" w:lineRule="auto"/>
              <w:jc w:val="right"/>
              <w:rPr>
                <w:sz w:val="18"/>
                <w:szCs w:val="18"/>
              </w:rPr>
            </w:pPr>
            <w:r w:rsidRPr="00FE29B9">
              <w:rPr>
                <w:sz w:val="18"/>
                <w:szCs w:val="18"/>
              </w:rPr>
              <w:t>3,13</w:t>
            </w:r>
          </w:p>
        </w:tc>
        <w:tc>
          <w:tcPr>
            <w:tcW w:w="973" w:type="dxa"/>
            <w:shd w:val="clear" w:color="auto" w:fill="auto"/>
            <w:vAlign w:val="center"/>
          </w:tcPr>
          <w:p w14:paraId="35166315" w14:textId="77777777" w:rsidR="00C05B85" w:rsidRPr="00FE29B9" w:rsidRDefault="00C05B85" w:rsidP="00CF004D">
            <w:pPr>
              <w:spacing w:after="0" w:line="240" w:lineRule="auto"/>
              <w:jc w:val="right"/>
              <w:rPr>
                <w:sz w:val="18"/>
                <w:szCs w:val="18"/>
              </w:rPr>
            </w:pPr>
            <w:r w:rsidRPr="00FE29B9">
              <w:rPr>
                <w:sz w:val="18"/>
                <w:szCs w:val="18"/>
              </w:rPr>
              <w:t>2,6</w:t>
            </w:r>
          </w:p>
        </w:tc>
        <w:tc>
          <w:tcPr>
            <w:tcW w:w="970" w:type="dxa"/>
            <w:shd w:val="clear" w:color="auto" w:fill="auto"/>
            <w:vAlign w:val="center"/>
          </w:tcPr>
          <w:p w14:paraId="36E3F738" w14:textId="77777777" w:rsidR="00C05B85" w:rsidRPr="00FE29B9" w:rsidRDefault="00C05B85" w:rsidP="00CF004D">
            <w:pPr>
              <w:spacing w:after="0" w:line="240" w:lineRule="auto"/>
              <w:jc w:val="right"/>
              <w:rPr>
                <w:sz w:val="18"/>
                <w:szCs w:val="18"/>
              </w:rPr>
            </w:pPr>
            <w:r w:rsidRPr="00FE29B9">
              <w:rPr>
                <w:sz w:val="18"/>
                <w:szCs w:val="18"/>
              </w:rPr>
              <w:t>2,46</w:t>
            </w:r>
          </w:p>
        </w:tc>
        <w:tc>
          <w:tcPr>
            <w:tcW w:w="973" w:type="dxa"/>
            <w:shd w:val="clear" w:color="auto" w:fill="auto"/>
            <w:vAlign w:val="center"/>
          </w:tcPr>
          <w:p w14:paraId="628FE9F8" w14:textId="77777777" w:rsidR="00C05B85" w:rsidRPr="00FE29B9" w:rsidRDefault="00C05B85" w:rsidP="00CF004D">
            <w:pPr>
              <w:spacing w:after="0" w:line="240" w:lineRule="auto"/>
              <w:jc w:val="right"/>
              <w:rPr>
                <w:sz w:val="18"/>
                <w:szCs w:val="18"/>
              </w:rPr>
            </w:pPr>
            <w:r w:rsidRPr="00FE29B9">
              <w:rPr>
                <w:sz w:val="18"/>
                <w:szCs w:val="18"/>
              </w:rPr>
              <w:t>2,83</w:t>
            </w:r>
          </w:p>
        </w:tc>
        <w:tc>
          <w:tcPr>
            <w:tcW w:w="970" w:type="dxa"/>
            <w:shd w:val="clear" w:color="auto" w:fill="FFCC66"/>
            <w:vAlign w:val="center"/>
          </w:tcPr>
          <w:p w14:paraId="460FCC00" w14:textId="77777777" w:rsidR="00C05B85" w:rsidRPr="00FE29B9" w:rsidRDefault="00C05B85" w:rsidP="00CF004D">
            <w:pPr>
              <w:spacing w:after="0" w:line="240" w:lineRule="auto"/>
              <w:jc w:val="right"/>
              <w:rPr>
                <w:sz w:val="18"/>
                <w:szCs w:val="18"/>
              </w:rPr>
            </w:pPr>
            <w:r w:rsidRPr="00FE29B9">
              <w:rPr>
                <w:sz w:val="18"/>
                <w:szCs w:val="18"/>
              </w:rPr>
              <w:t>2,7</w:t>
            </w:r>
          </w:p>
        </w:tc>
      </w:tr>
      <w:tr w:rsidR="00C05B85" w:rsidRPr="00FE29B9" w14:paraId="6C7723E8" w14:textId="77777777" w:rsidTr="006E7165">
        <w:trPr>
          <w:trHeight w:val="828"/>
        </w:trPr>
        <w:tc>
          <w:tcPr>
            <w:tcW w:w="2333" w:type="dxa"/>
            <w:shd w:val="clear" w:color="auto" w:fill="auto"/>
            <w:vAlign w:val="center"/>
          </w:tcPr>
          <w:p w14:paraId="35E3385C" w14:textId="12833230"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 xml:space="preserve">lub ciężką chorobę </w:t>
            </w:r>
            <w:r w:rsidR="0019661E">
              <w:rPr>
                <w:sz w:val="18"/>
                <w:szCs w:val="18"/>
              </w:rPr>
              <w:br/>
            </w:r>
            <w:r w:rsidRPr="00FE29B9">
              <w:rPr>
                <w:sz w:val="18"/>
                <w:szCs w:val="18"/>
              </w:rPr>
              <w:t xml:space="preserve">na 100 mieszkańców </w:t>
            </w:r>
          </w:p>
        </w:tc>
        <w:tc>
          <w:tcPr>
            <w:tcW w:w="851" w:type="dxa"/>
            <w:shd w:val="clear" w:color="auto" w:fill="auto"/>
            <w:vAlign w:val="center"/>
          </w:tcPr>
          <w:p w14:paraId="68F5DF29" w14:textId="77777777" w:rsidR="00C05B85" w:rsidRPr="00FE29B9" w:rsidRDefault="00C05B85" w:rsidP="00CF004D">
            <w:pPr>
              <w:spacing w:after="0" w:line="240" w:lineRule="auto"/>
              <w:jc w:val="right"/>
              <w:rPr>
                <w:sz w:val="18"/>
                <w:szCs w:val="18"/>
              </w:rPr>
            </w:pPr>
            <w:r w:rsidRPr="00FE29B9">
              <w:rPr>
                <w:sz w:val="18"/>
                <w:szCs w:val="18"/>
              </w:rPr>
              <w:t>0,62</w:t>
            </w:r>
          </w:p>
        </w:tc>
        <w:tc>
          <w:tcPr>
            <w:tcW w:w="929" w:type="dxa"/>
            <w:shd w:val="clear" w:color="auto" w:fill="auto"/>
            <w:vAlign w:val="center"/>
          </w:tcPr>
          <w:p w14:paraId="3B7F1B82" w14:textId="77777777" w:rsidR="00C05B85" w:rsidRPr="00FE29B9" w:rsidRDefault="00C05B85" w:rsidP="00CF004D">
            <w:pPr>
              <w:spacing w:after="0" w:line="240" w:lineRule="auto"/>
              <w:jc w:val="right"/>
              <w:rPr>
                <w:sz w:val="18"/>
                <w:szCs w:val="18"/>
              </w:rPr>
            </w:pPr>
            <w:r w:rsidRPr="00FE29B9">
              <w:rPr>
                <w:sz w:val="18"/>
                <w:szCs w:val="18"/>
              </w:rPr>
              <w:t>1,6</w:t>
            </w:r>
          </w:p>
        </w:tc>
        <w:tc>
          <w:tcPr>
            <w:tcW w:w="970" w:type="dxa"/>
            <w:shd w:val="clear" w:color="auto" w:fill="auto"/>
            <w:vAlign w:val="center"/>
          </w:tcPr>
          <w:p w14:paraId="164F2E7C" w14:textId="77777777" w:rsidR="00C05B85" w:rsidRPr="00FE29B9" w:rsidRDefault="00C05B85" w:rsidP="00CF004D">
            <w:pPr>
              <w:spacing w:after="0" w:line="240" w:lineRule="auto"/>
              <w:jc w:val="right"/>
              <w:rPr>
                <w:sz w:val="18"/>
                <w:szCs w:val="18"/>
              </w:rPr>
            </w:pPr>
            <w:r w:rsidRPr="00FE29B9">
              <w:rPr>
                <w:sz w:val="18"/>
                <w:szCs w:val="18"/>
              </w:rPr>
              <w:t>0,24</w:t>
            </w:r>
          </w:p>
        </w:tc>
        <w:tc>
          <w:tcPr>
            <w:tcW w:w="973" w:type="dxa"/>
            <w:shd w:val="clear" w:color="auto" w:fill="auto"/>
            <w:vAlign w:val="center"/>
          </w:tcPr>
          <w:p w14:paraId="76B6FFDE" w14:textId="77777777" w:rsidR="00C05B85" w:rsidRPr="00FE29B9" w:rsidRDefault="00C05B85" w:rsidP="00CF004D">
            <w:pPr>
              <w:spacing w:after="0" w:line="240" w:lineRule="auto"/>
              <w:jc w:val="right"/>
              <w:rPr>
                <w:sz w:val="18"/>
                <w:szCs w:val="18"/>
              </w:rPr>
            </w:pPr>
            <w:r w:rsidRPr="00FE29B9">
              <w:rPr>
                <w:sz w:val="18"/>
                <w:szCs w:val="18"/>
              </w:rPr>
              <w:t>0,39</w:t>
            </w:r>
          </w:p>
        </w:tc>
        <w:tc>
          <w:tcPr>
            <w:tcW w:w="970" w:type="dxa"/>
            <w:shd w:val="clear" w:color="auto" w:fill="auto"/>
            <w:vAlign w:val="center"/>
          </w:tcPr>
          <w:p w14:paraId="6582EA06" w14:textId="77777777" w:rsidR="00C05B85" w:rsidRPr="00FE29B9" w:rsidRDefault="00C05B85" w:rsidP="00CF004D">
            <w:pPr>
              <w:spacing w:after="0" w:line="240" w:lineRule="auto"/>
              <w:jc w:val="right"/>
              <w:rPr>
                <w:sz w:val="18"/>
                <w:szCs w:val="18"/>
              </w:rPr>
            </w:pPr>
            <w:r w:rsidRPr="00FE29B9">
              <w:rPr>
                <w:sz w:val="18"/>
                <w:szCs w:val="18"/>
              </w:rPr>
              <w:t>0,38</w:t>
            </w:r>
          </w:p>
        </w:tc>
        <w:tc>
          <w:tcPr>
            <w:tcW w:w="973" w:type="dxa"/>
            <w:shd w:val="clear" w:color="auto" w:fill="auto"/>
            <w:vAlign w:val="center"/>
          </w:tcPr>
          <w:p w14:paraId="6A58C41D" w14:textId="77777777" w:rsidR="00C05B85" w:rsidRPr="00FE29B9" w:rsidRDefault="00C05B85" w:rsidP="00CF004D">
            <w:pPr>
              <w:spacing w:after="0" w:line="240" w:lineRule="auto"/>
              <w:jc w:val="right"/>
              <w:rPr>
                <w:sz w:val="18"/>
                <w:szCs w:val="18"/>
              </w:rPr>
            </w:pPr>
            <w:r w:rsidRPr="00FE29B9">
              <w:rPr>
                <w:sz w:val="18"/>
                <w:szCs w:val="18"/>
              </w:rPr>
              <w:t>1,04</w:t>
            </w:r>
          </w:p>
        </w:tc>
        <w:tc>
          <w:tcPr>
            <w:tcW w:w="970" w:type="dxa"/>
            <w:vAlign w:val="center"/>
          </w:tcPr>
          <w:p w14:paraId="6A6887DD" w14:textId="77777777" w:rsidR="00C05B85" w:rsidRPr="00FE29B9" w:rsidRDefault="00C05B85" w:rsidP="00CF004D">
            <w:pPr>
              <w:spacing w:after="0" w:line="240" w:lineRule="auto"/>
              <w:jc w:val="right"/>
              <w:rPr>
                <w:sz w:val="18"/>
                <w:szCs w:val="18"/>
              </w:rPr>
            </w:pPr>
            <w:r w:rsidRPr="00FE29B9">
              <w:rPr>
                <w:sz w:val="18"/>
                <w:szCs w:val="18"/>
              </w:rPr>
              <w:t>0,3</w:t>
            </w:r>
          </w:p>
        </w:tc>
        <w:tc>
          <w:tcPr>
            <w:tcW w:w="973" w:type="dxa"/>
            <w:shd w:val="clear" w:color="auto" w:fill="auto"/>
            <w:vAlign w:val="center"/>
          </w:tcPr>
          <w:p w14:paraId="473128BD" w14:textId="77777777" w:rsidR="00C05B85" w:rsidRPr="00FE29B9" w:rsidRDefault="00C05B85" w:rsidP="00CF004D">
            <w:pPr>
              <w:spacing w:after="0" w:line="240" w:lineRule="auto"/>
              <w:jc w:val="right"/>
              <w:rPr>
                <w:sz w:val="18"/>
                <w:szCs w:val="18"/>
              </w:rPr>
            </w:pPr>
            <w:r w:rsidRPr="00FE29B9">
              <w:rPr>
                <w:sz w:val="18"/>
                <w:szCs w:val="18"/>
              </w:rPr>
              <w:t>0,66</w:t>
            </w:r>
          </w:p>
        </w:tc>
        <w:tc>
          <w:tcPr>
            <w:tcW w:w="970" w:type="dxa"/>
            <w:shd w:val="clear" w:color="auto" w:fill="auto"/>
            <w:vAlign w:val="center"/>
          </w:tcPr>
          <w:p w14:paraId="43F4B360" w14:textId="77777777" w:rsidR="00C05B85" w:rsidRPr="00FE29B9" w:rsidRDefault="00C05B85" w:rsidP="00CF004D">
            <w:pPr>
              <w:spacing w:after="0" w:line="240" w:lineRule="auto"/>
              <w:jc w:val="right"/>
              <w:rPr>
                <w:sz w:val="18"/>
                <w:szCs w:val="18"/>
              </w:rPr>
            </w:pPr>
            <w:r w:rsidRPr="00FE29B9">
              <w:rPr>
                <w:sz w:val="18"/>
                <w:szCs w:val="18"/>
              </w:rPr>
              <w:t>0,45</w:t>
            </w:r>
          </w:p>
        </w:tc>
        <w:tc>
          <w:tcPr>
            <w:tcW w:w="973" w:type="dxa"/>
            <w:shd w:val="clear" w:color="auto" w:fill="auto"/>
            <w:vAlign w:val="center"/>
          </w:tcPr>
          <w:p w14:paraId="1D92461D" w14:textId="77777777" w:rsidR="00C05B85" w:rsidRPr="00FE29B9" w:rsidRDefault="00C05B85" w:rsidP="00CF004D">
            <w:pPr>
              <w:spacing w:after="0" w:line="240" w:lineRule="auto"/>
              <w:jc w:val="right"/>
              <w:rPr>
                <w:sz w:val="18"/>
                <w:szCs w:val="18"/>
              </w:rPr>
            </w:pPr>
            <w:r w:rsidRPr="00FE29B9">
              <w:rPr>
                <w:sz w:val="18"/>
                <w:szCs w:val="18"/>
              </w:rPr>
              <w:t>0,5</w:t>
            </w:r>
          </w:p>
        </w:tc>
        <w:tc>
          <w:tcPr>
            <w:tcW w:w="970" w:type="dxa"/>
            <w:shd w:val="clear" w:color="auto" w:fill="auto"/>
            <w:vAlign w:val="center"/>
          </w:tcPr>
          <w:p w14:paraId="0F989104" w14:textId="77777777" w:rsidR="00C05B85" w:rsidRPr="00FE29B9" w:rsidRDefault="00C05B85" w:rsidP="00CF004D">
            <w:pPr>
              <w:spacing w:after="0" w:line="240" w:lineRule="auto"/>
              <w:jc w:val="right"/>
              <w:rPr>
                <w:sz w:val="18"/>
                <w:szCs w:val="18"/>
              </w:rPr>
            </w:pPr>
            <w:r w:rsidRPr="00FE29B9">
              <w:rPr>
                <w:sz w:val="18"/>
                <w:szCs w:val="18"/>
              </w:rPr>
              <w:t>0,43</w:t>
            </w:r>
          </w:p>
        </w:tc>
        <w:tc>
          <w:tcPr>
            <w:tcW w:w="973" w:type="dxa"/>
            <w:shd w:val="clear" w:color="auto" w:fill="auto"/>
            <w:vAlign w:val="center"/>
          </w:tcPr>
          <w:p w14:paraId="6B000F0E" w14:textId="77777777" w:rsidR="00C05B85" w:rsidRPr="00FE29B9" w:rsidRDefault="00C05B85" w:rsidP="00CF004D">
            <w:pPr>
              <w:spacing w:after="0" w:line="240" w:lineRule="auto"/>
              <w:jc w:val="right"/>
              <w:rPr>
                <w:sz w:val="18"/>
                <w:szCs w:val="18"/>
              </w:rPr>
            </w:pPr>
            <w:r w:rsidRPr="00FE29B9">
              <w:rPr>
                <w:sz w:val="18"/>
                <w:szCs w:val="18"/>
              </w:rPr>
              <w:t>0,44</w:t>
            </w:r>
          </w:p>
        </w:tc>
        <w:tc>
          <w:tcPr>
            <w:tcW w:w="970" w:type="dxa"/>
            <w:shd w:val="clear" w:color="auto" w:fill="FFCC66"/>
            <w:vAlign w:val="center"/>
          </w:tcPr>
          <w:p w14:paraId="7C4E8CA9" w14:textId="77777777" w:rsidR="00C05B85" w:rsidRPr="00FE29B9" w:rsidRDefault="00C05B85" w:rsidP="00CF004D">
            <w:pPr>
              <w:spacing w:after="0" w:line="240" w:lineRule="auto"/>
              <w:jc w:val="right"/>
              <w:rPr>
                <w:sz w:val="18"/>
                <w:szCs w:val="18"/>
              </w:rPr>
            </w:pPr>
            <w:r w:rsidRPr="00FE29B9">
              <w:rPr>
                <w:sz w:val="18"/>
                <w:szCs w:val="18"/>
              </w:rPr>
              <w:t>0,48</w:t>
            </w:r>
          </w:p>
        </w:tc>
      </w:tr>
      <w:tr w:rsidR="00C05B85" w:rsidRPr="00FE29B9" w14:paraId="2959B52B" w14:textId="77777777" w:rsidTr="006E7165">
        <w:trPr>
          <w:trHeight w:val="462"/>
        </w:trPr>
        <w:tc>
          <w:tcPr>
            <w:tcW w:w="2333" w:type="dxa"/>
            <w:shd w:val="clear" w:color="auto" w:fill="auto"/>
            <w:vAlign w:val="center"/>
          </w:tcPr>
          <w:p w14:paraId="31A96681" w14:textId="4E2926E4"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w:t>
            </w:r>
            <w:r w:rsidRPr="00FE29B9">
              <w:rPr>
                <w:sz w:val="18"/>
                <w:szCs w:val="18"/>
              </w:rPr>
              <w:lastRenderedPageBreak/>
              <w:t>świadczenie ze względu na niepełnosprawność na 100 mieszkańców</w:t>
            </w:r>
          </w:p>
        </w:tc>
        <w:tc>
          <w:tcPr>
            <w:tcW w:w="851" w:type="dxa"/>
            <w:shd w:val="clear" w:color="auto" w:fill="auto"/>
            <w:vAlign w:val="center"/>
          </w:tcPr>
          <w:p w14:paraId="4ACE3A01" w14:textId="77777777" w:rsidR="00C05B85" w:rsidRPr="00FE29B9" w:rsidRDefault="00C05B85" w:rsidP="00CF004D">
            <w:pPr>
              <w:spacing w:after="0" w:line="240" w:lineRule="auto"/>
              <w:jc w:val="right"/>
              <w:rPr>
                <w:sz w:val="18"/>
                <w:szCs w:val="18"/>
              </w:rPr>
            </w:pPr>
            <w:r w:rsidRPr="00FE29B9">
              <w:rPr>
                <w:sz w:val="18"/>
                <w:szCs w:val="18"/>
              </w:rPr>
              <w:lastRenderedPageBreak/>
              <w:t>1,4</w:t>
            </w:r>
          </w:p>
        </w:tc>
        <w:tc>
          <w:tcPr>
            <w:tcW w:w="929" w:type="dxa"/>
            <w:shd w:val="clear" w:color="auto" w:fill="auto"/>
            <w:vAlign w:val="center"/>
          </w:tcPr>
          <w:p w14:paraId="64941BB7" w14:textId="77777777" w:rsidR="00C05B85" w:rsidRPr="00FE29B9" w:rsidRDefault="00C05B85" w:rsidP="00CF004D">
            <w:pPr>
              <w:spacing w:after="0" w:line="240" w:lineRule="auto"/>
              <w:jc w:val="right"/>
              <w:rPr>
                <w:sz w:val="18"/>
                <w:szCs w:val="18"/>
              </w:rPr>
            </w:pPr>
            <w:r w:rsidRPr="00FE29B9">
              <w:rPr>
                <w:sz w:val="18"/>
                <w:szCs w:val="18"/>
              </w:rPr>
              <w:t>2,06</w:t>
            </w:r>
          </w:p>
        </w:tc>
        <w:tc>
          <w:tcPr>
            <w:tcW w:w="970" w:type="dxa"/>
            <w:shd w:val="clear" w:color="auto" w:fill="auto"/>
            <w:vAlign w:val="center"/>
          </w:tcPr>
          <w:p w14:paraId="20F83624"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6D41C3D0" w14:textId="77777777" w:rsidR="00C05B85" w:rsidRPr="00FE29B9" w:rsidRDefault="00C05B85" w:rsidP="00CF004D">
            <w:pPr>
              <w:spacing w:after="0" w:line="240" w:lineRule="auto"/>
              <w:jc w:val="right"/>
              <w:rPr>
                <w:sz w:val="18"/>
                <w:szCs w:val="18"/>
              </w:rPr>
            </w:pPr>
            <w:r w:rsidRPr="00FE29B9">
              <w:rPr>
                <w:sz w:val="18"/>
                <w:szCs w:val="18"/>
              </w:rPr>
              <w:t>0,52</w:t>
            </w:r>
          </w:p>
        </w:tc>
        <w:tc>
          <w:tcPr>
            <w:tcW w:w="970" w:type="dxa"/>
            <w:shd w:val="clear" w:color="auto" w:fill="auto"/>
            <w:vAlign w:val="center"/>
          </w:tcPr>
          <w:p w14:paraId="0F02005F" w14:textId="77777777" w:rsidR="00C05B85" w:rsidRPr="00FE29B9" w:rsidRDefault="00C05B85" w:rsidP="00CF004D">
            <w:pPr>
              <w:spacing w:after="0" w:line="240" w:lineRule="auto"/>
              <w:jc w:val="right"/>
              <w:rPr>
                <w:sz w:val="18"/>
                <w:szCs w:val="18"/>
              </w:rPr>
            </w:pPr>
            <w:r w:rsidRPr="00FE29B9">
              <w:rPr>
                <w:sz w:val="18"/>
                <w:szCs w:val="18"/>
              </w:rPr>
              <w:t>0,51</w:t>
            </w:r>
          </w:p>
        </w:tc>
        <w:tc>
          <w:tcPr>
            <w:tcW w:w="973" w:type="dxa"/>
            <w:shd w:val="clear" w:color="auto" w:fill="auto"/>
            <w:vAlign w:val="center"/>
          </w:tcPr>
          <w:p w14:paraId="5AD4EF16" w14:textId="77777777" w:rsidR="00C05B85" w:rsidRPr="00FE29B9" w:rsidRDefault="00C05B85" w:rsidP="00CF004D">
            <w:pPr>
              <w:spacing w:after="0" w:line="240" w:lineRule="auto"/>
              <w:jc w:val="right"/>
              <w:rPr>
                <w:sz w:val="18"/>
                <w:szCs w:val="18"/>
              </w:rPr>
            </w:pPr>
            <w:r w:rsidRPr="00FE29B9">
              <w:rPr>
                <w:sz w:val="18"/>
                <w:szCs w:val="18"/>
              </w:rPr>
              <w:t>0,99</w:t>
            </w:r>
          </w:p>
        </w:tc>
        <w:tc>
          <w:tcPr>
            <w:tcW w:w="970" w:type="dxa"/>
            <w:vAlign w:val="center"/>
          </w:tcPr>
          <w:p w14:paraId="35E51023"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2FA8CCD5" w14:textId="77777777" w:rsidR="00C05B85" w:rsidRPr="00FE29B9" w:rsidRDefault="00C05B85" w:rsidP="00CF004D">
            <w:pPr>
              <w:spacing w:after="0" w:line="240" w:lineRule="auto"/>
              <w:jc w:val="right"/>
              <w:rPr>
                <w:sz w:val="18"/>
                <w:szCs w:val="18"/>
              </w:rPr>
            </w:pPr>
            <w:r w:rsidRPr="00FE29B9">
              <w:rPr>
                <w:sz w:val="18"/>
                <w:szCs w:val="18"/>
              </w:rPr>
              <w:t>1,28</w:t>
            </w:r>
          </w:p>
        </w:tc>
        <w:tc>
          <w:tcPr>
            <w:tcW w:w="970" w:type="dxa"/>
            <w:shd w:val="clear" w:color="auto" w:fill="auto"/>
            <w:vAlign w:val="center"/>
          </w:tcPr>
          <w:p w14:paraId="79C6D11B" w14:textId="77777777" w:rsidR="00C05B85" w:rsidRPr="00FE29B9" w:rsidRDefault="00C05B85" w:rsidP="00CF004D">
            <w:pPr>
              <w:spacing w:after="0" w:line="240" w:lineRule="auto"/>
              <w:jc w:val="right"/>
              <w:rPr>
                <w:sz w:val="18"/>
                <w:szCs w:val="18"/>
              </w:rPr>
            </w:pPr>
            <w:r w:rsidRPr="00FE29B9">
              <w:rPr>
                <w:sz w:val="18"/>
                <w:szCs w:val="18"/>
              </w:rPr>
              <w:t>0,77</w:t>
            </w:r>
          </w:p>
        </w:tc>
        <w:tc>
          <w:tcPr>
            <w:tcW w:w="973" w:type="dxa"/>
            <w:shd w:val="clear" w:color="auto" w:fill="auto"/>
            <w:vAlign w:val="center"/>
          </w:tcPr>
          <w:p w14:paraId="5B50EED2" w14:textId="77777777" w:rsidR="00C05B85" w:rsidRPr="00FE29B9" w:rsidRDefault="00C05B85" w:rsidP="00CF004D">
            <w:pPr>
              <w:spacing w:after="0" w:line="240" w:lineRule="auto"/>
              <w:jc w:val="right"/>
              <w:rPr>
                <w:sz w:val="18"/>
                <w:szCs w:val="18"/>
              </w:rPr>
            </w:pPr>
            <w:r w:rsidRPr="00FE29B9">
              <w:rPr>
                <w:sz w:val="18"/>
                <w:szCs w:val="18"/>
              </w:rPr>
              <w:t>0,6</w:t>
            </w:r>
          </w:p>
        </w:tc>
        <w:tc>
          <w:tcPr>
            <w:tcW w:w="970" w:type="dxa"/>
            <w:shd w:val="clear" w:color="auto" w:fill="auto"/>
            <w:vAlign w:val="center"/>
          </w:tcPr>
          <w:p w14:paraId="4AE6CB6D" w14:textId="77777777" w:rsidR="00C05B85" w:rsidRPr="00FE29B9" w:rsidRDefault="00C05B85" w:rsidP="00CF004D">
            <w:pPr>
              <w:spacing w:after="0" w:line="240" w:lineRule="auto"/>
              <w:jc w:val="right"/>
              <w:rPr>
                <w:sz w:val="18"/>
                <w:szCs w:val="18"/>
              </w:rPr>
            </w:pPr>
            <w:r w:rsidRPr="00FE29B9">
              <w:rPr>
                <w:sz w:val="18"/>
                <w:szCs w:val="18"/>
              </w:rPr>
              <w:t>0,72</w:t>
            </w:r>
          </w:p>
        </w:tc>
        <w:tc>
          <w:tcPr>
            <w:tcW w:w="973" w:type="dxa"/>
            <w:shd w:val="clear" w:color="auto" w:fill="auto"/>
            <w:vAlign w:val="center"/>
          </w:tcPr>
          <w:p w14:paraId="1316E5F9" w14:textId="77777777" w:rsidR="00C05B85" w:rsidRPr="00FE29B9" w:rsidRDefault="00C05B85" w:rsidP="00CF004D">
            <w:pPr>
              <w:spacing w:after="0" w:line="240" w:lineRule="auto"/>
              <w:jc w:val="right"/>
              <w:rPr>
                <w:sz w:val="18"/>
                <w:szCs w:val="18"/>
              </w:rPr>
            </w:pPr>
            <w:r w:rsidRPr="00FE29B9">
              <w:rPr>
                <w:sz w:val="18"/>
                <w:szCs w:val="18"/>
              </w:rPr>
              <w:t>0,85</w:t>
            </w:r>
          </w:p>
        </w:tc>
        <w:tc>
          <w:tcPr>
            <w:tcW w:w="970" w:type="dxa"/>
            <w:shd w:val="clear" w:color="auto" w:fill="FFCC66"/>
            <w:vAlign w:val="center"/>
          </w:tcPr>
          <w:p w14:paraId="70813EF8" w14:textId="77777777" w:rsidR="00C05B85" w:rsidRPr="00FE29B9" w:rsidRDefault="00C05B85" w:rsidP="00CF004D">
            <w:pPr>
              <w:spacing w:after="0" w:line="240" w:lineRule="auto"/>
              <w:jc w:val="right"/>
              <w:rPr>
                <w:sz w:val="18"/>
                <w:szCs w:val="18"/>
              </w:rPr>
            </w:pPr>
            <w:r w:rsidRPr="00FE29B9">
              <w:rPr>
                <w:sz w:val="18"/>
                <w:szCs w:val="18"/>
              </w:rPr>
              <w:t>0,7</w:t>
            </w:r>
          </w:p>
        </w:tc>
      </w:tr>
      <w:tr w:rsidR="00C05B85" w:rsidRPr="00FE29B9" w14:paraId="0FBB019F" w14:textId="77777777" w:rsidTr="006E7165">
        <w:trPr>
          <w:trHeight w:val="828"/>
        </w:trPr>
        <w:tc>
          <w:tcPr>
            <w:tcW w:w="2333" w:type="dxa"/>
            <w:shd w:val="clear" w:color="auto" w:fill="auto"/>
            <w:vAlign w:val="center"/>
          </w:tcPr>
          <w:p w14:paraId="7187FCDF"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na 100 mieszkańców </w:t>
            </w:r>
          </w:p>
        </w:tc>
        <w:tc>
          <w:tcPr>
            <w:tcW w:w="851" w:type="dxa"/>
            <w:shd w:val="clear" w:color="auto" w:fill="auto"/>
            <w:vAlign w:val="center"/>
          </w:tcPr>
          <w:p w14:paraId="08FCF771" w14:textId="77777777" w:rsidR="00C05B85" w:rsidRPr="00FE29B9" w:rsidRDefault="00C05B85" w:rsidP="00CF004D">
            <w:pPr>
              <w:spacing w:after="0" w:line="240" w:lineRule="auto"/>
              <w:jc w:val="right"/>
              <w:rPr>
                <w:sz w:val="18"/>
                <w:szCs w:val="18"/>
              </w:rPr>
            </w:pPr>
            <w:r w:rsidRPr="00FE29B9">
              <w:rPr>
                <w:sz w:val="18"/>
                <w:szCs w:val="18"/>
              </w:rPr>
              <w:t>0,44</w:t>
            </w:r>
          </w:p>
        </w:tc>
        <w:tc>
          <w:tcPr>
            <w:tcW w:w="929" w:type="dxa"/>
            <w:shd w:val="clear" w:color="auto" w:fill="auto"/>
            <w:vAlign w:val="center"/>
          </w:tcPr>
          <w:p w14:paraId="6BAD6A69" w14:textId="77777777" w:rsidR="00C05B85" w:rsidRPr="00FE29B9" w:rsidRDefault="00C05B85" w:rsidP="00CF004D">
            <w:pPr>
              <w:spacing w:after="0" w:line="240" w:lineRule="auto"/>
              <w:jc w:val="right"/>
              <w:rPr>
                <w:sz w:val="18"/>
                <w:szCs w:val="18"/>
              </w:rPr>
            </w:pPr>
            <w:r w:rsidRPr="00FE29B9">
              <w:rPr>
                <w:sz w:val="18"/>
                <w:szCs w:val="18"/>
              </w:rPr>
              <w:t>2,63</w:t>
            </w:r>
          </w:p>
        </w:tc>
        <w:tc>
          <w:tcPr>
            <w:tcW w:w="970" w:type="dxa"/>
            <w:shd w:val="clear" w:color="auto" w:fill="auto"/>
            <w:vAlign w:val="center"/>
          </w:tcPr>
          <w:p w14:paraId="76D83F78"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6107CC36"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033229EF" w14:textId="77777777" w:rsidR="00C05B85" w:rsidRPr="00FE29B9" w:rsidRDefault="00C05B85" w:rsidP="00CF004D">
            <w:pPr>
              <w:spacing w:after="0" w:line="240" w:lineRule="auto"/>
              <w:jc w:val="right"/>
              <w:rPr>
                <w:sz w:val="18"/>
                <w:szCs w:val="18"/>
              </w:rPr>
            </w:pPr>
            <w:r w:rsidRPr="00FE29B9">
              <w:rPr>
                <w:sz w:val="18"/>
                <w:szCs w:val="18"/>
              </w:rPr>
              <w:t>0,59</w:t>
            </w:r>
          </w:p>
        </w:tc>
        <w:tc>
          <w:tcPr>
            <w:tcW w:w="973" w:type="dxa"/>
            <w:shd w:val="clear" w:color="auto" w:fill="auto"/>
            <w:vAlign w:val="center"/>
          </w:tcPr>
          <w:p w14:paraId="367F6208" w14:textId="77777777" w:rsidR="00C05B85" w:rsidRPr="00FE29B9" w:rsidRDefault="00C05B85" w:rsidP="00CF004D">
            <w:pPr>
              <w:spacing w:after="0" w:line="240" w:lineRule="auto"/>
              <w:jc w:val="right"/>
              <w:rPr>
                <w:sz w:val="18"/>
                <w:szCs w:val="18"/>
              </w:rPr>
            </w:pPr>
            <w:r w:rsidRPr="00FE29B9">
              <w:rPr>
                <w:sz w:val="18"/>
                <w:szCs w:val="18"/>
              </w:rPr>
              <w:t>0,42</w:t>
            </w:r>
          </w:p>
        </w:tc>
        <w:tc>
          <w:tcPr>
            <w:tcW w:w="970" w:type="dxa"/>
            <w:vAlign w:val="center"/>
          </w:tcPr>
          <w:p w14:paraId="4FE0AD31"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79610AF0" w14:textId="77777777" w:rsidR="00C05B85" w:rsidRPr="00FE29B9" w:rsidRDefault="00C05B85" w:rsidP="00CF004D">
            <w:pPr>
              <w:spacing w:after="0" w:line="240" w:lineRule="auto"/>
              <w:jc w:val="right"/>
              <w:rPr>
                <w:sz w:val="18"/>
                <w:szCs w:val="18"/>
              </w:rPr>
            </w:pPr>
            <w:r w:rsidRPr="00FE29B9">
              <w:rPr>
                <w:sz w:val="18"/>
                <w:szCs w:val="18"/>
              </w:rPr>
              <w:t>0,8</w:t>
            </w:r>
          </w:p>
        </w:tc>
        <w:tc>
          <w:tcPr>
            <w:tcW w:w="970" w:type="dxa"/>
            <w:shd w:val="clear" w:color="auto" w:fill="auto"/>
            <w:vAlign w:val="center"/>
          </w:tcPr>
          <w:p w14:paraId="1AED86BC" w14:textId="77777777" w:rsidR="00C05B85" w:rsidRPr="00FE29B9" w:rsidRDefault="00C05B85" w:rsidP="00CF004D">
            <w:pPr>
              <w:spacing w:after="0" w:line="240" w:lineRule="auto"/>
              <w:jc w:val="right"/>
              <w:rPr>
                <w:sz w:val="18"/>
                <w:szCs w:val="18"/>
              </w:rPr>
            </w:pPr>
            <w:r w:rsidRPr="00FE29B9">
              <w:rPr>
                <w:sz w:val="18"/>
                <w:szCs w:val="18"/>
              </w:rPr>
              <w:t>0,37</w:t>
            </w:r>
          </w:p>
        </w:tc>
        <w:tc>
          <w:tcPr>
            <w:tcW w:w="973" w:type="dxa"/>
            <w:shd w:val="clear" w:color="auto" w:fill="auto"/>
            <w:vAlign w:val="center"/>
          </w:tcPr>
          <w:p w14:paraId="2556A35B" w14:textId="77777777" w:rsidR="00C05B85" w:rsidRPr="00FE29B9" w:rsidRDefault="00C05B85" w:rsidP="00CF004D">
            <w:pPr>
              <w:spacing w:after="0" w:line="240" w:lineRule="auto"/>
              <w:jc w:val="right"/>
              <w:rPr>
                <w:sz w:val="18"/>
                <w:szCs w:val="18"/>
              </w:rPr>
            </w:pPr>
            <w:r w:rsidRPr="00FE29B9">
              <w:rPr>
                <w:sz w:val="18"/>
                <w:szCs w:val="18"/>
              </w:rPr>
              <w:t>0,35</w:t>
            </w:r>
          </w:p>
        </w:tc>
        <w:tc>
          <w:tcPr>
            <w:tcW w:w="970" w:type="dxa"/>
            <w:shd w:val="clear" w:color="auto" w:fill="auto"/>
            <w:vAlign w:val="center"/>
          </w:tcPr>
          <w:p w14:paraId="07C5915C"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41662BD9" w14:textId="77777777" w:rsidR="00C05B85" w:rsidRPr="00FE29B9" w:rsidRDefault="00C05B85" w:rsidP="00CF004D">
            <w:pPr>
              <w:spacing w:after="0" w:line="240" w:lineRule="auto"/>
              <w:jc w:val="right"/>
              <w:rPr>
                <w:sz w:val="18"/>
                <w:szCs w:val="18"/>
              </w:rPr>
            </w:pPr>
            <w:r w:rsidRPr="00FE29B9">
              <w:rPr>
                <w:sz w:val="18"/>
                <w:szCs w:val="18"/>
              </w:rPr>
              <w:t>0,31</w:t>
            </w:r>
          </w:p>
        </w:tc>
        <w:tc>
          <w:tcPr>
            <w:tcW w:w="970" w:type="dxa"/>
            <w:shd w:val="clear" w:color="auto" w:fill="FFCC66"/>
            <w:vAlign w:val="center"/>
          </w:tcPr>
          <w:p w14:paraId="07ACEADE" w14:textId="77777777" w:rsidR="00C05B85" w:rsidRPr="00FE29B9" w:rsidRDefault="00C05B85" w:rsidP="00CF004D">
            <w:pPr>
              <w:spacing w:after="0" w:line="240" w:lineRule="auto"/>
              <w:jc w:val="right"/>
              <w:rPr>
                <w:sz w:val="18"/>
                <w:szCs w:val="18"/>
              </w:rPr>
            </w:pPr>
            <w:r w:rsidRPr="00FE29B9">
              <w:rPr>
                <w:sz w:val="18"/>
                <w:szCs w:val="18"/>
              </w:rPr>
              <w:t>0,33</w:t>
            </w:r>
          </w:p>
        </w:tc>
      </w:tr>
      <w:tr w:rsidR="00C05B85" w:rsidRPr="00FE29B9" w14:paraId="7FE636D2" w14:textId="77777777" w:rsidTr="006E7165">
        <w:trPr>
          <w:trHeight w:val="828"/>
        </w:trPr>
        <w:tc>
          <w:tcPr>
            <w:tcW w:w="2333" w:type="dxa"/>
            <w:shd w:val="clear" w:color="auto" w:fill="auto"/>
            <w:vAlign w:val="center"/>
          </w:tcPr>
          <w:p w14:paraId="1439E25E"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Interwencje policji w 3 kwartałach 2022 roku </w:t>
            </w:r>
          </w:p>
        </w:tc>
        <w:tc>
          <w:tcPr>
            <w:tcW w:w="851" w:type="dxa"/>
            <w:shd w:val="clear" w:color="auto" w:fill="auto"/>
            <w:vAlign w:val="center"/>
          </w:tcPr>
          <w:p w14:paraId="0BADED12" w14:textId="77777777" w:rsidR="00C05B85" w:rsidRPr="00FE29B9" w:rsidRDefault="00C05B85" w:rsidP="00CF004D">
            <w:pPr>
              <w:spacing w:after="0" w:line="240" w:lineRule="auto"/>
              <w:jc w:val="right"/>
              <w:rPr>
                <w:sz w:val="18"/>
                <w:szCs w:val="18"/>
              </w:rPr>
            </w:pPr>
            <w:r w:rsidRPr="00FE29B9">
              <w:rPr>
                <w:sz w:val="18"/>
                <w:szCs w:val="18"/>
              </w:rPr>
              <w:t>1 774</w:t>
            </w:r>
          </w:p>
        </w:tc>
        <w:tc>
          <w:tcPr>
            <w:tcW w:w="929" w:type="dxa"/>
            <w:shd w:val="clear" w:color="auto" w:fill="auto"/>
            <w:vAlign w:val="center"/>
          </w:tcPr>
          <w:p w14:paraId="2A6C7281" w14:textId="77777777" w:rsidR="00C05B85" w:rsidRPr="00FE29B9" w:rsidRDefault="00C05B85" w:rsidP="00CF004D">
            <w:pPr>
              <w:spacing w:after="0" w:line="240" w:lineRule="auto"/>
              <w:jc w:val="right"/>
              <w:rPr>
                <w:sz w:val="18"/>
                <w:szCs w:val="18"/>
              </w:rPr>
            </w:pPr>
            <w:r w:rsidRPr="00FE29B9">
              <w:rPr>
                <w:sz w:val="18"/>
                <w:szCs w:val="18"/>
              </w:rPr>
              <w:t>347</w:t>
            </w:r>
          </w:p>
        </w:tc>
        <w:tc>
          <w:tcPr>
            <w:tcW w:w="970" w:type="dxa"/>
            <w:shd w:val="clear" w:color="auto" w:fill="auto"/>
            <w:vAlign w:val="center"/>
          </w:tcPr>
          <w:p w14:paraId="1D7183BA" w14:textId="77777777" w:rsidR="00C05B85" w:rsidRPr="00FE29B9" w:rsidRDefault="00C05B85" w:rsidP="00CF004D">
            <w:pPr>
              <w:spacing w:after="0" w:line="240" w:lineRule="auto"/>
              <w:jc w:val="right"/>
              <w:rPr>
                <w:sz w:val="18"/>
                <w:szCs w:val="18"/>
              </w:rPr>
            </w:pPr>
            <w:r w:rsidRPr="00FE29B9">
              <w:rPr>
                <w:sz w:val="18"/>
                <w:szCs w:val="18"/>
              </w:rPr>
              <w:t>1 100</w:t>
            </w:r>
          </w:p>
        </w:tc>
        <w:tc>
          <w:tcPr>
            <w:tcW w:w="973" w:type="dxa"/>
            <w:shd w:val="clear" w:color="auto" w:fill="auto"/>
            <w:vAlign w:val="center"/>
          </w:tcPr>
          <w:p w14:paraId="26D72747" w14:textId="77777777" w:rsidR="00C05B85" w:rsidRPr="00FE29B9" w:rsidRDefault="00C05B85" w:rsidP="00CF004D">
            <w:pPr>
              <w:spacing w:after="0" w:line="240" w:lineRule="auto"/>
              <w:jc w:val="right"/>
              <w:rPr>
                <w:sz w:val="18"/>
                <w:szCs w:val="18"/>
              </w:rPr>
            </w:pPr>
            <w:r w:rsidRPr="00FE29B9">
              <w:rPr>
                <w:sz w:val="18"/>
                <w:szCs w:val="18"/>
              </w:rPr>
              <w:t>1 874</w:t>
            </w:r>
          </w:p>
        </w:tc>
        <w:tc>
          <w:tcPr>
            <w:tcW w:w="970" w:type="dxa"/>
            <w:shd w:val="clear" w:color="auto" w:fill="auto"/>
            <w:vAlign w:val="center"/>
          </w:tcPr>
          <w:p w14:paraId="270A84D1" w14:textId="77777777" w:rsidR="00C05B85" w:rsidRPr="00FE29B9" w:rsidRDefault="00C05B85" w:rsidP="00CF004D">
            <w:pPr>
              <w:spacing w:after="0" w:line="240" w:lineRule="auto"/>
              <w:jc w:val="right"/>
              <w:rPr>
                <w:sz w:val="18"/>
                <w:szCs w:val="18"/>
              </w:rPr>
            </w:pPr>
            <w:r w:rsidRPr="00FE29B9">
              <w:rPr>
                <w:sz w:val="18"/>
                <w:szCs w:val="18"/>
              </w:rPr>
              <w:t>709</w:t>
            </w:r>
          </w:p>
        </w:tc>
        <w:tc>
          <w:tcPr>
            <w:tcW w:w="973" w:type="dxa"/>
            <w:shd w:val="clear" w:color="auto" w:fill="auto"/>
            <w:vAlign w:val="center"/>
          </w:tcPr>
          <w:p w14:paraId="59961E57" w14:textId="77777777" w:rsidR="00C05B85" w:rsidRPr="00FE29B9" w:rsidRDefault="00C05B85" w:rsidP="00CF004D">
            <w:pPr>
              <w:spacing w:after="0" w:line="240" w:lineRule="auto"/>
              <w:jc w:val="right"/>
              <w:rPr>
                <w:sz w:val="18"/>
                <w:szCs w:val="18"/>
              </w:rPr>
            </w:pPr>
            <w:r w:rsidRPr="00FE29B9">
              <w:rPr>
                <w:sz w:val="18"/>
                <w:szCs w:val="18"/>
              </w:rPr>
              <w:t>1 459</w:t>
            </w:r>
          </w:p>
        </w:tc>
        <w:tc>
          <w:tcPr>
            <w:tcW w:w="970" w:type="dxa"/>
            <w:vAlign w:val="center"/>
          </w:tcPr>
          <w:p w14:paraId="6F16D654" w14:textId="77777777" w:rsidR="00C05B85" w:rsidRPr="00FE29B9" w:rsidRDefault="00C05B85" w:rsidP="00CF004D">
            <w:pPr>
              <w:spacing w:after="0" w:line="240" w:lineRule="auto"/>
              <w:jc w:val="right"/>
              <w:rPr>
                <w:sz w:val="18"/>
                <w:szCs w:val="18"/>
              </w:rPr>
            </w:pPr>
            <w:r w:rsidRPr="00FE29B9">
              <w:rPr>
                <w:sz w:val="18"/>
                <w:szCs w:val="18"/>
              </w:rPr>
              <w:t>1 812</w:t>
            </w:r>
          </w:p>
        </w:tc>
        <w:tc>
          <w:tcPr>
            <w:tcW w:w="973" w:type="dxa"/>
            <w:shd w:val="clear" w:color="auto" w:fill="auto"/>
            <w:vAlign w:val="center"/>
          </w:tcPr>
          <w:p w14:paraId="5A2955D7" w14:textId="77777777" w:rsidR="00C05B85" w:rsidRPr="00FE29B9" w:rsidRDefault="00C05B85" w:rsidP="00CF004D">
            <w:pPr>
              <w:spacing w:after="0" w:line="240" w:lineRule="auto"/>
              <w:jc w:val="right"/>
              <w:rPr>
                <w:sz w:val="18"/>
                <w:szCs w:val="18"/>
              </w:rPr>
            </w:pPr>
            <w:r w:rsidRPr="00FE29B9">
              <w:rPr>
                <w:sz w:val="18"/>
                <w:szCs w:val="18"/>
              </w:rPr>
              <w:t>2 060</w:t>
            </w:r>
          </w:p>
        </w:tc>
        <w:tc>
          <w:tcPr>
            <w:tcW w:w="970" w:type="dxa"/>
            <w:shd w:val="clear" w:color="auto" w:fill="auto"/>
            <w:vAlign w:val="center"/>
          </w:tcPr>
          <w:p w14:paraId="7ECF06B9" w14:textId="77777777" w:rsidR="00C05B85" w:rsidRPr="00FE29B9" w:rsidRDefault="00C05B85" w:rsidP="00CF004D">
            <w:pPr>
              <w:spacing w:after="0" w:line="240" w:lineRule="auto"/>
              <w:jc w:val="right"/>
              <w:rPr>
                <w:sz w:val="18"/>
                <w:szCs w:val="18"/>
              </w:rPr>
            </w:pPr>
            <w:r w:rsidRPr="00FE29B9">
              <w:rPr>
                <w:sz w:val="18"/>
                <w:szCs w:val="18"/>
              </w:rPr>
              <w:t>4 845</w:t>
            </w:r>
          </w:p>
        </w:tc>
        <w:tc>
          <w:tcPr>
            <w:tcW w:w="973" w:type="dxa"/>
            <w:shd w:val="clear" w:color="auto" w:fill="auto"/>
            <w:vAlign w:val="center"/>
          </w:tcPr>
          <w:p w14:paraId="6741DD71" w14:textId="77777777" w:rsidR="00C05B85" w:rsidRPr="00FE29B9" w:rsidRDefault="00C05B85" w:rsidP="00CF004D">
            <w:pPr>
              <w:spacing w:after="0" w:line="240" w:lineRule="auto"/>
              <w:jc w:val="right"/>
              <w:rPr>
                <w:sz w:val="18"/>
                <w:szCs w:val="18"/>
              </w:rPr>
            </w:pPr>
            <w:r w:rsidRPr="00FE29B9">
              <w:rPr>
                <w:sz w:val="18"/>
                <w:szCs w:val="18"/>
              </w:rPr>
              <w:t>2 908</w:t>
            </w:r>
          </w:p>
        </w:tc>
        <w:tc>
          <w:tcPr>
            <w:tcW w:w="970" w:type="dxa"/>
            <w:shd w:val="clear" w:color="auto" w:fill="auto"/>
            <w:vAlign w:val="center"/>
          </w:tcPr>
          <w:p w14:paraId="64D92A2A" w14:textId="77777777" w:rsidR="00C05B85" w:rsidRPr="00FE29B9" w:rsidRDefault="00C05B85" w:rsidP="00CF004D">
            <w:pPr>
              <w:spacing w:after="0" w:line="240" w:lineRule="auto"/>
              <w:jc w:val="right"/>
              <w:rPr>
                <w:sz w:val="18"/>
                <w:szCs w:val="18"/>
              </w:rPr>
            </w:pPr>
            <w:r w:rsidRPr="00FE29B9">
              <w:rPr>
                <w:sz w:val="18"/>
                <w:szCs w:val="18"/>
              </w:rPr>
              <w:t>1 809</w:t>
            </w:r>
          </w:p>
        </w:tc>
        <w:tc>
          <w:tcPr>
            <w:tcW w:w="973" w:type="dxa"/>
            <w:shd w:val="clear" w:color="auto" w:fill="auto"/>
            <w:vAlign w:val="center"/>
          </w:tcPr>
          <w:p w14:paraId="7A337F98" w14:textId="77777777" w:rsidR="00C05B85" w:rsidRPr="00FE29B9" w:rsidRDefault="00C05B85" w:rsidP="00CF004D">
            <w:pPr>
              <w:spacing w:after="0" w:line="240" w:lineRule="auto"/>
              <w:jc w:val="right"/>
              <w:rPr>
                <w:sz w:val="18"/>
                <w:szCs w:val="18"/>
              </w:rPr>
            </w:pPr>
            <w:r w:rsidRPr="00FE29B9">
              <w:rPr>
                <w:sz w:val="18"/>
                <w:szCs w:val="18"/>
              </w:rPr>
              <w:t>1 826</w:t>
            </w:r>
          </w:p>
        </w:tc>
        <w:tc>
          <w:tcPr>
            <w:tcW w:w="970" w:type="dxa"/>
            <w:shd w:val="clear" w:color="auto" w:fill="FFCC66"/>
            <w:vAlign w:val="center"/>
          </w:tcPr>
          <w:p w14:paraId="24B2F177" w14:textId="77777777" w:rsidR="00C05B85" w:rsidRPr="00FE29B9" w:rsidRDefault="00C05B85" w:rsidP="00CF004D">
            <w:pPr>
              <w:spacing w:after="0" w:line="240" w:lineRule="auto"/>
              <w:jc w:val="right"/>
              <w:rPr>
                <w:sz w:val="18"/>
                <w:szCs w:val="18"/>
              </w:rPr>
            </w:pPr>
            <w:r w:rsidRPr="00FE29B9">
              <w:rPr>
                <w:sz w:val="18"/>
                <w:szCs w:val="18"/>
              </w:rPr>
              <w:t>25 547</w:t>
            </w:r>
          </w:p>
        </w:tc>
      </w:tr>
      <w:tr w:rsidR="00C05B85" w:rsidRPr="00FE29B9" w14:paraId="5058343E" w14:textId="77777777" w:rsidTr="006E7165">
        <w:trPr>
          <w:trHeight w:val="828"/>
        </w:trPr>
        <w:tc>
          <w:tcPr>
            <w:tcW w:w="2333" w:type="dxa"/>
            <w:shd w:val="clear" w:color="auto" w:fill="auto"/>
            <w:vAlign w:val="center"/>
          </w:tcPr>
          <w:p w14:paraId="3DD21944" w14:textId="0EAE619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Interwencje policji</w:t>
            </w:r>
            <w:r w:rsidR="0019661E">
              <w:rPr>
                <w:sz w:val="18"/>
                <w:szCs w:val="18"/>
              </w:rPr>
              <w:t xml:space="preserve"> w</w:t>
            </w:r>
            <w:r w:rsidRPr="00FE29B9">
              <w:rPr>
                <w:sz w:val="18"/>
                <w:szCs w:val="18"/>
              </w:rPr>
              <w:t xml:space="preserve"> 3 kwartałach 2022 roku na 100 mieszkańców </w:t>
            </w:r>
          </w:p>
        </w:tc>
        <w:tc>
          <w:tcPr>
            <w:tcW w:w="851" w:type="dxa"/>
            <w:shd w:val="clear" w:color="auto" w:fill="auto"/>
            <w:vAlign w:val="center"/>
          </w:tcPr>
          <w:p w14:paraId="40200CA9" w14:textId="77777777" w:rsidR="00C05B85" w:rsidRPr="00FE29B9" w:rsidRDefault="00C05B85" w:rsidP="00CF004D">
            <w:pPr>
              <w:spacing w:after="0" w:line="240" w:lineRule="auto"/>
              <w:jc w:val="right"/>
              <w:rPr>
                <w:sz w:val="18"/>
                <w:szCs w:val="18"/>
              </w:rPr>
            </w:pPr>
            <w:r w:rsidRPr="00FE29B9">
              <w:rPr>
                <w:sz w:val="18"/>
                <w:szCs w:val="18"/>
              </w:rPr>
              <w:t>20,15</w:t>
            </w:r>
          </w:p>
        </w:tc>
        <w:tc>
          <w:tcPr>
            <w:tcW w:w="929" w:type="dxa"/>
            <w:shd w:val="clear" w:color="auto" w:fill="auto"/>
            <w:vAlign w:val="center"/>
          </w:tcPr>
          <w:p w14:paraId="289289C3" w14:textId="77777777" w:rsidR="00C05B85" w:rsidRPr="00FE29B9" w:rsidRDefault="00C05B85" w:rsidP="00CF004D">
            <w:pPr>
              <w:spacing w:after="0" w:line="240" w:lineRule="auto"/>
              <w:jc w:val="right"/>
              <w:rPr>
                <w:sz w:val="18"/>
                <w:szCs w:val="18"/>
              </w:rPr>
            </w:pPr>
            <w:r w:rsidRPr="00FE29B9">
              <w:rPr>
                <w:sz w:val="18"/>
                <w:szCs w:val="18"/>
              </w:rPr>
              <w:t>11,54</w:t>
            </w:r>
          </w:p>
        </w:tc>
        <w:tc>
          <w:tcPr>
            <w:tcW w:w="970" w:type="dxa"/>
            <w:shd w:val="clear" w:color="auto" w:fill="auto"/>
            <w:vAlign w:val="center"/>
          </w:tcPr>
          <w:p w14:paraId="18BBB391" w14:textId="77777777" w:rsidR="00C05B85" w:rsidRPr="00FE29B9" w:rsidRDefault="00C05B85" w:rsidP="00CF004D">
            <w:pPr>
              <w:spacing w:after="0" w:line="240" w:lineRule="auto"/>
              <w:jc w:val="right"/>
              <w:rPr>
                <w:sz w:val="18"/>
                <w:szCs w:val="18"/>
              </w:rPr>
            </w:pPr>
            <w:r w:rsidRPr="00FE29B9">
              <w:rPr>
                <w:sz w:val="18"/>
                <w:szCs w:val="18"/>
              </w:rPr>
              <w:t>53,42</w:t>
            </w:r>
          </w:p>
        </w:tc>
        <w:tc>
          <w:tcPr>
            <w:tcW w:w="973" w:type="dxa"/>
            <w:shd w:val="clear" w:color="auto" w:fill="auto"/>
            <w:vAlign w:val="center"/>
          </w:tcPr>
          <w:p w14:paraId="73E47E37" w14:textId="77777777" w:rsidR="00C05B85" w:rsidRPr="00FE29B9" w:rsidRDefault="00C05B85" w:rsidP="00CF004D">
            <w:pPr>
              <w:spacing w:after="0" w:line="240" w:lineRule="auto"/>
              <w:jc w:val="right"/>
              <w:rPr>
                <w:sz w:val="18"/>
                <w:szCs w:val="18"/>
              </w:rPr>
            </w:pPr>
            <w:r w:rsidRPr="00FE29B9">
              <w:rPr>
                <w:sz w:val="18"/>
                <w:szCs w:val="18"/>
              </w:rPr>
              <w:t>13,05</w:t>
            </w:r>
          </w:p>
        </w:tc>
        <w:tc>
          <w:tcPr>
            <w:tcW w:w="970" w:type="dxa"/>
            <w:shd w:val="clear" w:color="auto" w:fill="auto"/>
            <w:vAlign w:val="center"/>
          </w:tcPr>
          <w:p w14:paraId="1FCAFB32" w14:textId="77777777" w:rsidR="00C05B85" w:rsidRPr="00FE29B9" w:rsidRDefault="00C05B85" w:rsidP="00CF004D">
            <w:pPr>
              <w:spacing w:after="0" w:line="240" w:lineRule="auto"/>
              <w:jc w:val="right"/>
              <w:rPr>
                <w:sz w:val="18"/>
                <w:szCs w:val="18"/>
              </w:rPr>
            </w:pPr>
            <w:r w:rsidRPr="00FE29B9">
              <w:rPr>
                <w:sz w:val="18"/>
                <w:szCs w:val="18"/>
              </w:rPr>
              <w:t>18,06</w:t>
            </w:r>
          </w:p>
        </w:tc>
        <w:tc>
          <w:tcPr>
            <w:tcW w:w="973" w:type="dxa"/>
            <w:shd w:val="clear" w:color="auto" w:fill="auto"/>
            <w:vAlign w:val="center"/>
          </w:tcPr>
          <w:p w14:paraId="49136057" w14:textId="77777777" w:rsidR="00C05B85" w:rsidRPr="00FE29B9" w:rsidRDefault="00C05B85" w:rsidP="00CF004D">
            <w:pPr>
              <w:spacing w:after="0" w:line="240" w:lineRule="auto"/>
              <w:jc w:val="right"/>
              <w:rPr>
                <w:sz w:val="18"/>
                <w:szCs w:val="18"/>
              </w:rPr>
            </w:pPr>
            <w:r w:rsidRPr="00FE29B9">
              <w:rPr>
                <w:sz w:val="18"/>
                <w:szCs w:val="18"/>
              </w:rPr>
              <w:t>12,02</w:t>
            </w:r>
          </w:p>
        </w:tc>
        <w:tc>
          <w:tcPr>
            <w:tcW w:w="970" w:type="dxa"/>
            <w:vAlign w:val="center"/>
          </w:tcPr>
          <w:p w14:paraId="0763C5C5" w14:textId="77777777" w:rsidR="00C05B85" w:rsidRPr="00FE29B9" w:rsidRDefault="00C05B85" w:rsidP="00CF004D">
            <w:pPr>
              <w:spacing w:after="0" w:line="240" w:lineRule="auto"/>
              <w:jc w:val="right"/>
              <w:rPr>
                <w:sz w:val="18"/>
                <w:szCs w:val="18"/>
              </w:rPr>
            </w:pPr>
            <w:r w:rsidRPr="00FE29B9">
              <w:rPr>
                <w:sz w:val="18"/>
                <w:szCs w:val="18"/>
              </w:rPr>
              <w:t>10,74</w:t>
            </w:r>
          </w:p>
        </w:tc>
        <w:tc>
          <w:tcPr>
            <w:tcW w:w="973" w:type="dxa"/>
            <w:shd w:val="clear" w:color="auto" w:fill="auto"/>
            <w:vAlign w:val="center"/>
          </w:tcPr>
          <w:p w14:paraId="19A6DA14" w14:textId="77777777" w:rsidR="00C05B85" w:rsidRPr="00FE29B9" w:rsidRDefault="00C05B85" w:rsidP="00CF004D">
            <w:pPr>
              <w:spacing w:after="0" w:line="240" w:lineRule="auto"/>
              <w:jc w:val="right"/>
              <w:rPr>
                <w:sz w:val="18"/>
                <w:szCs w:val="18"/>
              </w:rPr>
            </w:pPr>
            <w:r w:rsidRPr="00FE29B9">
              <w:rPr>
                <w:sz w:val="18"/>
                <w:szCs w:val="18"/>
              </w:rPr>
              <w:t>17,27</w:t>
            </w:r>
          </w:p>
        </w:tc>
        <w:tc>
          <w:tcPr>
            <w:tcW w:w="970" w:type="dxa"/>
            <w:shd w:val="clear" w:color="auto" w:fill="auto"/>
            <w:vAlign w:val="center"/>
          </w:tcPr>
          <w:p w14:paraId="3108FDFE" w14:textId="77777777" w:rsidR="00C05B85" w:rsidRPr="00FE29B9" w:rsidRDefault="00C05B85" w:rsidP="00CF004D">
            <w:pPr>
              <w:spacing w:after="0" w:line="240" w:lineRule="auto"/>
              <w:jc w:val="right"/>
              <w:rPr>
                <w:sz w:val="18"/>
                <w:szCs w:val="18"/>
              </w:rPr>
            </w:pPr>
            <w:r w:rsidRPr="00FE29B9">
              <w:rPr>
                <w:sz w:val="18"/>
                <w:szCs w:val="18"/>
              </w:rPr>
              <w:t>36,41</w:t>
            </w:r>
          </w:p>
        </w:tc>
        <w:tc>
          <w:tcPr>
            <w:tcW w:w="973" w:type="dxa"/>
            <w:shd w:val="clear" w:color="auto" w:fill="auto"/>
            <w:vAlign w:val="center"/>
          </w:tcPr>
          <w:p w14:paraId="4104D31D" w14:textId="77777777" w:rsidR="00C05B85" w:rsidRPr="00FE29B9" w:rsidRDefault="00C05B85" w:rsidP="00CF004D">
            <w:pPr>
              <w:spacing w:after="0" w:line="240" w:lineRule="auto"/>
              <w:jc w:val="right"/>
              <w:rPr>
                <w:sz w:val="18"/>
                <w:szCs w:val="18"/>
              </w:rPr>
            </w:pPr>
            <w:r w:rsidRPr="00FE29B9">
              <w:rPr>
                <w:sz w:val="18"/>
                <w:szCs w:val="18"/>
              </w:rPr>
              <w:t>18,57</w:t>
            </w:r>
          </w:p>
        </w:tc>
        <w:tc>
          <w:tcPr>
            <w:tcW w:w="970" w:type="dxa"/>
            <w:shd w:val="clear" w:color="auto" w:fill="auto"/>
            <w:vAlign w:val="center"/>
          </w:tcPr>
          <w:p w14:paraId="7123D134" w14:textId="77777777" w:rsidR="00C05B85" w:rsidRPr="00FE29B9" w:rsidRDefault="00C05B85" w:rsidP="00CF004D">
            <w:pPr>
              <w:spacing w:after="0" w:line="240" w:lineRule="auto"/>
              <w:jc w:val="right"/>
              <w:rPr>
                <w:sz w:val="18"/>
                <w:szCs w:val="18"/>
              </w:rPr>
            </w:pPr>
            <w:r w:rsidRPr="00FE29B9">
              <w:rPr>
                <w:sz w:val="18"/>
                <w:szCs w:val="18"/>
              </w:rPr>
              <w:t>15,93</w:t>
            </w:r>
          </w:p>
        </w:tc>
        <w:tc>
          <w:tcPr>
            <w:tcW w:w="973" w:type="dxa"/>
            <w:shd w:val="clear" w:color="auto" w:fill="auto"/>
            <w:vAlign w:val="center"/>
          </w:tcPr>
          <w:p w14:paraId="061DB7A6"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FFCC66"/>
            <w:vAlign w:val="center"/>
          </w:tcPr>
          <w:p w14:paraId="3D1B033E" w14:textId="77777777" w:rsidR="00C05B85" w:rsidRPr="00FE29B9" w:rsidRDefault="00C05B85" w:rsidP="00CF004D">
            <w:pPr>
              <w:spacing w:after="0" w:line="240" w:lineRule="auto"/>
              <w:jc w:val="right"/>
              <w:rPr>
                <w:sz w:val="18"/>
                <w:szCs w:val="18"/>
              </w:rPr>
            </w:pPr>
            <w:r w:rsidRPr="00FE29B9">
              <w:rPr>
                <w:sz w:val="18"/>
                <w:szCs w:val="18"/>
              </w:rPr>
              <w:t>15,6</w:t>
            </w:r>
          </w:p>
        </w:tc>
      </w:tr>
      <w:tr w:rsidR="00C05B85" w:rsidRPr="00FE29B9" w14:paraId="098E37FE" w14:textId="77777777" w:rsidTr="006E7165">
        <w:trPr>
          <w:trHeight w:val="828"/>
        </w:trPr>
        <w:tc>
          <w:tcPr>
            <w:tcW w:w="2333" w:type="dxa"/>
            <w:shd w:val="clear" w:color="auto" w:fill="auto"/>
            <w:vAlign w:val="center"/>
          </w:tcPr>
          <w:p w14:paraId="62D91CBE" w14:textId="0026D7D2"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Liczba zgłoszonych projektów w budżecie obywatelskim</w:t>
            </w:r>
            <w:r w:rsidR="0019661E">
              <w:rPr>
                <w:sz w:val="18"/>
                <w:szCs w:val="18"/>
              </w:rPr>
              <w:br/>
            </w:r>
            <w:r w:rsidRPr="00FE29B9">
              <w:rPr>
                <w:sz w:val="18"/>
                <w:szCs w:val="18"/>
              </w:rPr>
              <w:t xml:space="preserve">w 2022 roku </w:t>
            </w:r>
          </w:p>
        </w:tc>
        <w:tc>
          <w:tcPr>
            <w:tcW w:w="851" w:type="dxa"/>
            <w:shd w:val="clear" w:color="auto" w:fill="auto"/>
            <w:vAlign w:val="center"/>
          </w:tcPr>
          <w:p w14:paraId="3E308648" w14:textId="77777777" w:rsidR="00C05B85" w:rsidRPr="00FE29B9" w:rsidRDefault="00C05B85" w:rsidP="00CF004D">
            <w:pPr>
              <w:spacing w:after="0" w:line="240" w:lineRule="auto"/>
              <w:jc w:val="right"/>
              <w:rPr>
                <w:sz w:val="18"/>
                <w:szCs w:val="18"/>
              </w:rPr>
            </w:pPr>
            <w:r w:rsidRPr="00FE29B9">
              <w:rPr>
                <w:sz w:val="18"/>
                <w:szCs w:val="18"/>
              </w:rPr>
              <w:t>12</w:t>
            </w:r>
          </w:p>
        </w:tc>
        <w:tc>
          <w:tcPr>
            <w:tcW w:w="929" w:type="dxa"/>
            <w:shd w:val="clear" w:color="auto" w:fill="auto"/>
            <w:vAlign w:val="center"/>
          </w:tcPr>
          <w:p w14:paraId="669C4927" w14:textId="77777777" w:rsidR="00C05B85" w:rsidRPr="00FE29B9" w:rsidRDefault="00C05B85" w:rsidP="00CF004D">
            <w:pPr>
              <w:spacing w:after="0" w:line="240" w:lineRule="auto"/>
              <w:jc w:val="right"/>
              <w:rPr>
                <w:sz w:val="18"/>
                <w:szCs w:val="18"/>
              </w:rPr>
            </w:pPr>
            <w:r w:rsidRPr="00FE29B9">
              <w:rPr>
                <w:sz w:val="18"/>
                <w:szCs w:val="18"/>
              </w:rPr>
              <w:t>10</w:t>
            </w:r>
          </w:p>
        </w:tc>
        <w:tc>
          <w:tcPr>
            <w:tcW w:w="970" w:type="dxa"/>
            <w:shd w:val="clear" w:color="auto" w:fill="auto"/>
            <w:vAlign w:val="center"/>
          </w:tcPr>
          <w:p w14:paraId="14AF4492" w14:textId="77777777" w:rsidR="00C05B85" w:rsidRPr="00FE29B9" w:rsidRDefault="00C05B85" w:rsidP="00CF004D">
            <w:pPr>
              <w:spacing w:after="0" w:line="240" w:lineRule="auto"/>
              <w:jc w:val="right"/>
              <w:rPr>
                <w:sz w:val="18"/>
                <w:szCs w:val="18"/>
              </w:rPr>
            </w:pPr>
            <w:r w:rsidRPr="00FE29B9">
              <w:rPr>
                <w:sz w:val="18"/>
                <w:szCs w:val="18"/>
              </w:rPr>
              <w:t>6</w:t>
            </w:r>
          </w:p>
        </w:tc>
        <w:tc>
          <w:tcPr>
            <w:tcW w:w="973" w:type="dxa"/>
            <w:shd w:val="clear" w:color="auto" w:fill="auto"/>
            <w:vAlign w:val="center"/>
          </w:tcPr>
          <w:p w14:paraId="22E661FE"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7B4A15A7"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642D9357" w14:textId="77777777" w:rsidR="00C05B85" w:rsidRPr="00FE29B9" w:rsidRDefault="00C05B85" w:rsidP="00CF004D">
            <w:pPr>
              <w:spacing w:after="0" w:line="240" w:lineRule="auto"/>
              <w:jc w:val="right"/>
              <w:rPr>
                <w:sz w:val="18"/>
                <w:szCs w:val="18"/>
              </w:rPr>
            </w:pPr>
            <w:r w:rsidRPr="00FE29B9">
              <w:rPr>
                <w:sz w:val="18"/>
                <w:szCs w:val="18"/>
              </w:rPr>
              <w:t>25</w:t>
            </w:r>
          </w:p>
        </w:tc>
        <w:tc>
          <w:tcPr>
            <w:tcW w:w="970" w:type="dxa"/>
            <w:vAlign w:val="center"/>
          </w:tcPr>
          <w:p w14:paraId="437A4B32" w14:textId="77777777" w:rsidR="00C05B85" w:rsidRPr="00FE29B9" w:rsidRDefault="00C05B85" w:rsidP="00CF004D">
            <w:pPr>
              <w:spacing w:after="0" w:line="240" w:lineRule="auto"/>
              <w:jc w:val="right"/>
              <w:rPr>
                <w:sz w:val="18"/>
                <w:szCs w:val="18"/>
              </w:rPr>
            </w:pPr>
            <w:r w:rsidRPr="00FE29B9">
              <w:rPr>
                <w:sz w:val="18"/>
                <w:szCs w:val="18"/>
              </w:rPr>
              <w:t>34</w:t>
            </w:r>
          </w:p>
        </w:tc>
        <w:tc>
          <w:tcPr>
            <w:tcW w:w="973" w:type="dxa"/>
            <w:shd w:val="clear" w:color="auto" w:fill="auto"/>
            <w:vAlign w:val="center"/>
          </w:tcPr>
          <w:p w14:paraId="45A387CB"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auto"/>
            <w:vAlign w:val="center"/>
          </w:tcPr>
          <w:p w14:paraId="2D9D4D4A" w14:textId="77777777" w:rsidR="00C05B85" w:rsidRPr="00FE29B9" w:rsidRDefault="00C05B85" w:rsidP="00CF004D">
            <w:pPr>
              <w:spacing w:after="0" w:line="240" w:lineRule="auto"/>
              <w:jc w:val="right"/>
              <w:rPr>
                <w:sz w:val="18"/>
                <w:szCs w:val="18"/>
              </w:rPr>
            </w:pPr>
            <w:r w:rsidRPr="00FE29B9">
              <w:rPr>
                <w:sz w:val="18"/>
                <w:szCs w:val="18"/>
              </w:rPr>
              <w:t>21</w:t>
            </w:r>
          </w:p>
        </w:tc>
        <w:tc>
          <w:tcPr>
            <w:tcW w:w="973" w:type="dxa"/>
            <w:shd w:val="clear" w:color="auto" w:fill="auto"/>
            <w:vAlign w:val="center"/>
          </w:tcPr>
          <w:p w14:paraId="06AAE1DC" w14:textId="77777777" w:rsidR="00C05B85" w:rsidRPr="00FE29B9" w:rsidRDefault="00C05B85" w:rsidP="00CF004D">
            <w:pPr>
              <w:spacing w:after="0" w:line="240" w:lineRule="auto"/>
              <w:jc w:val="right"/>
              <w:rPr>
                <w:sz w:val="18"/>
                <w:szCs w:val="18"/>
              </w:rPr>
            </w:pPr>
            <w:r w:rsidRPr="00FE29B9">
              <w:rPr>
                <w:sz w:val="18"/>
                <w:szCs w:val="18"/>
              </w:rPr>
              <w:t>17</w:t>
            </w:r>
          </w:p>
        </w:tc>
        <w:tc>
          <w:tcPr>
            <w:tcW w:w="970" w:type="dxa"/>
            <w:shd w:val="clear" w:color="auto" w:fill="auto"/>
            <w:vAlign w:val="center"/>
          </w:tcPr>
          <w:p w14:paraId="64A75D75" w14:textId="77777777" w:rsidR="00C05B85" w:rsidRPr="00FE29B9" w:rsidRDefault="00C05B85" w:rsidP="00CF004D">
            <w:pPr>
              <w:spacing w:after="0" w:line="240" w:lineRule="auto"/>
              <w:jc w:val="right"/>
              <w:rPr>
                <w:sz w:val="18"/>
                <w:szCs w:val="18"/>
              </w:rPr>
            </w:pPr>
            <w:r w:rsidRPr="00FE29B9">
              <w:rPr>
                <w:sz w:val="18"/>
                <w:szCs w:val="18"/>
              </w:rPr>
              <w:t>11</w:t>
            </w:r>
          </w:p>
        </w:tc>
        <w:tc>
          <w:tcPr>
            <w:tcW w:w="973" w:type="dxa"/>
            <w:shd w:val="clear" w:color="auto" w:fill="auto"/>
            <w:vAlign w:val="center"/>
          </w:tcPr>
          <w:p w14:paraId="03B9359D"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FFCC66"/>
            <w:vAlign w:val="center"/>
          </w:tcPr>
          <w:p w14:paraId="734A6EEC" w14:textId="77777777" w:rsidR="00C05B85" w:rsidRPr="00FE29B9" w:rsidRDefault="00C05B85" w:rsidP="00CF004D">
            <w:pPr>
              <w:spacing w:after="0" w:line="240" w:lineRule="auto"/>
              <w:jc w:val="right"/>
              <w:rPr>
                <w:sz w:val="18"/>
                <w:szCs w:val="18"/>
              </w:rPr>
            </w:pPr>
            <w:r w:rsidRPr="00FE29B9">
              <w:rPr>
                <w:sz w:val="18"/>
                <w:szCs w:val="18"/>
              </w:rPr>
              <w:t>314</w:t>
            </w:r>
          </w:p>
        </w:tc>
      </w:tr>
      <w:tr w:rsidR="00C05B85" w:rsidRPr="00FE29B9" w14:paraId="0FE3649E" w14:textId="77777777" w:rsidTr="006E7165">
        <w:trPr>
          <w:trHeight w:val="828"/>
        </w:trPr>
        <w:tc>
          <w:tcPr>
            <w:tcW w:w="2333" w:type="dxa"/>
            <w:shd w:val="clear" w:color="auto" w:fill="auto"/>
            <w:vAlign w:val="center"/>
          </w:tcPr>
          <w:p w14:paraId="3006C040" w14:textId="36169BEF"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zgłoszonych projektów w budżecie obywatelskim na 100 mieszkańców w 2022 roku </w:t>
            </w:r>
          </w:p>
        </w:tc>
        <w:tc>
          <w:tcPr>
            <w:tcW w:w="851" w:type="dxa"/>
            <w:shd w:val="clear" w:color="auto" w:fill="auto"/>
            <w:vAlign w:val="center"/>
          </w:tcPr>
          <w:p w14:paraId="0E0A1AD7" w14:textId="77777777" w:rsidR="00C05B85" w:rsidRPr="00FE29B9" w:rsidRDefault="00C05B85" w:rsidP="00CF004D">
            <w:pPr>
              <w:spacing w:after="0" w:line="240" w:lineRule="auto"/>
              <w:jc w:val="right"/>
              <w:rPr>
                <w:sz w:val="18"/>
                <w:szCs w:val="18"/>
              </w:rPr>
            </w:pPr>
            <w:r w:rsidRPr="00FE29B9">
              <w:rPr>
                <w:sz w:val="18"/>
                <w:szCs w:val="18"/>
              </w:rPr>
              <w:t>0,14</w:t>
            </w:r>
          </w:p>
        </w:tc>
        <w:tc>
          <w:tcPr>
            <w:tcW w:w="929" w:type="dxa"/>
            <w:shd w:val="clear" w:color="auto" w:fill="auto"/>
            <w:vAlign w:val="center"/>
          </w:tcPr>
          <w:p w14:paraId="34B45770" w14:textId="77777777" w:rsidR="00C05B85" w:rsidRPr="00FE29B9" w:rsidRDefault="00C05B85" w:rsidP="00CF004D">
            <w:pPr>
              <w:spacing w:after="0" w:line="240" w:lineRule="auto"/>
              <w:jc w:val="right"/>
              <w:rPr>
                <w:sz w:val="18"/>
                <w:szCs w:val="18"/>
              </w:rPr>
            </w:pPr>
            <w:r w:rsidRPr="00FE29B9">
              <w:rPr>
                <w:sz w:val="18"/>
                <w:szCs w:val="18"/>
              </w:rPr>
              <w:t>0,33</w:t>
            </w:r>
          </w:p>
        </w:tc>
        <w:tc>
          <w:tcPr>
            <w:tcW w:w="970" w:type="dxa"/>
            <w:shd w:val="clear" w:color="auto" w:fill="auto"/>
            <w:vAlign w:val="center"/>
          </w:tcPr>
          <w:p w14:paraId="058B3969" w14:textId="77777777" w:rsidR="00C05B85" w:rsidRPr="00FE29B9" w:rsidRDefault="00C05B85" w:rsidP="00CF004D">
            <w:pPr>
              <w:spacing w:after="0" w:line="240" w:lineRule="auto"/>
              <w:jc w:val="right"/>
              <w:rPr>
                <w:sz w:val="18"/>
                <w:szCs w:val="18"/>
              </w:rPr>
            </w:pPr>
            <w:r w:rsidRPr="00FE29B9">
              <w:rPr>
                <w:sz w:val="18"/>
                <w:szCs w:val="18"/>
              </w:rPr>
              <w:t>0,29</w:t>
            </w:r>
          </w:p>
        </w:tc>
        <w:tc>
          <w:tcPr>
            <w:tcW w:w="973" w:type="dxa"/>
            <w:shd w:val="clear" w:color="auto" w:fill="auto"/>
            <w:vAlign w:val="center"/>
          </w:tcPr>
          <w:p w14:paraId="49261CD4"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562CC6E2" w14:textId="77777777" w:rsidR="00C05B85" w:rsidRPr="00FE29B9" w:rsidRDefault="00C05B85" w:rsidP="00CF004D">
            <w:pPr>
              <w:spacing w:after="0" w:line="240" w:lineRule="auto"/>
              <w:jc w:val="right"/>
              <w:rPr>
                <w:sz w:val="18"/>
                <w:szCs w:val="18"/>
              </w:rPr>
            </w:pPr>
            <w:r w:rsidRPr="00FE29B9">
              <w:rPr>
                <w:sz w:val="18"/>
                <w:szCs w:val="18"/>
              </w:rPr>
              <w:t>0,23</w:t>
            </w:r>
          </w:p>
        </w:tc>
        <w:tc>
          <w:tcPr>
            <w:tcW w:w="973" w:type="dxa"/>
            <w:shd w:val="clear" w:color="auto" w:fill="auto"/>
            <w:vAlign w:val="center"/>
          </w:tcPr>
          <w:p w14:paraId="0ED6AC17" w14:textId="77777777" w:rsidR="00C05B85" w:rsidRPr="00FE29B9" w:rsidRDefault="00C05B85" w:rsidP="00CF004D">
            <w:pPr>
              <w:spacing w:after="0" w:line="240" w:lineRule="auto"/>
              <w:jc w:val="right"/>
              <w:rPr>
                <w:sz w:val="18"/>
                <w:szCs w:val="18"/>
              </w:rPr>
            </w:pPr>
            <w:r w:rsidRPr="00FE29B9">
              <w:rPr>
                <w:sz w:val="18"/>
                <w:szCs w:val="18"/>
              </w:rPr>
              <w:t>0,21</w:t>
            </w:r>
          </w:p>
        </w:tc>
        <w:tc>
          <w:tcPr>
            <w:tcW w:w="970" w:type="dxa"/>
            <w:vAlign w:val="center"/>
          </w:tcPr>
          <w:p w14:paraId="5C94959E" w14:textId="77777777" w:rsidR="00C05B85" w:rsidRPr="00FE29B9" w:rsidRDefault="00C05B85" w:rsidP="00CF004D">
            <w:pPr>
              <w:spacing w:after="0" w:line="240" w:lineRule="auto"/>
              <w:jc w:val="right"/>
              <w:rPr>
                <w:sz w:val="18"/>
                <w:szCs w:val="18"/>
              </w:rPr>
            </w:pPr>
            <w:r w:rsidRPr="00FE29B9">
              <w:rPr>
                <w:sz w:val="18"/>
                <w:szCs w:val="18"/>
              </w:rPr>
              <w:t>0,2</w:t>
            </w:r>
          </w:p>
        </w:tc>
        <w:tc>
          <w:tcPr>
            <w:tcW w:w="973" w:type="dxa"/>
            <w:shd w:val="clear" w:color="auto" w:fill="auto"/>
            <w:vAlign w:val="center"/>
          </w:tcPr>
          <w:p w14:paraId="4B3CAF2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auto"/>
            <w:vAlign w:val="center"/>
          </w:tcPr>
          <w:p w14:paraId="721771EE" w14:textId="77777777" w:rsidR="00C05B85" w:rsidRPr="00FE29B9" w:rsidRDefault="00C05B85" w:rsidP="00CF004D">
            <w:pPr>
              <w:spacing w:after="0" w:line="240" w:lineRule="auto"/>
              <w:jc w:val="right"/>
              <w:rPr>
                <w:sz w:val="18"/>
                <w:szCs w:val="18"/>
              </w:rPr>
            </w:pPr>
            <w:r w:rsidRPr="00FE29B9">
              <w:rPr>
                <w:sz w:val="18"/>
                <w:szCs w:val="18"/>
              </w:rPr>
              <w:t>0,16</w:t>
            </w:r>
          </w:p>
        </w:tc>
        <w:tc>
          <w:tcPr>
            <w:tcW w:w="973" w:type="dxa"/>
            <w:shd w:val="clear" w:color="auto" w:fill="auto"/>
            <w:vAlign w:val="center"/>
          </w:tcPr>
          <w:p w14:paraId="087ABBB7" w14:textId="77777777" w:rsidR="00C05B85" w:rsidRPr="00FE29B9" w:rsidRDefault="00C05B85" w:rsidP="00CF004D">
            <w:pPr>
              <w:spacing w:after="0" w:line="240" w:lineRule="auto"/>
              <w:jc w:val="right"/>
              <w:rPr>
                <w:sz w:val="18"/>
                <w:szCs w:val="18"/>
              </w:rPr>
            </w:pPr>
            <w:r w:rsidRPr="00FE29B9">
              <w:rPr>
                <w:sz w:val="18"/>
                <w:szCs w:val="18"/>
              </w:rPr>
              <w:t>0,11</w:t>
            </w:r>
          </w:p>
        </w:tc>
        <w:tc>
          <w:tcPr>
            <w:tcW w:w="970" w:type="dxa"/>
            <w:shd w:val="clear" w:color="auto" w:fill="auto"/>
            <w:vAlign w:val="center"/>
          </w:tcPr>
          <w:p w14:paraId="677FFF85"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347A795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FFCC66"/>
            <w:vAlign w:val="center"/>
          </w:tcPr>
          <w:p w14:paraId="598CF6C2" w14:textId="77777777" w:rsidR="00C05B85" w:rsidRPr="00FE29B9" w:rsidRDefault="00C05B85" w:rsidP="00CF004D">
            <w:pPr>
              <w:spacing w:after="0" w:line="240" w:lineRule="auto"/>
              <w:jc w:val="right"/>
              <w:rPr>
                <w:sz w:val="18"/>
                <w:szCs w:val="18"/>
              </w:rPr>
            </w:pPr>
            <w:r w:rsidRPr="00FE29B9">
              <w:rPr>
                <w:sz w:val="18"/>
                <w:szCs w:val="18"/>
              </w:rPr>
              <w:t>0,19</w:t>
            </w:r>
          </w:p>
        </w:tc>
      </w:tr>
    </w:tbl>
    <w:p w14:paraId="2197C9B5" w14:textId="057A21B6" w:rsidR="00C05B85" w:rsidRPr="00FE29B9" w:rsidRDefault="00E1164A" w:rsidP="00B636B3">
      <w:pPr>
        <w:pStyle w:val="podpistabeli"/>
      </w:pPr>
      <w:r w:rsidRPr="00797220">
        <w:t xml:space="preserve">Źródło: opracowanie własne </w:t>
      </w:r>
      <w:r w:rsidR="00C05B85" w:rsidRPr="00FE29B9">
        <w:br w:type="page"/>
      </w:r>
    </w:p>
    <w:p w14:paraId="5721E318" w14:textId="08E6F788" w:rsidR="00C05B85" w:rsidRPr="00FE29B9" w:rsidRDefault="00C05B85" w:rsidP="00B636B3">
      <w:pPr>
        <w:pStyle w:val="podpistabeli"/>
      </w:pPr>
      <w:bookmarkStart w:id="28" w:name="_Toc172638164"/>
      <w:r w:rsidRPr="00FE29B9">
        <w:lastRenderedPageBreak/>
        <w:t xml:space="preserve">Tabela </w:t>
      </w:r>
      <w:fldSimple w:instr=" SEQ Tabela \* ARABIC ">
        <w:r w:rsidR="00230575">
          <w:rPr>
            <w:noProof/>
          </w:rPr>
          <w:t>5</w:t>
        </w:r>
      </w:fldSimple>
      <w:r w:rsidR="0019661E">
        <w:rPr>
          <w:noProof/>
        </w:rPr>
        <w:t>.</w:t>
      </w:r>
      <w:r w:rsidRPr="00FE29B9">
        <w:t xml:space="preserve"> Kluczowe wskaźniki dzielnic obszaru zdegradowanego – inne wskaźniki zjawisk wpływających na wyznaczenie obszaru rewitalizacji</w:t>
      </w:r>
      <w:bookmarkEnd w:id="28"/>
    </w:p>
    <w:tbl>
      <w:tblPr>
        <w:tblW w:w="147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957"/>
        <w:gridCol w:w="973"/>
        <w:gridCol w:w="973"/>
        <w:gridCol w:w="972"/>
        <w:gridCol w:w="972"/>
        <w:gridCol w:w="972"/>
        <w:gridCol w:w="972"/>
        <w:gridCol w:w="972"/>
        <w:gridCol w:w="972"/>
        <w:gridCol w:w="972"/>
        <w:gridCol w:w="972"/>
        <w:gridCol w:w="972"/>
        <w:gridCol w:w="955"/>
      </w:tblGrid>
      <w:tr w:rsidR="00C05B85" w:rsidRPr="00FE29B9" w14:paraId="436EACBD" w14:textId="77777777" w:rsidTr="00CF004D">
        <w:trPr>
          <w:cantSplit/>
          <w:trHeight w:val="1638"/>
          <w:tblHeader/>
        </w:trPr>
        <w:tc>
          <w:tcPr>
            <w:tcW w:w="2127" w:type="dxa"/>
            <w:tcBorders>
              <w:bottom w:val="single" w:sz="12" w:space="0" w:color="000000"/>
            </w:tcBorders>
            <w:shd w:val="clear" w:color="auto" w:fill="D0CECE"/>
            <w:vAlign w:val="bottom"/>
          </w:tcPr>
          <w:p w14:paraId="4A11EE5A" w14:textId="77777777" w:rsidR="00C05B85" w:rsidRPr="00FE29B9" w:rsidRDefault="00C05B85" w:rsidP="00CF004D">
            <w:pPr>
              <w:spacing w:after="0" w:line="240" w:lineRule="auto"/>
            </w:pPr>
            <w:r w:rsidRPr="00FE29B9">
              <w:t> </w:t>
            </w:r>
          </w:p>
        </w:tc>
        <w:tc>
          <w:tcPr>
            <w:tcW w:w="957" w:type="dxa"/>
            <w:tcBorders>
              <w:bottom w:val="single" w:sz="12" w:space="0" w:color="000000"/>
            </w:tcBorders>
            <w:shd w:val="clear" w:color="auto" w:fill="D0CECE"/>
            <w:textDirection w:val="btLr"/>
            <w:vAlign w:val="center"/>
          </w:tcPr>
          <w:p w14:paraId="2CF1DC58" w14:textId="77777777" w:rsidR="00C05B85" w:rsidRPr="00FE29B9" w:rsidRDefault="00C05B85" w:rsidP="00CF004D">
            <w:pPr>
              <w:spacing w:after="0" w:line="240" w:lineRule="auto"/>
              <w:ind w:left="113" w:right="113"/>
              <w:jc w:val="center"/>
              <w:rPr>
                <w:sz w:val="18"/>
                <w:szCs w:val="18"/>
              </w:rPr>
            </w:pPr>
            <w:r w:rsidRPr="00FE29B9">
              <w:rPr>
                <w:sz w:val="18"/>
                <w:szCs w:val="18"/>
              </w:rPr>
              <w:t>BAILDONA</w:t>
            </w:r>
          </w:p>
        </w:tc>
        <w:tc>
          <w:tcPr>
            <w:tcW w:w="973" w:type="dxa"/>
            <w:tcBorders>
              <w:bottom w:val="single" w:sz="12" w:space="0" w:color="000000"/>
            </w:tcBorders>
            <w:shd w:val="clear" w:color="auto" w:fill="D0CECE"/>
            <w:textDirection w:val="btLr"/>
            <w:vAlign w:val="center"/>
          </w:tcPr>
          <w:p w14:paraId="559EFA27" w14:textId="77777777" w:rsidR="00C05B85" w:rsidRPr="00FE29B9" w:rsidRDefault="00C05B85" w:rsidP="00CF004D">
            <w:pPr>
              <w:spacing w:after="0" w:line="240" w:lineRule="auto"/>
              <w:ind w:left="113" w:right="113"/>
              <w:jc w:val="center"/>
              <w:rPr>
                <w:sz w:val="18"/>
                <w:szCs w:val="18"/>
              </w:rPr>
            </w:pPr>
            <w:r w:rsidRPr="00FE29B9">
              <w:rPr>
                <w:sz w:val="18"/>
                <w:szCs w:val="18"/>
              </w:rPr>
              <w:t>BOJKÓW</w:t>
            </w:r>
          </w:p>
        </w:tc>
        <w:tc>
          <w:tcPr>
            <w:tcW w:w="973" w:type="dxa"/>
            <w:tcBorders>
              <w:bottom w:val="single" w:sz="12" w:space="0" w:color="000000"/>
            </w:tcBorders>
            <w:shd w:val="clear" w:color="auto" w:fill="D0CECE"/>
            <w:textDirection w:val="btLr"/>
            <w:vAlign w:val="center"/>
          </w:tcPr>
          <w:p w14:paraId="4EEF905F" w14:textId="77777777" w:rsidR="00C05B85" w:rsidRPr="00FE29B9" w:rsidRDefault="00C05B85" w:rsidP="00CF004D">
            <w:pPr>
              <w:spacing w:after="0" w:line="240" w:lineRule="auto"/>
              <w:ind w:left="113" w:right="113"/>
              <w:jc w:val="center"/>
              <w:rPr>
                <w:sz w:val="18"/>
                <w:szCs w:val="18"/>
              </w:rPr>
            </w:pPr>
            <w:r w:rsidRPr="00FE29B9">
              <w:rPr>
                <w:sz w:val="18"/>
                <w:szCs w:val="18"/>
              </w:rPr>
              <w:t>LIGOTA ZABRSKA</w:t>
            </w:r>
          </w:p>
        </w:tc>
        <w:tc>
          <w:tcPr>
            <w:tcW w:w="972" w:type="dxa"/>
            <w:tcBorders>
              <w:bottom w:val="single" w:sz="12" w:space="0" w:color="000000"/>
            </w:tcBorders>
            <w:shd w:val="clear" w:color="auto" w:fill="D0CECE"/>
            <w:textDirection w:val="btLr"/>
            <w:vAlign w:val="center"/>
          </w:tcPr>
          <w:p w14:paraId="57825D0F" w14:textId="77777777" w:rsidR="00C05B85" w:rsidRPr="00FE29B9" w:rsidRDefault="00C05B85" w:rsidP="00CF004D">
            <w:pPr>
              <w:spacing w:after="0" w:line="240" w:lineRule="auto"/>
              <w:ind w:left="113" w:right="113"/>
              <w:jc w:val="center"/>
              <w:rPr>
                <w:sz w:val="18"/>
                <w:szCs w:val="18"/>
              </w:rPr>
            </w:pPr>
            <w:r w:rsidRPr="00FE29B9">
              <w:rPr>
                <w:sz w:val="18"/>
                <w:szCs w:val="18"/>
              </w:rPr>
              <w:t>ŁABĘDY</w:t>
            </w:r>
          </w:p>
        </w:tc>
        <w:tc>
          <w:tcPr>
            <w:tcW w:w="972" w:type="dxa"/>
            <w:tcBorders>
              <w:bottom w:val="single" w:sz="12" w:space="0" w:color="000000"/>
            </w:tcBorders>
            <w:shd w:val="clear" w:color="auto" w:fill="D0CECE"/>
            <w:textDirection w:val="btLr"/>
            <w:vAlign w:val="center"/>
          </w:tcPr>
          <w:p w14:paraId="3F38EC67" w14:textId="77777777" w:rsidR="00C05B85" w:rsidRPr="00FE29B9" w:rsidRDefault="00C05B85" w:rsidP="00CF004D">
            <w:pPr>
              <w:spacing w:after="0" w:line="240" w:lineRule="auto"/>
              <w:ind w:left="113" w:right="113"/>
              <w:jc w:val="center"/>
              <w:rPr>
                <w:sz w:val="18"/>
                <w:szCs w:val="18"/>
              </w:rPr>
            </w:pPr>
            <w:r w:rsidRPr="00FE29B9">
              <w:rPr>
                <w:sz w:val="18"/>
                <w:szCs w:val="18"/>
              </w:rPr>
              <w:t>POLITECHNIKA</w:t>
            </w:r>
          </w:p>
        </w:tc>
        <w:tc>
          <w:tcPr>
            <w:tcW w:w="972" w:type="dxa"/>
            <w:tcBorders>
              <w:bottom w:val="single" w:sz="12" w:space="0" w:color="000000"/>
            </w:tcBorders>
            <w:shd w:val="clear" w:color="auto" w:fill="D0CECE"/>
            <w:textDirection w:val="btLr"/>
            <w:vAlign w:val="center"/>
          </w:tcPr>
          <w:p w14:paraId="05D21119" w14:textId="77777777" w:rsidR="00C05B85" w:rsidRPr="00FE29B9" w:rsidRDefault="00C05B85" w:rsidP="00CF004D">
            <w:pPr>
              <w:spacing w:after="0" w:line="240" w:lineRule="auto"/>
              <w:ind w:left="113" w:right="113"/>
              <w:jc w:val="center"/>
              <w:rPr>
                <w:sz w:val="18"/>
                <w:szCs w:val="18"/>
              </w:rPr>
            </w:pPr>
            <w:r w:rsidRPr="00FE29B9">
              <w:rPr>
                <w:sz w:val="18"/>
                <w:szCs w:val="18"/>
              </w:rPr>
              <w:t>SIKORNIK</w:t>
            </w:r>
          </w:p>
        </w:tc>
        <w:tc>
          <w:tcPr>
            <w:tcW w:w="972" w:type="dxa"/>
            <w:tcBorders>
              <w:bottom w:val="single" w:sz="12" w:space="0" w:color="000000"/>
            </w:tcBorders>
            <w:shd w:val="clear" w:color="auto" w:fill="D0CECE"/>
            <w:textDirection w:val="btLr"/>
            <w:vAlign w:val="center"/>
          </w:tcPr>
          <w:p w14:paraId="66E6B236" w14:textId="77777777" w:rsidR="00C05B85" w:rsidRPr="00FE29B9" w:rsidRDefault="00C05B85" w:rsidP="00CF004D">
            <w:pPr>
              <w:spacing w:after="0" w:line="240" w:lineRule="auto"/>
              <w:ind w:left="113" w:right="113"/>
              <w:jc w:val="center"/>
              <w:rPr>
                <w:sz w:val="18"/>
                <w:szCs w:val="18"/>
              </w:rPr>
            </w:pPr>
          </w:p>
          <w:p w14:paraId="3B4FC26B" w14:textId="77777777" w:rsidR="00C05B85" w:rsidRPr="00FE29B9" w:rsidRDefault="00C05B85" w:rsidP="00CF004D">
            <w:pPr>
              <w:spacing w:after="0" w:line="240" w:lineRule="auto"/>
              <w:ind w:left="113" w:right="113"/>
              <w:jc w:val="center"/>
              <w:rPr>
                <w:sz w:val="18"/>
                <w:szCs w:val="18"/>
              </w:rPr>
            </w:pPr>
            <w:r w:rsidRPr="00FE29B9">
              <w:rPr>
                <w:sz w:val="18"/>
                <w:szCs w:val="18"/>
              </w:rPr>
              <w:t>SOŚNICA</w:t>
            </w:r>
          </w:p>
        </w:tc>
        <w:tc>
          <w:tcPr>
            <w:tcW w:w="972" w:type="dxa"/>
            <w:tcBorders>
              <w:bottom w:val="single" w:sz="12" w:space="0" w:color="000000"/>
            </w:tcBorders>
            <w:shd w:val="clear" w:color="auto" w:fill="D0CECE"/>
            <w:textDirection w:val="btLr"/>
            <w:vAlign w:val="center"/>
          </w:tcPr>
          <w:p w14:paraId="7DE265EC" w14:textId="77777777" w:rsidR="00C05B85" w:rsidRPr="00FE29B9" w:rsidRDefault="00C05B85" w:rsidP="00CF004D">
            <w:pPr>
              <w:spacing w:after="0" w:line="240" w:lineRule="auto"/>
              <w:ind w:left="113" w:right="113"/>
              <w:jc w:val="center"/>
              <w:rPr>
                <w:sz w:val="18"/>
                <w:szCs w:val="18"/>
              </w:rPr>
            </w:pPr>
            <w:r w:rsidRPr="00FE29B9">
              <w:rPr>
                <w:sz w:val="18"/>
                <w:szCs w:val="18"/>
              </w:rPr>
              <w:t xml:space="preserve">SZOBISZOWICE </w:t>
            </w:r>
          </w:p>
        </w:tc>
        <w:tc>
          <w:tcPr>
            <w:tcW w:w="972" w:type="dxa"/>
            <w:tcBorders>
              <w:bottom w:val="single" w:sz="12" w:space="0" w:color="000000"/>
            </w:tcBorders>
            <w:shd w:val="clear" w:color="auto" w:fill="D0CECE"/>
            <w:textDirection w:val="btLr"/>
            <w:vAlign w:val="center"/>
          </w:tcPr>
          <w:p w14:paraId="716D13E1" w14:textId="77777777" w:rsidR="00C05B85" w:rsidRPr="00FE29B9" w:rsidRDefault="00C05B85" w:rsidP="00CF004D">
            <w:pPr>
              <w:spacing w:after="0" w:line="240" w:lineRule="auto"/>
              <w:ind w:left="113" w:right="113"/>
              <w:jc w:val="center"/>
              <w:rPr>
                <w:sz w:val="18"/>
                <w:szCs w:val="18"/>
              </w:rPr>
            </w:pPr>
            <w:r w:rsidRPr="00FE29B9">
              <w:rPr>
                <w:sz w:val="18"/>
                <w:szCs w:val="18"/>
              </w:rPr>
              <w:t>ŚRÓDMIEŚCIE</w:t>
            </w:r>
          </w:p>
        </w:tc>
        <w:tc>
          <w:tcPr>
            <w:tcW w:w="972" w:type="dxa"/>
            <w:tcBorders>
              <w:bottom w:val="single" w:sz="12" w:space="0" w:color="000000"/>
            </w:tcBorders>
            <w:shd w:val="clear" w:color="auto" w:fill="D0CECE"/>
            <w:textDirection w:val="btLr"/>
            <w:vAlign w:val="center"/>
          </w:tcPr>
          <w:p w14:paraId="00A09667" w14:textId="77777777" w:rsidR="00C05B85" w:rsidRPr="00FE29B9" w:rsidRDefault="00C05B85" w:rsidP="00CF004D">
            <w:pPr>
              <w:spacing w:after="0" w:line="240" w:lineRule="auto"/>
              <w:ind w:left="113" w:right="113"/>
              <w:jc w:val="center"/>
              <w:rPr>
                <w:sz w:val="18"/>
                <w:szCs w:val="18"/>
              </w:rPr>
            </w:pPr>
            <w:r w:rsidRPr="00FE29B9">
              <w:rPr>
                <w:sz w:val="18"/>
                <w:szCs w:val="18"/>
              </w:rPr>
              <w:t>TRYNEK</w:t>
            </w:r>
          </w:p>
        </w:tc>
        <w:tc>
          <w:tcPr>
            <w:tcW w:w="972" w:type="dxa"/>
            <w:tcBorders>
              <w:bottom w:val="single" w:sz="12" w:space="0" w:color="000000"/>
            </w:tcBorders>
            <w:shd w:val="clear" w:color="auto" w:fill="D0CECE"/>
            <w:textDirection w:val="btLr"/>
            <w:vAlign w:val="center"/>
          </w:tcPr>
          <w:p w14:paraId="2BB6A40B" w14:textId="77777777" w:rsidR="00C05B85" w:rsidRPr="00FE29B9" w:rsidRDefault="00C05B85" w:rsidP="00CF004D">
            <w:pPr>
              <w:spacing w:after="0" w:line="240" w:lineRule="auto"/>
              <w:ind w:left="113" w:right="113"/>
              <w:jc w:val="center"/>
              <w:rPr>
                <w:sz w:val="18"/>
                <w:szCs w:val="18"/>
              </w:rPr>
            </w:pPr>
            <w:r w:rsidRPr="00FE29B9">
              <w:rPr>
                <w:sz w:val="18"/>
                <w:szCs w:val="18"/>
              </w:rPr>
              <w:t>WOJSKA POLSKIEGO</w:t>
            </w:r>
          </w:p>
        </w:tc>
        <w:tc>
          <w:tcPr>
            <w:tcW w:w="972" w:type="dxa"/>
            <w:tcBorders>
              <w:bottom w:val="single" w:sz="12" w:space="0" w:color="000000"/>
            </w:tcBorders>
            <w:shd w:val="clear" w:color="auto" w:fill="D0CECE"/>
            <w:textDirection w:val="btLr"/>
            <w:vAlign w:val="center"/>
          </w:tcPr>
          <w:p w14:paraId="18BFFD6F" w14:textId="77777777" w:rsidR="00C05B85" w:rsidRPr="00FE29B9" w:rsidRDefault="00C05B85" w:rsidP="00CF004D">
            <w:pPr>
              <w:spacing w:after="0" w:line="240" w:lineRule="auto"/>
              <w:ind w:left="113" w:right="113"/>
              <w:jc w:val="center"/>
              <w:rPr>
                <w:sz w:val="18"/>
                <w:szCs w:val="18"/>
              </w:rPr>
            </w:pPr>
            <w:r w:rsidRPr="00FE29B9">
              <w:rPr>
                <w:sz w:val="18"/>
                <w:szCs w:val="18"/>
              </w:rPr>
              <w:t>ZATORZE</w:t>
            </w:r>
          </w:p>
        </w:tc>
        <w:tc>
          <w:tcPr>
            <w:tcW w:w="955" w:type="dxa"/>
            <w:tcBorders>
              <w:bottom w:val="single" w:sz="12" w:space="0" w:color="000000"/>
            </w:tcBorders>
            <w:shd w:val="clear" w:color="auto" w:fill="FFCC66"/>
            <w:textDirection w:val="btLr"/>
            <w:vAlign w:val="center"/>
          </w:tcPr>
          <w:p w14:paraId="186A5C96" w14:textId="77777777" w:rsidR="00C05B85" w:rsidRPr="00FE29B9" w:rsidRDefault="00C05B85" w:rsidP="00CF004D">
            <w:pPr>
              <w:spacing w:after="0" w:line="240" w:lineRule="auto"/>
              <w:ind w:left="113" w:right="113"/>
              <w:jc w:val="center"/>
              <w:rPr>
                <w:sz w:val="18"/>
                <w:szCs w:val="18"/>
              </w:rPr>
            </w:pPr>
            <w:r w:rsidRPr="00FE29B9">
              <w:rPr>
                <w:sz w:val="18"/>
                <w:szCs w:val="18"/>
              </w:rPr>
              <w:t>CAŁE MIASTO</w:t>
            </w:r>
          </w:p>
        </w:tc>
      </w:tr>
      <w:tr w:rsidR="00C05B85" w:rsidRPr="00FE29B9" w14:paraId="0F46263F" w14:textId="77777777" w:rsidTr="00CF004D">
        <w:trPr>
          <w:trHeight w:val="567"/>
        </w:trPr>
        <w:tc>
          <w:tcPr>
            <w:tcW w:w="14733" w:type="dxa"/>
            <w:gridSpan w:val="14"/>
            <w:tcBorders>
              <w:top w:val="single" w:sz="12" w:space="0" w:color="000000"/>
            </w:tcBorders>
            <w:shd w:val="clear" w:color="auto" w:fill="FFCC66"/>
            <w:vAlign w:val="center"/>
          </w:tcPr>
          <w:p w14:paraId="07E5A060" w14:textId="77777777" w:rsidR="00C05B85" w:rsidRPr="00FE29B9" w:rsidRDefault="00C05B85" w:rsidP="00CF004D">
            <w:pPr>
              <w:spacing w:after="0" w:line="240" w:lineRule="auto"/>
              <w:rPr>
                <w:sz w:val="18"/>
                <w:szCs w:val="18"/>
              </w:rPr>
            </w:pPr>
            <w:r w:rsidRPr="00FE29B9">
              <w:rPr>
                <w:sz w:val="18"/>
                <w:szCs w:val="18"/>
              </w:rPr>
              <w:t>Obszar gospodarczy</w:t>
            </w:r>
          </w:p>
        </w:tc>
      </w:tr>
      <w:tr w:rsidR="00C05B85" w:rsidRPr="00FE29B9" w14:paraId="79A15A9A" w14:textId="77777777" w:rsidTr="00CF004D">
        <w:trPr>
          <w:trHeight w:val="828"/>
        </w:trPr>
        <w:tc>
          <w:tcPr>
            <w:tcW w:w="2127" w:type="dxa"/>
            <w:tcBorders>
              <w:top w:val="single" w:sz="12" w:space="0" w:color="000000"/>
            </w:tcBorders>
            <w:shd w:val="clear" w:color="auto" w:fill="auto"/>
            <w:vAlign w:val="center"/>
          </w:tcPr>
          <w:p w14:paraId="1135E82D" w14:textId="79D1002A" w:rsidR="00C05B85" w:rsidRPr="00FE29B9" w:rsidRDefault="00C05B85" w:rsidP="0036684C">
            <w:pPr>
              <w:numPr>
                <w:ilvl w:val="0"/>
                <w:numId w:val="21"/>
              </w:numPr>
              <w:pBdr>
                <w:top w:val="nil"/>
                <w:left w:val="nil"/>
                <w:bottom w:val="nil"/>
                <w:right w:val="nil"/>
                <w:between w:val="nil"/>
              </w:pBdr>
              <w:spacing w:after="0" w:line="240" w:lineRule="auto"/>
              <w:ind w:left="354"/>
              <w:rPr>
                <w:sz w:val="18"/>
                <w:szCs w:val="18"/>
              </w:rPr>
            </w:pPr>
            <w:r w:rsidRPr="00FE29B9">
              <w:rPr>
                <w:sz w:val="18"/>
                <w:szCs w:val="18"/>
              </w:rPr>
              <w:t>Liczba działalności gospodarczych</w:t>
            </w:r>
            <w:r w:rsidR="0019661E">
              <w:rPr>
                <w:sz w:val="18"/>
                <w:szCs w:val="18"/>
              </w:rPr>
              <w:br/>
            </w:r>
            <w:r w:rsidRPr="00FE29B9">
              <w:rPr>
                <w:sz w:val="18"/>
                <w:szCs w:val="18"/>
              </w:rPr>
              <w:t xml:space="preserve">na 100 mieszkańców </w:t>
            </w:r>
          </w:p>
        </w:tc>
        <w:tc>
          <w:tcPr>
            <w:tcW w:w="957" w:type="dxa"/>
            <w:tcBorders>
              <w:top w:val="single" w:sz="12" w:space="0" w:color="000000"/>
            </w:tcBorders>
            <w:shd w:val="clear" w:color="auto" w:fill="auto"/>
            <w:vAlign w:val="center"/>
          </w:tcPr>
          <w:p w14:paraId="5C18BD0B" w14:textId="77777777" w:rsidR="00C05B85" w:rsidRPr="00FE29B9" w:rsidRDefault="00C05B85" w:rsidP="00CF004D">
            <w:pPr>
              <w:spacing w:after="0" w:line="240" w:lineRule="auto"/>
              <w:jc w:val="right"/>
              <w:rPr>
                <w:sz w:val="18"/>
                <w:szCs w:val="18"/>
              </w:rPr>
            </w:pPr>
            <w:r w:rsidRPr="00FE29B9">
              <w:rPr>
                <w:sz w:val="18"/>
                <w:szCs w:val="18"/>
              </w:rPr>
              <w:t>7,18</w:t>
            </w:r>
          </w:p>
        </w:tc>
        <w:tc>
          <w:tcPr>
            <w:tcW w:w="973" w:type="dxa"/>
            <w:tcBorders>
              <w:top w:val="single" w:sz="12" w:space="0" w:color="000000"/>
            </w:tcBorders>
            <w:shd w:val="clear" w:color="auto" w:fill="auto"/>
            <w:vAlign w:val="center"/>
          </w:tcPr>
          <w:p w14:paraId="3C193FC4" w14:textId="77777777" w:rsidR="00C05B85" w:rsidRPr="00FE29B9" w:rsidRDefault="00C05B85" w:rsidP="00CF004D">
            <w:pPr>
              <w:spacing w:after="0" w:line="240" w:lineRule="auto"/>
              <w:jc w:val="right"/>
              <w:rPr>
                <w:sz w:val="18"/>
                <w:szCs w:val="18"/>
              </w:rPr>
            </w:pPr>
            <w:r w:rsidRPr="00FE29B9">
              <w:rPr>
                <w:sz w:val="18"/>
                <w:szCs w:val="18"/>
              </w:rPr>
              <w:t>6,75</w:t>
            </w:r>
          </w:p>
        </w:tc>
        <w:tc>
          <w:tcPr>
            <w:tcW w:w="973" w:type="dxa"/>
            <w:tcBorders>
              <w:top w:val="single" w:sz="12" w:space="0" w:color="000000"/>
            </w:tcBorders>
            <w:shd w:val="clear" w:color="auto" w:fill="auto"/>
            <w:vAlign w:val="center"/>
          </w:tcPr>
          <w:p w14:paraId="2FB003D7" w14:textId="77777777" w:rsidR="00C05B85" w:rsidRPr="00FE29B9" w:rsidRDefault="00C05B85" w:rsidP="00CF004D">
            <w:pPr>
              <w:spacing w:after="0" w:line="240" w:lineRule="auto"/>
              <w:jc w:val="right"/>
              <w:rPr>
                <w:sz w:val="18"/>
                <w:szCs w:val="18"/>
              </w:rPr>
            </w:pPr>
            <w:r w:rsidRPr="00FE29B9">
              <w:rPr>
                <w:sz w:val="18"/>
                <w:szCs w:val="18"/>
              </w:rPr>
              <w:t>8,98</w:t>
            </w:r>
          </w:p>
        </w:tc>
        <w:tc>
          <w:tcPr>
            <w:tcW w:w="972" w:type="dxa"/>
            <w:tcBorders>
              <w:top w:val="single" w:sz="12" w:space="0" w:color="000000"/>
            </w:tcBorders>
            <w:shd w:val="clear" w:color="auto" w:fill="auto"/>
            <w:vAlign w:val="center"/>
          </w:tcPr>
          <w:p w14:paraId="0E902D72" w14:textId="77777777" w:rsidR="00C05B85" w:rsidRPr="00FE29B9" w:rsidRDefault="00C05B85" w:rsidP="00CF004D">
            <w:pPr>
              <w:spacing w:after="0" w:line="240" w:lineRule="auto"/>
              <w:jc w:val="right"/>
              <w:rPr>
                <w:sz w:val="18"/>
                <w:szCs w:val="18"/>
              </w:rPr>
            </w:pPr>
            <w:r w:rsidRPr="00FE29B9">
              <w:rPr>
                <w:sz w:val="18"/>
                <w:szCs w:val="18"/>
              </w:rPr>
              <w:t>5,62</w:t>
            </w:r>
          </w:p>
        </w:tc>
        <w:tc>
          <w:tcPr>
            <w:tcW w:w="972" w:type="dxa"/>
            <w:tcBorders>
              <w:top w:val="single" w:sz="12" w:space="0" w:color="000000"/>
            </w:tcBorders>
            <w:shd w:val="clear" w:color="auto" w:fill="auto"/>
            <w:vAlign w:val="center"/>
          </w:tcPr>
          <w:p w14:paraId="4C2C15D3" w14:textId="77777777" w:rsidR="00C05B85" w:rsidRPr="00FE29B9" w:rsidRDefault="00C05B85" w:rsidP="00CF004D">
            <w:pPr>
              <w:spacing w:after="0" w:line="240" w:lineRule="auto"/>
              <w:jc w:val="right"/>
              <w:rPr>
                <w:sz w:val="18"/>
                <w:szCs w:val="18"/>
              </w:rPr>
            </w:pPr>
            <w:r w:rsidRPr="00FE29B9">
              <w:rPr>
                <w:sz w:val="18"/>
                <w:szCs w:val="18"/>
              </w:rPr>
              <w:t>69</w:t>
            </w:r>
          </w:p>
        </w:tc>
        <w:tc>
          <w:tcPr>
            <w:tcW w:w="972" w:type="dxa"/>
            <w:tcBorders>
              <w:top w:val="single" w:sz="12" w:space="0" w:color="000000"/>
            </w:tcBorders>
            <w:shd w:val="clear" w:color="auto" w:fill="auto"/>
            <w:vAlign w:val="center"/>
          </w:tcPr>
          <w:p w14:paraId="524E2E52" w14:textId="77777777" w:rsidR="00C05B85" w:rsidRPr="00FE29B9" w:rsidRDefault="00C05B85" w:rsidP="00CF004D">
            <w:pPr>
              <w:spacing w:after="0" w:line="240" w:lineRule="auto"/>
              <w:jc w:val="right"/>
              <w:rPr>
                <w:sz w:val="18"/>
                <w:szCs w:val="18"/>
              </w:rPr>
            </w:pPr>
            <w:r w:rsidRPr="00FE29B9">
              <w:rPr>
                <w:sz w:val="18"/>
                <w:szCs w:val="18"/>
              </w:rPr>
              <w:t>6,22</w:t>
            </w:r>
          </w:p>
        </w:tc>
        <w:tc>
          <w:tcPr>
            <w:tcW w:w="972" w:type="dxa"/>
            <w:tcBorders>
              <w:top w:val="single" w:sz="12" w:space="0" w:color="000000"/>
            </w:tcBorders>
            <w:shd w:val="clear" w:color="auto" w:fill="auto"/>
            <w:vAlign w:val="center"/>
          </w:tcPr>
          <w:p w14:paraId="1C53E47F" w14:textId="77777777" w:rsidR="00C05B85" w:rsidRPr="00FE29B9" w:rsidRDefault="00C05B85" w:rsidP="00CF004D">
            <w:pPr>
              <w:spacing w:after="0" w:line="240" w:lineRule="auto"/>
              <w:jc w:val="right"/>
              <w:rPr>
                <w:sz w:val="18"/>
                <w:szCs w:val="18"/>
              </w:rPr>
            </w:pPr>
          </w:p>
          <w:p w14:paraId="59719468" w14:textId="77777777" w:rsidR="00C05B85" w:rsidRPr="00FE29B9" w:rsidRDefault="00C05B85" w:rsidP="00CF004D">
            <w:pPr>
              <w:spacing w:after="0" w:line="240" w:lineRule="auto"/>
              <w:jc w:val="right"/>
              <w:rPr>
                <w:sz w:val="18"/>
                <w:szCs w:val="18"/>
              </w:rPr>
            </w:pPr>
            <w:r w:rsidRPr="00FE29B9">
              <w:rPr>
                <w:sz w:val="18"/>
                <w:szCs w:val="18"/>
              </w:rPr>
              <w:t>3,61</w:t>
            </w:r>
          </w:p>
        </w:tc>
        <w:tc>
          <w:tcPr>
            <w:tcW w:w="972" w:type="dxa"/>
            <w:tcBorders>
              <w:top w:val="single" w:sz="12" w:space="0" w:color="000000"/>
            </w:tcBorders>
            <w:vAlign w:val="center"/>
          </w:tcPr>
          <w:p w14:paraId="7557436D" w14:textId="77777777" w:rsidR="00C05B85" w:rsidRPr="00FE29B9" w:rsidRDefault="00C05B85" w:rsidP="00CF004D">
            <w:pPr>
              <w:spacing w:after="0" w:line="240" w:lineRule="auto"/>
              <w:jc w:val="right"/>
              <w:rPr>
                <w:sz w:val="18"/>
                <w:szCs w:val="18"/>
              </w:rPr>
            </w:pPr>
            <w:r w:rsidRPr="00FE29B9">
              <w:rPr>
                <w:sz w:val="18"/>
                <w:szCs w:val="18"/>
              </w:rPr>
              <w:t>6,66</w:t>
            </w:r>
          </w:p>
        </w:tc>
        <w:tc>
          <w:tcPr>
            <w:tcW w:w="972" w:type="dxa"/>
            <w:tcBorders>
              <w:top w:val="single" w:sz="12" w:space="0" w:color="000000"/>
            </w:tcBorders>
            <w:shd w:val="clear" w:color="auto" w:fill="auto"/>
            <w:vAlign w:val="center"/>
          </w:tcPr>
          <w:p w14:paraId="2FC2B126" w14:textId="77777777" w:rsidR="00C05B85" w:rsidRPr="00FE29B9" w:rsidRDefault="00C05B85" w:rsidP="00CF004D">
            <w:pPr>
              <w:spacing w:after="0" w:line="240" w:lineRule="auto"/>
              <w:jc w:val="right"/>
              <w:rPr>
                <w:sz w:val="18"/>
                <w:szCs w:val="18"/>
              </w:rPr>
            </w:pPr>
            <w:r w:rsidRPr="00FE29B9">
              <w:rPr>
                <w:sz w:val="18"/>
                <w:szCs w:val="18"/>
              </w:rPr>
              <w:t>17,93</w:t>
            </w:r>
          </w:p>
        </w:tc>
        <w:tc>
          <w:tcPr>
            <w:tcW w:w="972" w:type="dxa"/>
            <w:tcBorders>
              <w:top w:val="single" w:sz="12" w:space="0" w:color="000000"/>
            </w:tcBorders>
            <w:shd w:val="clear" w:color="auto" w:fill="auto"/>
            <w:vAlign w:val="center"/>
          </w:tcPr>
          <w:p w14:paraId="5B12BEB8" w14:textId="77777777" w:rsidR="00C05B85" w:rsidRPr="00FE29B9" w:rsidRDefault="00C05B85" w:rsidP="00CF004D">
            <w:pPr>
              <w:spacing w:after="0" w:line="240" w:lineRule="auto"/>
              <w:jc w:val="right"/>
              <w:rPr>
                <w:sz w:val="18"/>
                <w:szCs w:val="18"/>
              </w:rPr>
            </w:pPr>
            <w:r w:rsidRPr="00FE29B9">
              <w:rPr>
                <w:sz w:val="18"/>
                <w:szCs w:val="18"/>
              </w:rPr>
              <w:t>6,27</w:t>
            </w:r>
          </w:p>
        </w:tc>
        <w:tc>
          <w:tcPr>
            <w:tcW w:w="972" w:type="dxa"/>
            <w:tcBorders>
              <w:top w:val="single" w:sz="12" w:space="0" w:color="000000"/>
            </w:tcBorders>
            <w:shd w:val="clear" w:color="auto" w:fill="auto"/>
            <w:vAlign w:val="center"/>
          </w:tcPr>
          <w:p w14:paraId="792B705B" w14:textId="77777777" w:rsidR="00C05B85" w:rsidRPr="00FE29B9" w:rsidRDefault="00C05B85" w:rsidP="00CF004D">
            <w:pPr>
              <w:spacing w:after="0" w:line="240" w:lineRule="auto"/>
              <w:jc w:val="right"/>
              <w:rPr>
                <w:sz w:val="18"/>
                <w:szCs w:val="18"/>
              </w:rPr>
            </w:pPr>
            <w:r w:rsidRPr="00FE29B9">
              <w:rPr>
                <w:sz w:val="18"/>
                <w:szCs w:val="18"/>
              </w:rPr>
              <w:t>8,64</w:t>
            </w:r>
          </w:p>
        </w:tc>
        <w:tc>
          <w:tcPr>
            <w:tcW w:w="972" w:type="dxa"/>
            <w:tcBorders>
              <w:top w:val="single" w:sz="12" w:space="0" w:color="000000"/>
            </w:tcBorders>
            <w:shd w:val="clear" w:color="auto" w:fill="auto"/>
            <w:vAlign w:val="center"/>
          </w:tcPr>
          <w:p w14:paraId="12825942" w14:textId="77777777" w:rsidR="00C05B85" w:rsidRPr="00FE29B9" w:rsidRDefault="00C05B85" w:rsidP="00CF004D">
            <w:pPr>
              <w:spacing w:after="0" w:line="240" w:lineRule="auto"/>
              <w:jc w:val="right"/>
              <w:rPr>
                <w:sz w:val="18"/>
                <w:szCs w:val="18"/>
              </w:rPr>
            </w:pPr>
            <w:r w:rsidRPr="00FE29B9">
              <w:rPr>
                <w:sz w:val="18"/>
                <w:szCs w:val="18"/>
              </w:rPr>
              <w:t>6,56</w:t>
            </w:r>
          </w:p>
        </w:tc>
        <w:tc>
          <w:tcPr>
            <w:tcW w:w="955" w:type="dxa"/>
            <w:tcBorders>
              <w:top w:val="single" w:sz="12" w:space="0" w:color="000000"/>
            </w:tcBorders>
            <w:shd w:val="clear" w:color="auto" w:fill="FFCC66"/>
            <w:vAlign w:val="center"/>
          </w:tcPr>
          <w:p w14:paraId="2DA6F8BE" w14:textId="77777777" w:rsidR="00C05B85" w:rsidRPr="00FE29B9" w:rsidRDefault="00C05B85" w:rsidP="00CF004D">
            <w:pPr>
              <w:spacing w:after="0" w:line="240" w:lineRule="auto"/>
              <w:jc w:val="right"/>
              <w:rPr>
                <w:sz w:val="18"/>
                <w:szCs w:val="18"/>
              </w:rPr>
            </w:pPr>
            <w:r w:rsidRPr="00FE29B9">
              <w:rPr>
                <w:sz w:val="18"/>
                <w:szCs w:val="18"/>
              </w:rPr>
              <w:t>7,49</w:t>
            </w:r>
          </w:p>
        </w:tc>
      </w:tr>
      <w:tr w:rsidR="00C05B85" w:rsidRPr="00FE29B9" w14:paraId="13A9DB33" w14:textId="77777777" w:rsidTr="00CF004D">
        <w:trPr>
          <w:trHeight w:val="396"/>
        </w:trPr>
        <w:tc>
          <w:tcPr>
            <w:tcW w:w="14733" w:type="dxa"/>
            <w:gridSpan w:val="14"/>
            <w:shd w:val="clear" w:color="auto" w:fill="FFCC66"/>
          </w:tcPr>
          <w:p w14:paraId="3E1DAE05" w14:textId="77777777" w:rsidR="00C05B85" w:rsidRPr="00FE29B9" w:rsidRDefault="00C05B85" w:rsidP="00CF004D">
            <w:pPr>
              <w:spacing w:after="0" w:line="240" w:lineRule="auto"/>
              <w:rPr>
                <w:sz w:val="18"/>
                <w:szCs w:val="18"/>
              </w:rPr>
            </w:pPr>
            <w:r w:rsidRPr="00FE29B9">
              <w:rPr>
                <w:sz w:val="18"/>
                <w:szCs w:val="18"/>
              </w:rPr>
              <w:t>Obszar środowiska</w:t>
            </w:r>
          </w:p>
        </w:tc>
      </w:tr>
      <w:tr w:rsidR="00C05B85" w:rsidRPr="00FE29B9" w14:paraId="4621D602" w14:textId="77777777" w:rsidTr="00CF004D">
        <w:trPr>
          <w:trHeight w:val="828"/>
        </w:trPr>
        <w:tc>
          <w:tcPr>
            <w:tcW w:w="2127" w:type="dxa"/>
            <w:shd w:val="clear" w:color="auto" w:fill="auto"/>
            <w:vAlign w:val="center"/>
          </w:tcPr>
          <w:p w14:paraId="764ADDC9" w14:textId="5B805CA7"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Udział powierzchni zielonych</w:t>
            </w:r>
            <w:r w:rsidR="00B44451">
              <w:rPr>
                <w:sz w:val="18"/>
                <w:szCs w:val="18"/>
              </w:rPr>
              <w:t xml:space="preserve"> </w:t>
            </w:r>
            <w:r w:rsidR="00E61817" w:rsidRPr="00603EE6">
              <w:rPr>
                <w:sz w:val="18"/>
                <w:szCs w:val="18"/>
              </w:rPr>
              <w:t xml:space="preserve">(parki </w:t>
            </w:r>
            <w:r w:rsidR="00E61817">
              <w:rPr>
                <w:sz w:val="18"/>
                <w:szCs w:val="18"/>
              </w:rPr>
              <w:t xml:space="preserve">skwery </w:t>
            </w:r>
            <w:r w:rsidR="00E61817" w:rsidRPr="00603EE6">
              <w:rPr>
                <w:sz w:val="18"/>
                <w:szCs w:val="18"/>
              </w:rPr>
              <w:t xml:space="preserve">i lasy) </w:t>
            </w:r>
            <w:r w:rsidRPr="00FE29B9">
              <w:rPr>
                <w:sz w:val="18"/>
                <w:szCs w:val="18"/>
              </w:rPr>
              <w:t xml:space="preserve">w powierzchni ogółem w </w:t>
            </w:r>
            <w:r w:rsidR="0019661E">
              <w:rPr>
                <w:sz w:val="18"/>
                <w:szCs w:val="18"/>
              </w:rPr>
              <w:t>procentach</w:t>
            </w:r>
          </w:p>
        </w:tc>
        <w:tc>
          <w:tcPr>
            <w:tcW w:w="957" w:type="dxa"/>
            <w:shd w:val="clear" w:color="auto" w:fill="auto"/>
            <w:vAlign w:val="center"/>
          </w:tcPr>
          <w:p w14:paraId="312B52F2" w14:textId="77777777" w:rsidR="00C05B85" w:rsidRPr="00FE29B9" w:rsidRDefault="00C05B85" w:rsidP="00CF004D">
            <w:pPr>
              <w:spacing w:after="0" w:line="240" w:lineRule="auto"/>
              <w:jc w:val="right"/>
              <w:rPr>
                <w:sz w:val="18"/>
                <w:szCs w:val="18"/>
              </w:rPr>
            </w:pPr>
            <w:r w:rsidRPr="00FE29B9">
              <w:rPr>
                <w:sz w:val="18"/>
                <w:szCs w:val="18"/>
              </w:rPr>
              <w:t>5,08</w:t>
            </w:r>
          </w:p>
        </w:tc>
        <w:tc>
          <w:tcPr>
            <w:tcW w:w="973" w:type="dxa"/>
            <w:shd w:val="clear" w:color="auto" w:fill="auto"/>
            <w:vAlign w:val="center"/>
          </w:tcPr>
          <w:p w14:paraId="6619C92E" w14:textId="77777777" w:rsidR="00C05B85" w:rsidRPr="00FE29B9" w:rsidRDefault="00C05B85" w:rsidP="00CF004D">
            <w:pPr>
              <w:spacing w:after="0" w:line="240" w:lineRule="auto"/>
              <w:jc w:val="right"/>
              <w:rPr>
                <w:sz w:val="18"/>
                <w:szCs w:val="18"/>
              </w:rPr>
            </w:pPr>
            <w:r w:rsidRPr="00FE29B9">
              <w:rPr>
                <w:sz w:val="18"/>
                <w:szCs w:val="18"/>
              </w:rPr>
              <w:t>0,08</w:t>
            </w:r>
          </w:p>
        </w:tc>
        <w:tc>
          <w:tcPr>
            <w:tcW w:w="973" w:type="dxa"/>
            <w:shd w:val="clear" w:color="auto" w:fill="auto"/>
            <w:vAlign w:val="center"/>
          </w:tcPr>
          <w:p w14:paraId="0647DD8E" w14:textId="77777777" w:rsidR="00C05B85" w:rsidRPr="00FE29B9" w:rsidRDefault="00C05B85" w:rsidP="00CF004D">
            <w:pPr>
              <w:spacing w:after="0" w:line="240" w:lineRule="auto"/>
              <w:jc w:val="right"/>
              <w:rPr>
                <w:sz w:val="18"/>
                <w:szCs w:val="18"/>
              </w:rPr>
            </w:pPr>
            <w:r w:rsidRPr="00FE29B9">
              <w:rPr>
                <w:sz w:val="18"/>
                <w:szCs w:val="18"/>
              </w:rPr>
              <w:t>0,08</w:t>
            </w:r>
          </w:p>
        </w:tc>
        <w:tc>
          <w:tcPr>
            <w:tcW w:w="972" w:type="dxa"/>
            <w:shd w:val="clear" w:color="auto" w:fill="auto"/>
            <w:vAlign w:val="center"/>
          </w:tcPr>
          <w:p w14:paraId="0E0B3D06" w14:textId="77777777" w:rsidR="00C05B85" w:rsidRPr="00FE29B9" w:rsidRDefault="00C05B85" w:rsidP="00CF004D">
            <w:pPr>
              <w:spacing w:after="0" w:line="240" w:lineRule="auto"/>
              <w:jc w:val="right"/>
              <w:rPr>
                <w:sz w:val="18"/>
                <w:szCs w:val="18"/>
              </w:rPr>
            </w:pPr>
            <w:r w:rsidRPr="00FE29B9">
              <w:rPr>
                <w:sz w:val="18"/>
                <w:szCs w:val="18"/>
              </w:rPr>
              <w:t>14,7</w:t>
            </w:r>
          </w:p>
        </w:tc>
        <w:tc>
          <w:tcPr>
            <w:tcW w:w="972" w:type="dxa"/>
            <w:shd w:val="clear" w:color="auto" w:fill="auto"/>
            <w:vAlign w:val="center"/>
          </w:tcPr>
          <w:p w14:paraId="6030B7A4" w14:textId="77777777" w:rsidR="00C05B85" w:rsidRPr="00FE29B9" w:rsidRDefault="00C05B85" w:rsidP="00CF004D">
            <w:pPr>
              <w:spacing w:after="0" w:line="240" w:lineRule="auto"/>
              <w:jc w:val="right"/>
              <w:rPr>
                <w:sz w:val="18"/>
                <w:szCs w:val="18"/>
              </w:rPr>
            </w:pPr>
            <w:r w:rsidRPr="00FE29B9">
              <w:rPr>
                <w:sz w:val="18"/>
                <w:szCs w:val="18"/>
              </w:rPr>
              <w:t>9,84</w:t>
            </w:r>
          </w:p>
        </w:tc>
        <w:tc>
          <w:tcPr>
            <w:tcW w:w="972" w:type="dxa"/>
            <w:shd w:val="clear" w:color="auto" w:fill="auto"/>
            <w:vAlign w:val="center"/>
          </w:tcPr>
          <w:p w14:paraId="4801EBB7" w14:textId="77777777" w:rsidR="00C05B85" w:rsidRPr="00FE29B9" w:rsidRDefault="00C05B85" w:rsidP="00CF004D">
            <w:pPr>
              <w:spacing w:after="0" w:line="240" w:lineRule="auto"/>
              <w:jc w:val="right"/>
              <w:rPr>
                <w:sz w:val="18"/>
                <w:szCs w:val="18"/>
              </w:rPr>
            </w:pPr>
            <w:r w:rsidRPr="00FE29B9">
              <w:rPr>
                <w:sz w:val="18"/>
                <w:szCs w:val="18"/>
              </w:rPr>
              <w:t>0,22</w:t>
            </w:r>
          </w:p>
        </w:tc>
        <w:tc>
          <w:tcPr>
            <w:tcW w:w="972" w:type="dxa"/>
            <w:shd w:val="clear" w:color="auto" w:fill="auto"/>
            <w:vAlign w:val="center"/>
          </w:tcPr>
          <w:p w14:paraId="0CBC9CDB" w14:textId="77777777" w:rsidR="00C05B85" w:rsidRPr="00FE29B9" w:rsidRDefault="00C05B85" w:rsidP="00CF004D">
            <w:pPr>
              <w:spacing w:after="0" w:line="240" w:lineRule="auto"/>
              <w:jc w:val="right"/>
              <w:rPr>
                <w:sz w:val="18"/>
                <w:szCs w:val="18"/>
              </w:rPr>
            </w:pPr>
          </w:p>
          <w:p w14:paraId="3ADA3B13" w14:textId="35E64341" w:rsidR="00C05B85" w:rsidRPr="00FE29B9" w:rsidRDefault="00C05B85" w:rsidP="00CF004D">
            <w:pPr>
              <w:spacing w:after="0" w:line="240" w:lineRule="auto"/>
              <w:jc w:val="right"/>
              <w:rPr>
                <w:sz w:val="18"/>
                <w:szCs w:val="18"/>
              </w:rPr>
            </w:pPr>
            <w:r w:rsidRPr="00FE29B9">
              <w:rPr>
                <w:sz w:val="18"/>
                <w:szCs w:val="18"/>
              </w:rPr>
              <w:t>0</w:t>
            </w:r>
            <w:r w:rsidR="00116DB5">
              <w:rPr>
                <w:rStyle w:val="Odwoanieprzypisudolnego"/>
                <w:sz w:val="18"/>
                <w:szCs w:val="18"/>
              </w:rPr>
              <w:footnoteReference w:id="2"/>
            </w:r>
          </w:p>
        </w:tc>
        <w:tc>
          <w:tcPr>
            <w:tcW w:w="972" w:type="dxa"/>
            <w:vAlign w:val="center"/>
          </w:tcPr>
          <w:p w14:paraId="6119269C" w14:textId="77777777" w:rsidR="00C05B85" w:rsidRPr="00FE29B9" w:rsidRDefault="00C05B85" w:rsidP="00CF004D">
            <w:pPr>
              <w:spacing w:after="0" w:line="240" w:lineRule="auto"/>
              <w:jc w:val="right"/>
              <w:rPr>
                <w:sz w:val="18"/>
                <w:szCs w:val="18"/>
              </w:rPr>
            </w:pPr>
            <w:r w:rsidRPr="00FE29B9">
              <w:rPr>
                <w:sz w:val="18"/>
                <w:szCs w:val="18"/>
              </w:rPr>
              <w:t>0,33</w:t>
            </w:r>
          </w:p>
        </w:tc>
        <w:tc>
          <w:tcPr>
            <w:tcW w:w="972" w:type="dxa"/>
            <w:shd w:val="clear" w:color="auto" w:fill="auto"/>
            <w:vAlign w:val="center"/>
          </w:tcPr>
          <w:p w14:paraId="1CEB1F4B" w14:textId="77777777" w:rsidR="00C05B85" w:rsidRPr="00FE29B9" w:rsidRDefault="00C05B85" w:rsidP="00CF004D">
            <w:pPr>
              <w:spacing w:after="0" w:line="240" w:lineRule="auto"/>
              <w:jc w:val="right"/>
              <w:rPr>
                <w:sz w:val="18"/>
                <w:szCs w:val="18"/>
              </w:rPr>
            </w:pPr>
            <w:r w:rsidRPr="00FE29B9">
              <w:rPr>
                <w:sz w:val="18"/>
                <w:szCs w:val="18"/>
              </w:rPr>
              <w:t>4,36</w:t>
            </w:r>
          </w:p>
        </w:tc>
        <w:tc>
          <w:tcPr>
            <w:tcW w:w="972" w:type="dxa"/>
            <w:shd w:val="clear" w:color="auto" w:fill="auto"/>
            <w:vAlign w:val="center"/>
          </w:tcPr>
          <w:p w14:paraId="031C33F3" w14:textId="1852B1E3" w:rsidR="00C05B85" w:rsidRPr="00FE29B9" w:rsidRDefault="00C05B85" w:rsidP="00116DB5">
            <w:pPr>
              <w:spacing w:after="0" w:line="240" w:lineRule="auto"/>
              <w:jc w:val="right"/>
              <w:rPr>
                <w:sz w:val="18"/>
                <w:szCs w:val="18"/>
              </w:rPr>
            </w:pPr>
            <w:r w:rsidRPr="00FE29B9">
              <w:rPr>
                <w:sz w:val="18"/>
                <w:szCs w:val="18"/>
              </w:rPr>
              <w:t>0</w:t>
            </w:r>
            <w:r w:rsidR="00116DB5">
              <w:rPr>
                <w:rStyle w:val="Odwoanieprzypisudolnego"/>
                <w:sz w:val="18"/>
                <w:szCs w:val="18"/>
              </w:rPr>
              <w:footnoteReference w:id="3"/>
            </w:r>
          </w:p>
        </w:tc>
        <w:tc>
          <w:tcPr>
            <w:tcW w:w="972" w:type="dxa"/>
            <w:shd w:val="clear" w:color="auto" w:fill="auto"/>
            <w:vAlign w:val="center"/>
          </w:tcPr>
          <w:p w14:paraId="6C01B17D" w14:textId="77777777" w:rsidR="00C05B85" w:rsidRPr="00FE29B9" w:rsidRDefault="00C05B85" w:rsidP="00CF004D">
            <w:pPr>
              <w:spacing w:after="0" w:line="240" w:lineRule="auto"/>
              <w:jc w:val="right"/>
              <w:rPr>
                <w:sz w:val="18"/>
                <w:szCs w:val="18"/>
              </w:rPr>
            </w:pPr>
            <w:r w:rsidRPr="00FE29B9">
              <w:rPr>
                <w:sz w:val="18"/>
                <w:szCs w:val="18"/>
              </w:rPr>
              <w:t>1,69</w:t>
            </w:r>
          </w:p>
        </w:tc>
        <w:tc>
          <w:tcPr>
            <w:tcW w:w="972" w:type="dxa"/>
            <w:shd w:val="clear" w:color="auto" w:fill="auto"/>
            <w:vAlign w:val="center"/>
          </w:tcPr>
          <w:p w14:paraId="1802FBCE" w14:textId="77777777" w:rsidR="00C05B85" w:rsidRPr="00FE29B9" w:rsidRDefault="00C05B85" w:rsidP="00CF004D">
            <w:pPr>
              <w:spacing w:after="0" w:line="240" w:lineRule="auto"/>
              <w:jc w:val="right"/>
              <w:rPr>
                <w:sz w:val="18"/>
                <w:szCs w:val="18"/>
              </w:rPr>
            </w:pPr>
            <w:r w:rsidRPr="00FE29B9">
              <w:rPr>
                <w:sz w:val="18"/>
                <w:szCs w:val="18"/>
              </w:rPr>
              <w:t>36,74</w:t>
            </w:r>
          </w:p>
        </w:tc>
        <w:tc>
          <w:tcPr>
            <w:tcW w:w="955" w:type="dxa"/>
            <w:shd w:val="clear" w:color="auto" w:fill="FFCC66"/>
            <w:vAlign w:val="center"/>
          </w:tcPr>
          <w:p w14:paraId="4582CDE6" w14:textId="77777777" w:rsidR="00C05B85" w:rsidRPr="00FE29B9" w:rsidRDefault="00C05B85" w:rsidP="00CF004D">
            <w:pPr>
              <w:spacing w:after="0" w:line="240" w:lineRule="auto"/>
              <w:jc w:val="right"/>
              <w:rPr>
                <w:sz w:val="18"/>
                <w:szCs w:val="18"/>
                <w:u w:val="single"/>
              </w:rPr>
            </w:pPr>
            <w:r w:rsidRPr="00FE29B9">
              <w:rPr>
                <w:sz w:val="18"/>
                <w:szCs w:val="18"/>
              </w:rPr>
              <w:t>11,56</w:t>
            </w:r>
            <w:r w:rsidRPr="00FE29B9">
              <w:rPr>
                <w:sz w:val="16"/>
                <w:szCs w:val="16"/>
                <w:u w:val="single"/>
              </w:rPr>
              <w:t> </w:t>
            </w:r>
          </w:p>
        </w:tc>
      </w:tr>
      <w:tr w:rsidR="00C05B85" w:rsidRPr="00FE29B9" w14:paraId="1B3AEAB8" w14:textId="77777777" w:rsidTr="00CF004D">
        <w:trPr>
          <w:trHeight w:val="828"/>
        </w:trPr>
        <w:tc>
          <w:tcPr>
            <w:tcW w:w="2127" w:type="dxa"/>
            <w:shd w:val="clear" w:color="auto" w:fill="auto"/>
            <w:vAlign w:val="center"/>
          </w:tcPr>
          <w:p w14:paraId="1B1BE252" w14:textId="59179818"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 xml:space="preserve">Udział terenów zdegradowanych poprzemysłowych w powierzchni ogółem w </w:t>
            </w:r>
            <w:r w:rsidR="0019661E">
              <w:rPr>
                <w:sz w:val="18"/>
                <w:szCs w:val="18"/>
              </w:rPr>
              <w:t>procentach</w:t>
            </w:r>
          </w:p>
        </w:tc>
        <w:tc>
          <w:tcPr>
            <w:tcW w:w="957" w:type="dxa"/>
            <w:shd w:val="clear" w:color="auto" w:fill="auto"/>
            <w:vAlign w:val="center"/>
          </w:tcPr>
          <w:p w14:paraId="17C6243B" w14:textId="77777777" w:rsidR="00C05B85" w:rsidRPr="00FE29B9" w:rsidRDefault="00C05B85" w:rsidP="00CF004D">
            <w:pPr>
              <w:spacing w:after="0" w:line="240" w:lineRule="auto"/>
              <w:jc w:val="right"/>
              <w:rPr>
                <w:sz w:val="18"/>
                <w:szCs w:val="18"/>
              </w:rPr>
            </w:pPr>
            <w:r w:rsidRPr="00FE29B9">
              <w:rPr>
                <w:sz w:val="18"/>
                <w:szCs w:val="18"/>
              </w:rPr>
              <w:t>3,31</w:t>
            </w:r>
          </w:p>
        </w:tc>
        <w:tc>
          <w:tcPr>
            <w:tcW w:w="973" w:type="dxa"/>
            <w:shd w:val="clear" w:color="auto" w:fill="auto"/>
            <w:vAlign w:val="center"/>
          </w:tcPr>
          <w:p w14:paraId="2768A701"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74DB9459" w14:textId="77777777" w:rsidR="00C05B85" w:rsidRPr="00FE29B9" w:rsidRDefault="00C05B85" w:rsidP="00CF004D">
            <w:pPr>
              <w:spacing w:after="0" w:line="240" w:lineRule="auto"/>
              <w:jc w:val="right"/>
              <w:rPr>
                <w:sz w:val="18"/>
                <w:szCs w:val="18"/>
              </w:rPr>
            </w:pPr>
            <w:r w:rsidRPr="00FE29B9">
              <w:rPr>
                <w:sz w:val="18"/>
                <w:szCs w:val="18"/>
              </w:rPr>
              <w:t>5,19</w:t>
            </w:r>
          </w:p>
        </w:tc>
        <w:tc>
          <w:tcPr>
            <w:tcW w:w="972" w:type="dxa"/>
            <w:shd w:val="clear" w:color="auto" w:fill="auto"/>
            <w:vAlign w:val="center"/>
          </w:tcPr>
          <w:p w14:paraId="26D70302" w14:textId="77777777" w:rsidR="00C05B85" w:rsidRPr="00FE29B9" w:rsidRDefault="00C05B85" w:rsidP="00CF004D">
            <w:pPr>
              <w:spacing w:after="0" w:line="240" w:lineRule="auto"/>
              <w:jc w:val="right"/>
              <w:rPr>
                <w:sz w:val="18"/>
                <w:szCs w:val="18"/>
              </w:rPr>
            </w:pPr>
            <w:r w:rsidRPr="00FE29B9">
              <w:rPr>
                <w:sz w:val="18"/>
                <w:szCs w:val="18"/>
              </w:rPr>
              <w:t>0,18</w:t>
            </w:r>
          </w:p>
        </w:tc>
        <w:tc>
          <w:tcPr>
            <w:tcW w:w="972" w:type="dxa"/>
            <w:shd w:val="clear" w:color="auto" w:fill="auto"/>
            <w:vAlign w:val="center"/>
          </w:tcPr>
          <w:p w14:paraId="219B342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A2B85A4"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2B2D27F" w14:textId="77777777" w:rsidR="00C05B85" w:rsidRPr="00FE29B9" w:rsidRDefault="00C05B85" w:rsidP="00CF004D">
            <w:pPr>
              <w:spacing w:after="0" w:line="240" w:lineRule="auto"/>
              <w:jc w:val="right"/>
              <w:rPr>
                <w:sz w:val="18"/>
                <w:szCs w:val="18"/>
              </w:rPr>
            </w:pPr>
          </w:p>
          <w:p w14:paraId="31423DE3" w14:textId="77777777" w:rsidR="00C05B85" w:rsidRPr="00FE29B9" w:rsidRDefault="00C05B85" w:rsidP="00CF004D">
            <w:pPr>
              <w:spacing w:after="0" w:line="240" w:lineRule="auto"/>
              <w:jc w:val="right"/>
              <w:rPr>
                <w:sz w:val="18"/>
                <w:szCs w:val="18"/>
              </w:rPr>
            </w:pPr>
            <w:r w:rsidRPr="00FE29B9">
              <w:rPr>
                <w:sz w:val="18"/>
                <w:szCs w:val="18"/>
              </w:rPr>
              <w:t>14,79</w:t>
            </w:r>
          </w:p>
        </w:tc>
        <w:tc>
          <w:tcPr>
            <w:tcW w:w="972" w:type="dxa"/>
            <w:vAlign w:val="center"/>
          </w:tcPr>
          <w:p w14:paraId="554CE895"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2838209"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A2047F3" w14:textId="77777777" w:rsidR="00C05B85" w:rsidRPr="00FE29B9" w:rsidRDefault="00C05B85" w:rsidP="00CF004D">
            <w:pPr>
              <w:spacing w:after="0" w:line="240" w:lineRule="auto"/>
              <w:jc w:val="right"/>
              <w:rPr>
                <w:sz w:val="18"/>
                <w:szCs w:val="18"/>
              </w:rPr>
            </w:pPr>
            <w:r w:rsidRPr="00FE29B9">
              <w:rPr>
                <w:sz w:val="18"/>
                <w:szCs w:val="18"/>
              </w:rPr>
              <w:t>5,38</w:t>
            </w:r>
          </w:p>
        </w:tc>
        <w:tc>
          <w:tcPr>
            <w:tcW w:w="972" w:type="dxa"/>
            <w:shd w:val="clear" w:color="auto" w:fill="auto"/>
            <w:vAlign w:val="center"/>
          </w:tcPr>
          <w:p w14:paraId="1374DCFF"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54ED116" w14:textId="77777777" w:rsidR="00C05B85" w:rsidRPr="00FE29B9" w:rsidRDefault="00C05B85" w:rsidP="00CF004D">
            <w:pPr>
              <w:spacing w:after="0" w:line="240" w:lineRule="auto"/>
              <w:jc w:val="right"/>
              <w:rPr>
                <w:sz w:val="18"/>
                <w:szCs w:val="18"/>
              </w:rPr>
            </w:pPr>
            <w:r w:rsidRPr="00FE29B9">
              <w:rPr>
                <w:sz w:val="18"/>
                <w:szCs w:val="18"/>
              </w:rPr>
              <w:t>0</w:t>
            </w:r>
          </w:p>
        </w:tc>
        <w:tc>
          <w:tcPr>
            <w:tcW w:w="955" w:type="dxa"/>
            <w:shd w:val="clear" w:color="auto" w:fill="FFCC66"/>
            <w:vAlign w:val="center"/>
          </w:tcPr>
          <w:p w14:paraId="3BB7F4E6" w14:textId="77777777" w:rsidR="00C05B85" w:rsidRPr="00FE29B9" w:rsidRDefault="00C05B85" w:rsidP="00CF004D">
            <w:pPr>
              <w:spacing w:after="0" w:line="240" w:lineRule="auto"/>
              <w:jc w:val="right"/>
              <w:rPr>
                <w:sz w:val="18"/>
                <w:szCs w:val="18"/>
              </w:rPr>
            </w:pPr>
            <w:r w:rsidRPr="00FE29B9">
              <w:rPr>
                <w:sz w:val="18"/>
                <w:szCs w:val="18"/>
              </w:rPr>
              <w:t>1,40</w:t>
            </w:r>
          </w:p>
        </w:tc>
      </w:tr>
      <w:tr w:rsidR="00C05B85" w:rsidRPr="00FE29B9" w14:paraId="6B7548B0" w14:textId="77777777" w:rsidTr="00CF004D">
        <w:trPr>
          <w:trHeight w:val="540"/>
        </w:trPr>
        <w:tc>
          <w:tcPr>
            <w:tcW w:w="14733" w:type="dxa"/>
            <w:gridSpan w:val="14"/>
            <w:shd w:val="clear" w:color="auto" w:fill="FFCC66"/>
            <w:vAlign w:val="center"/>
          </w:tcPr>
          <w:p w14:paraId="3E4B57D4" w14:textId="77777777" w:rsidR="00C05B85" w:rsidRPr="00FE29B9" w:rsidRDefault="00C05B85" w:rsidP="00CF004D">
            <w:pPr>
              <w:spacing w:after="0" w:line="240" w:lineRule="auto"/>
              <w:rPr>
                <w:sz w:val="18"/>
                <w:szCs w:val="18"/>
              </w:rPr>
            </w:pPr>
            <w:r w:rsidRPr="00FE29B9">
              <w:rPr>
                <w:sz w:val="18"/>
                <w:szCs w:val="18"/>
              </w:rPr>
              <w:t>Obszar przestrzenno-funkcjonalny</w:t>
            </w:r>
            <w:r w:rsidRPr="00FE29B9">
              <w:rPr>
                <w:sz w:val="20"/>
                <w:szCs w:val="20"/>
              </w:rPr>
              <w:t xml:space="preserve"> </w:t>
            </w:r>
          </w:p>
        </w:tc>
      </w:tr>
      <w:tr w:rsidR="00C05B85" w:rsidRPr="00FE29B9" w14:paraId="28E0CA03" w14:textId="77777777" w:rsidTr="00CF004D">
        <w:trPr>
          <w:trHeight w:val="828"/>
        </w:trPr>
        <w:tc>
          <w:tcPr>
            <w:tcW w:w="2127" w:type="dxa"/>
            <w:shd w:val="clear" w:color="auto" w:fill="auto"/>
            <w:vAlign w:val="center"/>
          </w:tcPr>
          <w:p w14:paraId="0D727EA1" w14:textId="2A3E652C"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Liczba przedszkoli</w:t>
            </w:r>
            <w:r w:rsidR="0019661E">
              <w:rPr>
                <w:sz w:val="18"/>
                <w:szCs w:val="18"/>
              </w:rPr>
              <w:br/>
            </w:r>
            <w:r w:rsidRPr="00FE29B9">
              <w:rPr>
                <w:sz w:val="18"/>
                <w:szCs w:val="18"/>
              </w:rPr>
              <w:t>na 100 mieszkańców</w:t>
            </w:r>
          </w:p>
        </w:tc>
        <w:tc>
          <w:tcPr>
            <w:tcW w:w="957" w:type="dxa"/>
            <w:shd w:val="clear" w:color="auto" w:fill="auto"/>
            <w:vAlign w:val="center"/>
          </w:tcPr>
          <w:p w14:paraId="7C708F2C" w14:textId="77777777" w:rsidR="00C05B85" w:rsidRPr="00FE29B9" w:rsidRDefault="00C05B85" w:rsidP="00CF004D">
            <w:pPr>
              <w:spacing w:after="0" w:line="240" w:lineRule="auto"/>
              <w:jc w:val="right"/>
              <w:rPr>
                <w:sz w:val="18"/>
                <w:szCs w:val="18"/>
              </w:rPr>
            </w:pPr>
            <w:r w:rsidRPr="00FE29B9">
              <w:rPr>
                <w:sz w:val="18"/>
                <w:szCs w:val="18"/>
              </w:rPr>
              <w:t>0,05</w:t>
            </w:r>
          </w:p>
        </w:tc>
        <w:tc>
          <w:tcPr>
            <w:tcW w:w="973" w:type="dxa"/>
            <w:shd w:val="clear" w:color="auto" w:fill="auto"/>
            <w:vAlign w:val="center"/>
          </w:tcPr>
          <w:p w14:paraId="05317D07"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56963AB3"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C56D7F7"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0AA8110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CA0E08C"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72D359DC"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vAlign w:val="center"/>
          </w:tcPr>
          <w:p w14:paraId="312B48A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48E1E2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3B26C96E"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A0A5AF3" w14:textId="77777777" w:rsidR="00C05B85" w:rsidRPr="00FE29B9" w:rsidRDefault="00C05B85" w:rsidP="00CF004D">
            <w:pPr>
              <w:spacing w:after="0" w:line="240" w:lineRule="auto"/>
              <w:jc w:val="right"/>
              <w:rPr>
                <w:sz w:val="18"/>
                <w:szCs w:val="18"/>
              </w:rPr>
            </w:pPr>
            <w:r w:rsidRPr="00FE29B9">
              <w:rPr>
                <w:sz w:val="18"/>
                <w:szCs w:val="18"/>
              </w:rPr>
              <w:t>0,01</w:t>
            </w:r>
          </w:p>
        </w:tc>
        <w:tc>
          <w:tcPr>
            <w:tcW w:w="972" w:type="dxa"/>
            <w:shd w:val="clear" w:color="auto" w:fill="auto"/>
            <w:vAlign w:val="center"/>
          </w:tcPr>
          <w:p w14:paraId="5A4FFBE2" w14:textId="77777777" w:rsidR="00C05B85" w:rsidRPr="00FE29B9" w:rsidRDefault="00C05B85" w:rsidP="00CF004D">
            <w:pPr>
              <w:spacing w:after="0" w:line="240" w:lineRule="auto"/>
              <w:jc w:val="right"/>
              <w:rPr>
                <w:sz w:val="18"/>
                <w:szCs w:val="18"/>
              </w:rPr>
            </w:pPr>
            <w:r w:rsidRPr="00FE29B9">
              <w:rPr>
                <w:sz w:val="18"/>
                <w:szCs w:val="18"/>
              </w:rPr>
              <w:t>0,01</w:t>
            </w:r>
          </w:p>
        </w:tc>
        <w:tc>
          <w:tcPr>
            <w:tcW w:w="955" w:type="dxa"/>
            <w:shd w:val="clear" w:color="auto" w:fill="FFCC66"/>
            <w:vAlign w:val="center"/>
          </w:tcPr>
          <w:p w14:paraId="497F049D"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3AC62A36" w14:textId="77777777" w:rsidTr="00CF004D">
        <w:trPr>
          <w:trHeight w:val="828"/>
        </w:trPr>
        <w:tc>
          <w:tcPr>
            <w:tcW w:w="2127" w:type="dxa"/>
            <w:shd w:val="clear" w:color="auto" w:fill="auto"/>
            <w:vAlign w:val="center"/>
          </w:tcPr>
          <w:p w14:paraId="52B299CC" w14:textId="66E1F4BE"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lastRenderedPageBreak/>
              <w:t>Liczba szkół podstawowych</w:t>
            </w:r>
            <w:r w:rsidR="0019661E">
              <w:rPr>
                <w:sz w:val="18"/>
                <w:szCs w:val="18"/>
              </w:rPr>
              <w:br/>
            </w:r>
            <w:r w:rsidRPr="00FE29B9">
              <w:rPr>
                <w:sz w:val="18"/>
                <w:szCs w:val="18"/>
              </w:rPr>
              <w:t>na 100 mieszkańców</w:t>
            </w:r>
          </w:p>
        </w:tc>
        <w:tc>
          <w:tcPr>
            <w:tcW w:w="957" w:type="dxa"/>
            <w:shd w:val="clear" w:color="auto" w:fill="auto"/>
            <w:vAlign w:val="center"/>
          </w:tcPr>
          <w:p w14:paraId="28C3169B"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5F46F693"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406E3D12"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029A2F2"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385CFBB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231D1EE"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2C4F7C9E"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vAlign w:val="center"/>
          </w:tcPr>
          <w:p w14:paraId="006C751F"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BD5D0D2"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B8E8B9"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C4DDBF"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7F7BA85F" w14:textId="77777777" w:rsidR="00C05B85" w:rsidRPr="00FE29B9" w:rsidRDefault="00C05B85" w:rsidP="00CF004D">
            <w:pPr>
              <w:spacing w:after="0" w:line="240" w:lineRule="auto"/>
              <w:jc w:val="right"/>
              <w:rPr>
                <w:sz w:val="18"/>
                <w:szCs w:val="18"/>
              </w:rPr>
            </w:pPr>
            <w:r w:rsidRPr="00FE29B9">
              <w:rPr>
                <w:sz w:val="18"/>
                <w:szCs w:val="18"/>
              </w:rPr>
              <w:t>0,03</w:t>
            </w:r>
          </w:p>
        </w:tc>
        <w:tc>
          <w:tcPr>
            <w:tcW w:w="955" w:type="dxa"/>
            <w:shd w:val="clear" w:color="auto" w:fill="FFCC66"/>
            <w:vAlign w:val="center"/>
          </w:tcPr>
          <w:p w14:paraId="45F7495C"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629E1243" w14:textId="77777777" w:rsidTr="00CF004D">
        <w:trPr>
          <w:trHeight w:val="828"/>
        </w:trPr>
        <w:tc>
          <w:tcPr>
            <w:tcW w:w="2127" w:type="dxa"/>
            <w:shd w:val="clear" w:color="auto" w:fill="auto"/>
            <w:vAlign w:val="center"/>
          </w:tcPr>
          <w:p w14:paraId="5F4E20A6" w14:textId="77777777"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 xml:space="preserve">Ludność na 1 km2 terenów mieszkaniowych </w:t>
            </w:r>
          </w:p>
        </w:tc>
        <w:tc>
          <w:tcPr>
            <w:tcW w:w="957" w:type="dxa"/>
            <w:shd w:val="clear" w:color="auto" w:fill="auto"/>
            <w:vAlign w:val="center"/>
          </w:tcPr>
          <w:p w14:paraId="534761A3" w14:textId="77777777" w:rsidR="00C05B85" w:rsidRPr="00FE29B9" w:rsidRDefault="00C05B85" w:rsidP="00CF004D">
            <w:pPr>
              <w:spacing w:after="0" w:line="240" w:lineRule="auto"/>
              <w:jc w:val="right"/>
              <w:rPr>
                <w:sz w:val="18"/>
                <w:szCs w:val="18"/>
              </w:rPr>
            </w:pPr>
            <w:r w:rsidRPr="00FE29B9">
              <w:rPr>
                <w:sz w:val="18"/>
                <w:szCs w:val="18"/>
              </w:rPr>
              <w:t>15 493,56</w:t>
            </w:r>
          </w:p>
        </w:tc>
        <w:tc>
          <w:tcPr>
            <w:tcW w:w="973" w:type="dxa"/>
            <w:shd w:val="clear" w:color="auto" w:fill="auto"/>
            <w:vAlign w:val="center"/>
          </w:tcPr>
          <w:p w14:paraId="7479822E" w14:textId="77777777" w:rsidR="00C05B85" w:rsidRPr="00FE29B9" w:rsidRDefault="00C05B85" w:rsidP="00CF004D">
            <w:pPr>
              <w:spacing w:after="0" w:line="240" w:lineRule="auto"/>
              <w:jc w:val="right"/>
              <w:rPr>
                <w:sz w:val="18"/>
                <w:szCs w:val="18"/>
              </w:rPr>
            </w:pPr>
            <w:r w:rsidRPr="00FE29B9">
              <w:rPr>
                <w:sz w:val="18"/>
                <w:szCs w:val="18"/>
              </w:rPr>
              <w:t>2 162,88</w:t>
            </w:r>
          </w:p>
        </w:tc>
        <w:tc>
          <w:tcPr>
            <w:tcW w:w="973" w:type="dxa"/>
            <w:shd w:val="clear" w:color="auto" w:fill="auto"/>
            <w:vAlign w:val="center"/>
          </w:tcPr>
          <w:p w14:paraId="748401FD" w14:textId="77777777" w:rsidR="00C05B85" w:rsidRPr="00FE29B9" w:rsidRDefault="00C05B85" w:rsidP="00CF004D">
            <w:pPr>
              <w:spacing w:after="0" w:line="240" w:lineRule="auto"/>
              <w:jc w:val="right"/>
              <w:rPr>
                <w:sz w:val="18"/>
                <w:szCs w:val="18"/>
              </w:rPr>
            </w:pPr>
            <w:r w:rsidRPr="00FE29B9">
              <w:rPr>
                <w:sz w:val="18"/>
                <w:szCs w:val="18"/>
              </w:rPr>
              <w:t>8 205,90</w:t>
            </w:r>
          </w:p>
        </w:tc>
        <w:tc>
          <w:tcPr>
            <w:tcW w:w="972" w:type="dxa"/>
            <w:shd w:val="clear" w:color="auto" w:fill="auto"/>
            <w:vAlign w:val="center"/>
          </w:tcPr>
          <w:p w14:paraId="074D3AAE" w14:textId="77777777" w:rsidR="00C05B85" w:rsidRPr="00FE29B9" w:rsidRDefault="00C05B85" w:rsidP="00CF004D">
            <w:pPr>
              <w:spacing w:after="0" w:line="240" w:lineRule="auto"/>
              <w:jc w:val="right"/>
              <w:rPr>
                <w:sz w:val="18"/>
                <w:szCs w:val="18"/>
              </w:rPr>
            </w:pPr>
            <w:r w:rsidRPr="00FE29B9">
              <w:rPr>
                <w:sz w:val="18"/>
                <w:szCs w:val="18"/>
              </w:rPr>
              <w:t>7 893,57</w:t>
            </w:r>
          </w:p>
        </w:tc>
        <w:tc>
          <w:tcPr>
            <w:tcW w:w="972" w:type="dxa"/>
            <w:shd w:val="clear" w:color="auto" w:fill="auto"/>
            <w:vAlign w:val="center"/>
          </w:tcPr>
          <w:p w14:paraId="38D0CAC0" w14:textId="77777777" w:rsidR="00C05B85" w:rsidRPr="00FE29B9" w:rsidRDefault="00C05B85" w:rsidP="00CF004D">
            <w:pPr>
              <w:spacing w:after="0" w:line="240" w:lineRule="auto"/>
              <w:jc w:val="right"/>
              <w:rPr>
                <w:sz w:val="18"/>
                <w:szCs w:val="18"/>
              </w:rPr>
            </w:pPr>
            <w:r w:rsidRPr="00FE29B9">
              <w:rPr>
                <w:sz w:val="18"/>
                <w:szCs w:val="18"/>
              </w:rPr>
              <w:t>21 580,08</w:t>
            </w:r>
          </w:p>
        </w:tc>
        <w:tc>
          <w:tcPr>
            <w:tcW w:w="972" w:type="dxa"/>
            <w:shd w:val="clear" w:color="auto" w:fill="auto"/>
            <w:vAlign w:val="center"/>
          </w:tcPr>
          <w:p w14:paraId="3CFF01AA" w14:textId="77777777" w:rsidR="00C05B85" w:rsidRPr="00FE29B9" w:rsidRDefault="00C05B85" w:rsidP="00CF004D">
            <w:pPr>
              <w:spacing w:after="0" w:line="240" w:lineRule="auto"/>
              <w:jc w:val="right"/>
              <w:rPr>
                <w:sz w:val="18"/>
                <w:szCs w:val="18"/>
              </w:rPr>
            </w:pPr>
            <w:r w:rsidRPr="00FE29B9">
              <w:rPr>
                <w:sz w:val="18"/>
                <w:szCs w:val="18"/>
              </w:rPr>
              <w:t>14 508,95</w:t>
            </w:r>
          </w:p>
        </w:tc>
        <w:tc>
          <w:tcPr>
            <w:tcW w:w="972" w:type="dxa"/>
            <w:shd w:val="clear" w:color="auto" w:fill="auto"/>
            <w:vAlign w:val="center"/>
          </w:tcPr>
          <w:p w14:paraId="1DEFAF66" w14:textId="77777777" w:rsidR="00C05B85" w:rsidRPr="00FE29B9" w:rsidRDefault="00C05B85" w:rsidP="00CF004D">
            <w:pPr>
              <w:spacing w:after="0" w:line="240" w:lineRule="auto"/>
              <w:jc w:val="right"/>
              <w:rPr>
                <w:sz w:val="18"/>
                <w:szCs w:val="18"/>
              </w:rPr>
            </w:pPr>
            <w:r w:rsidRPr="00FE29B9">
              <w:rPr>
                <w:sz w:val="18"/>
                <w:szCs w:val="18"/>
              </w:rPr>
              <w:t>15 857,90</w:t>
            </w:r>
          </w:p>
        </w:tc>
        <w:tc>
          <w:tcPr>
            <w:tcW w:w="972" w:type="dxa"/>
            <w:vAlign w:val="center"/>
          </w:tcPr>
          <w:p w14:paraId="0F28B154" w14:textId="77777777" w:rsidR="00C05B85" w:rsidRPr="00FE29B9" w:rsidRDefault="00C05B85" w:rsidP="00CF004D">
            <w:pPr>
              <w:spacing w:after="0" w:line="240" w:lineRule="auto"/>
              <w:jc w:val="right"/>
              <w:rPr>
                <w:sz w:val="18"/>
                <w:szCs w:val="18"/>
              </w:rPr>
            </w:pPr>
            <w:r w:rsidRPr="00FE29B9">
              <w:rPr>
                <w:sz w:val="18"/>
                <w:szCs w:val="18"/>
              </w:rPr>
              <w:t>11 454,98</w:t>
            </w:r>
          </w:p>
        </w:tc>
        <w:tc>
          <w:tcPr>
            <w:tcW w:w="972" w:type="dxa"/>
            <w:shd w:val="clear" w:color="auto" w:fill="auto"/>
            <w:vAlign w:val="center"/>
          </w:tcPr>
          <w:p w14:paraId="27278BC1" w14:textId="77777777" w:rsidR="00C05B85" w:rsidRPr="00FE29B9" w:rsidRDefault="00C05B85" w:rsidP="00CF004D">
            <w:pPr>
              <w:spacing w:after="0" w:line="240" w:lineRule="auto"/>
              <w:jc w:val="right"/>
              <w:rPr>
                <w:sz w:val="18"/>
                <w:szCs w:val="18"/>
              </w:rPr>
            </w:pPr>
            <w:r w:rsidRPr="00FE29B9">
              <w:rPr>
                <w:sz w:val="18"/>
                <w:szCs w:val="18"/>
              </w:rPr>
              <w:t>18 838,33</w:t>
            </w:r>
          </w:p>
        </w:tc>
        <w:tc>
          <w:tcPr>
            <w:tcW w:w="972" w:type="dxa"/>
            <w:shd w:val="clear" w:color="auto" w:fill="auto"/>
            <w:vAlign w:val="center"/>
          </w:tcPr>
          <w:p w14:paraId="33293358" w14:textId="77777777" w:rsidR="00C05B85" w:rsidRPr="00FE29B9" w:rsidRDefault="00C05B85" w:rsidP="00CF004D">
            <w:pPr>
              <w:spacing w:after="0" w:line="240" w:lineRule="auto"/>
              <w:jc w:val="right"/>
              <w:rPr>
                <w:sz w:val="18"/>
                <w:szCs w:val="18"/>
              </w:rPr>
            </w:pPr>
            <w:r w:rsidRPr="00FE29B9">
              <w:rPr>
                <w:sz w:val="18"/>
                <w:szCs w:val="18"/>
              </w:rPr>
              <w:t>19 677,36</w:t>
            </w:r>
          </w:p>
        </w:tc>
        <w:tc>
          <w:tcPr>
            <w:tcW w:w="972" w:type="dxa"/>
            <w:shd w:val="clear" w:color="auto" w:fill="auto"/>
            <w:vAlign w:val="center"/>
          </w:tcPr>
          <w:p w14:paraId="4EA394B4" w14:textId="77777777" w:rsidR="00C05B85" w:rsidRPr="00FE29B9" w:rsidRDefault="00C05B85" w:rsidP="00CF004D">
            <w:pPr>
              <w:spacing w:after="0" w:line="240" w:lineRule="auto"/>
              <w:jc w:val="right"/>
              <w:rPr>
                <w:sz w:val="18"/>
                <w:szCs w:val="18"/>
              </w:rPr>
            </w:pPr>
            <w:r w:rsidRPr="00FE29B9">
              <w:rPr>
                <w:sz w:val="18"/>
                <w:szCs w:val="18"/>
              </w:rPr>
              <w:t>12 351,31</w:t>
            </w:r>
          </w:p>
        </w:tc>
        <w:tc>
          <w:tcPr>
            <w:tcW w:w="972" w:type="dxa"/>
            <w:shd w:val="clear" w:color="auto" w:fill="auto"/>
            <w:vAlign w:val="center"/>
          </w:tcPr>
          <w:p w14:paraId="748CA025" w14:textId="77777777" w:rsidR="00C05B85" w:rsidRPr="00FE29B9" w:rsidRDefault="00C05B85" w:rsidP="00CF004D">
            <w:pPr>
              <w:spacing w:after="0" w:line="240" w:lineRule="auto"/>
              <w:jc w:val="right"/>
              <w:rPr>
                <w:sz w:val="18"/>
                <w:szCs w:val="18"/>
              </w:rPr>
            </w:pPr>
            <w:r w:rsidRPr="00FE29B9">
              <w:rPr>
                <w:sz w:val="18"/>
                <w:szCs w:val="18"/>
              </w:rPr>
              <w:t>14 210,11</w:t>
            </w:r>
          </w:p>
        </w:tc>
        <w:tc>
          <w:tcPr>
            <w:tcW w:w="955" w:type="dxa"/>
            <w:shd w:val="clear" w:color="auto" w:fill="FFCC66"/>
            <w:vAlign w:val="center"/>
          </w:tcPr>
          <w:p w14:paraId="51E894B7" w14:textId="77777777" w:rsidR="00C05B85" w:rsidRPr="00FE29B9" w:rsidRDefault="00C05B85" w:rsidP="00CF004D">
            <w:pPr>
              <w:spacing w:after="0" w:line="240" w:lineRule="auto"/>
              <w:jc w:val="right"/>
              <w:rPr>
                <w:sz w:val="18"/>
                <w:szCs w:val="18"/>
              </w:rPr>
            </w:pPr>
            <w:r w:rsidRPr="00FE29B9">
              <w:rPr>
                <w:sz w:val="18"/>
                <w:szCs w:val="18"/>
              </w:rPr>
              <w:t>9 040,02</w:t>
            </w:r>
          </w:p>
        </w:tc>
      </w:tr>
      <w:tr w:rsidR="00C05B85" w:rsidRPr="00FE29B9" w14:paraId="67DF09AA" w14:textId="77777777" w:rsidTr="00CF004D">
        <w:trPr>
          <w:trHeight w:val="487"/>
        </w:trPr>
        <w:tc>
          <w:tcPr>
            <w:tcW w:w="14733" w:type="dxa"/>
            <w:gridSpan w:val="14"/>
            <w:shd w:val="clear" w:color="auto" w:fill="FFCC66"/>
            <w:vAlign w:val="center"/>
          </w:tcPr>
          <w:p w14:paraId="652F6FC0" w14:textId="77777777" w:rsidR="00C05B85" w:rsidRPr="00FE29B9" w:rsidRDefault="00C05B85" w:rsidP="00CF004D">
            <w:pPr>
              <w:spacing w:after="0" w:line="240" w:lineRule="auto"/>
              <w:rPr>
                <w:sz w:val="18"/>
                <w:szCs w:val="18"/>
              </w:rPr>
            </w:pPr>
            <w:r w:rsidRPr="00FE29B9">
              <w:rPr>
                <w:sz w:val="18"/>
                <w:szCs w:val="18"/>
              </w:rPr>
              <w:t>Obszar techniczny</w:t>
            </w:r>
          </w:p>
        </w:tc>
      </w:tr>
      <w:tr w:rsidR="00C05B85" w:rsidRPr="00FE29B9" w14:paraId="79E028B8" w14:textId="77777777" w:rsidTr="00CF004D">
        <w:trPr>
          <w:trHeight w:val="828"/>
        </w:trPr>
        <w:tc>
          <w:tcPr>
            <w:tcW w:w="2127" w:type="dxa"/>
            <w:shd w:val="clear" w:color="auto" w:fill="auto"/>
            <w:vAlign w:val="center"/>
          </w:tcPr>
          <w:p w14:paraId="7282B4B1" w14:textId="3D069975" w:rsidR="00C05B85" w:rsidRPr="0019661E" w:rsidRDefault="00C05B85" w:rsidP="0019661E">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powierzchni zabudowy mieszkaniowej</w:t>
            </w:r>
            <w:r w:rsidR="0019661E">
              <w:rPr>
                <w:sz w:val="18"/>
                <w:szCs w:val="18"/>
              </w:rPr>
              <w:br/>
            </w:r>
            <w:r w:rsidRPr="00FE29B9">
              <w:rPr>
                <w:sz w:val="18"/>
                <w:szCs w:val="18"/>
              </w:rPr>
              <w:t>w powierzchni ogółem</w:t>
            </w:r>
            <w:r w:rsidR="0019661E">
              <w:rPr>
                <w:sz w:val="18"/>
                <w:szCs w:val="18"/>
              </w:rPr>
              <w:br/>
            </w:r>
            <w:r w:rsidRPr="0019661E">
              <w:rPr>
                <w:sz w:val="18"/>
                <w:szCs w:val="18"/>
              </w:rPr>
              <w:t xml:space="preserve">w </w:t>
            </w:r>
            <w:r w:rsidR="0019661E" w:rsidRPr="0019661E">
              <w:rPr>
                <w:sz w:val="18"/>
                <w:szCs w:val="18"/>
              </w:rPr>
              <w:t>procentach</w:t>
            </w:r>
          </w:p>
        </w:tc>
        <w:tc>
          <w:tcPr>
            <w:tcW w:w="957" w:type="dxa"/>
            <w:shd w:val="clear" w:color="auto" w:fill="auto"/>
            <w:vAlign w:val="center"/>
          </w:tcPr>
          <w:p w14:paraId="1B5AE6C2" w14:textId="77777777" w:rsidR="00C05B85" w:rsidRPr="00FE29B9" w:rsidRDefault="00C05B85" w:rsidP="00CF004D">
            <w:pPr>
              <w:spacing w:after="0" w:line="240" w:lineRule="auto"/>
              <w:jc w:val="right"/>
              <w:rPr>
                <w:sz w:val="18"/>
                <w:szCs w:val="18"/>
              </w:rPr>
            </w:pPr>
            <w:r w:rsidRPr="00FE29B9">
              <w:rPr>
                <w:sz w:val="18"/>
                <w:szCs w:val="18"/>
              </w:rPr>
              <w:t>12,03</w:t>
            </w:r>
          </w:p>
        </w:tc>
        <w:tc>
          <w:tcPr>
            <w:tcW w:w="973" w:type="dxa"/>
            <w:shd w:val="clear" w:color="auto" w:fill="auto"/>
            <w:vAlign w:val="center"/>
          </w:tcPr>
          <w:p w14:paraId="09536F14" w14:textId="77777777" w:rsidR="00C05B85" w:rsidRPr="00FE29B9" w:rsidRDefault="00C05B85" w:rsidP="00CF004D">
            <w:pPr>
              <w:spacing w:after="0" w:line="240" w:lineRule="auto"/>
              <w:jc w:val="right"/>
              <w:rPr>
                <w:sz w:val="18"/>
                <w:szCs w:val="18"/>
              </w:rPr>
            </w:pPr>
            <w:r w:rsidRPr="00FE29B9">
              <w:rPr>
                <w:sz w:val="18"/>
                <w:szCs w:val="18"/>
              </w:rPr>
              <w:t>8,45</w:t>
            </w:r>
          </w:p>
        </w:tc>
        <w:tc>
          <w:tcPr>
            <w:tcW w:w="973" w:type="dxa"/>
            <w:shd w:val="clear" w:color="auto" w:fill="auto"/>
            <w:vAlign w:val="center"/>
          </w:tcPr>
          <w:p w14:paraId="60D91A7F" w14:textId="77777777" w:rsidR="00C05B85" w:rsidRPr="00FE29B9" w:rsidRDefault="00C05B85" w:rsidP="00CF004D">
            <w:pPr>
              <w:spacing w:after="0" w:line="240" w:lineRule="auto"/>
              <w:jc w:val="right"/>
              <w:rPr>
                <w:sz w:val="18"/>
                <w:szCs w:val="18"/>
              </w:rPr>
            </w:pPr>
            <w:r w:rsidRPr="00FE29B9">
              <w:rPr>
                <w:sz w:val="18"/>
                <w:szCs w:val="18"/>
              </w:rPr>
              <w:t>3,67</w:t>
            </w:r>
          </w:p>
        </w:tc>
        <w:tc>
          <w:tcPr>
            <w:tcW w:w="972" w:type="dxa"/>
            <w:shd w:val="clear" w:color="auto" w:fill="auto"/>
            <w:vAlign w:val="center"/>
          </w:tcPr>
          <w:p w14:paraId="03DA57E0" w14:textId="77777777" w:rsidR="00C05B85" w:rsidRPr="00FE29B9" w:rsidRDefault="00C05B85" w:rsidP="00CF004D">
            <w:pPr>
              <w:spacing w:after="0" w:line="240" w:lineRule="auto"/>
              <w:jc w:val="right"/>
              <w:rPr>
                <w:sz w:val="18"/>
                <w:szCs w:val="18"/>
              </w:rPr>
            </w:pPr>
            <w:r w:rsidRPr="00FE29B9">
              <w:rPr>
                <w:sz w:val="18"/>
                <w:szCs w:val="18"/>
              </w:rPr>
              <w:t>9,54</w:t>
            </w:r>
          </w:p>
        </w:tc>
        <w:tc>
          <w:tcPr>
            <w:tcW w:w="972" w:type="dxa"/>
            <w:shd w:val="clear" w:color="auto" w:fill="auto"/>
            <w:vAlign w:val="center"/>
          </w:tcPr>
          <w:p w14:paraId="6A69E8C4" w14:textId="77777777" w:rsidR="00C05B85" w:rsidRPr="00FE29B9" w:rsidRDefault="00C05B85" w:rsidP="00CF004D">
            <w:pPr>
              <w:spacing w:after="0" w:line="240" w:lineRule="auto"/>
              <w:jc w:val="right"/>
              <w:rPr>
                <w:sz w:val="18"/>
                <w:szCs w:val="18"/>
              </w:rPr>
            </w:pPr>
            <w:r w:rsidRPr="00FE29B9">
              <w:rPr>
                <w:sz w:val="18"/>
                <w:szCs w:val="18"/>
              </w:rPr>
              <w:t>17,17</w:t>
            </w:r>
          </w:p>
        </w:tc>
        <w:tc>
          <w:tcPr>
            <w:tcW w:w="972" w:type="dxa"/>
            <w:shd w:val="clear" w:color="auto" w:fill="auto"/>
            <w:vAlign w:val="center"/>
          </w:tcPr>
          <w:p w14:paraId="7C139079" w14:textId="77777777" w:rsidR="00C05B85" w:rsidRPr="00FE29B9" w:rsidRDefault="00C05B85" w:rsidP="00CF004D">
            <w:pPr>
              <w:spacing w:after="0" w:line="240" w:lineRule="auto"/>
              <w:jc w:val="right"/>
              <w:rPr>
                <w:sz w:val="18"/>
                <w:szCs w:val="18"/>
              </w:rPr>
            </w:pPr>
            <w:r w:rsidRPr="00FE29B9">
              <w:rPr>
                <w:sz w:val="18"/>
                <w:szCs w:val="18"/>
              </w:rPr>
              <w:t>26,73</w:t>
            </w:r>
          </w:p>
        </w:tc>
        <w:tc>
          <w:tcPr>
            <w:tcW w:w="972" w:type="dxa"/>
            <w:shd w:val="clear" w:color="auto" w:fill="auto"/>
            <w:vAlign w:val="center"/>
          </w:tcPr>
          <w:p w14:paraId="159A7A08" w14:textId="77777777" w:rsidR="00C05B85" w:rsidRPr="00FE29B9" w:rsidRDefault="00C05B85" w:rsidP="00CF004D">
            <w:pPr>
              <w:spacing w:after="0" w:line="240" w:lineRule="auto"/>
              <w:jc w:val="right"/>
              <w:rPr>
                <w:sz w:val="18"/>
                <w:szCs w:val="18"/>
              </w:rPr>
            </w:pPr>
          </w:p>
          <w:p w14:paraId="624832FC" w14:textId="77777777" w:rsidR="00C05B85" w:rsidRPr="00FE29B9" w:rsidRDefault="00C05B85" w:rsidP="00CF004D">
            <w:pPr>
              <w:spacing w:after="0" w:line="240" w:lineRule="auto"/>
              <w:jc w:val="right"/>
              <w:rPr>
                <w:sz w:val="18"/>
                <w:szCs w:val="18"/>
              </w:rPr>
            </w:pPr>
            <w:r w:rsidRPr="00FE29B9">
              <w:rPr>
                <w:sz w:val="18"/>
                <w:szCs w:val="18"/>
              </w:rPr>
              <w:t>21,97</w:t>
            </w:r>
          </w:p>
        </w:tc>
        <w:tc>
          <w:tcPr>
            <w:tcW w:w="972" w:type="dxa"/>
            <w:vAlign w:val="center"/>
          </w:tcPr>
          <w:p w14:paraId="06D8E297" w14:textId="77777777" w:rsidR="00C05B85" w:rsidRPr="00FE29B9" w:rsidRDefault="00C05B85" w:rsidP="00CF004D">
            <w:pPr>
              <w:spacing w:after="0" w:line="240" w:lineRule="auto"/>
              <w:jc w:val="right"/>
              <w:rPr>
                <w:sz w:val="18"/>
                <w:szCs w:val="18"/>
              </w:rPr>
            </w:pPr>
            <w:r w:rsidRPr="00FE29B9">
              <w:rPr>
                <w:sz w:val="18"/>
                <w:szCs w:val="18"/>
              </w:rPr>
              <w:t>34,23</w:t>
            </w:r>
          </w:p>
        </w:tc>
        <w:tc>
          <w:tcPr>
            <w:tcW w:w="972" w:type="dxa"/>
            <w:shd w:val="clear" w:color="auto" w:fill="auto"/>
            <w:vAlign w:val="center"/>
          </w:tcPr>
          <w:p w14:paraId="497963B1" w14:textId="77777777" w:rsidR="00C05B85" w:rsidRPr="00FE29B9" w:rsidRDefault="00C05B85" w:rsidP="00CF004D">
            <w:pPr>
              <w:spacing w:after="0" w:line="240" w:lineRule="auto"/>
              <w:jc w:val="right"/>
              <w:rPr>
                <w:sz w:val="18"/>
                <w:szCs w:val="18"/>
              </w:rPr>
            </w:pPr>
            <w:r w:rsidRPr="00FE29B9">
              <w:rPr>
                <w:sz w:val="18"/>
                <w:szCs w:val="18"/>
              </w:rPr>
              <w:t>32,8</w:t>
            </w:r>
          </w:p>
        </w:tc>
        <w:tc>
          <w:tcPr>
            <w:tcW w:w="972" w:type="dxa"/>
            <w:shd w:val="clear" w:color="auto" w:fill="auto"/>
            <w:vAlign w:val="center"/>
          </w:tcPr>
          <w:p w14:paraId="50F256EA" w14:textId="77777777" w:rsidR="00C05B85" w:rsidRPr="00FE29B9" w:rsidRDefault="00C05B85" w:rsidP="00CF004D">
            <w:pPr>
              <w:spacing w:after="0" w:line="240" w:lineRule="auto"/>
              <w:jc w:val="right"/>
              <w:rPr>
                <w:sz w:val="18"/>
                <w:szCs w:val="18"/>
              </w:rPr>
            </w:pPr>
            <w:r w:rsidRPr="00FE29B9">
              <w:rPr>
                <w:sz w:val="18"/>
                <w:szCs w:val="18"/>
              </w:rPr>
              <w:t>10,42</w:t>
            </w:r>
          </w:p>
        </w:tc>
        <w:tc>
          <w:tcPr>
            <w:tcW w:w="972" w:type="dxa"/>
            <w:shd w:val="clear" w:color="auto" w:fill="auto"/>
            <w:vAlign w:val="center"/>
          </w:tcPr>
          <w:p w14:paraId="7BFD3222" w14:textId="77777777" w:rsidR="00C05B85" w:rsidRPr="00FE29B9" w:rsidRDefault="00C05B85" w:rsidP="00CF004D">
            <w:pPr>
              <w:spacing w:after="0" w:line="240" w:lineRule="auto"/>
              <w:jc w:val="right"/>
              <w:rPr>
                <w:sz w:val="18"/>
                <w:szCs w:val="18"/>
              </w:rPr>
            </w:pPr>
            <w:r w:rsidRPr="00FE29B9">
              <w:rPr>
                <w:sz w:val="18"/>
                <w:szCs w:val="18"/>
              </w:rPr>
              <w:t>23,99</w:t>
            </w:r>
          </w:p>
        </w:tc>
        <w:tc>
          <w:tcPr>
            <w:tcW w:w="972" w:type="dxa"/>
            <w:shd w:val="clear" w:color="auto" w:fill="auto"/>
            <w:vAlign w:val="center"/>
          </w:tcPr>
          <w:p w14:paraId="3B794E78" w14:textId="77777777" w:rsidR="00C05B85" w:rsidRPr="00FE29B9" w:rsidRDefault="00C05B85" w:rsidP="00CF004D">
            <w:pPr>
              <w:spacing w:after="0" w:line="240" w:lineRule="auto"/>
              <w:jc w:val="right"/>
              <w:rPr>
                <w:sz w:val="18"/>
                <w:szCs w:val="18"/>
              </w:rPr>
            </w:pPr>
            <w:r w:rsidRPr="00FE29B9">
              <w:rPr>
                <w:sz w:val="18"/>
                <w:szCs w:val="18"/>
              </w:rPr>
              <w:t>24,03</w:t>
            </w:r>
          </w:p>
        </w:tc>
        <w:tc>
          <w:tcPr>
            <w:tcW w:w="955" w:type="dxa"/>
            <w:shd w:val="clear" w:color="auto" w:fill="FFCC66"/>
            <w:vAlign w:val="center"/>
          </w:tcPr>
          <w:p w14:paraId="37C41ED8" w14:textId="77777777" w:rsidR="00C05B85" w:rsidRPr="00FE29B9" w:rsidRDefault="00C05B85" w:rsidP="00CF004D">
            <w:pPr>
              <w:spacing w:after="0" w:line="240" w:lineRule="auto"/>
              <w:jc w:val="right"/>
              <w:rPr>
                <w:sz w:val="18"/>
                <w:szCs w:val="18"/>
              </w:rPr>
            </w:pPr>
            <w:r w:rsidRPr="00FE29B9">
              <w:rPr>
                <w:sz w:val="18"/>
                <w:szCs w:val="18"/>
              </w:rPr>
              <w:t>13,53</w:t>
            </w:r>
          </w:p>
        </w:tc>
      </w:tr>
      <w:tr w:rsidR="00C05B85" w:rsidRPr="00FE29B9" w14:paraId="32521B0B" w14:textId="77777777" w:rsidTr="0019661E">
        <w:trPr>
          <w:trHeight w:val="781"/>
        </w:trPr>
        <w:tc>
          <w:tcPr>
            <w:tcW w:w="2127" w:type="dxa"/>
            <w:shd w:val="clear" w:color="auto" w:fill="auto"/>
            <w:vAlign w:val="center"/>
          </w:tcPr>
          <w:p w14:paraId="27871C66" w14:textId="56FC8F18"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budynków komunalnych</w:t>
            </w:r>
            <w:r w:rsidR="0019661E">
              <w:rPr>
                <w:sz w:val="18"/>
                <w:szCs w:val="18"/>
              </w:rPr>
              <w:br/>
            </w:r>
            <w:r w:rsidRPr="00FE29B9">
              <w:rPr>
                <w:sz w:val="18"/>
                <w:szCs w:val="18"/>
              </w:rPr>
              <w:t xml:space="preserve">w pogorszonym stanie technicznym </w:t>
            </w:r>
            <w:r w:rsidR="0019661E" w:rsidRPr="0019661E">
              <w:rPr>
                <w:sz w:val="18"/>
                <w:szCs w:val="18"/>
              </w:rPr>
              <w:t>w procentach</w:t>
            </w:r>
          </w:p>
        </w:tc>
        <w:tc>
          <w:tcPr>
            <w:tcW w:w="957" w:type="dxa"/>
            <w:shd w:val="clear" w:color="auto" w:fill="auto"/>
            <w:vAlign w:val="center"/>
          </w:tcPr>
          <w:p w14:paraId="05592AC8" w14:textId="77777777" w:rsidR="00C05B85" w:rsidRPr="00FE29B9" w:rsidRDefault="00C05B85" w:rsidP="00CF004D">
            <w:pPr>
              <w:spacing w:after="0" w:line="240" w:lineRule="auto"/>
              <w:jc w:val="right"/>
              <w:rPr>
                <w:sz w:val="18"/>
                <w:szCs w:val="18"/>
              </w:rPr>
            </w:pPr>
            <w:r w:rsidRPr="00FE29B9">
              <w:rPr>
                <w:sz w:val="18"/>
                <w:szCs w:val="18"/>
              </w:rPr>
              <w:t>32,69</w:t>
            </w:r>
          </w:p>
        </w:tc>
        <w:tc>
          <w:tcPr>
            <w:tcW w:w="973" w:type="dxa"/>
            <w:shd w:val="clear" w:color="auto" w:fill="auto"/>
            <w:vAlign w:val="center"/>
          </w:tcPr>
          <w:p w14:paraId="48CAF733"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2D7A3060" w14:textId="77777777" w:rsidR="00C05B85" w:rsidRPr="00FE29B9" w:rsidRDefault="00C05B85" w:rsidP="00CF004D">
            <w:pPr>
              <w:spacing w:after="0" w:line="240" w:lineRule="auto"/>
              <w:jc w:val="right"/>
              <w:rPr>
                <w:sz w:val="18"/>
                <w:szCs w:val="18"/>
              </w:rPr>
            </w:pPr>
            <w:r w:rsidRPr="00FE29B9">
              <w:rPr>
                <w:sz w:val="18"/>
                <w:szCs w:val="18"/>
              </w:rPr>
              <w:t>23,81</w:t>
            </w:r>
          </w:p>
        </w:tc>
        <w:tc>
          <w:tcPr>
            <w:tcW w:w="972" w:type="dxa"/>
            <w:shd w:val="clear" w:color="auto" w:fill="auto"/>
            <w:vAlign w:val="center"/>
          </w:tcPr>
          <w:p w14:paraId="439EAC57" w14:textId="77777777" w:rsidR="00C05B85" w:rsidRPr="00FE29B9" w:rsidRDefault="00C05B85" w:rsidP="00CF004D">
            <w:pPr>
              <w:spacing w:after="0" w:line="240" w:lineRule="auto"/>
              <w:jc w:val="right"/>
              <w:rPr>
                <w:sz w:val="18"/>
                <w:szCs w:val="18"/>
              </w:rPr>
            </w:pPr>
            <w:r w:rsidRPr="00FE29B9">
              <w:rPr>
                <w:sz w:val="18"/>
                <w:szCs w:val="18"/>
              </w:rPr>
              <w:t>7,14</w:t>
            </w:r>
          </w:p>
        </w:tc>
        <w:tc>
          <w:tcPr>
            <w:tcW w:w="972" w:type="dxa"/>
            <w:shd w:val="clear" w:color="auto" w:fill="auto"/>
            <w:vAlign w:val="center"/>
          </w:tcPr>
          <w:p w14:paraId="39465ACD" w14:textId="77777777" w:rsidR="00C05B85" w:rsidRPr="00FE29B9" w:rsidRDefault="00C05B85" w:rsidP="00CF004D">
            <w:pPr>
              <w:spacing w:after="0" w:line="240" w:lineRule="auto"/>
              <w:jc w:val="right"/>
              <w:rPr>
                <w:sz w:val="18"/>
                <w:szCs w:val="18"/>
              </w:rPr>
            </w:pPr>
            <w:r w:rsidRPr="00FE29B9">
              <w:rPr>
                <w:sz w:val="18"/>
                <w:szCs w:val="18"/>
              </w:rPr>
              <w:t>50</w:t>
            </w:r>
          </w:p>
        </w:tc>
        <w:tc>
          <w:tcPr>
            <w:tcW w:w="972" w:type="dxa"/>
            <w:shd w:val="clear" w:color="auto" w:fill="auto"/>
            <w:vAlign w:val="center"/>
          </w:tcPr>
          <w:p w14:paraId="5B16321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7D8D0228" w14:textId="77777777" w:rsidR="00C05B85" w:rsidRPr="00FE29B9" w:rsidRDefault="00C05B85" w:rsidP="00CF004D">
            <w:pPr>
              <w:spacing w:after="0" w:line="240" w:lineRule="auto"/>
              <w:jc w:val="right"/>
              <w:rPr>
                <w:sz w:val="18"/>
                <w:szCs w:val="18"/>
              </w:rPr>
            </w:pPr>
          </w:p>
          <w:p w14:paraId="2598BC42" w14:textId="77777777" w:rsidR="00C05B85" w:rsidRPr="00FE29B9" w:rsidRDefault="00C05B85" w:rsidP="00CF004D">
            <w:pPr>
              <w:spacing w:after="0" w:line="240" w:lineRule="auto"/>
              <w:jc w:val="right"/>
              <w:rPr>
                <w:sz w:val="18"/>
                <w:szCs w:val="18"/>
              </w:rPr>
            </w:pPr>
            <w:r w:rsidRPr="00FE29B9">
              <w:rPr>
                <w:sz w:val="18"/>
                <w:szCs w:val="18"/>
              </w:rPr>
              <w:t>40,91</w:t>
            </w:r>
          </w:p>
        </w:tc>
        <w:tc>
          <w:tcPr>
            <w:tcW w:w="972" w:type="dxa"/>
            <w:vAlign w:val="center"/>
          </w:tcPr>
          <w:p w14:paraId="6F7AF00A" w14:textId="77777777" w:rsidR="00C05B85" w:rsidRPr="00FE29B9" w:rsidRDefault="00C05B85" w:rsidP="00CF004D">
            <w:pPr>
              <w:spacing w:after="0" w:line="240" w:lineRule="auto"/>
              <w:jc w:val="right"/>
              <w:rPr>
                <w:sz w:val="18"/>
                <w:szCs w:val="18"/>
              </w:rPr>
            </w:pPr>
            <w:r w:rsidRPr="00FE29B9">
              <w:rPr>
                <w:sz w:val="18"/>
                <w:szCs w:val="18"/>
              </w:rPr>
              <w:t>6,45</w:t>
            </w:r>
          </w:p>
        </w:tc>
        <w:tc>
          <w:tcPr>
            <w:tcW w:w="972" w:type="dxa"/>
            <w:shd w:val="clear" w:color="auto" w:fill="auto"/>
            <w:vAlign w:val="center"/>
          </w:tcPr>
          <w:p w14:paraId="5A579516" w14:textId="77777777" w:rsidR="00C05B85" w:rsidRPr="00FE29B9" w:rsidRDefault="00C05B85" w:rsidP="00CF004D">
            <w:pPr>
              <w:spacing w:after="0" w:line="240" w:lineRule="auto"/>
              <w:jc w:val="right"/>
              <w:rPr>
                <w:sz w:val="18"/>
                <w:szCs w:val="18"/>
              </w:rPr>
            </w:pPr>
            <w:r w:rsidRPr="00FE29B9">
              <w:rPr>
                <w:sz w:val="18"/>
                <w:szCs w:val="18"/>
              </w:rPr>
              <w:t>27,27</w:t>
            </w:r>
          </w:p>
        </w:tc>
        <w:tc>
          <w:tcPr>
            <w:tcW w:w="972" w:type="dxa"/>
            <w:shd w:val="clear" w:color="auto" w:fill="auto"/>
            <w:vAlign w:val="center"/>
          </w:tcPr>
          <w:p w14:paraId="6CFF44BB" w14:textId="77777777" w:rsidR="00C05B85" w:rsidRPr="00FE29B9" w:rsidRDefault="00C05B85" w:rsidP="00CF004D">
            <w:pPr>
              <w:spacing w:after="0" w:line="240" w:lineRule="auto"/>
              <w:jc w:val="right"/>
              <w:rPr>
                <w:sz w:val="18"/>
                <w:szCs w:val="18"/>
              </w:rPr>
            </w:pPr>
            <w:r w:rsidRPr="00FE29B9">
              <w:rPr>
                <w:sz w:val="18"/>
                <w:szCs w:val="18"/>
              </w:rPr>
              <w:t>22,22</w:t>
            </w:r>
          </w:p>
        </w:tc>
        <w:tc>
          <w:tcPr>
            <w:tcW w:w="972" w:type="dxa"/>
            <w:shd w:val="clear" w:color="auto" w:fill="auto"/>
            <w:vAlign w:val="center"/>
          </w:tcPr>
          <w:p w14:paraId="17FCAEAD" w14:textId="77777777" w:rsidR="00C05B85" w:rsidRPr="00FE29B9" w:rsidRDefault="00C05B85" w:rsidP="00CF004D">
            <w:pPr>
              <w:spacing w:after="0" w:line="240" w:lineRule="auto"/>
              <w:jc w:val="right"/>
              <w:rPr>
                <w:sz w:val="18"/>
                <w:szCs w:val="18"/>
              </w:rPr>
            </w:pPr>
            <w:r w:rsidRPr="00FE29B9">
              <w:rPr>
                <w:sz w:val="18"/>
                <w:szCs w:val="18"/>
              </w:rPr>
              <w:t>15,38</w:t>
            </w:r>
          </w:p>
        </w:tc>
        <w:tc>
          <w:tcPr>
            <w:tcW w:w="972" w:type="dxa"/>
            <w:shd w:val="clear" w:color="auto" w:fill="auto"/>
            <w:vAlign w:val="center"/>
          </w:tcPr>
          <w:p w14:paraId="53C5D653" w14:textId="77777777" w:rsidR="00C05B85" w:rsidRPr="00FE29B9" w:rsidRDefault="00C05B85" w:rsidP="00CF004D">
            <w:pPr>
              <w:spacing w:after="0" w:line="240" w:lineRule="auto"/>
              <w:jc w:val="right"/>
              <w:rPr>
                <w:sz w:val="18"/>
                <w:szCs w:val="18"/>
              </w:rPr>
            </w:pPr>
            <w:r w:rsidRPr="00FE29B9">
              <w:rPr>
                <w:sz w:val="18"/>
                <w:szCs w:val="18"/>
              </w:rPr>
              <w:t>5,88</w:t>
            </w:r>
          </w:p>
        </w:tc>
        <w:tc>
          <w:tcPr>
            <w:tcW w:w="955" w:type="dxa"/>
            <w:shd w:val="clear" w:color="auto" w:fill="FFCC66"/>
            <w:vAlign w:val="center"/>
          </w:tcPr>
          <w:p w14:paraId="67BBFFD2" w14:textId="77777777" w:rsidR="00C05B85" w:rsidRPr="00FE29B9" w:rsidRDefault="00C05B85" w:rsidP="00CF004D">
            <w:pPr>
              <w:spacing w:after="0" w:line="240" w:lineRule="auto"/>
              <w:jc w:val="right"/>
              <w:rPr>
                <w:sz w:val="18"/>
                <w:szCs w:val="18"/>
              </w:rPr>
            </w:pPr>
            <w:r w:rsidRPr="00FE29B9">
              <w:rPr>
                <w:sz w:val="18"/>
                <w:szCs w:val="18"/>
              </w:rPr>
              <w:t>20</w:t>
            </w:r>
          </w:p>
        </w:tc>
      </w:tr>
      <w:tr w:rsidR="00C05B85" w:rsidRPr="00FE29B9" w14:paraId="032939F2" w14:textId="77777777" w:rsidTr="00CF004D">
        <w:trPr>
          <w:trHeight w:val="828"/>
        </w:trPr>
        <w:tc>
          <w:tcPr>
            <w:tcW w:w="2127" w:type="dxa"/>
            <w:shd w:val="clear" w:color="auto" w:fill="auto"/>
            <w:vAlign w:val="center"/>
          </w:tcPr>
          <w:p w14:paraId="12E44339" w14:textId="2E2E84A9"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Liczba obiektów zabytkowych chronionych</w:t>
            </w:r>
            <w:r w:rsidR="0019661E">
              <w:rPr>
                <w:sz w:val="18"/>
                <w:szCs w:val="18"/>
              </w:rPr>
              <w:br/>
            </w:r>
            <w:r w:rsidRPr="00FE29B9">
              <w:rPr>
                <w:sz w:val="18"/>
                <w:szCs w:val="18"/>
              </w:rPr>
              <w:t>w MPZP</w:t>
            </w:r>
            <w:r w:rsidR="0019661E">
              <w:rPr>
                <w:sz w:val="18"/>
                <w:szCs w:val="18"/>
              </w:rPr>
              <w:t xml:space="preserve"> </w:t>
            </w:r>
            <w:r w:rsidRPr="00FE29B9">
              <w:rPr>
                <w:sz w:val="18"/>
                <w:szCs w:val="18"/>
              </w:rPr>
              <w:t xml:space="preserve">na 100 mieszkańców </w:t>
            </w:r>
          </w:p>
        </w:tc>
        <w:tc>
          <w:tcPr>
            <w:tcW w:w="957" w:type="dxa"/>
            <w:shd w:val="clear" w:color="auto" w:fill="auto"/>
            <w:vAlign w:val="center"/>
          </w:tcPr>
          <w:p w14:paraId="59F3AD75" w14:textId="77777777" w:rsidR="00C05B85" w:rsidRPr="00FE29B9" w:rsidRDefault="00C05B85" w:rsidP="00CF004D">
            <w:pPr>
              <w:spacing w:after="0" w:line="240" w:lineRule="auto"/>
              <w:jc w:val="right"/>
              <w:rPr>
                <w:sz w:val="18"/>
                <w:szCs w:val="18"/>
              </w:rPr>
            </w:pPr>
            <w:r w:rsidRPr="00FE29B9">
              <w:rPr>
                <w:sz w:val="18"/>
                <w:szCs w:val="18"/>
              </w:rPr>
              <w:t>3,78</w:t>
            </w:r>
          </w:p>
        </w:tc>
        <w:tc>
          <w:tcPr>
            <w:tcW w:w="973" w:type="dxa"/>
            <w:shd w:val="clear" w:color="auto" w:fill="auto"/>
            <w:vAlign w:val="center"/>
          </w:tcPr>
          <w:p w14:paraId="745253D7" w14:textId="77777777" w:rsidR="00C05B85" w:rsidRPr="00FE29B9" w:rsidRDefault="00C05B85" w:rsidP="00CF004D">
            <w:pPr>
              <w:spacing w:after="0" w:line="240" w:lineRule="auto"/>
              <w:jc w:val="right"/>
              <w:rPr>
                <w:sz w:val="18"/>
                <w:szCs w:val="18"/>
              </w:rPr>
            </w:pPr>
            <w:r w:rsidRPr="00FE29B9">
              <w:rPr>
                <w:sz w:val="18"/>
                <w:szCs w:val="18"/>
              </w:rPr>
              <w:t>1,50</w:t>
            </w:r>
          </w:p>
        </w:tc>
        <w:tc>
          <w:tcPr>
            <w:tcW w:w="973" w:type="dxa"/>
            <w:shd w:val="clear" w:color="auto" w:fill="auto"/>
            <w:vAlign w:val="center"/>
          </w:tcPr>
          <w:p w14:paraId="1567665B" w14:textId="77777777" w:rsidR="00C05B85" w:rsidRPr="00FE29B9" w:rsidRDefault="00C05B85" w:rsidP="00CF004D">
            <w:pPr>
              <w:spacing w:after="0" w:line="240" w:lineRule="auto"/>
              <w:jc w:val="right"/>
              <w:rPr>
                <w:sz w:val="18"/>
                <w:szCs w:val="18"/>
              </w:rPr>
            </w:pPr>
            <w:r w:rsidRPr="00FE29B9">
              <w:rPr>
                <w:sz w:val="18"/>
                <w:szCs w:val="18"/>
              </w:rPr>
              <w:t>1,55</w:t>
            </w:r>
          </w:p>
        </w:tc>
        <w:tc>
          <w:tcPr>
            <w:tcW w:w="972" w:type="dxa"/>
            <w:shd w:val="clear" w:color="auto" w:fill="auto"/>
            <w:vAlign w:val="center"/>
          </w:tcPr>
          <w:p w14:paraId="3ACE5F4A" w14:textId="77777777" w:rsidR="00C05B85" w:rsidRPr="00FE29B9" w:rsidRDefault="00C05B85" w:rsidP="00CF004D">
            <w:pPr>
              <w:spacing w:after="0" w:line="240" w:lineRule="auto"/>
              <w:jc w:val="right"/>
              <w:rPr>
                <w:sz w:val="18"/>
                <w:szCs w:val="18"/>
              </w:rPr>
            </w:pPr>
            <w:r w:rsidRPr="00FE29B9">
              <w:rPr>
                <w:sz w:val="18"/>
                <w:szCs w:val="18"/>
              </w:rPr>
              <w:t>3,65</w:t>
            </w:r>
          </w:p>
        </w:tc>
        <w:tc>
          <w:tcPr>
            <w:tcW w:w="972" w:type="dxa"/>
            <w:shd w:val="clear" w:color="auto" w:fill="auto"/>
            <w:vAlign w:val="center"/>
          </w:tcPr>
          <w:p w14:paraId="1A2A767F" w14:textId="77777777" w:rsidR="00C05B85" w:rsidRPr="00FE29B9" w:rsidRDefault="00C05B85" w:rsidP="00CF004D">
            <w:pPr>
              <w:spacing w:after="0" w:line="240" w:lineRule="auto"/>
              <w:jc w:val="right"/>
              <w:rPr>
                <w:sz w:val="18"/>
                <w:szCs w:val="18"/>
              </w:rPr>
            </w:pPr>
            <w:r w:rsidRPr="00FE29B9">
              <w:rPr>
                <w:sz w:val="18"/>
                <w:szCs w:val="18"/>
              </w:rPr>
              <w:t>3,31</w:t>
            </w:r>
          </w:p>
        </w:tc>
        <w:tc>
          <w:tcPr>
            <w:tcW w:w="972" w:type="dxa"/>
            <w:shd w:val="clear" w:color="auto" w:fill="auto"/>
            <w:vAlign w:val="center"/>
          </w:tcPr>
          <w:p w14:paraId="6A10AD17" w14:textId="77777777" w:rsidR="00C05B85" w:rsidRPr="00FE29B9" w:rsidRDefault="00C05B85" w:rsidP="00CF004D">
            <w:pPr>
              <w:spacing w:after="0" w:line="240" w:lineRule="auto"/>
              <w:jc w:val="right"/>
              <w:rPr>
                <w:sz w:val="18"/>
                <w:szCs w:val="18"/>
              </w:rPr>
            </w:pPr>
            <w:r w:rsidRPr="00FE29B9">
              <w:rPr>
                <w:sz w:val="18"/>
                <w:szCs w:val="18"/>
              </w:rPr>
              <w:t>0,82</w:t>
            </w:r>
          </w:p>
        </w:tc>
        <w:tc>
          <w:tcPr>
            <w:tcW w:w="972" w:type="dxa"/>
            <w:shd w:val="clear" w:color="auto" w:fill="auto"/>
            <w:vAlign w:val="center"/>
          </w:tcPr>
          <w:p w14:paraId="1CCD4C16" w14:textId="77777777" w:rsidR="00C05B85" w:rsidRPr="00FE29B9" w:rsidRDefault="00C05B85" w:rsidP="00CF004D">
            <w:pPr>
              <w:spacing w:after="0" w:line="240" w:lineRule="auto"/>
              <w:jc w:val="right"/>
              <w:rPr>
                <w:sz w:val="18"/>
                <w:szCs w:val="18"/>
              </w:rPr>
            </w:pPr>
          </w:p>
          <w:p w14:paraId="0AEC9DB8" w14:textId="77777777" w:rsidR="00C05B85" w:rsidRPr="00FE29B9" w:rsidRDefault="00C05B85" w:rsidP="00CF004D">
            <w:pPr>
              <w:spacing w:after="0" w:line="240" w:lineRule="auto"/>
              <w:jc w:val="right"/>
              <w:rPr>
                <w:sz w:val="18"/>
                <w:szCs w:val="18"/>
              </w:rPr>
            </w:pPr>
            <w:r w:rsidRPr="00FE29B9">
              <w:rPr>
                <w:sz w:val="18"/>
                <w:szCs w:val="18"/>
              </w:rPr>
              <w:t>2,03</w:t>
            </w:r>
          </w:p>
        </w:tc>
        <w:tc>
          <w:tcPr>
            <w:tcW w:w="972" w:type="dxa"/>
            <w:vAlign w:val="center"/>
          </w:tcPr>
          <w:p w14:paraId="326B5863" w14:textId="77777777" w:rsidR="00C05B85" w:rsidRPr="00FE29B9" w:rsidRDefault="00C05B85" w:rsidP="00CF004D">
            <w:pPr>
              <w:spacing w:after="0" w:line="240" w:lineRule="auto"/>
              <w:jc w:val="right"/>
              <w:rPr>
                <w:sz w:val="18"/>
                <w:szCs w:val="18"/>
              </w:rPr>
            </w:pPr>
            <w:r w:rsidRPr="00FE29B9">
              <w:rPr>
                <w:sz w:val="18"/>
                <w:szCs w:val="18"/>
              </w:rPr>
              <w:t>2,72</w:t>
            </w:r>
          </w:p>
        </w:tc>
        <w:tc>
          <w:tcPr>
            <w:tcW w:w="972" w:type="dxa"/>
            <w:shd w:val="clear" w:color="auto" w:fill="auto"/>
            <w:vAlign w:val="center"/>
          </w:tcPr>
          <w:p w14:paraId="5B2A9ED0" w14:textId="77777777" w:rsidR="00C05B85" w:rsidRPr="00FE29B9" w:rsidRDefault="00C05B85" w:rsidP="00CF004D">
            <w:pPr>
              <w:spacing w:after="0" w:line="240" w:lineRule="auto"/>
              <w:jc w:val="right"/>
              <w:rPr>
                <w:sz w:val="18"/>
                <w:szCs w:val="18"/>
              </w:rPr>
            </w:pPr>
            <w:r w:rsidRPr="00FE29B9">
              <w:rPr>
                <w:sz w:val="18"/>
                <w:szCs w:val="18"/>
              </w:rPr>
              <w:t>4,52</w:t>
            </w:r>
          </w:p>
        </w:tc>
        <w:tc>
          <w:tcPr>
            <w:tcW w:w="972" w:type="dxa"/>
            <w:shd w:val="clear" w:color="auto" w:fill="auto"/>
            <w:vAlign w:val="center"/>
          </w:tcPr>
          <w:p w14:paraId="0D1B6B08" w14:textId="77777777" w:rsidR="00C05B85" w:rsidRPr="00FE29B9" w:rsidRDefault="00C05B85" w:rsidP="00CF004D">
            <w:pPr>
              <w:spacing w:after="0" w:line="240" w:lineRule="auto"/>
              <w:jc w:val="right"/>
              <w:rPr>
                <w:sz w:val="18"/>
                <w:szCs w:val="18"/>
              </w:rPr>
            </w:pPr>
            <w:r w:rsidRPr="00FE29B9">
              <w:rPr>
                <w:sz w:val="18"/>
                <w:szCs w:val="18"/>
              </w:rPr>
              <w:t>1,03</w:t>
            </w:r>
          </w:p>
        </w:tc>
        <w:tc>
          <w:tcPr>
            <w:tcW w:w="972" w:type="dxa"/>
            <w:shd w:val="clear" w:color="auto" w:fill="auto"/>
            <w:vAlign w:val="center"/>
          </w:tcPr>
          <w:p w14:paraId="6FE5C0BC" w14:textId="77777777" w:rsidR="00C05B85" w:rsidRPr="00FE29B9" w:rsidRDefault="00C05B85" w:rsidP="00CF004D">
            <w:pPr>
              <w:spacing w:after="0" w:line="240" w:lineRule="auto"/>
              <w:jc w:val="right"/>
              <w:rPr>
                <w:sz w:val="18"/>
                <w:szCs w:val="18"/>
              </w:rPr>
            </w:pPr>
            <w:r w:rsidRPr="00FE29B9">
              <w:rPr>
                <w:sz w:val="18"/>
                <w:szCs w:val="18"/>
              </w:rPr>
              <w:t>1,51</w:t>
            </w:r>
          </w:p>
        </w:tc>
        <w:tc>
          <w:tcPr>
            <w:tcW w:w="972" w:type="dxa"/>
            <w:shd w:val="clear" w:color="auto" w:fill="auto"/>
            <w:vAlign w:val="center"/>
          </w:tcPr>
          <w:p w14:paraId="5C1FDA4A" w14:textId="77777777" w:rsidR="00C05B85" w:rsidRPr="00FE29B9" w:rsidRDefault="00C05B85" w:rsidP="00CF004D">
            <w:pPr>
              <w:spacing w:after="0" w:line="240" w:lineRule="auto"/>
              <w:jc w:val="right"/>
              <w:rPr>
                <w:sz w:val="18"/>
                <w:szCs w:val="18"/>
              </w:rPr>
            </w:pPr>
            <w:r w:rsidRPr="00FE29B9">
              <w:rPr>
                <w:sz w:val="18"/>
                <w:szCs w:val="18"/>
              </w:rPr>
              <w:t>2,25</w:t>
            </w:r>
          </w:p>
        </w:tc>
        <w:tc>
          <w:tcPr>
            <w:tcW w:w="955" w:type="dxa"/>
            <w:shd w:val="clear" w:color="auto" w:fill="FFCC66"/>
            <w:vAlign w:val="center"/>
          </w:tcPr>
          <w:p w14:paraId="4D063B99" w14:textId="77777777" w:rsidR="00C05B85" w:rsidRPr="00FE29B9" w:rsidRDefault="00C05B85" w:rsidP="00CF004D">
            <w:pPr>
              <w:spacing w:after="0" w:line="240" w:lineRule="auto"/>
              <w:jc w:val="right"/>
              <w:rPr>
                <w:sz w:val="18"/>
                <w:szCs w:val="18"/>
              </w:rPr>
            </w:pPr>
            <w:r w:rsidRPr="00FE29B9">
              <w:rPr>
                <w:sz w:val="18"/>
                <w:szCs w:val="18"/>
              </w:rPr>
              <w:t>2,71</w:t>
            </w:r>
          </w:p>
        </w:tc>
      </w:tr>
    </w:tbl>
    <w:p w14:paraId="33DF7489" w14:textId="562ADF99" w:rsidR="00C05B85" w:rsidRPr="00FE29B9" w:rsidRDefault="00E1164A" w:rsidP="00B636B3">
      <w:pPr>
        <w:pStyle w:val="podpistabeli"/>
        <w:rPr>
          <w:b/>
        </w:rPr>
        <w:sectPr w:rsidR="00C05B85" w:rsidRPr="00FE29B9" w:rsidSect="007C3FD6">
          <w:footerReference w:type="default" r:id="rId13"/>
          <w:pgSz w:w="16838" w:h="11906" w:orient="landscape" w:code="9"/>
          <w:pgMar w:top="1417" w:right="2638" w:bottom="1417" w:left="1417" w:header="708" w:footer="708" w:gutter="0"/>
          <w:cols w:space="708"/>
          <w:docGrid w:linePitch="299"/>
        </w:sectPr>
      </w:pPr>
      <w:r w:rsidRPr="00797220">
        <w:t>Źródło: opracowanie własne</w:t>
      </w:r>
    </w:p>
    <w:p w14:paraId="1E867C3F" w14:textId="77777777" w:rsidR="00C05B85" w:rsidRPr="00FE29B9" w:rsidRDefault="00C05B85" w:rsidP="007719A3">
      <w:pPr>
        <w:pStyle w:val="1111NAGLOWEK"/>
      </w:pPr>
      <w:r w:rsidRPr="00FE29B9">
        <w:lastRenderedPageBreak/>
        <w:t>Podobszar zdegradowany Baildona</w:t>
      </w:r>
    </w:p>
    <w:p w14:paraId="28593383" w14:textId="77777777" w:rsidR="00C05B85" w:rsidRPr="00FE29B9" w:rsidRDefault="00C05B85" w:rsidP="00C05B85">
      <w:pPr>
        <w:spacing w:line="360" w:lineRule="auto"/>
        <w:jc w:val="both"/>
        <w:rPr>
          <w:sz w:val="24"/>
          <w:szCs w:val="24"/>
        </w:rPr>
      </w:pPr>
      <w:r w:rsidRPr="00FE29B9">
        <w:rPr>
          <w:sz w:val="24"/>
          <w:szCs w:val="24"/>
        </w:rPr>
        <w:t>Dzielnica Baildona położona jest we wschodniej części miasta i sąsiaduje z dzielnicą: Sośnica Ligota Zabrska, Politechnika, Zatorze oraz Śródmieście. Zamieszkiwana jest ona przez 8 802 osoby i zajmuje powierzchnię 4,72 km</w:t>
      </w:r>
      <w:r w:rsidRPr="00FE29B9">
        <w:rPr>
          <w:sz w:val="24"/>
          <w:szCs w:val="24"/>
          <w:vertAlign w:val="superscript"/>
        </w:rPr>
        <w:t>2</w:t>
      </w:r>
      <w:r w:rsidRPr="00FE29B9">
        <w:rPr>
          <w:sz w:val="24"/>
          <w:szCs w:val="24"/>
        </w:rPr>
        <w:t>.</w:t>
      </w:r>
    </w:p>
    <w:p w14:paraId="0119EC08" w14:textId="3ADC2587" w:rsidR="00C05B85" w:rsidRPr="00FE29B9" w:rsidRDefault="00C05B85" w:rsidP="0068667B">
      <w:pPr>
        <w:pStyle w:val="podpistabeli"/>
      </w:pPr>
      <w:bookmarkStart w:id="29" w:name="_Toc172638165"/>
      <w:r w:rsidRPr="00FE29B9">
        <w:t xml:space="preserve">Tabela </w:t>
      </w:r>
      <w:fldSimple w:instr=" SEQ Tabela \* ARABIC ">
        <w:r w:rsidR="00230575">
          <w:rPr>
            <w:noProof/>
          </w:rPr>
          <w:t>6</w:t>
        </w:r>
      </w:fldSimple>
      <w:r w:rsidR="0019661E">
        <w:rPr>
          <w:noProof/>
        </w:rPr>
        <w:t>.</w:t>
      </w:r>
      <w:r w:rsidRPr="00FE29B9">
        <w:t xml:space="preserve"> Podstawowe dane o dzielnicy Baildona</w:t>
      </w:r>
      <w:bookmarkEnd w:id="2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C1D9695" w14:textId="77777777" w:rsidTr="00CF004D">
        <w:trPr>
          <w:trHeight w:val="492"/>
        </w:trPr>
        <w:tc>
          <w:tcPr>
            <w:tcW w:w="6044" w:type="dxa"/>
            <w:gridSpan w:val="2"/>
            <w:tcBorders>
              <w:top w:val="single" w:sz="12" w:space="0" w:color="000000"/>
            </w:tcBorders>
            <w:vAlign w:val="center"/>
          </w:tcPr>
          <w:p w14:paraId="5A808E4D"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0DFFDF0"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05EA7BC6" w14:textId="77777777" w:rsidTr="00CF004D">
        <w:trPr>
          <w:trHeight w:val="492"/>
        </w:trPr>
        <w:tc>
          <w:tcPr>
            <w:tcW w:w="3025" w:type="dxa"/>
            <w:tcBorders>
              <w:top w:val="single" w:sz="12" w:space="0" w:color="000000"/>
            </w:tcBorders>
            <w:vAlign w:val="center"/>
          </w:tcPr>
          <w:p w14:paraId="1626CD64" w14:textId="77777777" w:rsidR="00C05B85" w:rsidRPr="00FE29B9" w:rsidRDefault="00C05B85" w:rsidP="00CF004D">
            <w:pPr>
              <w:spacing w:after="0" w:line="240" w:lineRule="auto"/>
              <w:rPr>
                <w:sz w:val="18"/>
                <w:szCs w:val="18"/>
              </w:rPr>
            </w:pPr>
            <w:r w:rsidRPr="00FE29B9">
              <w:rPr>
                <w:sz w:val="18"/>
                <w:szCs w:val="18"/>
              </w:rPr>
              <w:t>Powierzchnia w m</w:t>
            </w:r>
            <w:r w:rsidRPr="00FE29B9">
              <w:rPr>
                <w:sz w:val="18"/>
                <w:szCs w:val="18"/>
                <w:vertAlign w:val="superscript"/>
              </w:rPr>
              <w:t>2</w:t>
            </w:r>
          </w:p>
        </w:tc>
        <w:tc>
          <w:tcPr>
            <w:tcW w:w="3019" w:type="dxa"/>
            <w:tcBorders>
              <w:top w:val="single" w:sz="12" w:space="0" w:color="000000"/>
            </w:tcBorders>
            <w:vAlign w:val="center"/>
          </w:tcPr>
          <w:p w14:paraId="69A22129" w14:textId="77777777" w:rsidR="00C05B85" w:rsidRPr="00FE29B9" w:rsidRDefault="00C05B85" w:rsidP="00CF004D">
            <w:pPr>
              <w:spacing w:after="0" w:line="240" w:lineRule="auto"/>
              <w:jc w:val="center"/>
              <w:rPr>
                <w:sz w:val="20"/>
                <w:szCs w:val="20"/>
              </w:rPr>
            </w:pPr>
            <w:r w:rsidRPr="00FE29B9">
              <w:rPr>
                <w:sz w:val="20"/>
                <w:szCs w:val="20"/>
              </w:rPr>
              <w:t>4 724 003</w:t>
            </w:r>
          </w:p>
        </w:tc>
        <w:tc>
          <w:tcPr>
            <w:tcW w:w="3018" w:type="dxa"/>
            <w:tcBorders>
              <w:top w:val="single" w:sz="12" w:space="0" w:color="000000"/>
            </w:tcBorders>
            <w:shd w:val="clear" w:color="auto" w:fill="FFCC66"/>
            <w:vAlign w:val="center"/>
          </w:tcPr>
          <w:p w14:paraId="0BDF05B4" w14:textId="77777777" w:rsidR="00C05B85" w:rsidRPr="00FE29B9" w:rsidRDefault="00C05B85" w:rsidP="0019661E">
            <w:pPr>
              <w:spacing w:after="0" w:line="240" w:lineRule="auto"/>
              <w:jc w:val="center"/>
              <w:rPr>
                <w:sz w:val="20"/>
                <w:szCs w:val="20"/>
              </w:rPr>
            </w:pPr>
            <w:r w:rsidRPr="00FE29B9">
              <w:rPr>
                <w:sz w:val="20"/>
                <w:szCs w:val="20"/>
              </w:rPr>
              <w:t>3,5%</w:t>
            </w:r>
          </w:p>
        </w:tc>
      </w:tr>
      <w:tr w:rsidR="00C05B85" w:rsidRPr="00FE29B9" w14:paraId="0E91D49D" w14:textId="77777777" w:rsidTr="00CF004D">
        <w:trPr>
          <w:trHeight w:val="561"/>
        </w:trPr>
        <w:tc>
          <w:tcPr>
            <w:tcW w:w="3025" w:type="dxa"/>
            <w:vAlign w:val="center"/>
          </w:tcPr>
          <w:p w14:paraId="0F9B02F2" w14:textId="77777777" w:rsidR="00C05B85" w:rsidRPr="00FE29B9" w:rsidRDefault="00C05B85" w:rsidP="00CF004D">
            <w:pPr>
              <w:spacing w:after="0" w:line="240" w:lineRule="auto"/>
              <w:rPr>
                <w:sz w:val="18"/>
                <w:szCs w:val="18"/>
              </w:rPr>
            </w:pPr>
            <w:r w:rsidRPr="00FE29B9">
              <w:rPr>
                <w:sz w:val="18"/>
                <w:szCs w:val="18"/>
              </w:rPr>
              <w:t>liczba mieszkańców w 2022r</w:t>
            </w:r>
          </w:p>
        </w:tc>
        <w:tc>
          <w:tcPr>
            <w:tcW w:w="3019" w:type="dxa"/>
            <w:vAlign w:val="center"/>
          </w:tcPr>
          <w:p w14:paraId="48CCB13D" w14:textId="77777777" w:rsidR="00C05B85" w:rsidRPr="00FE29B9" w:rsidRDefault="00C05B85" w:rsidP="00CF004D">
            <w:pPr>
              <w:spacing w:after="0" w:line="240" w:lineRule="auto"/>
              <w:jc w:val="center"/>
              <w:rPr>
                <w:sz w:val="20"/>
                <w:szCs w:val="20"/>
              </w:rPr>
            </w:pPr>
            <w:r w:rsidRPr="00FE29B9">
              <w:rPr>
                <w:sz w:val="20"/>
                <w:szCs w:val="20"/>
              </w:rPr>
              <w:t>8 802</w:t>
            </w:r>
          </w:p>
        </w:tc>
        <w:tc>
          <w:tcPr>
            <w:tcW w:w="3018" w:type="dxa"/>
            <w:shd w:val="clear" w:color="auto" w:fill="FFCC66"/>
            <w:vAlign w:val="center"/>
          </w:tcPr>
          <w:p w14:paraId="6FB85B42" w14:textId="77777777" w:rsidR="00C05B85" w:rsidRPr="00FE29B9" w:rsidRDefault="00C05B85" w:rsidP="0019661E">
            <w:pPr>
              <w:spacing w:after="0" w:line="240" w:lineRule="auto"/>
              <w:jc w:val="center"/>
              <w:rPr>
                <w:sz w:val="20"/>
                <w:szCs w:val="20"/>
              </w:rPr>
            </w:pPr>
            <w:r w:rsidRPr="00FE29B9">
              <w:rPr>
                <w:sz w:val="20"/>
                <w:szCs w:val="20"/>
              </w:rPr>
              <w:t>5,4%</w:t>
            </w:r>
          </w:p>
        </w:tc>
      </w:tr>
    </w:tbl>
    <w:p w14:paraId="2D846788" w14:textId="5523F60D" w:rsidR="009B205D" w:rsidRPr="009B205D" w:rsidRDefault="00E1164A" w:rsidP="00B636B3">
      <w:pPr>
        <w:pStyle w:val="podpistabeli"/>
      </w:pPr>
      <w:bookmarkStart w:id="30" w:name="_Toc172638080"/>
      <w:r w:rsidRPr="009B205D">
        <w:t>Źródło: opracowanie własne</w:t>
      </w:r>
    </w:p>
    <w:p w14:paraId="0B96323A" w14:textId="066ED506" w:rsidR="00C05B85" w:rsidRPr="00E1164A" w:rsidRDefault="00593B9F" w:rsidP="0068667B">
      <w:pPr>
        <w:pStyle w:val="podpistabeli"/>
      </w:pPr>
      <w:r w:rsidRPr="00E1164A">
        <w:t xml:space="preserve"> Mapa </w:t>
      </w:r>
      <w:fldSimple w:instr=" SEQ Mapa_ \* ARABIC ">
        <w:r w:rsidR="00230575">
          <w:rPr>
            <w:noProof/>
          </w:rPr>
          <w:t>1</w:t>
        </w:r>
      </w:fldSimple>
      <w:r w:rsidR="0019661E">
        <w:rPr>
          <w:noProof/>
        </w:rPr>
        <w:t>.</w:t>
      </w:r>
      <w:r w:rsidR="009B4230" w:rsidRPr="00E1164A">
        <w:t xml:space="preserve"> </w:t>
      </w:r>
      <w:r w:rsidR="00C05B85" w:rsidRPr="00E1164A">
        <w:t>Mapa podobszaru zdegradowanego - dzielnica Baildona</w:t>
      </w:r>
      <w:bookmarkEnd w:id="30"/>
    </w:p>
    <w:p w14:paraId="1C118E79" w14:textId="18862C96" w:rsidR="00C05B85" w:rsidRPr="00FE29B9" w:rsidRDefault="00C05B85" w:rsidP="00C05B85">
      <w:pPr>
        <w:spacing w:line="360" w:lineRule="auto"/>
        <w:jc w:val="both"/>
        <w:rPr>
          <w:sz w:val="24"/>
          <w:szCs w:val="24"/>
        </w:rPr>
      </w:pPr>
      <w:r w:rsidRPr="00FE29B9">
        <w:rPr>
          <w:noProof/>
        </w:rPr>
        <w:drawing>
          <wp:inline distT="0" distB="0" distL="0" distR="0" wp14:anchorId="0EDA2B88" wp14:editId="7A227F9A">
            <wp:extent cx="4743450" cy="5297622"/>
            <wp:effectExtent l="0" t="0" r="0" b="0"/>
            <wp:docPr id="2135450795" name="image4.png" descr="Obraz zawierający mapa, tekst,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4.png" descr="Obraz zawierający mapa, tekst, diagram&#10;&#10;Opis wygenerowany automatycznie"/>
                    <pic:cNvPicPr preferRelativeResize="0"/>
                  </pic:nvPicPr>
                  <pic:blipFill>
                    <a:blip r:embed="rId14"/>
                    <a:srcRect/>
                    <a:stretch>
                      <a:fillRect/>
                    </a:stretch>
                  </pic:blipFill>
                  <pic:spPr>
                    <a:xfrm>
                      <a:off x="0" y="0"/>
                      <a:ext cx="4747462" cy="5302102"/>
                    </a:xfrm>
                    <a:prstGeom prst="rect">
                      <a:avLst/>
                    </a:prstGeom>
                    <a:ln/>
                  </pic:spPr>
                </pic:pic>
              </a:graphicData>
            </a:graphic>
          </wp:inline>
        </w:drawing>
      </w:r>
      <w:r w:rsidR="00E1164A" w:rsidRPr="00E1164A">
        <w:rPr>
          <w:i/>
          <w:iCs/>
          <w:sz w:val="20"/>
          <w:szCs w:val="20"/>
        </w:rPr>
        <w:t xml:space="preserve"> </w:t>
      </w:r>
      <w:r w:rsidR="00E1164A">
        <w:rPr>
          <w:i/>
          <w:iCs/>
          <w:sz w:val="20"/>
          <w:szCs w:val="20"/>
        </w:rPr>
        <w:br/>
      </w:r>
      <w:r w:rsidR="00E1164A" w:rsidRPr="00797220">
        <w:rPr>
          <w:i/>
          <w:iCs/>
          <w:sz w:val="20"/>
          <w:szCs w:val="20"/>
        </w:rPr>
        <w:t>Źródło: opracowanie własne</w:t>
      </w:r>
    </w:p>
    <w:p w14:paraId="689382A9" w14:textId="77777777" w:rsidR="00C05B85" w:rsidRPr="00FE29B9" w:rsidRDefault="00C05B85" w:rsidP="00C05B85">
      <w:pPr>
        <w:spacing w:line="360" w:lineRule="auto"/>
        <w:jc w:val="both"/>
        <w:rPr>
          <w:sz w:val="24"/>
          <w:szCs w:val="24"/>
        </w:rPr>
      </w:pPr>
      <w:r w:rsidRPr="00FE29B9">
        <w:rPr>
          <w:sz w:val="24"/>
          <w:szCs w:val="24"/>
        </w:rPr>
        <w:lastRenderedPageBreak/>
        <w:t>Pod względem liczby mieszkańców podobszar należy do podobszarów o średniej wielkości (nieco ponad 8 800 mieszkańców). Biorąc pod uwagę podstawowe wskaźniki społeczne można zauważyć, że jest to obszar o najwyższej wartości wskaźnika „liczba osób, którym przyznano świadczenie ze względu na bezrobocie lub bierność zawodową na 100 mieszkańców” – 4,08 wobec 2,70 średnio w mieście.</w:t>
      </w:r>
    </w:p>
    <w:p w14:paraId="7E086AE7" w14:textId="48C2BE31" w:rsidR="00C05B85" w:rsidRPr="00FE29B9" w:rsidRDefault="00C05B85" w:rsidP="00C05B85">
      <w:pPr>
        <w:spacing w:line="360" w:lineRule="auto"/>
        <w:jc w:val="both"/>
        <w:rPr>
          <w:sz w:val="24"/>
          <w:szCs w:val="24"/>
        </w:rPr>
      </w:pPr>
      <w:r w:rsidRPr="00FE29B9">
        <w:rPr>
          <w:sz w:val="24"/>
          <w:szCs w:val="24"/>
        </w:rPr>
        <w:t xml:space="preserve">Także pozostałe wskaźniki ilustrują trudniejszą sytuację społeczną obszaru. Liczba osób, którym przyznano świadczenie ze względu na długotrwałą lub ciężką chorobę na 100 mieszkańców przewyższa średni wskaźnik dla miasta (0,62 wobec 0,48 dla miasta). Podobnie rzecz ma się ze wskaźnikiem „liczba osób, którym przyznano świadczenie ze względu </w:t>
      </w:r>
      <w:r w:rsidR="00B60FB5">
        <w:rPr>
          <w:sz w:val="24"/>
          <w:szCs w:val="24"/>
        </w:rPr>
        <w:br/>
      </w:r>
      <w:r w:rsidRPr="00FE29B9">
        <w:rPr>
          <w:sz w:val="24"/>
          <w:szCs w:val="24"/>
        </w:rPr>
        <w:t>na niepełnosprawność na 100 mieszkańców” (1,40 przy 0,70 w mieście), natomiast liczba osób, którym przyznano świadczenie ze względu na ubóstwo na 100 mieszkańców przekracza średnią dla całego miasta (0,44 w podobszarze w stosunku do 0,33 w mieście).</w:t>
      </w:r>
    </w:p>
    <w:p w14:paraId="23FA1422" w14:textId="77777777" w:rsidR="00C05B85" w:rsidRPr="00FE29B9" w:rsidRDefault="00C05B85" w:rsidP="00C05B85">
      <w:pPr>
        <w:spacing w:line="360" w:lineRule="auto"/>
        <w:jc w:val="both"/>
        <w:rPr>
          <w:sz w:val="24"/>
          <w:szCs w:val="24"/>
        </w:rPr>
      </w:pPr>
      <w:r w:rsidRPr="00FE29B9">
        <w:rPr>
          <w:sz w:val="24"/>
          <w:szCs w:val="24"/>
        </w:rPr>
        <w:t>Relatywnie wysoka jest liczba interwencji policji w 3 kwartałach 2022 roku na 100 mieszkańców – 20,15 w podobszarze wobec 15,60 w mieście.</w:t>
      </w:r>
    </w:p>
    <w:p w14:paraId="4BE32BB3" w14:textId="77777777" w:rsidR="00C05B85" w:rsidRPr="00FE29B9" w:rsidRDefault="00C05B85" w:rsidP="00C05B85">
      <w:pPr>
        <w:spacing w:line="360" w:lineRule="auto"/>
        <w:jc w:val="both"/>
        <w:rPr>
          <w:sz w:val="24"/>
          <w:szCs w:val="24"/>
        </w:rPr>
      </w:pPr>
      <w:r w:rsidRPr="00FE29B9">
        <w:rPr>
          <w:sz w:val="24"/>
          <w:szCs w:val="24"/>
        </w:rPr>
        <w:t>12 projektów zgłoszonych w budżecie obywatelskim w 2022 roku przekłada się na 0,14 projektu na 100 mieszkańców, czyli dostrzegalnie mniej niż w mieście (0,19).</w:t>
      </w:r>
    </w:p>
    <w:p w14:paraId="65105994" w14:textId="72073683" w:rsidR="00C05B85" w:rsidRPr="00FE29B9" w:rsidRDefault="00C05B85" w:rsidP="00C05B85">
      <w:pPr>
        <w:spacing w:line="360" w:lineRule="auto"/>
        <w:jc w:val="both"/>
        <w:rPr>
          <w:sz w:val="24"/>
          <w:szCs w:val="24"/>
        </w:rPr>
      </w:pPr>
      <w:r w:rsidRPr="00FE29B9">
        <w:rPr>
          <w:sz w:val="24"/>
          <w:szCs w:val="24"/>
        </w:rPr>
        <w:t xml:space="preserve">Dzielnica Baildona położna we wschodniej części miasta jest dobrze skomunikowana poprzez sieć dróg lokalnych i przebiegającą przez obszar Drogową Trasę Średnicową. Niemniej, dalszej poprawy wymaga jakość dróg oraz konieczna jest rozbudowa ciągów pieszo-rowerowych umożliwiających rozwój transportu rowerowego i pieszego. Na terenie dzielnicy występują tereny zabudowy mieszkaniowej, które stanowią 12% powierzchni ogółem. Zlokalizowane są tutaj 52 budynki komunalne, z czego aż 32 to obiekty w pogorszonym stanie technicznym. Powierzchnia terenów zielonych </w:t>
      </w:r>
      <w:r w:rsidR="00E61817" w:rsidRPr="00E61817">
        <w:rPr>
          <w:sz w:val="24"/>
          <w:szCs w:val="24"/>
        </w:rPr>
        <w:t>(parki</w:t>
      </w:r>
      <w:r w:rsidR="00E61817">
        <w:rPr>
          <w:sz w:val="24"/>
          <w:szCs w:val="24"/>
        </w:rPr>
        <w:t>,</w:t>
      </w:r>
      <w:r w:rsidR="00E61817" w:rsidRPr="00E61817">
        <w:rPr>
          <w:sz w:val="24"/>
          <w:szCs w:val="24"/>
        </w:rPr>
        <w:t xml:space="preserve"> skwery i lasy) </w:t>
      </w:r>
      <w:r w:rsidRPr="00FE29B9">
        <w:rPr>
          <w:sz w:val="24"/>
          <w:szCs w:val="24"/>
        </w:rPr>
        <w:t>w dzielnicy Baildona wynosi 240 014 m</w:t>
      </w:r>
      <w:r w:rsidRPr="00FE29B9">
        <w:rPr>
          <w:sz w:val="24"/>
          <w:szCs w:val="24"/>
          <w:vertAlign w:val="superscript"/>
        </w:rPr>
        <w:t>2</w:t>
      </w:r>
      <w:r w:rsidRPr="00FE29B9">
        <w:rPr>
          <w:sz w:val="24"/>
          <w:szCs w:val="24"/>
        </w:rPr>
        <w:t>, co stanowi zaledwie 5% powierzchni obszaru, przy średniej w mieście w wysokości 11,56%.</w:t>
      </w:r>
    </w:p>
    <w:p w14:paraId="3F495DA7" w14:textId="77777777" w:rsidR="00C05B85" w:rsidRPr="00FE29B9" w:rsidRDefault="00C05B85" w:rsidP="00C05B85">
      <w:pPr>
        <w:spacing w:line="360" w:lineRule="auto"/>
        <w:jc w:val="both"/>
        <w:rPr>
          <w:sz w:val="24"/>
          <w:szCs w:val="24"/>
        </w:rPr>
      </w:pPr>
      <w:r w:rsidRPr="00FE29B9">
        <w:rPr>
          <w:sz w:val="24"/>
          <w:szCs w:val="24"/>
        </w:rPr>
        <w:t>Na terenie dzielnicy znajdują się znaczne obszary korytarzy transportu kolejowego. Łączna powierzchnia terenów poprzemysłowych wymagających działań rekultywacyjnych i rewitalizacyjnych wynosi 156 242 m</w:t>
      </w:r>
      <w:r w:rsidRPr="00FE29B9">
        <w:rPr>
          <w:sz w:val="24"/>
          <w:szCs w:val="24"/>
          <w:vertAlign w:val="superscript"/>
        </w:rPr>
        <w:t>2</w:t>
      </w:r>
      <w:r w:rsidRPr="00FE29B9">
        <w:rPr>
          <w:sz w:val="24"/>
          <w:szCs w:val="24"/>
        </w:rPr>
        <w:t>, tj.: 3.3% powierzchni ogółem tego obszaru.</w:t>
      </w:r>
    </w:p>
    <w:p w14:paraId="7C9AB62B" w14:textId="77777777" w:rsidR="00C05B85" w:rsidRPr="00FE29B9" w:rsidRDefault="00C05B85" w:rsidP="00C05B85">
      <w:pPr>
        <w:spacing w:line="360" w:lineRule="auto"/>
        <w:jc w:val="both"/>
        <w:rPr>
          <w:sz w:val="24"/>
          <w:szCs w:val="24"/>
        </w:rPr>
      </w:pPr>
      <w:r w:rsidRPr="00FE29B9">
        <w:rPr>
          <w:sz w:val="24"/>
          <w:szCs w:val="24"/>
        </w:rPr>
        <w:t>W dzielnicy zarejestrowanych jest 632 podmiotów gospodarczych; funkcjonują tu 4 szkoły oraz 3 przedszkola.</w:t>
      </w:r>
    </w:p>
    <w:p w14:paraId="564B7C0B" w14:textId="48BBBE93" w:rsidR="00C05B85" w:rsidRPr="00FE29B9" w:rsidRDefault="00C05B85" w:rsidP="00B636B3">
      <w:pPr>
        <w:pStyle w:val="podpistabeli"/>
      </w:pPr>
      <w:bookmarkStart w:id="31" w:name="_Toc172638166"/>
      <w:r w:rsidRPr="00FE29B9">
        <w:lastRenderedPageBreak/>
        <w:t xml:space="preserve">Tabela </w:t>
      </w:r>
      <w:fldSimple w:instr=" SEQ Tabela \* ARABIC ">
        <w:r w:rsidR="00230575">
          <w:rPr>
            <w:noProof/>
          </w:rPr>
          <w:t>7</w:t>
        </w:r>
      </w:fldSimple>
      <w:r w:rsidR="00B60FB5">
        <w:rPr>
          <w:noProof/>
        </w:rPr>
        <w:t>.</w:t>
      </w:r>
      <w:r w:rsidRPr="00FE29B9">
        <w:t xml:space="preserve"> Charakterystyka dzielnicy w zakresie analizowanych wskaźników</w:t>
      </w:r>
      <w:bookmarkEnd w:id="31"/>
    </w:p>
    <w:tbl>
      <w:tblPr>
        <w:tblW w:w="9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72"/>
      </w:tblGrid>
      <w:tr w:rsidR="00526FD0" w:rsidRPr="00FE29B9" w14:paraId="7084E769" w14:textId="77777777" w:rsidTr="00526FD0">
        <w:trPr>
          <w:cantSplit/>
          <w:trHeight w:val="747"/>
          <w:tblHeader/>
        </w:trPr>
        <w:tc>
          <w:tcPr>
            <w:tcW w:w="5807" w:type="dxa"/>
            <w:tcBorders>
              <w:bottom w:val="single" w:sz="12" w:space="0" w:color="000000"/>
            </w:tcBorders>
            <w:shd w:val="clear" w:color="auto" w:fill="auto"/>
            <w:vAlign w:val="bottom"/>
          </w:tcPr>
          <w:p w14:paraId="28E2858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1529ED48" w14:textId="77777777" w:rsidR="00C05B85" w:rsidRPr="00FE29B9" w:rsidRDefault="00C05B85" w:rsidP="00CF004D">
            <w:pPr>
              <w:spacing w:before="48" w:after="48" w:line="240" w:lineRule="auto"/>
              <w:jc w:val="center"/>
              <w:rPr>
                <w:b/>
                <w:sz w:val="18"/>
                <w:szCs w:val="18"/>
              </w:rPr>
            </w:pPr>
            <w:r w:rsidRPr="00FE29B9">
              <w:rPr>
                <w:b/>
                <w:sz w:val="18"/>
                <w:szCs w:val="18"/>
              </w:rPr>
              <w:t>BAILDONA</w:t>
            </w:r>
          </w:p>
        </w:tc>
        <w:tc>
          <w:tcPr>
            <w:tcW w:w="1134" w:type="dxa"/>
            <w:tcBorders>
              <w:bottom w:val="single" w:sz="12" w:space="0" w:color="000000"/>
            </w:tcBorders>
            <w:shd w:val="clear" w:color="auto" w:fill="FFCC66"/>
            <w:vAlign w:val="center"/>
          </w:tcPr>
          <w:p w14:paraId="04809716" w14:textId="62719C3C" w:rsidR="00C05B85" w:rsidRPr="00FE29B9" w:rsidRDefault="00C05B85" w:rsidP="00CF004D">
            <w:pPr>
              <w:spacing w:before="48" w:after="48" w:line="240" w:lineRule="auto"/>
              <w:jc w:val="center"/>
              <w:rPr>
                <w:b/>
                <w:sz w:val="18"/>
                <w:szCs w:val="18"/>
              </w:rPr>
            </w:pPr>
            <w:r w:rsidRPr="00FE29B9">
              <w:rPr>
                <w:b/>
                <w:sz w:val="18"/>
                <w:szCs w:val="18"/>
              </w:rPr>
              <w:t>UDZIAŁ</w:t>
            </w:r>
            <w:r w:rsidR="002625C3">
              <w:rPr>
                <w:b/>
                <w:sz w:val="18"/>
                <w:szCs w:val="18"/>
              </w:rPr>
              <w:br/>
            </w:r>
            <w:r w:rsidRPr="00FE29B9">
              <w:rPr>
                <w:b/>
                <w:sz w:val="18"/>
                <w:szCs w:val="18"/>
              </w:rPr>
              <w:t>W MIEŚCIE</w:t>
            </w:r>
          </w:p>
        </w:tc>
        <w:tc>
          <w:tcPr>
            <w:tcW w:w="1072" w:type="dxa"/>
            <w:tcBorders>
              <w:bottom w:val="single" w:sz="12" w:space="0" w:color="000000"/>
            </w:tcBorders>
            <w:shd w:val="clear" w:color="auto" w:fill="FFCC66"/>
            <w:vAlign w:val="center"/>
          </w:tcPr>
          <w:p w14:paraId="5430D5B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8DB22A" w14:textId="77777777" w:rsidTr="00526FD0">
        <w:trPr>
          <w:trHeight w:val="539"/>
        </w:trPr>
        <w:tc>
          <w:tcPr>
            <w:tcW w:w="8075" w:type="dxa"/>
            <w:gridSpan w:val="3"/>
            <w:tcBorders>
              <w:top w:val="single" w:sz="12" w:space="0" w:color="000000"/>
            </w:tcBorders>
            <w:shd w:val="clear" w:color="auto" w:fill="FFCC66"/>
            <w:vAlign w:val="center"/>
          </w:tcPr>
          <w:p w14:paraId="35AE9DFB" w14:textId="77777777" w:rsidR="00C05B85" w:rsidRPr="00FE29B9" w:rsidRDefault="00C05B85" w:rsidP="00CF004D">
            <w:pPr>
              <w:spacing w:before="48" w:after="48" w:line="240" w:lineRule="auto"/>
              <w:rPr>
                <w:sz w:val="18"/>
                <w:szCs w:val="18"/>
              </w:rPr>
            </w:pPr>
            <w:r w:rsidRPr="00FE29B9">
              <w:t>Obszar społeczny</w:t>
            </w:r>
          </w:p>
        </w:tc>
        <w:tc>
          <w:tcPr>
            <w:tcW w:w="1072" w:type="dxa"/>
            <w:tcBorders>
              <w:top w:val="single" w:sz="12" w:space="0" w:color="000000"/>
            </w:tcBorders>
            <w:shd w:val="clear" w:color="auto" w:fill="FFCC66"/>
          </w:tcPr>
          <w:p w14:paraId="06EF8353" w14:textId="77777777" w:rsidR="00C05B85" w:rsidRPr="00FE29B9" w:rsidRDefault="00C05B85" w:rsidP="00CF004D">
            <w:pPr>
              <w:spacing w:before="48" w:after="48" w:line="240" w:lineRule="auto"/>
            </w:pPr>
          </w:p>
        </w:tc>
      </w:tr>
      <w:tr w:rsidR="00526FD0" w:rsidRPr="00FE29B9" w14:paraId="63ED4F7F" w14:textId="77777777" w:rsidTr="00526FD0">
        <w:tc>
          <w:tcPr>
            <w:tcW w:w="5807" w:type="dxa"/>
            <w:tcBorders>
              <w:top w:val="single" w:sz="12" w:space="0" w:color="000000"/>
            </w:tcBorders>
            <w:shd w:val="clear" w:color="auto" w:fill="auto"/>
            <w:vAlign w:val="center"/>
          </w:tcPr>
          <w:p w14:paraId="2FF8B2C6" w14:textId="78D62B58"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2EF34A3" w14:textId="77777777" w:rsidR="00C05B85" w:rsidRPr="00FE29B9" w:rsidRDefault="00C05B85" w:rsidP="00CF004D">
            <w:pPr>
              <w:spacing w:before="48" w:after="48" w:line="240" w:lineRule="auto"/>
              <w:jc w:val="right"/>
              <w:rPr>
                <w:sz w:val="18"/>
                <w:szCs w:val="18"/>
              </w:rPr>
            </w:pPr>
            <w:r w:rsidRPr="00FE29B9">
              <w:rPr>
                <w:sz w:val="18"/>
                <w:szCs w:val="18"/>
              </w:rPr>
              <w:t>359</w:t>
            </w:r>
          </w:p>
        </w:tc>
        <w:tc>
          <w:tcPr>
            <w:tcW w:w="1134" w:type="dxa"/>
            <w:tcBorders>
              <w:top w:val="single" w:sz="12" w:space="0" w:color="000000"/>
            </w:tcBorders>
            <w:shd w:val="clear" w:color="auto" w:fill="FFCC66"/>
            <w:vAlign w:val="center"/>
          </w:tcPr>
          <w:p w14:paraId="5DC341D5"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72" w:type="dxa"/>
            <w:tcBorders>
              <w:top w:val="single" w:sz="12" w:space="0" w:color="000000"/>
            </w:tcBorders>
            <w:shd w:val="clear" w:color="auto" w:fill="FFCC66"/>
            <w:vAlign w:val="center"/>
          </w:tcPr>
          <w:p w14:paraId="26C16285"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526FD0" w:rsidRPr="00FE29B9" w14:paraId="27EE2055" w14:textId="77777777" w:rsidTr="00526FD0">
        <w:tc>
          <w:tcPr>
            <w:tcW w:w="5807" w:type="dxa"/>
            <w:shd w:val="clear" w:color="auto" w:fill="auto"/>
            <w:vAlign w:val="center"/>
          </w:tcPr>
          <w:p w14:paraId="220FAA68" w14:textId="4B49C402"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4E092781"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03D63E4"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72" w:type="dxa"/>
            <w:shd w:val="clear" w:color="auto" w:fill="FFCC66"/>
            <w:vAlign w:val="center"/>
          </w:tcPr>
          <w:p w14:paraId="5E2E0E79"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526FD0" w:rsidRPr="00FE29B9" w14:paraId="5A415C9A" w14:textId="77777777" w:rsidTr="00526FD0">
        <w:tc>
          <w:tcPr>
            <w:tcW w:w="5807" w:type="dxa"/>
            <w:shd w:val="clear" w:color="auto" w:fill="auto"/>
            <w:vAlign w:val="center"/>
          </w:tcPr>
          <w:p w14:paraId="755B37B0" w14:textId="2F99D074"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 xml:space="preserve">na niepełnosprawność </w:t>
            </w:r>
          </w:p>
        </w:tc>
        <w:tc>
          <w:tcPr>
            <w:tcW w:w="1134" w:type="dxa"/>
            <w:shd w:val="clear" w:color="auto" w:fill="auto"/>
            <w:vAlign w:val="center"/>
          </w:tcPr>
          <w:p w14:paraId="477460D6" w14:textId="77777777" w:rsidR="00C05B85" w:rsidRPr="00FE29B9" w:rsidRDefault="00C05B85" w:rsidP="00CF004D">
            <w:pPr>
              <w:spacing w:before="48" w:after="48" w:line="240" w:lineRule="auto"/>
              <w:jc w:val="right"/>
              <w:rPr>
                <w:sz w:val="18"/>
                <w:szCs w:val="18"/>
              </w:rPr>
            </w:pPr>
            <w:r w:rsidRPr="00FE29B9">
              <w:rPr>
                <w:sz w:val="18"/>
                <w:szCs w:val="18"/>
              </w:rPr>
              <w:t>123</w:t>
            </w:r>
          </w:p>
        </w:tc>
        <w:tc>
          <w:tcPr>
            <w:tcW w:w="1134" w:type="dxa"/>
            <w:shd w:val="clear" w:color="auto" w:fill="FFCC66"/>
            <w:vAlign w:val="center"/>
          </w:tcPr>
          <w:p w14:paraId="56B3BBFF" w14:textId="77777777" w:rsidR="00C05B85" w:rsidRPr="00FE29B9" w:rsidRDefault="00C05B85" w:rsidP="00CF004D">
            <w:pPr>
              <w:spacing w:before="48" w:after="48" w:line="240" w:lineRule="auto"/>
              <w:jc w:val="right"/>
              <w:rPr>
                <w:sz w:val="18"/>
                <w:szCs w:val="18"/>
              </w:rPr>
            </w:pPr>
            <w:r w:rsidRPr="00FE29B9">
              <w:rPr>
                <w:sz w:val="18"/>
                <w:szCs w:val="18"/>
              </w:rPr>
              <w:t>10,7%</w:t>
            </w:r>
          </w:p>
        </w:tc>
        <w:tc>
          <w:tcPr>
            <w:tcW w:w="1072" w:type="dxa"/>
            <w:shd w:val="clear" w:color="auto" w:fill="FFCC66"/>
            <w:vAlign w:val="center"/>
          </w:tcPr>
          <w:p w14:paraId="483FFFB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526FD0" w:rsidRPr="00FE29B9" w14:paraId="1D465BA0" w14:textId="77777777" w:rsidTr="00526FD0">
        <w:tc>
          <w:tcPr>
            <w:tcW w:w="5807" w:type="dxa"/>
            <w:shd w:val="clear" w:color="auto" w:fill="auto"/>
            <w:vAlign w:val="center"/>
          </w:tcPr>
          <w:p w14:paraId="188A7356"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12777998" w14:textId="77777777" w:rsidR="00C05B85" w:rsidRPr="00FE29B9" w:rsidRDefault="00C05B85" w:rsidP="00CF004D">
            <w:pPr>
              <w:spacing w:before="48" w:after="48" w:line="240" w:lineRule="auto"/>
              <w:jc w:val="right"/>
              <w:rPr>
                <w:sz w:val="18"/>
                <w:szCs w:val="18"/>
              </w:rPr>
            </w:pPr>
            <w:r w:rsidRPr="00FE29B9">
              <w:rPr>
                <w:sz w:val="18"/>
                <w:szCs w:val="18"/>
              </w:rPr>
              <w:t>39</w:t>
            </w:r>
          </w:p>
        </w:tc>
        <w:tc>
          <w:tcPr>
            <w:tcW w:w="1134" w:type="dxa"/>
            <w:shd w:val="clear" w:color="auto" w:fill="FFCC66"/>
            <w:vAlign w:val="center"/>
          </w:tcPr>
          <w:p w14:paraId="0C807D69"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72" w:type="dxa"/>
            <w:shd w:val="clear" w:color="auto" w:fill="FFCC66"/>
            <w:vAlign w:val="center"/>
          </w:tcPr>
          <w:p w14:paraId="3857D9AC"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526FD0" w:rsidRPr="00FE29B9" w14:paraId="0625E1F0" w14:textId="77777777" w:rsidTr="00526FD0">
        <w:tc>
          <w:tcPr>
            <w:tcW w:w="5807" w:type="dxa"/>
            <w:shd w:val="clear" w:color="auto" w:fill="auto"/>
            <w:vAlign w:val="center"/>
          </w:tcPr>
          <w:p w14:paraId="2F35CF2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3E5A118B" w14:textId="77777777" w:rsidR="00C05B85" w:rsidRPr="00FE29B9" w:rsidRDefault="00C05B85" w:rsidP="00CF004D">
            <w:pPr>
              <w:spacing w:before="48" w:after="48" w:line="240" w:lineRule="auto"/>
              <w:jc w:val="right"/>
              <w:rPr>
                <w:sz w:val="18"/>
                <w:szCs w:val="18"/>
              </w:rPr>
            </w:pPr>
            <w:r w:rsidRPr="00FE29B9">
              <w:rPr>
                <w:sz w:val="18"/>
                <w:szCs w:val="18"/>
              </w:rPr>
              <w:t>4,08</w:t>
            </w:r>
          </w:p>
        </w:tc>
        <w:tc>
          <w:tcPr>
            <w:tcW w:w="1134" w:type="dxa"/>
            <w:shd w:val="clear" w:color="auto" w:fill="FFCC66"/>
            <w:vAlign w:val="center"/>
          </w:tcPr>
          <w:p w14:paraId="205FE8A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6DECE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526FD0" w:rsidRPr="00FE29B9" w14:paraId="26A95BAA" w14:textId="77777777" w:rsidTr="00526FD0">
        <w:tc>
          <w:tcPr>
            <w:tcW w:w="5807" w:type="dxa"/>
            <w:shd w:val="clear" w:color="auto" w:fill="auto"/>
            <w:vAlign w:val="center"/>
          </w:tcPr>
          <w:p w14:paraId="7659785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16BB997" w14:textId="77777777" w:rsidR="00C05B85" w:rsidRPr="00FE29B9" w:rsidRDefault="00C05B85" w:rsidP="00CF004D">
            <w:pPr>
              <w:spacing w:before="48" w:after="48" w:line="240" w:lineRule="auto"/>
              <w:jc w:val="right"/>
              <w:rPr>
                <w:sz w:val="18"/>
                <w:szCs w:val="18"/>
              </w:rPr>
            </w:pPr>
            <w:r w:rsidRPr="00FE29B9">
              <w:rPr>
                <w:sz w:val="18"/>
                <w:szCs w:val="18"/>
              </w:rPr>
              <w:t>0,62</w:t>
            </w:r>
          </w:p>
        </w:tc>
        <w:tc>
          <w:tcPr>
            <w:tcW w:w="1134" w:type="dxa"/>
            <w:shd w:val="clear" w:color="auto" w:fill="FFCC66"/>
            <w:vAlign w:val="center"/>
          </w:tcPr>
          <w:p w14:paraId="7CBBB10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4783CF0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526FD0" w:rsidRPr="00FE29B9" w14:paraId="22A7ADA0" w14:textId="77777777" w:rsidTr="00526FD0">
        <w:tc>
          <w:tcPr>
            <w:tcW w:w="5807" w:type="dxa"/>
            <w:shd w:val="clear" w:color="auto" w:fill="auto"/>
            <w:vAlign w:val="center"/>
          </w:tcPr>
          <w:p w14:paraId="4A2E5DBA" w14:textId="3ADECD0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na niepełnosprawność na 100 mieszkańców</w:t>
            </w:r>
          </w:p>
        </w:tc>
        <w:tc>
          <w:tcPr>
            <w:tcW w:w="1134" w:type="dxa"/>
            <w:shd w:val="clear" w:color="auto" w:fill="auto"/>
            <w:vAlign w:val="center"/>
          </w:tcPr>
          <w:p w14:paraId="6FCE81A8"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1134" w:type="dxa"/>
            <w:shd w:val="clear" w:color="auto" w:fill="FFCC66"/>
            <w:vAlign w:val="center"/>
          </w:tcPr>
          <w:p w14:paraId="6051091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FD75369"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526FD0" w:rsidRPr="00FE29B9" w14:paraId="16D6466E" w14:textId="77777777" w:rsidTr="00526FD0">
        <w:tc>
          <w:tcPr>
            <w:tcW w:w="5807" w:type="dxa"/>
            <w:shd w:val="clear" w:color="auto" w:fill="auto"/>
            <w:vAlign w:val="center"/>
          </w:tcPr>
          <w:p w14:paraId="15BC9BBC" w14:textId="106C6C0C"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r w:rsidR="00B60FB5">
              <w:rPr>
                <w:sz w:val="18"/>
                <w:szCs w:val="18"/>
              </w:rPr>
              <w:br/>
            </w:r>
            <w:r w:rsidRPr="00FE29B9">
              <w:rPr>
                <w:sz w:val="18"/>
                <w:szCs w:val="18"/>
              </w:rPr>
              <w:t xml:space="preserve">na 100 mieszkańców </w:t>
            </w:r>
          </w:p>
        </w:tc>
        <w:tc>
          <w:tcPr>
            <w:tcW w:w="1134" w:type="dxa"/>
            <w:shd w:val="clear" w:color="auto" w:fill="auto"/>
            <w:vAlign w:val="center"/>
          </w:tcPr>
          <w:p w14:paraId="7FAF2F25"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EB092F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570285DD"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526FD0" w:rsidRPr="00FE29B9" w14:paraId="04CFBF01" w14:textId="77777777" w:rsidTr="00526FD0">
        <w:tc>
          <w:tcPr>
            <w:tcW w:w="5807" w:type="dxa"/>
            <w:shd w:val="clear" w:color="auto" w:fill="auto"/>
            <w:vAlign w:val="center"/>
          </w:tcPr>
          <w:p w14:paraId="3558A6F4"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w 3 kwartałach 2022 roku </w:t>
            </w:r>
          </w:p>
        </w:tc>
        <w:tc>
          <w:tcPr>
            <w:tcW w:w="1134" w:type="dxa"/>
            <w:shd w:val="clear" w:color="auto" w:fill="auto"/>
            <w:vAlign w:val="center"/>
          </w:tcPr>
          <w:p w14:paraId="2509B2F0" w14:textId="77777777" w:rsidR="00C05B85" w:rsidRPr="00FE29B9" w:rsidRDefault="00C05B85" w:rsidP="00CF004D">
            <w:pPr>
              <w:spacing w:before="48" w:after="48" w:line="240" w:lineRule="auto"/>
              <w:jc w:val="right"/>
              <w:rPr>
                <w:sz w:val="18"/>
                <w:szCs w:val="18"/>
              </w:rPr>
            </w:pPr>
            <w:r w:rsidRPr="00FE29B9">
              <w:rPr>
                <w:sz w:val="18"/>
                <w:szCs w:val="18"/>
              </w:rPr>
              <w:t>1 774,00</w:t>
            </w:r>
          </w:p>
        </w:tc>
        <w:tc>
          <w:tcPr>
            <w:tcW w:w="1134" w:type="dxa"/>
            <w:shd w:val="clear" w:color="auto" w:fill="FFCC66"/>
            <w:vAlign w:val="center"/>
          </w:tcPr>
          <w:p w14:paraId="002261EE"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72" w:type="dxa"/>
            <w:shd w:val="clear" w:color="auto" w:fill="FFCC66"/>
            <w:vAlign w:val="center"/>
          </w:tcPr>
          <w:p w14:paraId="4213988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526FD0" w:rsidRPr="00FE29B9" w14:paraId="625C8B75" w14:textId="77777777" w:rsidTr="00526FD0">
        <w:tc>
          <w:tcPr>
            <w:tcW w:w="5807" w:type="dxa"/>
            <w:shd w:val="clear" w:color="auto" w:fill="auto"/>
            <w:vAlign w:val="center"/>
          </w:tcPr>
          <w:p w14:paraId="30DF3533"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E08A2F7" w14:textId="77777777" w:rsidR="00C05B85" w:rsidRPr="00FE29B9" w:rsidRDefault="00C05B85" w:rsidP="00CF004D">
            <w:pPr>
              <w:spacing w:before="48" w:after="48" w:line="240" w:lineRule="auto"/>
              <w:jc w:val="right"/>
              <w:rPr>
                <w:sz w:val="18"/>
                <w:szCs w:val="18"/>
              </w:rPr>
            </w:pPr>
            <w:r w:rsidRPr="00FE29B9">
              <w:rPr>
                <w:sz w:val="18"/>
                <w:szCs w:val="18"/>
              </w:rPr>
              <w:t>20,15</w:t>
            </w:r>
          </w:p>
        </w:tc>
        <w:tc>
          <w:tcPr>
            <w:tcW w:w="1134" w:type="dxa"/>
            <w:shd w:val="clear" w:color="auto" w:fill="FFCC66"/>
            <w:vAlign w:val="center"/>
          </w:tcPr>
          <w:p w14:paraId="2C60DB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DE6F32"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526FD0" w:rsidRPr="00FE29B9" w14:paraId="663CF951" w14:textId="77777777" w:rsidTr="00526FD0">
        <w:tc>
          <w:tcPr>
            <w:tcW w:w="5807" w:type="dxa"/>
            <w:shd w:val="clear" w:color="auto" w:fill="auto"/>
            <w:vAlign w:val="center"/>
          </w:tcPr>
          <w:p w14:paraId="135EED7C"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BC969B1" w14:textId="77777777" w:rsidR="00C05B85" w:rsidRPr="00FE29B9" w:rsidRDefault="00C05B85" w:rsidP="00CF004D">
            <w:pPr>
              <w:spacing w:before="48" w:after="48" w:line="240" w:lineRule="auto"/>
              <w:jc w:val="right"/>
              <w:rPr>
                <w:sz w:val="18"/>
                <w:szCs w:val="18"/>
              </w:rPr>
            </w:pPr>
            <w:r w:rsidRPr="00FE29B9">
              <w:rPr>
                <w:sz w:val="18"/>
                <w:szCs w:val="18"/>
              </w:rPr>
              <w:t>12</w:t>
            </w:r>
          </w:p>
        </w:tc>
        <w:tc>
          <w:tcPr>
            <w:tcW w:w="1134" w:type="dxa"/>
            <w:shd w:val="clear" w:color="auto" w:fill="FFCC66"/>
            <w:vAlign w:val="center"/>
          </w:tcPr>
          <w:p w14:paraId="38E87541"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072" w:type="dxa"/>
            <w:shd w:val="clear" w:color="auto" w:fill="FFCC66"/>
            <w:vAlign w:val="center"/>
          </w:tcPr>
          <w:p w14:paraId="48E7232B"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526FD0" w:rsidRPr="00FE29B9" w14:paraId="731E01BC" w14:textId="77777777" w:rsidTr="00526FD0">
        <w:tc>
          <w:tcPr>
            <w:tcW w:w="5807" w:type="dxa"/>
            <w:shd w:val="clear" w:color="auto" w:fill="auto"/>
            <w:vAlign w:val="center"/>
          </w:tcPr>
          <w:p w14:paraId="4C358A51" w14:textId="2A79CE6B"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t>
            </w:r>
            <w:r w:rsidR="00B60FB5">
              <w:rPr>
                <w:sz w:val="18"/>
                <w:szCs w:val="18"/>
              </w:rPr>
              <w:br/>
            </w:r>
            <w:r w:rsidRPr="00FE29B9">
              <w:rPr>
                <w:sz w:val="18"/>
                <w:szCs w:val="18"/>
              </w:rPr>
              <w:t xml:space="preserve">na 100 mieszkańców w 2022 roku </w:t>
            </w:r>
          </w:p>
        </w:tc>
        <w:tc>
          <w:tcPr>
            <w:tcW w:w="1134" w:type="dxa"/>
            <w:shd w:val="clear" w:color="auto" w:fill="auto"/>
            <w:vAlign w:val="center"/>
          </w:tcPr>
          <w:p w14:paraId="3D0822DD" w14:textId="77777777" w:rsidR="00C05B85" w:rsidRPr="00FE29B9" w:rsidRDefault="00C05B85" w:rsidP="00CF004D">
            <w:pPr>
              <w:spacing w:before="48" w:after="48" w:line="240" w:lineRule="auto"/>
              <w:jc w:val="right"/>
              <w:rPr>
                <w:sz w:val="18"/>
                <w:szCs w:val="18"/>
              </w:rPr>
            </w:pPr>
            <w:r w:rsidRPr="00FE29B9">
              <w:rPr>
                <w:sz w:val="18"/>
                <w:szCs w:val="18"/>
              </w:rPr>
              <w:t>0,14</w:t>
            </w:r>
          </w:p>
        </w:tc>
        <w:tc>
          <w:tcPr>
            <w:tcW w:w="1134" w:type="dxa"/>
            <w:shd w:val="clear" w:color="auto" w:fill="FFCC66"/>
            <w:vAlign w:val="center"/>
          </w:tcPr>
          <w:p w14:paraId="7C2E3F2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53A280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089AD81" w14:textId="77777777" w:rsidTr="00526FD0">
        <w:trPr>
          <w:tblHeader/>
        </w:trPr>
        <w:tc>
          <w:tcPr>
            <w:tcW w:w="8075" w:type="dxa"/>
            <w:gridSpan w:val="3"/>
            <w:tcBorders>
              <w:bottom w:val="single" w:sz="12" w:space="0" w:color="000000"/>
            </w:tcBorders>
            <w:shd w:val="clear" w:color="auto" w:fill="FFCC66"/>
            <w:vAlign w:val="bottom"/>
          </w:tcPr>
          <w:p w14:paraId="613572CB" w14:textId="77777777" w:rsidR="00C05B85" w:rsidRPr="00FE29B9" w:rsidRDefault="00C05B85" w:rsidP="00CF004D">
            <w:pPr>
              <w:spacing w:before="48" w:after="48" w:line="240" w:lineRule="auto"/>
              <w:rPr>
                <w:sz w:val="18"/>
                <w:szCs w:val="18"/>
              </w:rPr>
            </w:pPr>
            <w:r w:rsidRPr="00FE29B9">
              <w:t>Obszar gospodarczy</w:t>
            </w:r>
          </w:p>
        </w:tc>
        <w:tc>
          <w:tcPr>
            <w:tcW w:w="1072" w:type="dxa"/>
            <w:tcBorders>
              <w:bottom w:val="single" w:sz="12" w:space="0" w:color="000000"/>
            </w:tcBorders>
            <w:shd w:val="clear" w:color="auto" w:fill="FFCC66"/>
          </w:tcPr>
          <w:p w14:paraId="5A81CC5B" w14:textId="77777777" w:rsidR="00C05B85" w:rsidRPr="00FE29B9" w:rsidRDefault="00C05B85" w:rsidP="00CF004D">
            <w:pPr>
              <w:spacing w:before="48" w:after="48" w:line="240" w:lineRule="auto"/>
              <w:rPr>
                <w:sz w:val="18"/>
                <w:szCs w:val="18"/>
              </w:rPr>
            </w:pPr>
          </w:p>
        </w:tc>
      </w:tr>
      <w:tr w:rsidR="00526FD0" w:rsidRPr="00FE29B9" w14:paraId="4135495B" w14:textId="77777777" w:rsidTr="00526FD0">
        <w:tc>
          <w:tcPr>
            <w:tcW w:w="5807" w:type="dxa"/>
            <w:tcBorders>
              <w:top w:val="single" w:sz="12" w:space="0" w:color="000000"/>
            </w:tcBorders>
            <w:shd w:val="clear" w:color="auto" w:fill="auto"/>
            <w:vAlign w:val="center"/>
          </w:tcPr>
          <w:p w14:paraId="7CD1FDA9" w14:textId="77777777" w:rsidR="00C05B85" w:rsidRPr="00FE29B9" w:rsidRDefault="00C05B85" w:rsidP="0036684C">
            <w:pPr>
              <w:numPr>
                <w:ilvl w:val="0"/>
                <w:numId w:val="47"/>
              </w:numPr>
              <w:pBdr>
                <w:top w:val="nil"/>
                <w:left w:val="nil"/>
                <w:bottom w:val="nil"/>
                <w:right w:val="nil"/>
                <w:between w:val="nil"/>
              </w:pBdr>
              <w:spacing w:before="48" w:after="48" w:line="240" w:lineRule="auto"/>
              <w:ind w:left="354"/>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1EFD2765" w14:textId="77777777" w:rsidR="00C05B85" w:rsidRPr="00FE29B9" w:rsidRDefault="00C05B85" w:rsidP="00CF004D">
            <w:pPr>
              <w:spacing w:before="48" w:after="48" w:line="240" w:lineRule="auto"/>
              <w:jc w:val="right"/>
              <w:rPr>
                <w:sz w:val="18"/>
                <w:szCs w:val="18"/>
              </w:rPr>
            </w:pPr>
            <w:r w:rsidRPr="00FE29B9">
              <w:rPr>
                <w:sz w:val="18"/>
                <w:szCs w:val="18"/>
              </w:rPr>
              <w:t>7,18</w:t>
            </w:r>
          </w:p>
        </w:tc>
        <w:tc>
          <w:tcPr>
            <w:tcW w:w="1134" w:type="dxa"/>
            <w:tcBorders>
              <w:top w:val="single" w:sz="12" w:space="0" w:color="000000"/>
            </w:tcBorders>
            <w:shd w:val="clear" w:color="auto" w:fill="FFCC66"/>
            <w:vAlign w:val="center"/>
          </w:tcPr>
          <w:p w14:paraId="70DD0FDA"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tcBorders>
              <w:top w:val="single" w:sz="12" w:space="0" w:color="000000"/>
            </w:tcBorders>
            <w:shd w:val="clear" w:color="auto" w:fill="FFCC66"/>
            <w:vAlign w:val="center"/>
          </w:tcPr>
          <w:p w14:paraId="6BB606F1"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2CF27C7" w14:textId="77777777" w:rsidTr="00526FD0">
        <w:tc>
          <w:tcPr>
            <w:tcW w:w="9147" w:type="dxa"/>
            <w:gridSpan w:val="4"/>
            <w:shd w:val="clear" w:color="auto" w:fill="FFCC66"/>
            <w:vAlign w:val="center"/>
          </w:tcPr>
          <w:p w14:paraId="344C0100" w14:textId="77777777" w:rsidR="00C05B85" w:rsidRPr="00FE29B9" w:rsidRDefault="00C05B85" w:rsidP="00CF004D">
            <w:pPr>
              <w:spacing w:before="48" w:after="48" w:line="240" w:lineRule="auto"/>
              <w:rPr>
                <w:sz w:val="18"/>
                <w:szCs w:val="18"/>
              </w:rPr>
            </w:pPr>
            <w:r w:rsidRPr="00FE29B9">
              <w:rPr>
                <w:sz w:val="18"/>
                <w:szCs w:val="18"/>
              </w:rPr>
              <w:t xml:space="preserve">Obszar </w:t>
            </w:r>
            <w:r w:rsidRPr="002625C3">
              <w:t>środowiska</w:t>
            </w:r>
          </w:p>
        </w:tc>
      </w:tr>
      <w:tr w:rsidR="00526FD0" w:rsidRPr="00FE29B9" w14:paraId="0851F5BA" w14:textId="77777777" w:rsidTr="00526FD0">
        <w:tc>
          <w:tcPr>
            <w:tcW w:w="5807" w:type="dxa"/>
            <w:shd w:val="clear" w:color="auto" w:fill="auto"/>
            <w:vAlign w:val="center"/>
          </w:tcPr>
          <w:p w14:paraId="4035E1C6" w14:textId="65B741F6" w:rsidR="00C05B85" w:rsidRPr="00FE29B9" w:rsidRDefault="00C05B85" w:rsidP="0036684C">
            <w:pPr>
              <w:numPr>
                <w:ilvl w:val="0"/>
                <w:numId w:val="48"/>
              </w:numPr>
              <w:pBdr>
                <w:top w:val="nil"/>
                <w:left w:val="nil"/>
                <w:bottom w:val="nil"/>
                <w:right w:val="nil"/>
                <w:between w:val="nil"/>
              </w:pBdr>
              <w:spacing w:before="48" w:after="48" w:line="240" w:lineRule="auto"/>
              <w:ind w:left="354"/>
              <w:rPr>
                <w:sz w:val="18"/>
                <w:szCs w:val="18"/>
              </w:rPr>
            </w:pPr>
            <w:r w:rsidRPr="00FE29B9">
              <w:rPr>
                <w:sz w:val="18"/>
                <w:szCs w:val="18"/>
              </w:rPr>
              <w:t xml:space="preserve">Udział powierzchni zielonych </w:t>
            </w:r>
            <w:r w:rsidR="00E61817" w:rsidRPr="00603EE6">
              <w:rPr>
                <w:sz w:val="18"/>
                <w:szCs w:val="18"/>
              </w:rPr>
              <w:t>(parki</w:t>
            </w:r>
            <w:r w:rsidR="00E61817">
              <w:rPr>
                <w:sz w:val="18"/>
                <w:szCs w:val="18"/>
              </w:rPr>
              <w:t>,</w:t>
            </w:r>
            <w:r w:rsidR="00E61817" w:rsidRPr="00603EE6">
              <w:rPr>
                <w:sz w:val="18"/>
                <w:szCs w:val="18"/>
              </w:rPr>
              <w:t xml:space="preserve"> </w:t>
            </w:r>
            <w:r w:rsidR="00E61817">
              <w:rPr>
                <w:sz w:val="18"/>
                <w:szCs w:val="18"/>
              </w:rPr>
              <w:t xml:space="preserve">skwery </w:t>
            </w:r>
            <w:r w:rsidR="00E61817" w:rsidRPr="00603EE6">
              <w:rPr>
                <w:sz w:val="18"/>
                <w:szCs w:val="18"/>
              </w:rPr>
              <w:t xml:space="preserve">i lasy) </w:t>
            </w:r>
            <w:r w:rsidR="00E61817" w:rsidRPr="00FE29B9">
              <w:rPr>
                <w:sz w:val="18"/>
                <w:szCs w:val="18"/>
              </w:rPr>
              <w:t xml:space="preserve"> </w:t>
            </w:r>
            <w:r w:rsidRPr="00FE29B9">
              <w:rPr>
                <w:sz w:val="18"/>
                <w:szCs w:val="18"/>
              </w:rPr>
              <w:t xml:space="preserve">w powierzchni ogółem w </w:t>
            </w:r>
            <w:r w:rsidR="00B60FB5">
              <w:rPr>
                <w:sz w:val="18"/>
                <w:szCs w:val="18"/>
              </w:rPr>
              <w:t>procentach</w:t>
            </w:r>
          </w:p>
        </w:tc>
        <w:tc>
          <w:tcPr>
            <w:tcW w:w="1134" w:type="dxa"/>
            <w:shd w:val="clear" w:color="auto" w:fill="auto"/>
            <w:vAlign w:val="center"/>
          </w:tcPr>
          <w:p w14:paraId="6E2332A8" w14:textId="77777777" w:rsidR="00C05B85" w:rsidRPr="00FE29B9" w:rsidRDefault="00C05B85" w:rsidP="00CF004D">
            <w:pPr>
              <w:spacing w:before="48" w:after="48" w:line="240" w:lineRule="auto"/>
              <w:jc w:val="right"/>
              <w:rPr>
                <w:sz w:val="18"/>
                <w:szCs w:val="18"/>
              </w:rPr>
            </w:pPr>
            <w:r w:rsidRPr="00FE29B9">
              <w:rPr>
                <w:sz w:val="18"/>
                <w:szCs w:val="18"/>
              </w:rPr>
              <w:t>5,08</w:t>
            </w:r>
          </w:p>
        </w:tc>
        <w:tc>
          <w:tcPr>
            <w:tcW w:w="1134" w:type="dxa"/>
            <w:shd w:val="clear" w:color="auto" w:fill="FFCC66"/>
            <w:vAlign w:val="center"/>
          </w:tcPr>
          <w:p w14:paraId="575B4D0B"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72" w:type="dxa"/>
            <w:shd w:val="clear" w:color="auto" w:fill="FFCC66"/>
            <w:vAlign w:val="center"/>
          </w:tcPr>
          <w:p w14:paraId="64A77C2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526FD0" w:rsidRPr="00FE29B9" w14:paraId="091ABBF2" w14:textId="77777777" w:rsidTr="00526FD0">
        <w:tc>
          <w:tcPr>
            <w:tcW w:w="5807" w:type="dxa"/>
            <w:shd w:val="clear" w:color="auto" w:fill="auto"/>
            <w:vAlign w:val="center"/>
          </w:tcPr>
          <w:p w14:paraId="4B4C9E16" w14:textId="713ABD5A" w:rsidR="00C05B85" w:rsidRPr="00FE29B9" w:rsidRDefault="00C05B85" w:rsidP="0036684C">
            <w:pPr>
              <w:numPr>
                <w:ilvl w:val="0"/>
                <w:numId w:val="48"/>
              </w:numPr>
              <w:pBdr>
                <w:top w:val="nil"/>
                <w:left w:val="nil"/>
                <w:bottom w:val="nil"/>
                <w:right w:val="nil"/>
                <w:between w:val="nil"/>
              </w:pBdr>
              <w:spacing w:before="48" w:after="48" w:line="240" w:lineRule="auto"/>
              <w:ind w:left="348"/>
              <w:rPr>
                <w:sz w:val="18"/>
                <w:szCs w:val="18"/>
              </w:rPr>
            </w:pPr>
            <w:r w:rsidRPr="00FE29B9">
              <w:rPr>
                <w:sz w:val="18"/>
                <w:szCs w:val="18"/>
              </w:rPr>
              <w:t xml:space="preserve">Udział terenów zdegradowanych poprzemysłowych w powierzchni ogółem w </w:t>
            </w:r>
            <w:r w:rsidR="00B60FB5">
              <w:rPr>
                <w:sz w:val="18"/>
                <w:szCs w:val="18"/>
              </w:rPr>
              <w:t>procentach</w:t>
            </w:r>
          </w:p>
        </w:tc>
        <w:tc>
          <w:tcPr>
            <w:tcW w:w="1134" w:type="dxa"/>
            <w:shd w:val="clear" w:color="auto" w:fill="auto"/>
            <w:vAlign w:val="center"/>
          </w:tcPr>
          <w:p w14:paraId="555990B3"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shd w:val="clear" w:color="auto" w:fill="FFCC66"/>
            <w:vAlign w:val="center"/>
          </w:tcPr>
          <w:p w14:paraId="681113A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22B7B0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5B2B1FD" w14:textId="77777777" w:rsidTr="00526FD0">
        <w:tc>
          <w:tcPr>
            <w:tcW w:w="9147" w:type="dxa"/>
            <w:gridSpan w:val="4"/>
            <w:shd w:val="clear" w:color="auto" w:fill="FFCC66"/>
            <w:vAlign w:val="center"/>
          </w:tcPr>
          <w:p w14:paraId="61A8D9A6" w14:textId="77777777" w:rsidR="00C05B85" w:rsidRPr="00FE29B9" w:rsidRDefault="00C05B85" w:rsidP="00CF004D">
            <w:pPr>
              <w:spacing w:before="48" w:after="48" w:line="240" w:lineRule="auto"/>
              <w:rPr>
                <w:sz w:val="18"/>
                <w:szCs w:val="18"/>
              </w:rPr>
            </w:pPr>
            <w:r w:rsidRPr="00FE29B9">
              <w:t>Obszar przestrzenno-funkcjonalny</w:t>
            </w:r>
          </w:p>
        </w:tc>
      </w:tr>
      <w:tr w:rsidR="00526FD0" w:rsidRPr="00FE29B9" w14:paraId="16AF2DC2" w14:textId="77777777" w:rsidTr="00526FD0">
        <w:tc>
          <w:tcPr>
            <w:tcW w:w="5807" w:type="dxa"/>
            <w:shd w:val="clear" w:color="auto" w:fill="auto"/>
            <w:vAlign w:val="center"/>
          </w:tcPr>
          <w:p w14:paraId="5362F3FA"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54"/>
              <w:rPr>
                <w:sz w:val="18"/>
                <w:szCs w:val="18"/>
              </w:rPr>
            </w:pPr>
            <w:r w:rsidRPr="00FE29B9">
              <w:rPr>
                <w:sz w:val="18"/>
                <w:szCs w:val="18"/>
              </w:rPr>
              <w:t>Liczba przedszkoli na 100 mieszkańców</w:t>
            </w:r>
          </w:p>
        </w:tc>
        <w:tc>
          <w:tcPr>
            <w:tcW w:w="1134" w:type="dxa"/>
            <w:shd w:val="clear" w:color="auto" w:fill="auto"/>
            <w:vAlign w:val="center"/>
          </w:tcPr>
          <w:p w14:paraId="16369916"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479B9D9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7FA417D"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75FCCBDE" w14:textId="77777777" w:rsidTr="00526FD0">
        <w:tc>
          <w:tcPr>
            <w:tcW w:w="5807" w:type="dxa"/>
            <w:shd w:val="clear" w:color="auto" w:fill="auto"/>
            <w:vAlign w:val="center"/>
          </w:tcPr>
          <w:p w14:paraId="597B1AAE"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Liczba szkół podstawowych na 100 mieszkańców</w:t>
            </w:r>
          </w:p>
        </w:tc>
        <w:tc>
          <w:tcPr>
            <w:tcW w:w="1134" w:type="dxa"/>
            <w:shd w:val="clear" w:color="auto" w:fill="auto"/>
            <w:vAlign w:val="center"/>
          </w:tcPr>
          <w:p w14:paraId="62BB6FA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4BB86AA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CE19ACE"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5BFD338C" w14:textId="77777777" w:rsidTr="00526FD0">
        <w:tc>
          <w:tcPr>
            <w:tcW w:w="5807" w:type="dxa"/>
            <w:shd w:val="clear" w:color="auto" w:fill="auto"/>
            <w:vAlign w:val="center"/>
          </w:tcPr>
          <w:p w14:paraId="7E25E760" w14:textId="48695421"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F2A4517" w14:textId="77777777" w:rsidR="00C05B85" w:rsidRPr="00FE29B9" w:rsidRDefault="00C05B85" w:rsidP="00CF004D">
            <w:pPr>
              <w:spacing w:before="48" w:after="48" w:line="240" w:lineRule="auto"/>
              <w:jc w:val="right"/>
              <w:rPr>
                <w:sz w:val="18"/>
                <w:szCs w:val="18"/>
              </w:rPr>
            </w:pPr>
            <w:r w:rsidRPr="00FE29B9">
              <w:rPr>
                <w:sz w:val="18"/>
                <w:szCs w:val="18"/>
              </w:rPr>
              <w:t>15 493,56</w:t>
            </w:r>
          </w:p>
        </w:tc>
        <w:tc>
          <w:tcPr>
            <w:tcW w:w="1134" w:type="dxa"/>
            <w:shd w:val="clear" w:color="auto" w:fill="FFCC66"/>
            <w:vAlign w:val="center"/>
          </w:tcPr>
          <w:p w14:paraId="63A9368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6D9DDB9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BB8277" w14:textId="77777777" w:rsidTr="00526FD0">
        <w:tc>
          <w:tcPr>
            <w:tcW w:w="8075" w:type="dxa"/>
            <w:gridSpan w:val="3"/>
            <w:shd w:val="clear" w:color="auto" w:fill="FFCC66"/>
            <w:vAlign w:val="center"/>
          </w:tcPr>
          <w:p w14:paraId="1BAF7507" w14:textId="77777777" w:rsidR="00C05B85" w:rsidRPr="00FE29B9" w:rsidRDefault="00C05B85" w:rsidP="00CF004D">
            <w:pPr>
              <w:spacing w:before="48" w:after="48" w:line="240" w:lineRule="auto"/>
              <w:rPr>
                <w:sz w:val="18"/>
                <w:szCs w:val="18"/>
              </w:rPr>
            </w:pPr>
            <w:r w:rsidRPr="00FE29B9">
              <w:t>Obszar techniczny</w:t>
            </w:r>
          </w:p>
        </w:tc>
        <w:tc>
          <w:tcPr>
            <w:tcW w:w="1072" w:type="dxa"/>
            <w:shd w:val="clear" w:color="auto" w:fill="FFCC66"/>
          </w:tcPr>
          <w:p w14:paraId="352947FD" w14:textId="77777777" w:rsidR="00C05B85" w:rsidRPr="00FE29B9" w:rsidRDefault="00C05B85" w:rsidP="00CF004D">
            <w:pPr>
              <w:spacing w:before="48" w:after="48" w:line="240" w:lineRule="auto"/>
              <w:rPr>
                <w:sz w:val="18"/>
                <w:szCs w:val="18"/>
              </w:rPr>
            </w:pPr>
          </w:p>
        </w:tc>
      </w:tr>
      <w:tr w:rsidR="00526FD0" w:rsidRPr="00FE29B9" w14:paraId="5BD14019" w14:textId="77777777" w:rsidTr="00526FD0">
        <w:tc>
          <w:tcPr>
            <w:tcW w:w="5807" w:type="dxa"/>
            <w:shd w:val="clear" w:color="auto" w:fill="auto"/>
            <w:vAlign w:val="center"/>
          </w:tcPr>
          <w:p w14:paraId="3388C2A2" w14:textId="17323790"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Udział powierzchni zabudowy mieszkaniowej w powierzchni ogółem</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209F8B8F" w14:textId="77777777" w:rsidR="00C05B85" w:rsidRPr="00FE29B9" w:rsidRDefault="00C05B85" w:rsidP="00CF004D">
            <w:pPr>
              <w:spacing w:before="48" w:after="48" w:line="240" w:lineRule="auto"/>
              <w:jc w:val="right"/>
              <w:rPr>
                <w:sz w:val="18"/>
                <w:szCs w:val="18"/>
              </w:rPr>
            </w:pPr>
            <w:r w:rsidRPr="00FE29B9">
              <w:rPr>
                <w:sz w:val="18"/>
                <w:szCs w:val="18"/>
              </w:rPr>
              <w:t>12,03</w:t>
            </w:r>
          </w:p>
        </w:tc>
        <w:tc>
          <w:tcPr>
            <w:tcW w:w="1134" w:type="dxa"/>
            <w:shd w:val="clear" w:color="auto" w:fill="FFCC66"/>
            <w:vAlign w:val="center"/>
          </w:tcPr>
          <w:p w14:paraId="23B9A41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23D920E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526FD0" w:rsidRPr="00FE29B9" w14:paraId="1A2C1295" w14:textId="77777777" w:rsidTr="00526FD0">
        <w:tc>
          <w:tcPr>
            <w:tcW w:w="5807" w:type="dxa"/>
            <w:shd w:val="clear" w:color="auto" w:fill="auto"/>
            <w:vAlign w:val="center"/>
          </w:tcPr>
          <w:p w14:paraId="0594DFAB" w14:textId="7C8A5F68"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Udział budynków komunalnych w pogorszonym stanie technicznym </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3B555BC4" w14:textId="77777777" w:rsidR="00C05B85" w:rsidRPr="00FE29B9" w:rsidRDefault="00C05B85" w:rsidP="00CF004D">
            <w:pPr>
              <w:spacing w:before="48" w:after="48" w:line="240" w:lineRule="auto"/>
              <w:jc w:val="right"/>
              <w:rPr>
                <w:sz w:val="18"/>
                <w:szCs w:val="18"/>
              </w:rPr>
            </w:pPr>
            <w:r w:rsidRPr="00FE29B9">
              <w:rPr>
                <w:sz w:val="18"/>
                <w:szCs w:val="18"/>
              </w:rPr>
              <w:t>32,69</w:t>
            </w:r>
          </w:p>
        </w:tc>
        <w:tc>
          <w:tcPr>
            <w:tcW w:w="1134" w:type="dxa"/>
            <w:shd w:val="clear" w:color="auto" w:fill="FFCC66"/>
            <w:vAlign w:val="center"/>
          </w:tcPr>
          <w:p w14:paraId="54AE545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EE60A7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526FD0" w:rsidRPr="00FE29B9" w14:paraId="730242B2" w14:textId="77777777" w:rsidTr="00526FD0">
        <w:tc>
          <w:tcPr>
            <w:tcW w:w="5807" w:type="dxa"/>
            <w:shd w:val="clear" w:color="auto" w:fill="auto"/>
            <w:vAlign w:val="center"/>
          </w:tcPr>
          <w:p w14:paraId="27D19D12" w14:textId="637B1FA6"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Liczba obiektów zabytkowych chronionych w MPZP </w:t>
            </w:r>
            <w:r w:rsidR="00B60FB5">
              <w:rPr>
                <w:sz w:val="18"/>
                <w:szCs w:val="18"/>
              </w:rPr>
              <w:br/>
            </w:r>
            <w:r w:rsidRPr="00FE29B9">
              <w:rPr>
                <w:sz w:val="18"/>
                <w:szCs w:val="18"/>
              </w:rPr>
              <w:t xml:space="preserve">na 100 mieszkańców </w:t>
            </w:r>
          </w:p>
        </w:tc>
        <w:tc>
          <w:tcPr>
            <w:tcW w:w="1134" w:type="dxa"/>
            <w:shd w:val="clear" w:color="auto" w:fill="auto"/>
            <w:vAlign w:val="center"/>
          </w:tcPr>
          <w:p w14:paraId="2F838532"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134" w:type="dxa"/>
            <w:shd w:val="clear" w:color="auto" w:fill="FFCC66"/>
            <w:vAlign w:val="center"/>
          </w:tcPr>
          <w:p w14:paraId="639997D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16631AA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8C59230" w14:textId="4B4F8F49" w:rsidR="00C05B85" w:rsidRPr="00FE29B9" w:rsidRDefault="009B205D" w:rsidP="00B636B3">
      <w:pPr>
        <w:pStyle w:val="podpistabeli"/>
      </w:pPr>
      <w:r w:rsidRPr="00797220">
        <w:t>Źródło: opracowanie własne</w:t>
      </w:r>
    </w:p>
    <w:p w14:paraId="0E860818" w14:textId="77777777" w:rsidR="00C05B85" w:rsidRPr="00FE29B9" w:rsidRDefault="00C05B85" w:rsidP="007719A3">
      <w:pPr>
        <w:pStyle w:val="1111NAGLOWEK"/>
      </w:pPr>
      <w:r w:rsidRPr="00FE29B9">
        <w:lastRenderedPageBreak/>
        <w:t>Podobszar zdegradowany Bojków</w:t>
      </w:r>
    </w:p>
    <w:p w14:paraId="46F12D3A" w14:textId="77777777" w:rsidR="00C05B85" w:rsidRPr="00FE29B9" w:rsidRDefault="00C05B85" w:rsidP="00B636B3">
      <w:pPr>
        <w:pStyle w:val="tekkst"/>
      </w:pPr>
      <w:r w:rsidRPr="00FE29B9">
        <w:t xml:space="preserve">Dzielnica Bojków położona jest w południowej części miasta i sąsiaduje z dzielnicami: Sikornik, </w:t>
      </w:r>
      <w:proofErr w:type="spellStart"/>
      <w:r w:rsidRPr="00FE29B9">
        <w:t>Trynek</w:t>
      </w:r>
      <w:proofErr w:type="spellEnd"/>
      <w:r w:rsidRPr="00FE29B9">
        <w:t xml:space="preserve"> oraz Ligota Zabrska. Zamieszkiwana jest przez 3 008 osoby i zajmuje powierzchnię 16,45</w:t>
      </w:r>
      <w:r w:rsidRPr="00FE29B9">
        <w:rPr>
          <w:rFonts w:eastAsia="Arial"/>
          <w:sz w:val="20"/>
          <w:szCs w:val="20"/>
        </w:rPr>
        <w:t xml:space="preserve"> </w:t>
      </w:r>
      <w:r w:rsidRPr="00FE29B9">
        <w:t>km</w:t>
      </w:r>
      <w:r w:rsidRPr="00FE29B9">
        <w:rPr>
          <w:vertAlign w:val="superscript"/>
        </w:rPr>
        <w:t>2</w:t>
      </w:r>
      <w:r w:rsidRPr="00FE29B9">
        <w:t>.</w:t>
      </w:r>
    </w:p>
    <w:p w14:paraId="2D60DFDD" w14:textId="72367D29" w:rsidR="00C05B85" w:rsidRPr="00FE29B9" w:rsidRDefault="00C05B85" w:rsidP="00B636B3">
      <w:pPr>
        <w:pStyle w:val="podpistabeli"/>
      </w:pPr>
      <w:bookmarkStart w:id="32" w:name="_Toc172638167"/>
      <w:r w:rsidRPr="00FE29B9">
        <w:t xml:space="preserve">Tabela </w:t>
      </w:r>
      <w:fldSimple w:instr=" SEQ Tabela \* ARABIC ">
        <w:r w:rsidR="00230575">
          <w:rPr>
            <w:noProof/>
          </w:rPr>
          <w:t>8</w:t>
        </w:r>
      </w:fldSimple>
      <w:r w:rsidR="00B60FB5">
        <w:rPr>
          <w:noProof/>
        </w:rPr>
        <w:t>.</w:t>
      </w:r>
      <w:r w:rsidRPr="00FE29B9">
        <w:t xml:space="preserve"> Podstawowe dane o dzielnicy Bojków</w:t>
      </w:r>
      <w:bookmarkEnd w:id="3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E11CC46" w14:textId="77777777" w:rsidTr="00CF004D">
        <w:trPr>
          <w:trHeight w:val="438"/>
        </w:trPr>
        <w:tc>
          <w:tcPr>
            <w:tcW w:w="6044" w:type="dxa"/>
            <w:gridSpan w:val="2"/>
            <w:tcBorders>
              <w:top w:val="single" w:sz="12" w:space="0" w:color="000000"/>
            </w:tcBorders>
            <w:vAlign w:val="center"/>
          </w:tcPr>
          <w:p w14:paraId="7878FA4C" w14:textId="77777777" w:rsidR="00C05B85" w:rsidRPr="00FE29B9" w:rsidRDefault="00C05B85" w:rsidP="00CF004D">
            <w:pPr>
              <w:spacing w:before="20" w:after="48" w:line="240" w:lineRule="auto"/>
              <w:rPr>
                <w:sz w:val="20"/>
                <w:szCs w:val="20"/>
              </w:rPr>
            </w:pPr>
          </w:p>
        </w:tc>
        <w:tc>
          <w:tcPr>
            <w:tcW w:w="3018" w:type="dxa"/>
            <w:tcBorders>
              <w:top w:val="single" w:sz="12" w:space="0" w:color="000000"/>
            </w:tcBorders>
            <w:shd w:val="clear" w:color="auto" w:fill="FFCC66"/>
            <w:vAlign w:val="center"/>
          </w:tcPr>
          <w:p w14:paraId="54272DB8" w14:textId="77777777" w:rsidR="00C05B85" w:rsidRPr="00FE29B9" w:rsidRDefault="00C05B85" w:rsidP="00CF004D">
            <w:pPr>
              <w:spacing w:before="20" w:after="48" w:line="240" w:lineRule="auto"/>
              <w:jc w:val="center"/>
              <w:rPr>
                <w:sz w:val="20"/>
                <w:szCs w:val="20"/>
              </w:rPr>
            </w:pPr>
            <w:r w:rsidRPr="00FE29B9">
              <w:rPr>
                <w:sz w:val="20"/>
                <w:szCs w:val="20"/>
              </w:rPr>
              <w:t>UDZIAŁ DZIELNICY W MIEŚCIE</w:t>
            </w:r>
          </w:p>
        </w:tc>
      </w:tr>
      <w:tr w:rsidR="00C05B85" w:rsidRPr="00FE29B9" w14:paraId="4C96F7D2" w14:textId="77777777" w:rsidTr="00CF004D">
        <w:trPr>
          <w:trHeight w:val="346"/>
        </w:trPr>
        <w:tc>
          <w:tcPr>
            <w:tcW w:w="3025" w:type="dxa"/>
            <w:tcBorders>
              <w:top w:val="single" w:sz="12" w:space="0" w:color="000000"/>
            </w:tcBorders>
            <w:vAlign w:val="center"/>
          </w:tcPr>
          <w:p w14:paraId="0BD690DE" w14:textId="77777777" w:rsidR="00C05B85" w:rsidRPr="00FE29B9" w:rsidRDefault="00C05B85" w:rsidP="00CF004D">
            <w:pPr>
              <w:spacing w:before="20" w:after="48"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41805CCE" w14:textId="77777777" w:rsidR="00C05B85" w:rsidRPr="00FE29B9" w:rsidRDefault="00C05B85" w:rsidP="00CF004D">
            <w:pPr>
              <w:spacing w:before="20" w:after="48"/>
              <w:jc w:val="center"/>
              <w:rPr>
                <w:sz w:val="20"/>
                <w:szCs w:val="20"/>
              </w:rPr>
            </w:pPr>
            <w:r w:rsidRPr="00FE29B9">
              <w:rPr>
                <w:sz w:val="20"/>
                <w:szCs w:val="20"/>
              </w:rPr>
              <w:t>16 453 273</w:t>
            </w:r>
          </w:p>
        </w:tc>
        <w:tc>
          <w:tcPr>
            <w:tcW w:w="3018" w:type="dxa"/>
            <w:tcBorders>
              <w:top w:val="single" w:sz="12" w:space="0" w:color="000000"/>
            </w:tcBorders>
            <w:shd w:val="clear" w:color="auto" w:fill="FFCC66"/>
            <w:vAlign w:val="center"/>
          </w:tcPr>
          <w:p w14:paraId="7475219A" w14:textId="77777777" w:rsidR="00C05B85" w:rsidRPr="00FE29B9" w:rsidRDefault="00C05B85" w:rsidP="00CF004D">
            <w:pPr>
              <w:spacing w:before="20" w:after="48" w:line="240" w:lineRule="auto"/>
              <w:jc w:val="center"/>
              <w:rPr>
                <w:sz w:val="20"/>
                <w:szCs w:val="20"/>
              </w:rPr>
            </w:pPr>
            <w:r w:rsidRPr="00FE29B9">
              <w:rPr>
                <w:sz w:val="20"/>
                <w:szCs w:val="20"/>
              </w:rPr>
              <w:t>12,3%</w:t>
            </w:r>
          </w:p>
        </w:tc>
      </w:tr>
      <w:tr w:rsidR="00C05B85" w:rsidRPr="00FE29B9" w14:paraId="7A3F8E46" w14:textId="77777777" w:rsidTr="00CF004D">
        <w:trPr>
          <w:trHeight w:val="414"/>
        </w:trPr>
        <w:tc>
          <w:tcPr>
            <w:tcW w:w="3025" w:type="dxa"/>
            <w:vAlign w:val="center"/>
          </w:tcPr>
          <w:p w14:paraId="56AE1C43" w14:textId="77777777" w:rsidR="00C05B85" w:rsidRPr="00FE29B9" w:rsidRDefault="00C05B85" w:rsidP="00CF004D">
            <w:pPr>
              <w:spacing w:before="20" w:after="48" w:line="240" w:lineRule="auto"/>
              <w:rPr>
                <w:sz w:val="20"/>
                <w:szCs w:val="20"/>
              </w:rPr>
            </w:pPr>
            <w:r w:rsidRPr="00FE29B9">
              <w:rPr>
                <w:sz w:val="20"/>
                <w:szCs w:val="20"/>
              </w:rPr>
              <w:t>Liczba mieszkańców w 2022 r.</w:t>
            </w:r>
          </w:p>
        </w:tc>
        <w:tc>
          <w:tcPr>
            <w:tcW w:w="3019" w:type="dxa"/>
            <w:vAlign w:val="center"/>
          </w:tcPr>
          <w:p w14:paraId="707F2289" w14:textId="77777777" w:rsidR="00C05B85" w:rsidRPr="00FE29B9" w:rsidRDefault="00C05B85" w:rsidP="00CF004D">
            <w:pPr>
              <w:spacing w:before="20" w:after="48" w:line="240" w:lineRule="auto"/>
              <w:jc w:val="center"/>
              <w:rPr>
                <w:sz w:val="20"/>
                <w:szCs w:val="20"/>
              </w:rPr>
            </w:pPr>
            <w:r w:rsidRPr="00FE29B9">
              <w:rPr>
                <w:sz w:val="20"/>
                <w:szCs w:val="20"/>
              </w:rPr>
              <w:t>3 008</w:t>
            </w:r>
          </w:p>
        </w:tc>
        <w:tc>
          <w:tcPr>
            <w:tcW w:w="3018" w:type="dxa"/>
            <w:shd w:val="clear" w:color="auto" w:fill="FFCC66"/>
            <w:vAlign w:val="center"/>
          </w:tcPr>
          <w:p w14:paraId="585CC6B2" w14:textId="77777777" w:rsidR="00C05B85" w:rsidRPr="00FE29B9" w:rsidRDefault="00C05B85" w:rsidP="00CF004D">
            <w:pPr>
              <w:spacing w:before="20" w:after="48" w:line="240" w:lineRule="auto"/>
              <w:jc w:val="center"/>
              <w:rPr>
                <w:sz w:val="20"/>
                <w:szCs w:val="20"/>
              </w:rPr>
            </w:pPr>
            <w:r w:rsidRPr="00FE29B9">
              <w:rPr>
                <w:sz w:val="20"/>
                <w:szCs w:val="20"/>
              </w:rPr>
              <w:t>1,8%</w:t>
            </w:r>
          </w:p>
        </w:tc>
      </w:tr>
    </w:tbl>
    <w:p w14:paraId="229A7987" w14:textId="7C4814FC" w:rsidR="009B205D" w:rsidRDefault="009B205D" w:rsidP="00B636B3">
      <w:pPr>
        <w:pStyle w:val="podpistabeli"/>
      </w:pPr>
      <w:bookmarkStart w:id="33" w:name="_Toc172638081"/>
      <w:r w:rsidRPr="00797220">
        <w:t>Źródło: opracowanie własne</w:t>
      </w:r>
    </w:p>
    <w:p w14:paraId="73421E0B" w14:textId="54237C14" w:rsidR="00C05B85" w:rsidRPr="00FE29B9" w:rsidRDefault="00593B9F" w:rsidP="00B636B3">
      <w:pPr>
        <w:pStyle w:val="podpistabeli"/>
      </w:pPr>
      <w:r>
        <w:t xml:space="preserve">Mapa </w:t>
      </w:r>
      <w:fldSimple w:instr=" SEQ Mapa_ \* ARABIC ">
        <w:r w:rsidR="00230575">
          <w:rPr>
            <w:noProof/>
          </w:rPr>
          <w:t>2</w:t>
        </w:r>
      </w:fldSimple>
      <w:r w:rsidR="00B60FB5">
        <w:rPr>
          <w:noProof/>
        </w:rPr>
        <w:t>.</w:t>
      </w:r>
      <w:r>
        <w:t xml:space="preserve"> </w:t>
      </w:r>
      <w:r w:rsidR="00C05B85" w:rsidRPr="00FE29B9">
        <w:t>Mapa podobszaru zdegradowanego - dzielnica Bojków</w:t>
      </w:r>
      <w:bookmarkEnd w:id="33"/>
    </w:p>
    <w:p w14:paraId="4A878DB2" w14:textId="77777777" w:rsidR="00C05B85" w:rsidRPr="00FE29B9" w:rsidRDefault="00C05B85" w:rsidP="00C05B85">
      <w:pPr>
        <w:spacing w:line="360" w:lineRule="auto"/>
        <w:jc w:val="both"/>
        <w:rPr>
          <w:sz w:val="24"/>
          <w:szCs w:val="24"/>
        </w:rPr>
      </w:pPr>
      <w:r w:rsidRPr="00FE29B9">
        <w:rPr>
          <w:noProof/>
        </w:rPr>
        <w:drawing>
          <wp:inline distT="0" distB="0" distL="0" distR="0" wp14:anchorId="305AE995" wp14:editId="0ABF0832">
            <wp:extent cx="4526074" cy="5391150"/>
            <wp:effectExtent l="0" t="0" r="8255" b="0"/>
            <wp:docPr id="2135450797" name="image7.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Obraz zawierający mapa, tekst, diagram, Plan&#10;&#10;Opis wygenerowany automatycznie"/>
                    <pic:cNvPicPr preferRelativeResize="0"/>
                  </pic:nvPicPr>
                  <pic:blipFill>
                    <a:blip r:embed="rId15"/>
                    <a:srcRect/>
                    <a:stretch>
                      <a:fillRect/>
                    </a:stretch>
                  </pic:blipFill>
                  <pic:spPr>
                    <a:xfrm>
                      <a:off x="0" y="0"/>
                      <a:ext cx="4544948" cy="5413631"/>
                    </a:xfrm>
                    <a:prstGeom prst="rect">
                      <a:avLst/>
                    </a:prstGeom>
                    <a:ln/>
                  </pic:spPr>
                </pic:pic>
              </a:graphicData>
            </a:graphic>
          </wp:inline>
        </w:drawing>
      </w:r>
    </w:p>
    <w:p w14:paraId="210B0381"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53CFB0" w14:textId="5D33A342" w:rsidR="00C05B85" w:rsidRPr="00FE29B9" w:rsidRDefault="00C05B85" w:rsidP="00B636B3">
      <w:pPr>
        <w:pStyle w:val="tekkst"/>
      </w:pPr>
      <w:r w:rsidRPr="00FE29B9">
        <w:lastRenderedPageBreak/>
        <w:t xml:space="preserve">W świetle danych </w:t>
      </w:r>
      <w:r w:rsidRPr="00B636B3">
        <w:rPr>
          <w:rStyle w:val="tekkstZnak"/>
        </w:rPr>
        <w:t>statystycznych Bojków jest obszarem ponadprzeciętnego nagromadzenia problemów społecznych. Należy jednak podkreślić, że wynika to z faktu, że na obszarze dzielnicy zlokalizowane jest schronisko św. Brata Alberta dla osób bezdomnych, co wpływa w istotny sposób na wartość wskaźników dot. problemów społecznych. Jest to obszar o najwyższej – wśród analizowa</w:t>
      </w:r>
      <w:r w:rsidRPr="00FE29B9">
        <w:t>nych podobszarów – wartości wskaźnika „</w:t>
      </w:r>
      <w:r w:rsidRPr="00FE29B9">
        <w:rPr>
          <w:iCs/>
        </w:rPr>
        <w:t>liczba osób, którym przyznano świadczenie ze względu na bezrobocie lub bierność zawodową na 100 mieszkańców”</w:t>
      </w:r>
      <w:r w:rsidRPr="00FE29B9">
        <w:t>: 6,35 wobec 2,70 średnio dla całego miasta. Najwyższe są także inne wskaźniki ilustrujące poziom korzystania z różnych form wsparcia:</w:t>
      </w:r>
    </w:p>
    <w:p w14:paraId="23536D9A"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1,60 w podobszarze wobec 0,48 w całym mieście,</w:t>
      </w:r>
    </w:p>
    <w:p w14:paraId="52A07E8B"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2,06 wobec 0,70 w całym mieście,</w:t>
      </w:r>
    </w:p>
    <w:p w14:paraId="72236CEA"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2,63 wobec 0,33 w całym mieście.</w:t>
      </w:r>
    </w:p>
    <w:p w14:paraId="541645B7" w14:textId="77777777" w:rsidR="00C05B85" w:rsidRPr="00FE29B9" w:rsidRDefault="00C05B85" w:rsidP="00C05B85">
      <w:pPr>
        <w:spacing w:line="360" w:lineRule="auto"/>
        <w:jc w:val="both"/>
        <w:rPr>
          <w:sz w:val="24"/>
          <w:szCs w:val="24"/>
        </w:rPr>
      </w:pPr>
      <w:r w:rsidRPr="00FE29B9">
        <w:rPr>
          <w:sz w:val="24"/>
          <w:szCs w:val="24"/>
        </w:rPr>
        <w:t>Wyższy niż przeciętnie w mieście jest poziom bezpieczeństwa mierzony liczbą interwencji policji na 100 mieszkańców po 3 kwartałach 2022 (11,54 w podobszarze, zaś w całym mieście 15,60).</w:t>
      </w:r>
    </w:p>
    <w:p w14:paraId="757D6F4B" w14:textId="77777777" w:rsidR="00C05B85" w:rsidRPr="00FE29B9" w:rsidRDefault="00C05B85" w:rsidP="00B636B3">
      <w:pPr>
        <w:pStyle w:val="tekkst"/>
      </w:pPr>
      <w:r w:rsidRPr="00FE29B9">
        <w:t>Najwyższa jest aktywność obywatelska wyrażona liczbą zgłoszonych projektów w budżecie obywatelskim na 100 mieszkańców w 2022 roku; jest to 0,33 projektu przy wartości wskaźnika 0,19 dla miasta.</w:t>
      </w:r>
    </w:p>
    <w:p w14:paraId="68238D13" w14:textId="3CAC8DD1" w:rsidR="00C05B85" w:rsidRPr="00FE29B9" w:rsidRDefault="00C05B85" w:rsidP="00B636B3">
      <w:pPr>
        <w:pStyle w:val="tekkst"/>
      </w:pPr>
      <w:r w:rsidRPr="00FE29B9">
        <w:t xml:space="preserve">Dzielnica stanowi ukształtowany układ historyczny osiedla położony wzdłuż ulic: Rolników, Miodowej i Snopowej. Przyrost zabudowy mieszkaniowej miał miejsce poprzez wykorzystanie wolnych działek w obrębie podanego powyżej układu oraz na nowych terenach położonych po południowej i północnej stronie istniejącego układu. W dzielnicy brakuje mieszkalnych budynków komunalnych, a istniejąca zabudowa mieszkaniowa nie jest podłączona </w:t>
      </w:r>
      <w:r w:rsidR="002625C3">
        <w:br/>
      </w:r>
      <w:r w:rsidRPr="00FE29B9">
        <w:t xml:space="preserve">do miejskiej sieci ciepłowniczej. W obrębie wschodniej części Bojkowa przebiega autostrada A-1 łącząca się z autostradą A-4 przez węzeł autostradowy „Gliwice-Sośnica”. Na obszarze występują obszary rolne, a ich utrzymanie wymaga zapewnienia dojazdów poprzez tereny mieszkaniowo-usługowe oraz przez autostradę A-1. Na terenie dzielnicy występują tereny poprzemysłowe wymagające podjęcia działań rekultywacyjnych i rewitalizacyjnych. Ich łączna </w:t>
      </w:r>
      <w:r w:rsidRPr="00FE29B9">
        <w:lastRenderedPageBreak/>
        <w:t>powierzchnia wynosi 42 131m</w:t>
      </w:r>
      <w:r w:rsidRPr="003D0089">
        <w:rPr>
          <w:vertAlign w:val="superscript"/>
        </w:rPr>
        <w:t>2</w:t>
      </w:r>
      <w:r w:rsidRPr="00FE29B9">
        <w:t>, co stanowi 0,25% powierzchni obszaru. Jednocześnie tereny zielone</w:t>
      </w:r>
      <w:r w:rsidR="00603EE6">
        <w:t xml:space="preserve"> </w:t>
      </w:r>
      <w:r w:rsidR="003D0089" w:rsidRPr="003D0089">
        <w:t xml:space="preserve">(parki, skwery i lasy)  </w:t>
      </w:r>
      <w:r w:rsidRPr="00FE29B9">
        <w:t>obejmujące 13 476 m</w:t>
      </w:r>
      <w:r w:rsidRPr="00FE29B9">
        <w:rPr>
          <w:vertAlign w:val="superscript"/>
        </w:rPr>
        <w:t>2</w:t>
      </w:r>
      <w:r w:rsidRPr="00FE29B9">
        <w:t xml:space="preserve"> stanowią 0,08% powierzchni dzielnicy. </w:t>
      </w:r>
    </w:p>
    <w:p w14:paraId="36E8036B" w14:textId="42C958ED" w:rsidR="00C05B85" w:rsidRPr="00FE29B9" w:rsidRDefault="00C05B85" w:rsidP="00B636B3">
      <w:pPr>
        <w:pStyle w:val="tekkst"/>
      </w:pPr>
      <w:r w:rsidRPr="00FE29B9">
        <w:t xml:space="preserve">Podobszar cechuje się również niskim wskaźnikiem przedsiębiorczości kształtującym się </w:t>
      </w:r>
      <w:r w:rsidR="002625C3">
        <w:br/>
      </w:r>
      <w:r w:rsidRPr="00FE29B9">
        <w:t>na poziomie 6,7 podmiotów na 100 mieszkańców przy średniej dla miasta wynoszącej 7,49. Łącznie w dzielnicy zlokalizowane są 203 podmioty gospodarcze. W podobszarze nie ma placówki przedszkolnej.</w:t>
      </w:r>
    </w:p>
    <w:p w14:paraId="7DD800D3" w14:textId="4443D21E" w:rsidR="00C05B85" w:rsidRPr="00FE29B9" w:rsidRDefault="00C05B85" w:rsidP="00B636B3">
      <w:pPr>
        <w:pStyle w:val="podpistabeli"/>
      </w:pPr>
      <w:bookmarkStart w:id="34" w:name="_Toc172638168"/>
      <w:r w:rsidRPr="00FE29B9">
        <w:t xml:space="preserve">Tabela </w:t>
      </w:r>
      <w:fldSimple w:instr=" SEQ Tabela \* ARABIC ">
        <w:r w:rsidR="00230575">
          <w:rPr>
            <w:noProof/>
          </w:rPr>
          <w:t>9</w:t>
        </w:r>
      </w:fldSimple>
      <w:r w:rsidR="002625C3">
        <w:rPr>
          <w:noProof/>
        </w:rPr>
        <w:t>.</w:t>
      </w:r>
      <w:r w:rsidRPr="00FE29B9">
        <w:t xml:space="preserve"> Charakterystyka dzielnicy w zakresie analizowanych wskaźników</w:t>
      </w:r>
      <w:bookmarkEnd w:id="34"/>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992"/>
      </w:tblGrid>
      <w:tr w:rsidR="00C05B85" w:rsidRPr="00FE29B9" w14:paraId="4AA2EED0" w14:textId="77777777" w:rsidTr="00526FD0">
        <w:trPr>
          <w:cantSplit/>
          <w:trHeight w:val="719"/>
          <w:tblHeader/>
        </w:trPr>
        <w:tc>
          <w:tcPr>
            <w:tcW w:w="5807" w:type="dxa"/>
            <w:tcBorders>
              <w:bottom w:val="single" w:sz="12" w:space="0" w:color="000000"/>
            </w:tcBorders>
            <w:shd w:val="clear" w:color="auto" w:fill="auto"/>
            <w:vAlign w:val="bottom"/>
          </w:tcPr>
          <w:p w14:paraId="62A4A08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AE4675" w14:textId="77777777" w:rsidR="00C05B85" w:rsidRPr="00FE29B9" w:rsidRDefault="00C05B85" w:rsidP="00CF004D">
            <w:pPr>
              <w:spacing w:before="48" w:after="48" w:line="240" w:lineRule="auto"/>
              <w:jc w:val="center"/>
              <w:rPr>
                <w:b/>
                <w:sz w:val="18"/>
                <w:szCs w:val="18"/>
              </w:rPr>
            </w:pPr>
            <w:r w:rsidRPr="00FE29B9">
              <w:rPr>
                <w:b/>
                <w:sz w:val="18"/>
                <w:szCs w:val="18"/>
              </w:rPr>
              <w:t>BOJKÓW</w:t>
            </w:r>
          </w:p>
        </w:tc>
        <w:tc>
          <w:tcPr>
            <w:tcW w:w="1134" w:type="dxa"/>
            <w:tcBorders>
              <w:bottom w:val="single" w:sz="12" w:space="0" w:color="000000"/>
            </w:tcBorders>
            <w:shd w:val="clear" w:color="auto" w:fill="FFCC66"/>
            <w:vAlign w:val="center"/>
          </w:tcPr>
          <w:p w14:paraId="18D1EF4B" w14:textId="1B822043" w:rsidR="00C05B85" w:rsidRPr="00FE29B9" w:rsidRDefault="00C05B85" w:rsidP="00526FD0">
            <w:pPr>
              <w:spacing w:before="48" w:after="48" w:line="240" w:lineRule="auto"/>
              <w:jc w:val="center"/>
              <w:rPr>
                <w:b/>
                <w:sz w:val="18"/>
                <w:szCs w:val="18"/>
              </w:rPr>
            </w:pPr>
            <w:r w:rsidRPr="00FE29B9">
              <w:rPr>
                <w:b/>
                <w:sz w:val="18"/>
                <w:szCs w:val="18"/>
              </w:rPr>
              <w:t>UDZIAŁ</w:t>
            </w:r>
            <w:r w:rsidR="00526FD0">
              <w:rPr>
                <w:b/>
                <w:sz w:val="18"/>
                <w:szCs w:val="18"/>
              </w:rPr>
              <w:br/>
            </w:r>
            <w:r w:rsidRPr="00FE29B9">
              <w:rPr>
                <w:b/>
                <w:sz w:val="18"/>
                <w:szCs w:val="18"/>
              </w:rPr>
              <w:t>W MIEŚCIE</w:t>
            </w:r>
          </w:p>
        </w:tc>
        <w:tc>
          <w:tcPr>
            <w:tcW w:w="992" w:type="dxa"/>
            <w:tcBorders>
              <w:bottom w:val="single" w:sz="12" w:space="0" w:color="000000"/>
            </w:tcBorders>
            <w:shd w:val="clear" w:color="auto" w:fill="FFCC66"/>
            <w:vAlign w:val="center"/>
          </w:tcPr>
          <w:p w14:paraId="48D5BC3B"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6466D6" w14:textId="77777777" w:rsidTr="00526FD0">
        <w:tc>
          <w:tcPr>
            <w:tcW w:w="8075" w:type="dxa"/>
            <w:gridSpan w:val="3"/>
            <w:tcBorders>
              <w:top w:val="single" w:sz="12" w:space="0" w:color="000000"/>
            </w:tcBorders>
            <w:shd w:val="clear" w:color="auto" w:fill="FFCC66"/>
            <w:vAlign w:val="center"/>
          </w:tcPr>
          <w:p w14:paraId="67B0710F" w14:textId="77777777" w:rsidR="00C05B85" w:rsidRPr="00FE29B9" w:rsidRDefault="00C05B85" w:rsidP="00CF004D">
            <w:pPr>
              <w:spacing w:before="48" w:after="48" w:line="240" w:lineRule="auto"/>
              <w:rPr>
                <w:sz w:val="18"/>
                <w:szCs w:val="18"/>
              </w:rPr>
            </w:pPr>
            <w:r w:rsidRPr="00FE29B9">
              <w:t>Obszar społeczny</w:t>
            </w:r>
          </w:p>
        </w:tc>
        <w:tc>
          <w:tcPr>
            <w:tcW w:w="992" w:type="dxa"/>
            <w:tcBorders>
              <w:top w:val="single" w:sz="12" w:space="0" w:color="000000"/>
            </w:tcBorders>
            <w:shd w:val="clear" w:color="auto" w:fill="FFCC66"/>
          </w:tcPr>
          <w:p w14:paraId="76EE41EF" w14:textId="77777777" w:rsidR="00C05B85" w:rsidRPr="00FE29B9" w:rsidRDefault="00C05B85" w:rsidP="00CF004D">
            <w:pPr>
              <w:spacing w:before="48" w:after="48" w:line="240" w:lineRule="auto"/>
            </w:pPr>
          </w:p>
        </w:tc>
      </w:tr>
      <w:tr w:rsidR="00C05B85" w:rsidRPr="00FE29B9" w14:paraId="70BC697C" w14:textId="77777777" w:rsidTr="00526FD0">
        <w:tc>
          <w:tcPr>
            <w:tcW w:w="5807" w:type="dxa"/>
            <w:tcBorders>
              <w:top w:val="single" w:sz="12" w:space="0" w:color="000000"/>
            </w:tcBorders>
            <w:shd w:val="clear" w:color="auto" w:fill="auto"/>
            <w:vAlign w:val="center"/>
          </w:tcPr>
          <w:p w14:paraId="7FC9E0B4" w14:textId="2F47D364"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BE45BC" w14:textId="77777777" w:rsidR="00C05B85" w:rsidRPr="00FE29B9" w:rsidRDefault="00C05B85" w:rsidP="008D1EDE">
            <w:pPr>
              <w:spacing w:before="48" w:after="48" w:line="240" w:lineRule="auto"/>
              <w:jc w:val="right"/>
              <w:rPr>
                <w:sz w:val="18"/>
                <w:szCs w:val="18"/>
              </w:rPr>
            </w:pPr>
            <w:r w:rsidRPr="00FE29B9">
              <w:rPr>
                <w:sz w:val="18"/>
                <w:szCs w:val="18"/>
              </w:rPr>
              <w:t>191</w:t>
            </w:r>
          </w:p>
        </w:tc>
        <w:tc>
          <w:tcPr>
            <w:tcW w:w="1134" w:type="dxa"/>
            <w:tcBorders>
              <w:top w:val="single" w:sz="12" w:space="0" w:color="000000"/>
            </w:tcBorders>
            <w:shd w:val="clear" w:color="auto" w:fill="FFCC66"/>
            <w:vAlign w:val="center"/>
          </w:tcPr>
          <w:p w14:paraId="6486304F"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992" w:type="dxa"/>
            <w:tcBorders>
              <w:top w:val="single" w:sz="12" w:space="0" w:color="000000"/>
            </w:tcBorders>
            <w:shd w:val="clear" w:color="auto" w:fill="FFCC66"/>
            <w:vAlign w:val="center"/>
          </w:tcPr>
          <w:p w14:paraId="0AF84003"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987E6CC" w14:textId="77777777" w:rsidTr="00526FD0">
        <w:tc>
          <w:tcPr>
            <w:tcW w:w="5807" w:type="dxa"/>
            <w:shd w:val="clear" w:color="auto" w:fill="auto"/>
            <w:vAlign w:val="center"/>
          </w:tcPr>
          <w:p w14:paraId="0727B54F" w14:textId="078B9EF1"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długotrwałą lub ciężką chorobę</w:t>
            </w:r>
          </w:p>
        </w:tc>
        <w:tc>
          <w:tcPr>
            <w:tcW w:w="1134" w:type="dxa"/>
            <w:shd w:val="clear" w:color="auto" w:fill="auto"/>
            <w:vAlign w:val="center"/>
          </w:tcPr>
          <w:p w14:paraId="19634389" w14:textId="77777777" w:rsidR="00C05B85" w:rsidRPr="00FE29B9" w:rsidRDefault="00C05B85" w:rsidP="00CF004D">
            <w:pPr>
              <w:spacing w:before="48" w:after="48" w:line="240" w:lineRule="auto"/>
              <w:jc w:val="right"/>
              <w:rPr>
                <w:sz w:val="18"/>
                <w:szCs w:val="18"/>
              </w:rPr>
            </w:pPr>
            <w:r w:rsidRPr="00FE29B9">
              <w:rPr>
                <w:sz w:val="18"/>
                <w:szCs w:val="18"/>
              </w:rPr>
              <w:t>48</w:t>
            </w:r>
          </w:p>
        </w:tc>
        <w:tc>
          <w:tcPr>
            <w:tcW w:w="1134" w:type="dxa"/>
            <w:shd w:val="clear" w:color="auto" w:fill="FFCC66"/>
            <w:vAlign w:val="center"/>
          </w:tcPr>
          <w:p w14:paraId="10229C37"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992" w:type="dxa"/>
            <w:shd w:val="clear" w:color="auto" w:fill="FFCC66"/>
            <w:vAlign w:val="center"/>
          </w:tcPr>
          <w:p w14:paraId="1ACF9B5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D8F5438" w14:textId="77777777" w:rsidTr="00526FD0">
        <w:tc>
          <w:tcPr>
            <w:tcW w:w="5807" w:type="dxa"/>
            <w:shd w:val="clear" w:color="auto" w:fill="auto"/>
            <w:vAlign w:val="center"/>
          </w:tcPr>
          <w:p w14:paraId="5DADF9CC" w14:textId="1D14D938"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niepełnosprawność </w:t>
            </w:r>
          </w:p>
        </w:tc>
        <w:tc>
          <w:tcPr>
            <w:tcW w:w="1134" w:type="dxa"/>
            <w:shd w:val="clear" w:color="auto" w:fill="auto"/>
            <w:vAlign w:val="center"/>
          </w:tcPr>
          <w:p w14:paraId="7654F134" w14:textId="77777777" w:rsidR="00C05B85" w:rsidRPr="00FE29B9" w:rsidRDefault="00C05B85" w:rsidP="00CF004D">
            <w:pPr>
              <w:spacing w:before="48" w:after="48" w:line="240" w:lineRule="auto"/>
              <w:jc w:val="right"/>
              <w:rPr>
                <w:sz w:val="18"/>
                <w:szCs w:val="18"/>
              </w:rPr>
            </w:pPr>
            <w:r w:rsidRPr="00FE29B9">
              <w:rPr>
                <w:sz w:val="18"/>
                <w:szCs w:val="18"/>
              </w:rPr>
              <w:t>62</w:t>
            </w:r>
          </w:p>
        </w:tc>
        <w:tc>
          <w:tcPr>
            <w:tcW w:w="1134" w:type="dxa"/>
            <w:shd w:val="clear" w:color="auto" w:fill="FFCC66"/>
            <w:vAlign w:val="center"/>
          </w:tcPr>
          <w:p w14:paraId="33B65FE3"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992" w:type="dxa"/>
            <w:shd w:val="clear" w:color="auto" w:fill="FFCC66"/>
            <w:vAlign w:val="center"/>
          </w:tcPr>
          <w:p w14:paraId="7689550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7C97E45" w14:textId="77777777" w:rsidTr="00526FD0">
        <w:tc>
          <w:tcPr>
            <w:tcW w:w="5807" w:type="dxa"/>
            <w:shd w:val="clear" w:color="auto" w:fill="auto"/>
            <w:vAlign w:val="center"/>
          </w:tcPr>
          <w:p w14:paraId="4E9EB332"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94D709D"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6AE5FCA4" w14:textId="77777777" w:rsidR="00C05B85" w:rsidRPr="00FE29B9" w:rsidRDefault="00C05B85" w:rsidP="00CF004D">
            <w:pPr>
              <w:spacing w:before="48" w:after="48" w:line="240" w:lineRule="auto"/>
              <w:jc w:val="right"/>
              <w:rPr>
                <w:sz w:val="18"/>
                <w:szCs w:val="18"/>
              </w:rPr>
            </w:pPr>
            <w:r w:rsidRPr="00FE29B9">
              <w:rPr>
                <w:sz w:val="18"/>
                <w:szCs w:val="18"/>
              </w:rPr>
              <w:t>14,6%</w:t>
            </w:r>
          </w:p>
        </w:tc>
        <w:tc>
          <w:tcPr>
            <w:tcW w:w="992" w:type="dxa"/>
            <w:shd w:val="clear" w:color="auto" w:fill="FFCC66"/>
            <w:vAlign w:val="center"/>
          </w:tcPr>
          <w:p w14:paraId="141A15F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37C4E8B" w14:textId="77777777" w:rsidTr="00526FD0">
        <w:tc>
          <w:tcPr>
            <w:tcW w:w="5807" w:type="dxa"/>
            <w:shd w:val="clear" w:color="auto" w:fill="auto"/>
            <w:vAlign w:val="center"/>
          </w:tcPr>
          <w:p w14:paraId="17FDF93B"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054F0FF3" w14:textId="77777777" w:rsidR="00C05B85" w:rsidRPr="00FE29B9" w:rsidRDefault="00C05B85" w:rsidP="00CF004D">
            <w:pPr>
              <w:spacing w:before="48" w:after="48" w:line="240" w:lineRule="auto"/>
              <w:jc w:val="right"/>
              <w:rPr>
                <w:sz w:val="18"/>
                <w:szCs w:val="18"/>
              </w:rPr>
            </w:pPr>
            <w:r w:rsidRPr="00FE29B9">
              <w:rPr>
                <w:sz w:val="18"/>
                <w:szCs w:val="18"/>
              </w:rPr>
              <w:t>6,35</w:t>
            </w:r>
          </w:p>
        </w:tc>
        <w:tc>
          <w:tcPr>
            <w:tcW w:w="1134" w:type="dxa"/>
            <w:shd w:val="clear" w:color="auto" w:fill="FFCC66"/>
            <w:vAlign w:val="center"/>
          </w:tcPr>
          <w:p w14:paraId="452383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7E7E046A"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06911570" w14:textId="77777777" w:rsidTr="00526FD0">
        <w:tc>
          <w:tcPr>
            <w:tcW w:w="5807" w:type="dxa"/>
            <w:shd w:val="clear" w:color="auto" w:fill="auto"/>
            <w:vAlign w:val="center"/>
          </w:tcPr>
          <w:p w14:paraId="12DE040A" w14:textId="33C1C6BD"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6A4DA96E" w14:textId="77777777" w:rsidR="00C05B85" w:rsidRPr="00FE29B9" w:rsidRDefault="00C05B85" w:rsidP="00CF004D">
            <w:pPr>
              <w:spacing w:before="48" w:after="48" w:line="240" w:lineRule="auto"/>
              <w:jc w:val="right"/>
              <w:rPr>
                <w:sz w:val="18"/>
                <w:szCs w:val="18"/>
              </w:rPr>
            </w:pPr>
            <w:r w:rsidRPr="00FE29B9">
              <w:rPr>
                <w:sz w:val="18"/>
                <w:szCs w:val="18"/>
              </w:rPr>
              <w:t>1,6</w:t>
            </w:r>
          </w:p>
        </w:tc>
        <w:tc>
          <w:tcPr>
            <w:tcW w:w="1134" w:type="dxa"/>
            <w:shd w:val="clear" w:color="auto" w:fill="FFCC66"/>
            <w:vAlign w:val="center"/>
          </w:tcPr>
          <w:p w14:paraId="4069CA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5974078"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3DDC50C4" w14:textId="77777777" w:rsidTr="00526FD0">
        <w:tc>
          <w:tcPr>
            <w:tcW w:w="5807" w:type="dxa"/>
            <w:shd w:val="clear" w:color="auto" w:fill="auto"/>
            <w:vAlign w:val="center"/>
          </w:tcPr>
          <w:p w14:paraId="06F01500" w14:textId="7FD30A7B"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niepełnosprawność na 100 mieszkańców</w:t>
            </w:r>
          </w:p>
        </w:tc>
        <w:tc>
          <w:tcPr>
            <w:tcW w:w="1134" w:type="dxa"/>
            <w:shd w:val="clear" w:color="auto" w:fill="auto"/>
            <w:vAlign w:val="center"/>
          </w:tcPr>
          <w:p w14:paraId="43625407" w14:textId="77777777" w:rsidR="00C05B85" w:rsidRPr="00FE29B9" w:rsidRDefault="00C05B85" w:rsidP="00CF004D">
            <w:pPr>
              <w:spacing w:before="48" w:after="48" w:line="240" w:lineRule="auto"/>
              <w:jc w:val="right"/>
              <w:rPr>
                <w:sz w:val="18"/>
                <w:szCs w:val="18"/>
              </w:rPr>
            </w:pPr>
            <w:r w:rsidRPr="00FE29B9">
              <w:rPr>
                <w:sz w:val="18"/>
                <w:szCs w:val="18"/>
              </w:rPr>
              <w:t>2,06</w:t>
            </w:r>
          </w:p>
        </w:tc>
        <w:tc>
          <w:tcPr>
            <w:tcW w:w="1134" w:type="dxa"/>
            <w:shd w:val="clear" w:color="auto" w:fill="FFCC66"/>
            <w:vAlign w:val="center"/>
          </w:tcPr>
          <w:p w14:paraId="2E3E5EC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9C67752"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865725D" w14:textId="77777777" w:rsidTr="00526FD0">
        <w:tc>
          <w:tcPr>
            <w:tcW w:w="5807" w:type="dxa"/>
            <w:shd w:val="clear" w:color="auto" w:fill="auto"/>
            <w:vAlign w:val="center"/>
          </w:tcPr>
          <w:p w14:paraId="48135016"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27F43083" w14:textId="77777777" w:rsidR="00C05B85" w:rsidRPr="00FE29B9" w:rsidRDefault="00C05B85" w:rsidP="00CF004D">
            <w:pPr>
              <w:spacing w:before="48" w:after="48" w:line="240" w:lineRule="auto"/>
              <w:jc w:val="right"/>
              <w:rPr>
                <w:sz w:val="18"/>
                <w:szCs w:val="18"/>
              </w:rPr>
            </w:pPr>
            <w:r w:rsidRPr="00FE29B9">
              <w:rPr>
                <w:sz w:val="18"/>
                <w:szCs w:val="18"/>
              </w:rPr>
              <w:t>2,63</w:t>
            </w:r>
          </w:p>
        </w:tc>
        <w:tc>
          <w:tcPr>
            <w:tcW w:w="1134" w:type="dxa"/>
            <w:shd w:val="clear" w:color="auto" w:fill="FFCC66"/>
            <w:vAlign w:val="center"/>
          </w:tcPr>
          <w:p w14:paraId="5DF5E7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DB4B3E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C559BBC" w14:textId="77777777" w:rsidTr="00526FD0">
        <w:tc>
          <w:tcPr>
            <w:tcW w:w="5807" w:type="dxa"/>
            <w:shd w:val="clear" w:color="auto" w:fill="auto"/>
            <w:vAlign w:val="center"/>
          </w:tcPr>
          <w:p w14:paraId="46E13965"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w 3 kwartałach 2022 roku </w:t>
            </w:r>
          </w:p>
        </w:tc>
        <w:tc>
          <w:tcPr>
            <w:tcW w:w="1134" w:type="dxa"/>
            <w:shd w:val="clear" w:color="auto" w:fill="auto"/>
            <w:vAlign w:val="center"/>
          </w:tcPr>
          <w:p w14:paraId="4963A8D7" w14:textId="77777777" w:rsidR="00C05B85" w:rsidRPr="00FE29B9" w:rsidRDefault="00C05B85" w:rsidP="00CF004D">
            <w:pPr>
              <w:spacing w:before="48" w:after="48" w:line="240" w:lineRule="auto"/>
              <w:jc w:val="right"/>
              <w:rPr>
                <w:sz w:val="18"/>
                <w:szCs w:val="18"/>
              </w:rPr>
            </w:pPr>
            <w:r w:rsidRPr="00FE29B9">
              <w:rPr>
                <w:sz w:val="18"/>
                <w:szCs w:val="18"/>
              </w:rPr>
              <w:t>347</w:t>
            </w:r>
          </w:p>
        </w:tc>
        <w:tc>
          <w:tcPr>
            <w:tcW w:w="1134" w:type="dxa"/>
            <w:shd w:val="clear" w:color="auto" w:fill="FFCC66"/>
            <w:vAlign w:val="center"/>
          </w:tcPr>
          <w:p w14:paraId="0F510F15"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992" w:type="dxa"/>
            <w:shd w:val="clear" w:color="auto" w:fill="FFCC66"/>
            <w:vAlign w:val="center"/>
          </w:tcPr>
          <w:p w14:paraId="33BC5D5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9B80A68" w14:textId="77777777" w:rsidTr="00526FD0">
        <w:tc>
          <w:tcPr>
            <w:tcW w:w="5807" w:type="dxa"/>
            <w:shd w:val="clear" w:color="auto" w:fill="auto"/>
            <w:vAlign w:val="center"/>
          </w:tcPr>
          <w:p w14:paraId="5B445FED"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6920DEC3" w14:textId="77777777" w:rsidR="00C05B85" w:rsidRPr="00FE29B9" w:rsidRDefault="00C05B85" w:rsidP="00CF004D">
            <w:pPr>
              <w:spacing w:before="48" w:after="48" w:line="240" w:lineRule="auto"/>
              <w:jc w:val="right"/>
              <w:rPr>
                <w:sz w:val="18"/>
                <w:szCs w:val="18"/>
              </w:rPr>
            </w:pPr>
            <w:r w:rsidRPr="00FE29B9">
              <w:rPr>
                <w:sz w:val="18"/>
                <w:szCs w:val="18"/>
              </w:rPr>
              <w:t>11,54</w:t>
            </w:r>
          </w:p>
        </w:tc>
        <w:tc>
          <w:tcPr>
            <w:tcW w:w="1134" w:type="dxa"/>
            <w:shd w:val="clear" w:color="auto" w:fill="FFCC66"/>
            <w:vAlign w:val="center"/>
          </w:tcPr>
          <w:p w14:paraId="2D0EC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BCC5A7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A6CB339" w14:textId="77777777" w:rsidTr="00526FD0">
        <w:tc>
          <w:tcPr>
            <w:tcW w:w="5807" w:type="dxa"/>
            <w:shd w:val="clear" w:color="auto" w:fill="auto"/>
            <w:vAlign w:val="center"/>
          </w:tcPr>
          <w:p w14:paraId="04741CF0"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586DEE7" w14:textId="77777777" w:rsidR="00C05B85" w:rsidRPr="00FE29B9" w:rsidRDefault="00C05B85" w:rsidP="00CF004D">
            <w:pPr>
              <w:spacing w:before="48" w:after="48" w:line="240" w:lineRule="auto"/>
              <w:jc w:val="right"/>
              <w:rPr>
                <w:sz w:val="18"/>
                <w:szCs w:val="18"/>
              </w:rPr>
            </w:pPr>
            <w:r w:rsidRPr="00FE29B9">
              <w:rPr>
                <w:sz w:val="18"/>
                <w:szCs w:val="18"/>
              </w:rPr>
              <w:t>10</w:t>
            </w:r>
          </w:p>
        </w:tc>
        <w:tc>
          <w:tcPr>
            <w:tcW w:w="1134" w:type="dxa"/>
            <w:shd w:val="clear" w:color="auto" w:fill="FFCC66"/>
            <w:vAlign w:val="center"/>
          </w:tcPr>
          <w:p w14:paraId="52223B34" w14:textId="77777777" w:rsidR="00C05B85" w:rsidRPr="00FE29B9" w:rsidRDefault="00C05B85" w:rsidP="00CF004D">
            <w:pPr>
              <w:spacing w:before="48" w:after="48" w:line="240" w:lineRule="auto"/>
              <w:jc w:val="right"/>
              <w:rPr>
                <w:sz w:val="18"/>
                <w:szCs w:val="18"/>
              </w:rPr>
            </w:pPr>
            <w:r w:rsidRPr="00FE29B9">
              <w:rPr>
                <w:sz w:val="18"/>
                <w:szCs w:val="18"/>
              </w:rPr>
              <w:t>3,2%</w:t>
            </w:r>
          </w:p>
        </w:tc>
        <w:tc>
          <w:tcPr>
            <w:tcW w:w="992" w:type="dxa"/>
            <w:shd w:val="clear" w:color="auto" w:fill="FFCC66"/>
            <w:vAlign w:val="center"/>
          </w:tcPr>
          <w:p w14:paraId="06461A5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BFBF319" w14:textId="77777777" w:rsidTr="00526FD0">
        <w:tc>
          <w:tcPr>
            <w:tcW w:w="5807" w:type="dxa"/>
            <w:shd w:val="clear" w:color="auto" w:fill="auto"/>
            <w:vAlign w:val="center"/>
          </w:tcPr>
          <w:p w14:paraId="47248014" w14:textId="4210DA0E"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zgłoszonych projektów w budżecie obywatelskim</w:t>
            </w:r>
            <w:r w:rsidR="00526FD0">
              <w:rPr>
                <w:sz w:val="18"/>
                <w:szCs w:val="18"/>
              </w:rPr>
              <w:br/>
            </w:r>
            <w:r w:rsidRPr="00FE29B9">
              <w:rPr>
                <w:sz w:val="18"/>
                <w:szCs w:val="18"/>
              </w:rPr>
              <w:t xml:space="preserve">na 100 mieszkańców w 2022 roku </w:t>
            </w:r>
          </w:p>
        </w:tc>
        <w:tc>
          <w:tcPr>
            <w:tcW w:w="1134" w:type="dxa"/>
            <w:shd w:val="clear" w:color="auto" w:fill="auto"/>
            <w:vAlign w:val="center"/>
          </w:tcPr>
          <w:p w14:paraId="5E52481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5A4AFD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69FA8CE4"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75E448D1" w14:textId="77777777" w:rsidTr="00526FD0">
        <w:trPr>
          <w:tblHeader/>
        </w:trPr>
        <w:tc>
          <w:tcPr>
            <w:tcW w:w="8075" w:type="dxa"/>
            <w:gridSpan w:val="3"/>
            <w:tcBorders>
              <w:bottom w:val="single" w:sz="12" w:space="0" w:color="000000"/>
            </w:tcBorders>
            <w:shd w:val="clear" w:color="auto" w:fill="FFCC66"/>
            <w:vAlign w:val="bottom"/>
          </w:tcPr>
          <w:p w14:paraId="1BA9F1FB" w14:textId="77777777" w:rsidR="00C05B85" w:rsidRPr="00FE29B9" w:rsidRDefault="00C05B85" w:rsidP="00CF004D">
            <w:pPr>
              <w:spacing w:before="48" w:after="48" w:line="240" w:lineRule="auto"/>
              <w:rPr>
                <w:sz w:val="18"/>
                <w:szCs w:val="18"/>
              </w:rPr>
            </w:pPr>
            <w:r w:rsidRPr="00FE29B9">
              <w:t>Obszar gospodarczy</w:t>
            </w:r>
          </w:p>
        </w:tc>
        <w:tc>
          <w:tcPr>
            <w:tcW w:w="992" w:type="dxa"/>
            <w:tcBorders>
              <w:bottom w:val="single" w:sz="12" w:space="0" w:color="000000"/>
            </w:tcBorders>
            <w:shd w:val="clear" w:color="auto" w:fill="FFCC66"/>
          </w:tcPr>
          <w:p w14:paraId="61B4F33D" w14:textId="77777777" w:rsidR="00C05B85" w:rsidRPr="00FE29B9" w:rsidRDefault="00C05B85" w:rsidP="00CF004D">
            <w:pPr>
              <w:spacing w:before="48" w:after="48" w:line="240" w:lineRule="auto"/>
              <w:rPr>
                <w:sz w:val="18"/>
                <w:szCs w:val="18"/>
              </w:rPr>
            </w:pPr>
          </w:p>
        </w:tc>
      </w:tr>
      <w:tr w:rsidR="00C05B85" w:rsidRPr="00FE29B9" w14:paraId="7A077A6F" w14:textId="77777777" w:rsidTr="00526FD0">
        <w:tc>
          <w:tcPr>
            <w:tcW w:w="5807" w:type="dxa"/>
            <w:tcBorders>
              <w:top w:val="single" w:sz="12" w:space="0" w:color="000000"/>
            </w:tcBorders>
            <w:shd w:val="clear" w:color="auto" w:fill="auto"/>
            <w:vAlign w:val="center"/>
          </w:tcPr>
          <w:p w14:paraId="51CA7C13" w14:textId="77777777" w:rsidR="00C05B85" w:rsidRPr="00FE29B9" w:rsidRDefault="00C05B85" w:rsidP="0036684C">
            <w:pPr>
              <w:numPr>
                <w:ilvl w:val="0"/>
                <w:numId w:val="63"/>
              </w:numPr>
              <w:pBdr>
                <w:top w:val="nil"/>
                <w:left w:val="nil"/>
                <w:bottom w:val="nil"/>
                <w:right w:val="nil"/>
                <w:between w:val="nil"/>
              </w:pBdr>
              <w:spacing w:before="48" w:after="48" w:line="240" w:lineRule="auto"/>
              <w:ind w:left="495"/>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006D25F" w14:textId="77777777" w:rsidR="00C05B85" w:rsidRPr="00FE29B9" w:rsidRDefault="00C05B85" w:rsidP="00CF004D">
            <w:pPr>
              <w:spacing w:before="48" w:after="48" w:line="240" w:lineRule="auto"/>
              <w:jc w:val="right"/>
              <w:rPr>
                <w:sz w:val="18"/>
                <w:szCs w:val="18"/>
              </w:rPr>
            </w:pPr>
            <w:r w:rsidRPr="00FE29B9">
              <w:rPr>
                <w:sz w:val="18"/>
                <w:szCs w:val="18"/>
              </w:rPr>
              <w:t>6,75</w:t>
            </w:r>
          </w:p>
        </w:tc>
        <w:tc>
          <w:tcPr>
            <w:tcW w:w="1134" w:type="dxa"/>
            <w:tcBorders>
              <w:top w:val="single" w:sz="12" w:space="0" w:color="000000"/>
            </w:tcBorders>
            <w:shd w:val="clear" w:color="auto" w:fill="FFCC66"/>
            <w:vAlign w:val="center"/>
          </w:tcPr>
          <w:p w14:paraId="00C16ED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tcBorders>
              <w:top w:val="single" w:sz="12" w:space="0" w:color="000000"/>
            </w:tcBorders>
            <w:shd w:val="clear" w:color="auto" w:fill="FFCC66"/>
            <w:vAlign w:val="center"/>
          </w:tcPr>
          <w:p w14:paraId="17C4F56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1EA57F4B" w14:textId="77777777" w:rsidTr="00526FD0">
        <w:tc>
          <w:tcPr>
            <w:tcW w:w="8075" w:type="dxa"/>
            <w:gridSpan w:val="3"/>
            <w:shd w:val="clear" w:color="auto" w:fill="FFCC66"/>
            <w:vAlign w:val="center"/>
          </w:tcPr>
          <w:p w14:paraId="0BF0EFFF" w14:textId="77777777" w:rsidR="00C05B85" w:rsidRPr="00FE29B9" w:rsidRDefault="00C05B85" w:rsidP="00CF004D">
            <w:pPr>
              <w:spacing w:before="48" w:after="48" w:line="240" w:lineRule="auto"/>
              <w:rPr>
                <w:sz w:val="18"/>
                <w:szCs w:val="18"/>
              </w:rPr>
            </w:pPr>
            <w:r w:rsidRPr="00FE29B9">
              <w:t>Obszar środowiska</w:t>
            </w:r>
          </w:p>
        </w:tc>
        <w:tc>
          <w:tcPr>
            <w:tcW w:w="992" w:type="dxa"/>
            <w:shd w:val="clear" w:color="auto" w:fill="FFCC66"/>
            <w:vAlign w:val="center"/>
          </w:tcPr>
          <w:p w14:paraId="3533C8A7"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4E14BEDE" w14:textId="77777777" w:rsidTr="00526FD0">
        <w:tc>
          <w:tcPr>
            <w:tcW w:w="5807" w:type="dxa"/>
            <w:shd w:val="clear" w:color="auto" w:fill="auto"/>
            <w:vAlign w:val="center"/>
          </w:tcPr>
          <w:p w14:paraId="4E1124CE" w14:textId="2EAB066D"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526FD0">
              <w:rPr>
                <w:sz w:val="18"/>
                <w:szCs w:val="18"/>
              </w:rPr>
              <w:t>procentach</w:t>
            </w:r>
          </w:p>
        </w:tc>
        <w:tc>
          <w:tcPr>
            <w:tcW w:w="1134" w:type="dxa"/>
            <w:shd w:val="clear" w:color="auto" w:fill="auto"/>
            <w:vAlign w:val="center"/>
          </w:tcPr>
          <w:p w14:paraId="02BDD466" w14:textId="77777777" w:rsidR="00C05B85" w:rsidRPr="00FE29B9" w:rsidRDefault="00C05B85" w:rsidP="00CF004D">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4789ED33" w14:textId="22E8E5AF" w:rsidR="00C05B85" w:rsidRPr="00FE29B9" w:rsidRDefault="008D1EDE" w:rsidP="00CF004D">
            <w:pPr>
              <w:spacing w:before="48" w:after="48" w:line="240" w:lineRule="auto"/>
              <w:jc w:val="right"/>
              <w:rPr>
                <w:sz w:val="18"/>
                <w:szCs w:val="18"/>
                <w:u w:val="single"/>
              </w:rPr>
            </w:pPr>
            <w:r>
              <w:rPr>
                <w:sz w:val="18"/>
                <w:szCs w:val="18"/>
              </w:rPr>
              <w:t>-</w:t>
            </w:r>
          </w:p>
        </w:tc>
        <w:tc>
          <w:tcPr>
            <w:tcW w:w="992" w:type="dxa"/>
            <w:shd w:val="clear" w:color="auto" w:fill="FFCC66"/>
            <w:vAlign w:val="center"/>
          </w:tcPr>
          <w:p w14:paraId="115D9473" w14:textId="4F1F4E10" w:rsidR="00C05B85" w:rsidRPr="00FE29B9" w:rsidRDefault="00C05B85" w:rsidP="00CF004D">
            <w:pPr>
              <w:spacing w:before="48" w:after="48" w:line="240" w:lineRule="auto"/>
              <w:jc w:val="right"/>
              <w:rPr>
                <w:sz w:val="18"/>
                <w:szCs w:val="18"/>
              </w:rPr>
            </w:pPr>
            <w:r w:rsidRPr="00FE29B9">
              <w:rPr>
                <w:sz w:val="18"/>
                <w:szCs w:val="18"/>
              </w:rPr>
              <w:t>11,56</w:t>
            </w:r>
          </w:p>
        </w:tc>
      </w:tr>
      <w:tr w:rsidR="00C05B85" w:rsidRPr="00FE29B9" w14:paraId="074226AF" w14:textId="77777777" w:rsidTr="00526FD0">
        <w:tc>
          <w:tcPr>
            <w:tcW w:w="5807" w:type="dxa"/>
            <w:shd w:val="clear" w:color="auto" w:fill="auto"/>
            <w:vAlign w:val="center"/>
          </w:tcPr>
          <w:p w14:paraId="0CEB223E" w14:textId="579961EB"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526FD0">
              <w:rPr>
                <w:sz w:val="18"/>
                <w:szCs w:val="18"/>
              </w:rPr>
              <w:t>procentach</w:t>
            </w:r>
          </w:p>
        </w:tc>
        <w:tc>
          <w:tcPr>
            <w:tcW w:w="1134" w:type="dxa"/>
            <w:shd w:val="clear" w:color="auto" w:fill="auto"/>
            <w:vAlign w:val="center"/>
          </w:tcPr>
          <w:p w14:paraId="338D64F6"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FCC66"/>
            <w:vAlign w:val="center"/>
          </w:tcPr>
          <w:p w14:paraId="5267134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75C33F5"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71267AF7" w14:textId="77777777" w:rsidTr="00526FD0">
        <w:tc>
          <w:tcPr>
            <w:tcW w:w="8075" w:type="dxa"/>
            <w:gridSpan w:val="3"/>
            <w:shd w:val="clear" w:color="auto" w:fill="FFCC66"/>
            <w:vAlign w:val="center"/>
          </w:tcPr>
          <w:p w14:paraId="0FD2B18A" w14:textId="77777777" w:rsidR="00C05B85" w:rsidRPr="00FE29B9" w:rsidRDefault="00C05B85" w:rsidP="00CF004D">
            <w:pPr>
              <w:spacing w:before="48" w:after="48" w:line="240" w:lineRule="auto"/>
              <w:rPr>
                <w:sz w:val="18"/>
                <w:szCs w:val="18"/>
              </w:rPr>
            </w:pPr>
            <w:r w:rsidRPr="00FE29B9">
              <w:t>Obszar przestrzenno-funkcjonalny</w:t>
            </w:r>
          </w:p>
        </w:tc>
        <w:tc>
          <w:tcPr>
            <w:tcW w:w="992" w:type="dxa"/>
            <w:shd w:val="clear" w:color="auto" w:fill="FFCC66"/>
            <w:vAlign w:val="center"/>
          </w:tcPr>
          <w:p w14:paraId="20F1A3D2"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E3E7954" w14:textId="77777777" w:rsidTr="00526FD0">
        <w:tc>
          <w:tcPr>
            <w:tcW w:w="5807" w:type="dxa"/>
            <w:shd w:val="clear" w:color="auto" w:fill="auto"/>
            <w:vAlign w:val="center"/>
          </w:tcPr>
          <w:p w14:paraId="6C48411A"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AF66786"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9EE5AD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820D2A9"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5505956" w14:textId="77777777" w:rsidTr="00526FD0">
        <w:tc>
          <w:tcPr>
            <w:tcW w:w="5807" w:type="dxa"/>
            <w:shd w:val="clear" w:color="auto" w:fill="auto"/>
            <w:vAlign w:val="center"/>
          </w:tcPr>
          <w:p w14:paraId="3DC186D9"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445F0C12"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5EF5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0EF12CC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6A8E16" w14:textId="77777777" w:rsidTr="00526FD0">
        <w:tc>
          <w:tcPr>
            <w:tcW w:w="5807" w:type="dxa"/>
            <w:shd w:val="clear" w:color="auto" w:fill="auto"/>
            <w:vAlign w:val="center"/>
          </w:tcPr>
          <w:p w14:paraId="0680202C" w14:textId="5E7689F2"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C5EE8FC" w14:textId="77777777" w:rsidR="00C05B85" w:rsidRPr="00FE29B9" w:rsidRDefault="00C05B85" w:rsidP="00CF004D">
            <w:pPr>
              <w:spacing w:before="48" w:after="48" w:line="240" w:lineRule="auto"/>
              <w:jc w:val="right"/>
              <w:rPr>
                <w:sz w:val="18"/>
                <w:szCs w:val="18"/>
              </w:rPr>
            </w:pPr>
            <w:r w:rsidRPr="00FE29B9">
              <w:rPr>
                <w:sz w:val="18"/>
                <w:szCs w:val="18"/>
              </w:rPr>
              <w:t>2 162,88</w:t>
            </w:r>
          </w:p>
        </w:tc>
        <w:tc>
          <w:tcPr>
            <w:tcW w:w="1134" w:type="dxa"/>
            <w:shd w:val="clear" w:color="auto" w:fill="FFCC66"/>
            <w:vAlign w:val="center"/>
          </w:tcPr>
          <w:p w14:paraId="601D03C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427E43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5A9F90A" w14:textId="77777777" w:rsidTr="00526FD0">
        <w:tc>
          <w:tcPr>
            <w:tcW w:w="8075" w:type="dxa"/>
            <w:gridSpan w:val="3"/>
            <w:shd w:val="clear" w:color="auto" w:fill="FFCC66"/>
            <w:vAlign w:val="center"/>
          </w:tcPr>
          <w:p w14:paraId="27D9AAC0" w14:textId="77777777" w:rsidR="00C05B85" w:rsidRPr="00FE29B9" w:rsidRDefault="00C05B85" w:rsidP="00CF004D">
            <w:pPr>
              <w:spacing w:before="48" w:after="48" w:line="240" w:lineRule="auto"/>
              <w:rPr>
                <w:sz w:val="18"/>
                <w:szCs w:val="18"/>
              </w:rPr>
            </w:pPr>
            <w:r w:rsidRPr="00FE29B9">
              <w:lastRenderedPageBreak/>
              <w:t>Obszar techniczny</w:t>
            </w:r>
          </w:p>
        </w:tc>
        <w:tc>
          <w:tcPr>
            <w:tcW w:w="992" w:type="dxa"/>
            <w:shd w:val="clear" w:color="auto" w:fill="FFCC66"/>
            <w:vAlign w:val="center"/>
          </w:tcPr>
          <w:p w14:paraId="64784989"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D4D4E7C" w14:textId="77777777" w:rsidTr="00526FD0">
        <w:tc>
          <w:tcPr>
            <w:tcW w:w="5807" w:type="dxa"/>
            <w:shd w:val="clear" w:color="auto" w:fill="auto"/>
            <w:vAlign w:val="center"/>
          </w:tcPr>
          <w:p w14:paraId="14C3E088" w14:textId="04A7966D"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526FD0">
              <w:rPr>
                <w:sz w:val="18"/>
                <w:szCs w:val="18"/>
              </w:rPr>
              <w:t>procentach</w:t>
            </w:r>
          </w:p>
        </w:tc>
        <w:tc>
          <w:tcPr>
            <w:tcW w:w="1134" w:type="dxa"/>
            <w:shd w:val="clear" w:color="auto" w:fill="auto"/>
            <w:vAlign w:val="center"/>
          </w:tcPr>
          <w:p w14:paraId="39898A76" w14:textId="77777777" w:rsidR="00C05B85" w:rsidRPr="00FE29B9" w:rsidRDefault="00C05B85" w:rsidP="00CF004D">
            <w:pPr>
              <w:spacing w:before="48" w:after="48" w:line="240" w:lineRule="auto"/>
              <w:jc w:val="right"/>
              <w:rPr>
                <w:sz w:val="18"/>
                <w:szCs w:val="18"/>
              </w:rPr>
            </w:pPr>
            <w:r w:rsidRPr="00FE29B9">
              <w:rPr>
                <w:sz w:val="18"/>
                <w:szCs w:val="18"/>
              </w:rPr>
              <w:t>8,45</w:t>
            </w:r>
          </w:p>
        </w:tc>
        <w:tc>
          <w:tcPr>
            <w:tcW w:w="1134" w:type="dxa"/>
            <w:shd w:val="clear" w:color="auto" w:fill="FFCC66"/>
            <w:vAlign w:val="center"/>
          </w:tcPr>
          <w:p w14:paraId="6C91AE86"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2BE14CD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4996BF3D" w14:textId="77777777" w:rsidTr="00526FD0">
        <w:tc>
          <w:tcPr>
            <w:tcW w:w="5807" w:type="dxa"/>
            <w:shd w:val="clear" w:color="auto" w:fill="auto"/>
            <w:vAlign w:val="center"/>
          </w:tcPr>
          <w:p w14:paraId="19C8D35A" w14:textId="0F83F2BB"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 </w:t>
            </w:r>
            <w:r w:rsidR="00526FD0">
              <w:rPr>
                <w:sz w:val="18"/>
                <w:szCs w:val="18"/>
              </w:rPr>
              <w:t>procentach</w:t>
            </w:r>
          </w:p>
        </w:tc>
        <w:tc>
          <w:tcPr>
            <w:tcW w:w="1134" w:type="dxa"/>
            <w:shd w:val="clear" w:color="auto" w:fill="auto"/>
            <w:vAlign w:val="center"/>
          </w:tcPr>
          <w:p w14:paraId="4860D12D"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5458F0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188BE32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DC36745" w14:textId="77777777" w:rsidTr="00526FD0">
        <w:tc>
          <w:tcPr>
            <w:tcW w:w="5807" w:type="dxa"/>
            <w:shd w:val="clear" w:color="auto" w:fill="auto"/>
            <w:vAlign w:val="center"/>
          </w:tcPr>
          <w:p w14:paraId="3733601A" w14:textId="2E389B6F"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526FD0">
              <w:rPr>
                <w:sz w:val="18"/>
                <w:szCs w:val="18"/>
              </w:rPr>
              <w:br/>
            </w:r>
            <w:r w:rsidRPr="00FE29B9">
              <w:rPr>
                <w:sz w:val="18"/>
                <w:szCs w:val="18"/>
              </w:rPr>
              <w:t xml:space="preserve">na 100 mieszkańców </w:t>
            </w:r>
          </w:p>
        </w:tc>
        <w:tc>
          <w:tcPr>
            <w:tcW w:w="1134" w:type="dxa"/>
            <w:shd w:val="clear" w:color="auto" w:fill="auto"/>
            <w:vAlign w:val="center"/>
          </w:tcPr>
          <w:p w14:paraId="48FA9039"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F7BBF2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9625E2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1159BF4" w14:textId="6CC864E7" w:rsidR="00B636B3" w:rsidRPr="00B636B3" w:rsidRDefault="009B205D" w:rsidP="00B636B3">
      <w:pPr>
        <w:pStyle w:val="podpistabeli"/>
      </w:pPr>
      <w:r w:rsidRPr="00797220">
        <w:t>Źródło: opracowanie własne</w:t>
      </w:r>
    </w:p>
    <w:p w14:paraId="6EAE7F64" w14:textId="77777777" w:rsidR="00C05B85" w:rsidRPr="00FE29B9" w:rsidRDefault="00C05B85" w:rsidP="007719A3">
      <w:pPr>
        <w:pStyle w:val="1111NAGLOWEK"/>
      </w:pPr>
      <w:bookmarkStart w:id="35" w:name="_heading=h.3j2qqm3" w:colFirst="0" w:colLast="0"/>
      <w:bookmarkEnd w:id="35"/>
      <w:r w:rsidRPr="00FE29B9">
        <w:t>Podobszar zdegradowany Ligota Zabrska</w:t>
      </w:r>
    </w:p>
    <w:p w14:paraId="375A0754" w14:textId="77777777" w:rsidR="00C05B85" w:rsidRPr="00FE29B9" w:rsidRDefault="00C05B85" w:rsidP="00B636B3">
      <w:pPr>
        <w:pStyle w:val="tekkst"/>
      </w:pPr>
      <w:r w:rsidRPr="00FE29B9">
        <w:t xml:space="preserve">Dzielnica Ligota Zabrska położona jest we wschodniej części miasta i sąsiaduje z dzielnicami: Baildona, Bojków, Politechnika Sośnica oraz </w:t>
      </w:r>
      <w:proofErr w:type="spellStart"/>
      <w:r w:rsidRPr="00FE29B9">
        <w:t>Trynek</w:t>
      </w:r>
      <w:proofErr w:type="spellEnd"/>
      <w:r w:rsidRPr="00FE29B9">
        <w:t>. Zamieszkiwana jest przez 2 059 osób i zajmuje powierzchnię 6,84 km</w:t>
      </w:r>
      <w:r w:rsidRPr="00FE29B9">
        <w:rPr>
          <w:vertAlign w:val="superscript"/>
        </w:rPr>
        <w:t>2</w:t>
      </w:r>
      <w:r w:rsidRPr="00FE29B9">
        <w:t xml:space="preserve">. </w:t>
      </w:r>
    </w:p>
    <w:p w14:paraId="13D7FFDA" w14:textId="354A46D0" w:rsidR="00C05B85" w:rsidRPr="00FE29B9" w:rsidRDefault="00C05B85" w:rsidP="00B636B3">
      <w:pPr>
        <w:pStyle w:val="podpistabeli"/>
      </w:pPr>
      <w:bookmarkStart w:id="36" w:name="_Toc172638169"/>
      <w:r w:rsidRPr="00FE29B9">
        <w:t xml:space="preserve">Tabela </w:t>
      </w:r>
      <w:fldSimple w:instr=" SEQ Tabela \* ARABIC ">
        <w:r w:rsidR="00230575">
          <w:rPr>
            <w:noProof/>
          </w:rPr>
          <w:t>10</w:t>
        </w:r>
      </w:fldSimple>
      <w:r w:rsidR="00526FD0">
        <w:rPr>
          <w:noProof/>
        </w:rPr>
        <w:t>.</w:t>
      </w:r>
      <w:r w:rsidRPr="00FE29B9">
        <w:t xml:space="preserve"> Podstawowe dane o dzielnicy Ligota Zabrska</w:t>
      </w:r>
      <w:bookmarkEnd w:id="36"/>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BA8088C" w14:textId="77777777" w:rsidTr="00CF004D">
        <w:trPr>
          <w:trHeight w:val="288"/>
        </w:trPr>
        <w:tc>
          <w:tcPr>
            <w:tcW w:w="6044" w:type="dxa"/>
            <w:gridSpan w:val="2"/>
            <w:tcBorders>
              <w:top w:val="single" w:sz="12" w:space="0" w:color="000000"/>
            </w:tcBorders>
            <w:vAlign w:val="center"/>
          </w:tcPr>
          <w:p w14:paraId="607F1BF8" w14:textId="77777777" w:rsidR="00C05B85" w:rsidRPr="00FE29B9" w:rsidRDefault="00C05B85" w:rsidP="00CF004D">
            <w:pPr>
              <w:spacing w:before="20" w:after="20" w:line="240" w:lineRule="auto"/>
              <w:rPr>
                <w:sz w:val="18"/>
                <w:szCs w:val="18"/>
              </w:rPr>
            </w:pPr>
          </w:p>
        </w:tc>
        <w:tc>
          <w:tcPr>
            <w:tcW w:w="3018" w:type="dxa"/>
            <w:tcBorders>
              <w:top w:val="single" w:sz="12" w:space="0" w:color="000000"/>
            </w:tcBorders>
            <w:shd w:val="clear" w:color="auto" w:fill="FFCC66"/>
            <w:vAlign w:val="center"/>
          </w:tcPr>
          <w:p w14:paraId="0760E7C4" w14:textId="77777777" w:rsidR="00C05B85" w:rsidRPr="00FE29B9" w:rsidRDefault="00C05B85" w:rsidP="00CF004D">
            <w:pPr>
              <w:spacing w:before="20" w:after="20" w:line="240" w:lineRule="auto"/>
              <w:jc w:val="center"/>
              <w:rPr>
                <w:sz w:val="18"/>
                <w:szCs w:val="18"/>
              </w:rPr>
            </w:pPr>
            <w:r w:rsidRPr="00FE29B9">
              <w:rPr>
                <w:sz w:val="18"/>
                <w:szCs w:val="18"/>
              </w:rPr>
              <w:t>UDZIAŁ DZIELNICY W MIEŚCIE</w:t>
            </w:r>
          </w:p>
        </w:tc>
      </w:tr>
      <w:tr w:rsidR="00C05B85" w:rsidRPr="00FE29B9" w14:paraId="79656841" w14:textId="77777777" w:rsidTr="00CF004D">
        <w:trPr>
          <w:trHeight w:val="391"/>
        </w:trPr>
        <w:tc>
          <w:tcPr>
            <w:tcW w:w="3025" w:type="dxa"/>
            <w:tcBorders>
              <w:top w:val="single" w:sz="12" w:space="0" w:color="000000"/>
            </w:tcBorders>
            <w:vAlign w:val="center"/>
          </w:tcPr>
          <w:p w14:paraId="685C9B21" w14:textId="2CB0CA56" w:rsidR="00C05B85" w:rsidRPr="00FE29B9" w:rsidRDefault="00C05B85" w:rsidP="00CF004D">
            <w:pPr>
              <w:spacing w:after="0" w:line="240" w:lineRule="auto"/>
              <w:rPr>
                <w:sz w:val="20"/>
                <w:szCs w:val="20"/>
              </w:rPr>
            </w:pPr>
            <w:r w:rsidRPr="00FE29B9">
              <w:rPr>
                <w:sz w:val="20"/>
                <w:szCs w:val="20"/>
              </w:rPr>
              <w:t>Powierzchnia m</w:t>
            </w:r>
            <w:r w:rsidR="000722AC" w:rsidRPr="00FE29B9">
              <w:rPr>
                <w:sz w:val="18"/>
                <w:szCs w:val="18"/>
                <w:vertAlign w:val="superscript"/>
              </w:rPr>
              <w:t>2</w:t>
            </w:r>
          </w:p>
        </w:tc>
        <w:tc>
          <w:tcPr>
            <w:tcW w:w="3019" w:type="dxa"/>
            <w:tcBorders>
              <w:top w:val="single" w:sz="12" w:space="0" w:color="000000"/>
            </w:tcBorders>
            <w:vAlign w:val="center"/>
          </w:tcPr>
          <w:p w14:paraId="43B82AA3" w14:textId="77777777" w:rsidR="00C05B85" w:rsidRPr="00FE29B9" w:rsidRDefault="00C05B85" w:rsidP="00CF004D">
            <w:pPr>
              <w:spacing w:before="20" w:after="20" w:line="240" w:lineRule="auto"/>
              <w:jc w:val="center"/>
              <w:rPr>
                <w:sz w:val="20"/>
                <w:szCs w:val="20"/>
              </w:rPr>
            </w:pPr>
            <w:r w:rsidRPr="00FE29B9">
              <w:rPr>
                <w:sz w:val="20"/>
                <w:szCs w:val="20"/>
              </w:rPr>
              <w:t>6 840 880</w:t>
            </w:r>
          </w:p>
        </w:tc>
        <w:tc>
          <w:tcPr>
            <w:tcW w:w="3018" w:type="dxa"/>
            <w:tcBorders>
              <w:top w:val="single" w:sz="12" w:space="0" w:color="000000"/>
            </w:tcBorders>
            <w:shd w:val="clear" w:color="auto" w:fill="FFCC66"/>
            <w:vAlign w:val="center"/>
          </w:tcPr>
          <w:p w14:paraId="0B488D67" w14:textId="77777777" w:rsidR="00C05B85" w:rsidRPr="00FE29B9" w:rsidRDefault="00C05B85" w:rsidP="00CF004D">
            <w:pPr>
              <w:spacing w:before="20" w:after="20" w:line="240" w:lineRule="auto"/>
              <w:jc w:val="center"/>
              <w:rPr>
                <w:sz w:val="20"/>
                <w:szCs w:val="20"/>
              </w:rPr>
            </w:pPr>
            <w:r w:rsidRPr="00FE29B9">
              <w:rPr>
                <w:sz w:val="20"/>
                <w:szCs w:val="20"/>
              </w:rPr>
              <w:t>5,1%</w:t>
            </w:r>
          </w:p>
        </w:tc>
      </w:tr>
      <w:tr w:rsidR="00C05B85" w:rsidRPr="00FE29B9" w14:paraId="1F1EB16F" w14:textId="77777777" w:rsidTr="00CF004D">
        <w:trPr>
          <w:trHeight w:val="432"/>
        </w:trPr>
        <w:tc>
          <w:tcPr>
            <w:tcW w:w="3025" w:type="dxa"/>
            <w:vAlign w:val="center"/>
          </w:tcPr>
          <w:p w14:paraId="425D7C86"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177F04B6" w14:textId="77777777" w:rsidR="00C05B85" w:rsidRPr="00FE29B9" w:rsidRDefault="00C05B85" w:rsidP="00CF004D">
            <w:pPr>
              <w:spacing w:before="20" w:after="20" w:line="240" w:lineRule="auto"/>
              <w:jc w:val="center"/>
              <w:rPr>
                <w:sz w:val="20"/>
                <w:szCs w:val="20"/>
              </w:rPr>
            </w:pPr>
            <w:r w:rsidRPr="00FE29B9">
              <w:rPr>
                <w:sz w:val="20"/>
                <w:szCs w:val="20"/>
              </w:rPr>
              <w:t>2 059</w:t>
            </w:r>
          </w:p>
        </w:tc>
        <w:tc>
          <w:tcPr>
            <w:tcW w:w="3018" w:type="dxa"/>
            <w:shd w:val="clear" w:color="auto" w:fill="FFCC66"/>
            <w:vAlign w:val="center"/>
          </w:tcPr>
          <w:p w14:paraId="7EE48065" w14:textId="77777777" w:rsidR="00C05B85" w:rsidRPr="00FE29B9" w:rsidRDefault="00C05B85" w:rsidP="00CF004D">
            <w:pPr>
              <w:spacing w:before="20" w:after="20" w:line="240" w:lineRule="auto"/>
              <w:jc w:val="center"/>
              <w:rPr>
                <w:sz w:val="20"/>
                <w:szCs w:val="20"/>
              </w:rPr>
            </w:pPr>
            <w:r w:rsidRPr="00FE29B9">
              <w:rPr>
                <w:sz w:val="20"/>
                <w:szCs w:val="20"/>
              </w:rPr>
              <w:t>1,3%</w:t>
            </w:r>
          </w:p>
        </w:tc>
      </w:tr>
    </w:tbl>
    <w:p w14:paraId="7507BC1E" w14:textId="4FFB8C7A" w:rsidR="007C3FD6" w:rsidRDefault="009B205D" w:rsidP="00B636B3">
      <w:pPr>
        <w:pStyle w:val="podpistabeli"/>
      </w:pPr>
      <w:bookmarkStart w:id="37" w:name="_Toc172638082"/>
      <w:r w:rsidRPr="00797220">
        <w:t>Źródło: opracowanie własne</w:t>
      </w:r>
    </w:p>
    <w:p w14:paraId="01C51060" w14:textId="77777777" w:rsidR="007C3FD6" w:rsidRDefault="007C3FD6">
      <w:pPr>
        <w:rPr>
          <w:rFonts w:cstheme="minorHAnsi"/>
        </w:rPr>
      </w:pPr>
      <w:r>
        <w:br w:type="page"/>
      </w:r>
    </w:p>
    <w:p w14:paraId="42BEF0A6" w14:textId="77777777" w:rsidR="00FE29B9" w:rsidRDefault="00FE29B9" w:rsidP="00901531">
      <w:pPr>
        <w:pStyle w:val="Legenda"/>
      </w:pPr>
    </w:p>
    <w:p w14:paraId="7789A3D9" w14:textId="23EEC523" w:rsidR="00C05B85" w:rsidRPr="00FE29B9" w:rsidRDefault="00593B9F" w:rsidP="00B636B3">
      <w:pPr>
        <w:pStyle w:val="podpistabeli"/>
      </w:pPr>
      <w:r>
        <w:t xml:space="preserve">Mapa </w:t>
      </w:r>
      <w:fldSimple w:instr=" SEQ Mapa_ \* ARABIC ">
        <w:r w:rsidR="00230575">
          <w:rPr>
            <w:noProof/>
          </w:rPr>
          <w:t>3</w:t>
        </w:r>
      </w:fldSimple>
      <w:r w:rsidR="00526FD0">
        <w:rPr>
          <w:noProof/>
        </w:rPr>
        <w:t>.</w:t>
      </w:r>
      <w:r>
        <w:t xml:space="preserve"> </w:t>
      </w:r>
      <w:r w:rsidR="00C05B85" w:rsidRPr="00FE29B9">
        <w:t>Mapa podobszaru zdegradowanego - dzielnica Ligota Zabrska</w:t>
      </w:r>
      <w:bookmarkEnd w:id="37"/>
    </w:p>
    <w:p w14:paraId="765FA255" w14:textId="77777777" w:rsidR="00C05B85" w:rsidRPr="00FE29B9" w:rsidRDefault="00C05B85" w:rsidP="00C05B85">
      <w:pPr>
        <w:spacing w:line="360" w:lineRule="auto"/>
        <w:jc w:val="both"/>
        <w:rPr>
          <w:sz w:val="24"/>
          <w:szCs w:val="24"/>
        </w:rPr>
      </w:pPr>
      <w:r w:rsidRPr="00FE29B9">
        <w:rPr>
          <w:noProof/>
        </w:rPr>
        <w:drawing>
          <wp:inline distT="0" distB="0" distL="0" distR="0" wp14:anchorId="1C3B43B3" wp14:editId="7A19FC3E">
            <wp:extent cx="5375440" cy="5991225"/>
            <wp:effectExtent l="0" t="0" r="0" b="0"/>
            <wp:docPr id="2135450796" name="image5.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Obraz zawierający mapa, tekst, diagram, Plan&#10;&#10;Opis wygenerowany automatycznie"/>
                    <pic:cNvPicPr preferRelativeResize="0"/>
                  </pic:nvPicPr>
                  <pic:blipFill>
                    <a:blip r:embed="rId16"/>
                    <a:srcRect/>
                    <a:stretch>
                      <a:fillRect/>
                    </a:stretch>
                  </pic:blipFill>
                  <pic:spPr>
                    <a:xfrm>
                      <a:off x="0" y="0"/>
                      <a:ext cx="5380718" cy="5997108"/>
                    </a:xfrm>
                    <a:prstGeom prst="rect">
                      <a:avLst/>
                    </a:prstGeom>
                    <a:ln/>
                  </pic:spPr>
                </pic:pic>
              </a:graphicData>
            </a:graphic>
          </wp:inline>
        </w:drawing>
      </w:r>
    </w:p>
    <w:p w14:paraId="5AF3E09E" w14:textId="63E52FDF"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E3834D" w14:textId="00807422" w:rsidR="00C05B85" w:rsidRPr="00FE29B9" w:rsidRDefault="00C05B85" w:rsidP="00B636B3">
      <w:pPr>
        <w:pStyle w:val="tekkst"/>
      </w:pPr>
      <w:r w:rsidRPr="00FE29B9">
        <w:t>Ligota Zabrska pod względem liczby mieszkańców jest najmniejszym z analizowanych podobszarów.</w:t>
      </w:r>
    </w:p>
    <w:p w14:paraId="2C30F485" w14:textId="4EE5E29C" w:rsidR="00C05B85" w:rsidRPr="00FE29B9" w:rsidRDefault="00C05B85" w:rsidP="00B636B3">
      <w:pPr>
        <w:pStyle w:val="tekkst"/>
      </w:pPr>
      <w:r w:rsidRPr="00FE29B9">
        <w:t>O zakwalifikowaniu obszaru jako zdegradowanego decyduje przede wszystkim niski poziom bezpieczeństwa. Ligota Zabrska jest obszarem o relatywnie dużej liczbie interwencji policji</w:t>
      </w:r>
      <w:r w:rsidR="008D1EDE">
        <w:br/>
      </w:r>
      <w:r w:rsidRPr="00FE29B9">
        <w:t>– 1 100 interwencji po 3 kwartałach 2022 roku, co w przeliczeniu na 100 mieszkańców wynosi ponad 53 interwencje (wobec 15,60 interwencji średnio dla miasta).</w:t>
      </w:r>
    </w:p>
    <w:p w14:paraId="6D215A18" w14:textId="2A6BA48F" w:rsidR="00C05B85" w:rsidRPr="00FE29B9" w:rsidRDefault="00C05B85" w:rsidP="00B636B3">
      <w:pPr>
        <w:pStyle w:val="tekkst"/>
      </w:pPr>
      <w:r w:rsidRPr="00FE29B9">
        <w:lastRenderedPageBreak/>
        <w:t>Sytuacja na rynku pracy mierzona wskaźnikiem „</w:t>
      </w:r>
      <w:r w:rsidRPr="00FE29B9">
        <w:rPr>
          <w:iCs/>
        </w:rPr>
        <w:t>liczby osób, którym przyznano świadczenie</w:t>
      </w:r>
      <w:r w:rsidR="00526FD0">
        <w:rPr>
          <w:iCs/>
        </w:rPr>
        <w:br/>
      </w:r>
      <w:r w:rsidRPr="00FE29B9">
        <w:rPr>
          <w:iCs/>
        </w:rPr>
        <w:t>ze względu na bezrobocie lub bierność zawodową na 100 mieszkańców”</w:t>
      </w:r>
      <w:r w:rsidRPr="00FE29B9">
        <w:t xml:space="preserve"> jest nieco korzystniejsza niż w całym mieście (2,57 w obszarze wobec 2,70 w mieście). Wyraźnie lepiej kształtują się wskaźniki odnoszące się do sytuacji społecznej mierzonej liczbą osób korzystających z różnych form pomocy społecznej (mniejsza liczba takich osób przypadających na 100 mieszkańców w podobszarze w stosunku do wskaźników dla całego miasta). </w:t>
      </w:r>
    </w:p>
    <w:p w14:paraId="338A4B5F" w14:textId="77777777" w:rsidR="00C05B85" w:rsidRPr="00FE29B9" w:rsidRDefault="00C05B85" w:rsidP="00B636B3">
      <w:pPr>
        <w:pStyle w:val="tekkst"/>
      </w:pPr>
      <w:r w:rsidRPr="00FE29B9">
        <w:t>W roku 2022 mieszkańcy zgłosili 6 projektów w budżecie obywatelskim; jest to jedna z najwyższych (drugie miejsce po Bojkowie) ilości zgłoszonych projektów w budżecie obywatelskim na 100 mieszkańców w 2022 roku (0,29 w podobszarze przy 0,19 w mieście).</w:t>
      </w:r>
    </w:p>
    <w:p w14:paraId="5B7A50B4" w14:textId="7E94CFCC" w:rsidR="00C05B85" w:rsidRPr="00FE29B9" w:rsidRDefault="00C05B85" w:rsidP="00B636B3">
      <w:pPr>
        <w:pStyle w:val="tekkst"/>
      </w:pPr>
      <w:r w:rsidRPr="00FE29B9">
        <w:t xml:space="preserve">W skład obszaru Ligota Zabrska wchodzą zespoły mieszkaniowo-usługowe położone w rejonie ulic: Św. Jacka, Górnej, J. Rymera, Pocztowej, Górników, Klonowej i Cichej. Rozwój tych zespołów miał miejsce poprzez uzupełnienie nową zabudową mieszkaniowo-usługową </w:t>
      </w:r>
      <w:r w:rsidR="00526FD0">
        <w:br/>
      </w:r>
      <w:r w:rsidRPr="00FE29B9">
        <w:t>oraz przebudowę istniejącej zabudowy mieszkaniowej. Na tym obszarze występują tereny przemysłowo-produkcyjne (w tym KWK „Sośnica”) z dopuszczeniem przebudowy i rozbudowy łącznie ze zmianą funkcji oraz realizowany był projekt pod nazwą „Nowe Gliwice” obejmujący rekultywację i rewitalizację terenów poprzemysłowych oraz renowację zabytkowych obiektów po zlikwidowanej Kopalni Węgla Kamiennego „Gliwice”.</w:t>
      </w:r>
    </w:p>
    <w:p w14:paraId="7E76F762" w14:textId="77777777" w:rsidR="00C05B85" w:rsidRPr="00FE29B9" w:rsidRDefault="00C05B85" w:rsidP="00B636B3">
      <w:pPr>
        <w:pStyle w:val="tekkst"/>
      </w:pPr>
      <w:r w:rsidRPr="00FE29B9">
        <w:t xml:space="preserve">Rozwój przestrzenny przedmiotowego obszaru zdeterminowany jest przede wszystkim lokalizacją autostrady A-4 oraz autostrady A-1, węzłem „Gliwice- Sośnica” i DTŚ. Po wschodniej stronie wzdłuż rzeki </w:t>
      </w:r>
      <w:proofErr w:type="spellStart"/>
      <w:r w:rsidRPr="00FE29B9">
        <w:t>Bytomki</w:t>
      </w:r>
      <w:proofErr w:type="spellEnd"/>
      <w:r w:rsidRPr="00FE29B9">
        <w:t xml:space="preserve"> przebiega autostrada A-1 wraz z fragmentem węzła autostradowego „Gliwice-Sośnica”. Po północnej stronie istniejących zespołów produkcyjno-składowych i usługowo-produkcyjnych zlokalizowana jest natomiast Drogowa Trasa Średnicowa. </w:t>
      </w:r>
    </w:p>
    <w:p w14:paraId="34FD5D51" w14:textId="432C34FF" w:rsidR="00C05B85" w:rsidRPr="00FE29B9" w:rsidRDefault="00C05B85" w:rsidP="00B636B3">
      <w:pPr>
        <w:pStyle w:val="tekkst"/>
      </w:pPr>
      <w:r w:rsidRPr="00FE29B9">
        <w:t>Położenie obszaru w sąsiedztwie skrzyżowania autostrady A-4 z drogą krajową nr 44 (ul. Pszczyńska) oraz autostradą A-1 (węzeł „Gliwice-Sośnica”), skrzyżowania autostrady A-1 z Drogową Trasą Średnicową i połączenia DTŚ z ul. Kujawską – umożliwia bezpośredni dostęp terenów przeznaczonych pod zabudowę usługową, usługowo-produkcyjną, przemysłowo-usługową do drogowego układu komunikacyjnego o znaczeniu regionalnym, krajowym i międzynarodowym. Problemem obszaru wynikającym m.in. z ruchu komunikacyjnego jest znaczne natężenie hałasu.</w:t>
      </w:r>
    </w:p>
    <w:p w14:paraId="76F1C9DC" w14:textId="77777777" w:rsidR="00C05B85" w:rsidRPr="00FE29B9" w:rsidRDefault="00C05B85" w:rsidP="00B636B3">
      <w:pPr>
        <w:pStyle w:val="tekkst"/>
      </w:pPr>
      <w:r w:rsidRPr="00FE29B9">
        <w:lastRenderedPageBreak/>
        <w:t xml:space="preserve">Ochronie przed zainwestowaniem podlegają tereny zieleni położone po północnej stronie </w:t>
      </w:r>
      <w:r w:rsidRPr="00FE29B9">
        <w:br/>
        <w:t xml:space="preserve">ul. Pszczyńskiej i ul. Kujawskiej oraz po wschodniej stronie autostrady A-1 (dolina rzeki Kłodnicy). </w:t>
      </w:r>
    </w:p>
    <w:p w14:paraId="34D9EA2B" w14:textId="65BF5087"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5 590 m</w:t>
      </w:r>
      <w:r w:rsidRPr="00FE29B9">
        <w:rPr>
          <w:vertAlign w:val="superscript"/>
        </w:rPr>
        <w:t>2</w:t>
      </w:r>
      <w:r w:rsidRPr="00FE29B9">
        <w:t>,</w:t>
      </w:r>
      <w:r w:rsidR="00280993">
        <w:br/>
      </w:r>
      <w:r w:rsidRPr="00FE29B9">
        <w:t xml:space="preserve"> co stanowi zaledwie 0,08% jej powierzchni (przy średniej w mieście 11,56%). Natomiast tereny zdegradowane stanową 5,2% powierzchni ogółem dzielnicy i zajmują powierzchnię </w:t>
      </w:r>
      <w:r w:rsidR="00280993">
        <w:br/>
      </w:r>
      <w:r w:rsidRPr="00FE29B9">
        <w:t>355</w:t>
      </w:r>
      <w:r w:rsidR="00280993">
        <w:t> </w:t>
      </w:r>
      <w:r w:rsidRPr="00FE29B9">
        <w:t>234</w:t>
      </w:r>
      <w:r w:rsidR="00280993">
        <w:t xml:space="preserve"> </w:t>
      </w:r>
      <w:r w:rsidRPr="00FE29B9">
        <w:t>m</w:t>
      </w:r>
      <w:r w:rsidRPr="00FE29B9">
        <w:rPr>
          <w:vertAlign w:val="superscript"/>
        </w:rPr>
        <w:t>2</w:t>
      </w:r>
      <w:r w:rsidRPr="00FE29B9">
        <w:t>, co stanowi 18,96% wszystkich tego typu terenów w mieście. Znaczny udział</w:t>
      </w:r>
      <w:r w:rsidR="00280993">
        <w:br/>
      </w:r>
      <w:r w:rsidRPr="00FE29B9">
        <w:t>w powierzchni dzielnicy stanowią obszary przemysłowe zajmowane przez Oddział KWK Sośnica. W dzielnicy funkcjonuje 185 podmiotów gospodarczych. Działa także 1 szkoła, natomiast brak jest placówki przedszkolnej.</w:t>
      </w:r>
    </w:p>
    <w:p w14:paraId="26F9472B" w14:textId="6F749E15" w:rsidR="00C05B85" w:rsidRPr="00FE29B9" w:rsidRDefault="00C05B85" w:rsidP="00B636B3">
      <w:pPr>
        <w:pStyle w:val="podpistabeli"/>
      </w:pPr>
      <w:bookmarkStart w:id="38" w:name="_Toc172638170"/>
      <w:r w:rsidRPr="00FE29B9">
        <w:t xml:space="preserve">Tabela </w:t>
      </w:r>
      <w:fldSimple w:instr=" SEQ Tabela \* ARABIC ">
        <w:r w:rsidR="00230575">
          <w:rPr>
            <w:noProof/>
          </w:rPr>
          <w:t>11</w:t>
        </w:r>
      </w:fldSimple>
      <w:r w:rsidR="00280993">
        <w:rPr>
          <w:noProof/>
        </w:rPr>
        <w:t>.</w:t>
      </w:r>
      <w:r w:rsidRPr="00FE29B9">
        <w:t xml:space="preserve"> Charakterystyka dzielnicy w zakresie analizowanych wskaźników</w:t>
      </w:r>
      <w:bookmarkEnd w:id="38"/>
    </w:p>
    <w:tbl>
      <w:tblPr>
        <w:tblW w:w="9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9"/>
        <w:gridCol w:w="1134"/>
        <w:gridCol w:w="1134"/>
        <w:gridCol w:w="1086"/>
      </w:tblGrid>
      <w:tr w:rsidR="00280993" w:rsidRPr="00FE29B9" w14:paraId="6C9A6BCB" w14:textId="77777777" w:rsidTr="00280993">
        <w:trPr>
          <w:trHeight w:val="720"/>
          <w:tblHeader/>
        </w:trPr>
        <w:tc>
          <w:tcPr>
            <w:tcW w:w="5665" w:type="dxa"/>
            <w:tcBorders>
              <w:bottom w:val="single" w:sz="12" w:space="0" w:color="000000"/>
            </w:tcBorders>
            <w:shd w:val="clear" w:color="auto" w:fill="auto"/>
            <w:vAlign w:val="bottom"/>
          </w:tcPr>
          <w:p w14:paraId="442C0467" w14:textId="77777777" w:rsidR="00280993" w:rsidRPr="00FE29B9" w:rsidRDefault="00280993" w:rsidP="00280993">
            <w:pPr>
              <w:spacing w:before="48" w:after="48" w:line="240" w:lineRule="auto"/>
            </w:pPr>
            <w:r w:rsidRPr="00FE29B9">
              <w:t> </w:t>
            </w:r>
          </w:p>
        </w:tc>
        <w:tc>
          <w:tcPr>
            <w:tcW w:w="1134" w:type="dxa"/>
            <w:tcBorders>
              <w:bottom w:val="single" w:sz="12" w:space="0" w:color="000000"/>
            </w:tcBorders>
            <w:shd w:val="clear" w:color="auto" w:fill="auto"/>
            <w:vAlign w:val="center"/>
          </w:tcPr>
          <w:p w14:paraId="28C79DE0" w14:textId="613B1F53" w:rsidR="00280993" w:rsidRPr="00FE29B9" w:rsidRDefault="00280993" w:rsidP="00280993">
            <w:pPr>
              <w:spacing w:before="48" w:after="48" w:line="240" w:lineRule="auto"/>
              <w:jc w:val="center"/>
              <w:rPr>
                <w:b/>
                <w:sz w:val="18"/>
                <w:szCs w:val="18"/>
              </w:rPr>
            </w:pPr>
            <w:r>
              <w:rPr>
                <w:b/>
                <w:sz w:val="18"/>
                <w:szCs w:val="18"/>
              </w:rPr>
              <w:t>LIGOTA</w:t>
            </w:r>
            <w:r>
              <w:rPr>
                <w:b/>
                <w:sz w:val="18"/>
                <w:szCs w:val="18"/>
              </w:rPr>
              <w:br/>
              <w:t>ZABRSKA</w:t>
            </w:r>
          </w:p>
        </w:tc>
        <w:tc>
          <w:tcPr>
            <w:tcW w:w="1134" w:type="dxa"/>
            <w:tcBorders>
              <w:bottom w:val="single" w:sz="12" w:space="0" w:color="000000"/>
            </w:tcBorders>
            <w:shd w:val="clear" w:color="auto" w:fill="FFCC66"/>
            <w:vAlign w:val="center"/>
          </w:tcPr>
          <w:p w14:paraId="0D005B0B" w14:textId="658BC8AD" w:rsidR="00280993" w:rsidRPr="00FE29B9" w:rsidRDefault="00280993" w:rsidP="00280993">
            <w:pPr>
              <w:spacing w:before="48" w:after="48" w:line="240" w:lineRule="auto"/>
              <w:jc w:val="center"/>
              <w:rPr>
                <w:b/>
                <w:sz w:val="18"/>
                <w:szCs w:val="18"/>
              </w:rPr>
            </w:pPr>
            <w:r w:rsidRPr="00FE29B9">
              <w:rPr>
                <w:b/>
                <w:sz w:val="18"/>
                <w:szCs w:val="18"/>
              </w:rPr>
              <w:t>UDZIAŁ</w:t>
            </w:r>
            <w:r>
              <w:rPr>
                <w:b/>
                <w:sz w:val="18"/>
                <w:szCs w:val="18"/>
              </w:rPr>
              <w:br/>
            </w:r>
            <w:r w:rsidRPr="00FE29B9">
              <w:rPr>
                <w:b/>
                <w:sz w:val="18"/>
                <w:szCs w:val="18"/>
              </w:rPr>
              <w:t>W MIEŚCIE</w:t>
            </w:r>
          </w:p>
        </w:tc>
        <w:tc>
          <w:tcPr>
            <w:tcW w:w="1086" w:type="dxa"/>
            <w:tcBorders>
              <w:bottom w:val="single" w:sz="12" w:space="0" w:color="000000"/>
            </w:tcBorders>
            <w:shd w:val="clear" w:color="auto" w:fill="FFCC66"/>
            <w:vAlign w:val="center"/>
          </w:tcPr>
          <w:p w14:paraId="61B15F1B" w14:textId="0984AE5F" w:rsidR="00280993" w:rsidRPr="00FE29B9" w:rsidRDefault="00280993" w:rsidP="00280993">
            <w:pPr>
              <w:spacing w:before="48" w:after="48" w:line="240" w:lineRule="auto"/>
              <w:jc w:val="center"/>
              <w:rPr>
                <w:b/>
                <w:sz w:val="18"/>
                <w:szCs w:val="18"/>
              </w:rPr>
            </w:pPr>
            <w:r w:rsidRPr="00280993">
              <w:rPr>
                <w:b/>
                <w:sz w:val="18"/>
                <w:szCs w:val="18"/>
              </w:rPr>
              <w:t>CAŁE MIASTO</w:t>
            </w:r>
          </w:p>
        </w:tc>
      </w:tr>
      <w:tr w:rsidR="00280993" w:rsidRPr="00FE29B9" w14:paraId="03BAA49F" w14:textId="77777777" w:rsidTr="00280993">
        <w:tc>
          <w:tcPr>
            <w:tcW w:w="9019" w:type="dxa"/>
            <w:gridSpan w:val="4"/>
            <w:tcBorders>
              <w:top w:val="single" w:sz="12" w:space="0" w:color="000000"/>
            </w:tcBorders>
            <w:shd w:val="clear" w:color="auto" w:fill="FFCC66"/>
            <w:vAlign w:val="center"/>
          </w:tcPr>
          <w:p w14:paraId="7B26348B" w14:textId="77777777" w:rsidR="00280993" w:rsidRPr="00FE29B9" w:rsidRDefault="00280993" w:rsidP="00280993">
            <w:pPr>
              <w:spacing w:before="48" w:after="48" w:line="240" w:lineRule="auto"/>
            </w:pPr>
            <w:r w:rsidRPr="00FE29B9">
              <w:t>obszar społeczny</w:t>
            </w:r>
          </w:p>
        </w:tc>
      </w:tr>
      <w:tr w:rsidR="00280993" w:rsidRPr="00FE29B9" w14:paraId="291C1309" w14:textId="77777777" w:rsidTr="00280993">
        <w:tc>
          <w:tcPr>
            <w:tcW w:w="5669" w:type="dxa"/>
            <w:tcBorders>
              <w:top w:val="single" w:sz="12" w:space="0" w:color="000000"/>
            </w:tcBorders>
            <w:shd w:val="clear" w:color="auto" w:fill="auto"/>
            <w:vAlign w:val="center"/>
          </w:tcPr>
          <w:p w14:paraId="2A4A1F6F" w14:textId="341A7315"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t xml:space="preserve"> </w:t>
            </w:r>
            <w:r w:rsidRPr="00FE29B9">
              <w:rPr>
                <w:sz w:val="18"/>
                <w:szCs w:val="18"/>
              </w:rPr>
              <w:t>na</w:t>
            </w:r>
            <w:r>
              <w:rPr>
                <w:sz w:val="18"/>
                <w:szCs w:val="18"/>
              </w:rPr>
              <w:t xml:space="preserve"> </w:t>
            </w:r>
            <w:r w:rsidRPr="00FE29B9">
              <w:rPr>
                <w:sz w:val="18"/>
                <w:szCs w:val="18"/>
              </w:rPr>
              <w:t>bezrobocie</w:t>
            </w:r>
            <w:r>
              <w:rPr>
                <w:sz w:val="18"/>
                <w:szCs w:val="18"/>
              </w:rPr>
              <w:t xml:space="preserve"> </w:t>
            </w:r>
            <w:r w:rsidRPr="00FE29B9">
              <w:rPr>
                <w:sz w:val="18"/>
                <w:szCs w:val="18"/>
              </w:rPr>
              <w:t>lub bierność zawodową</w:t>
            </w:r>
          </w:p>
        </w:tc>
        <w:tc>
          <w:tcPr>
            <w:tcW w:w="1134" w:type="dxa"/>
            <w:tcBorders>
              <w:top w:val="single" w:sz="12" w:space="0" w:color="000000"/>
            </w:tcBorders>
            <w:shd w:val="clear" w:color="auto" w:fill="auto"/>
            <w:vAlign w:val="center"/>
          </w:tcPr>
          <w:p w14:paraId="78A4BD96" w14:textId="77777777" w:rsidR="00280993" w:rsidRPr="00FE29B9" w:rsidRDefault="00280993" w:rsidP="00280993">
            <w:pPr>
              <w:spacing w:before="48" w:after="48" w:line="240" w:lineRule="auto"/>
              <w:jc w:val="right"/>
              <w:rPr>
                <w:sz w:val="18"/>
                <w:szCs w:val="18"/>
              </w:rPr>
            </w:pPr>
            <w:r w:rsidRPr="00FE29B9">
              <w:rPr>
                <w:sz w:val="18"/>
                <w:szCs w:val="18"/>
              </w:rPr>
              <w:t>53</w:t>
            </w:r>
          </w:p>
        </w:tc>
        <w:tc>
          <w:tcPr>
            <w:tcW w:w="1134" w:type="dxa"/>
            <w:tcBorders>
              <w:top w:val="single" w:sz="12" w:space="0" w:color="000000"/>
            </w:tcBorders>
            <w:shd w:val="clear" w:color="auto" w:fill="FFCC66"/>
            <w:vAlign w:val="center"/>
          </w:tcPr>
          <w:p w14:paraId="630A22A5" w14:textId="77777777" w:rsidR="00280993" w:rsidRPr="00FE29B9" w:rsidRDefault="00280993" w:rsidP="00280993">
            <w:pPr>
              <w:spacing w:before="48" w:after="48" w:line="240" w:lineRule="auto"/>
              <w:jc w:val="right"/>
              <w:rPr>
                <w:sz w:val="18"/>
                <w:szCs w:val="18"/>
              </w:rPr>
            </w:pPr>
            <w:r w:rsidRPr="00FE29B9">
              <w:rPr>
                <w:sz w:val="18"/>
                <w:szCs w:val="18"/>
              </w:rPr>
              <w:t>1,2%</w:t>
            </w:r>
          </w:p>
        </w:tc>
        <w:tc>
          <w:tcPr>
            <w:tcW w:w="1086" w:type="dxa"/>
            <w:tcBorders>
              <w:top w:val="single" w:sz="12" w:space="0" w:color="000000"/>
            </w:tcBorders>
            <w:shd w:val="clear" w:color="auto" w:fill="FFCC66"/>
            <w:vAlign w:val="center"/>
          </w:tcPr>
          <w:p w14:paraId="16DFF739" w14:textId="77777777" w:rsidR="00280993" w:rsidRPr="00FE29B9" w:rsidRDefault="00280993" w:rsidP="00280993">
            <w:pPr>
              <w:spacing w:before="48" w:after="48" w:line="240" w:lineRule="auto"/>
              <w:jc w:val="right"/>
              <w:rPr>
                <w:sz w:val="18"/>
                <w:szCs w:val="18"/>
              </w:rPr>
            </w:pPr>
            <w:r w:rsidRPr="00FE29B9">
              <w:rPr>
                <w:sz w:val="18"/>
                <w:szCs w:val="18"/>
              </w:rPr>
              <w:t>4 420</w:t>
            </w:r>
          </w:p>
        </w:tc>
      </w:tr>
      <w:tr w:rsidR="00280993" w:rsidRPr="00FE29B9" w14:paraId="5602543D" w14:textId="77777777" w:rsidTr="00280993">
        <w:tc>
          <w:tcPr>
            <w:tcW w:w="5669" w:type="dxa"/>
            <w:shd w:val="clear" w:color="auto" w:fill="auto"/>
            <w:vAlign w:val="center"/>
          </w:tcPr>
          <w:p w14:paraId="35130521" w14:textId="7D2BE9FC"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br/>
            </w:r>
            <w:r w:rsidRPr="00FE29B9">
              <w:rPr>
                <w:sz w:val="18"/>
                <w:szCs w:val="18"/>
              </w:rPr>
              <w:t>na długotrwałą lub ciężką chorobę</w:t>
            </w:r>
          </w:p>
        </w:tc>
        <w:tc>
          <w:tcPr>
            <w:tcW w:w="1134" w:type="dxa"/>
            <w:shd w:val="clear" w:color="auto" w:fill="auto"/>
            <w:vAlign w:val="center"/>
          </w:tcPr>
          <w:p w14:paraId="35B89A0E" w14:textId="77777777" w:rsidR="00280993" w:rsidRPr="00FE29B9" w:rsidRDefault="00280993" w:rsidP="00280993">
            <w:pPr>
              <w:spacing w:before="48" w:after="48" w:line="240" w:lineRule="auto"/>
              <w:jc w:val="right"/>
              <w:rPr>
                <w:sz w:val="18"/>
                <w:szCs w:val="18"/>
              </w:rPr>
            </w:pPr>
            <w:r w:rsidRPr="00FE29B9">
              <w:rPr>
                <w:sz w:val="18"/>
                <w:szCs w:val="18"/>
              </w:rPr>
              <w:t>5</w:t>
            </w:r>
          </w:p>
        </w:tc>
        <w:tc>
          <w:tcPr>
            <w:tcW w:w="1134" w:type="dxa"/>
            <w:shd w:val="clear" w:color="auto" w:fill="FFCC66"/>
            <w:vAlign w:val="center"/>
          </w:tcPr>
          <w:p w14:paraId="05FAE77A" w14:textId="77777777" w:rsidR="00280993" w:rsidRPr="00FE29B9" w:rsidRDefault="00280993" w:rsidP="00280993">
            <w:pPr>
              <w:spacing w:before="48" w:after="48" w:line="240" w:lineRule="auto"/>
              <w:jc w:val="right"/>
              <w:rPr>
                <w:sz w:val="18"/>
                <w:szCs w:val="18"/>
              </w:rPr>
            </w:pPr>
            <w:r w:rsidRPr="00FE29B9">
              <w:rPr>
                <w:sz w:val="18"/>
                <w:szCs w:val="18"/>
              </w:rPr>
              <w:t>0,6%</w:t>
            </w:r>
          </w:p>
        </w:tc>
        <w:tc>
          <w:tcPr>
            <w:tcW w:w="1086" w:type="dxa"/>
            <w:shd w:val="clear" w:color="auto" w:fill="FFCC66"/>
            <w:vAlign w:val="center"/>
          </w:tcPr>
          <w:p w14:paraId="058EE560" w14:textId="77777777" w:rsidR="00280993" w:rsidRPr="00FE29B9" w:rsidRDefault="00280993" w:rsidP="00280993">
            <w:pPr>
              <w:spacing w:before="48" w:after="48" w:line="240" w:lineRule="auto"/>
              <w:jc w:val="right"/>
              <w:rPr>
                <w:sz w:val="18"/>
                <w:szCs w:val="18"/>
              </w:rPr>
            </w:pPr>
            <w:r w:rsidRPr="00FE29B9">
              <w:rPr>
                <w:sz w:val="18"/>
                <w:szCs w:val="18"/>
              </w:rPr>
              <w:t>781</w:t>
            </w:r>
          </w:p>
        </w:tc>
      </w:tr>
      <w:tr w:rsidR="00280993" w:rsidRPr="00FE29B9" w14:paraId="27BF0F3C" w14:textId="77777777" w:rsidTr="00280993">
        <w:tc>
          <w:tcPr>
            <w:tcW w:w="5669" w:type="dxa"/>
            <w:shd w:val="clear" w:color="auto" w:fill="auto"/>
            <w:vAlign w:val="center"/>
          </w:tcPr>
          <w:p w14:paraId="32668320" w14:textId="3748211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Pr>
                <w:sz w:val="18"/>
                <w:szCs w:val="18"/>
              </w:rPr>
              <w:br/>
            </w:r>
            <w:r w:rsidRPr="00FE29B9">
              <w:rPr>
                <w:sz w:val="18"/>
                <w:szCs w:val="18"/>
              </w:rPr>
              <w:t xml:space="preserve">na niepełnosprawność </w:t>
            </w:r>
          </w:p>
        </w:tc>
        <w:tc>
          <w:tcPr>
            <w:tcW w:w="1134" w:type="dxa"/>
            <w:shd w:val="clear" w:color="auto" w:fill="auto"/>
            <w:vAlign w:val="center"/>
          </w:tcPr>
          <w:p w14:paraId="21C129BC" w14:textId="77777777" w:rsidR="00280993" w:rsidRPr="00FE29B9" w:rsidRDefault="00280993" w:rsidP="00280993">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0A6AD33D" w14:textId="77777777" w:rsidR="00280993" w:rsidRPr="00FE29B9" w:rsidRDefault="00280993" w:rsidP="00280993">
            <w:pPr>
              <w:spacing w:before="48" w:after="48" w:line="240" w:lineRule="auto"/>
              <w:jc w:val="right"/>
              <w:rPr>
                <w:sz w:val="18"/>
                <w:szCs w:val="18"/>
              </w:rPr>
            </w:pPr>
            <w:r w:rsidRPr="00FE29B9">
              <w:rPr>
                <w:sz w:val="18"/>
                <w:szCs w:val="18"/>
              </w:rPr>
              <w:t>0,8%</w:t>
            </w:r>
          </w:p>
        </w:tc>
        <w:tc>
          <w:tcPr>
            <w:tcW w:w="1086" w:type="dxa"/>
            <w:shd w:val="clear" w:color="auto" w:fill="FFCC66"/>
            <w:vAlign w:val="center"/>
          </w:tcPr>
          <w:p w14:paraId="3F3678A4" w14:textId="77777777" w:rsidR="00280993" w:rsidRPr="00FE29B9" w:rsidRDefault="00280993" w:rsidP="00280993">
            <w:pPr>
              <w:spacing w:before="48" w:after="48" w:line="240" w:lineRule="auto"/>
              <w:jc w:val="right"/>
              <w:rPr>
                <w:sz w:val="18"/>
                <w:szCs w:val="18"/>
              </w:rPr>
            </w:pPr>
            <w:r w:rsidRPr="00FE29B9">
              <w:rPr>
                <w:sz w:val="18"/>
                <w:szCs w:val="18"/>
              </w:rPr>
              <w:t>1 145</w:t>
            </w:r>
          </w:p>
        </w:tc>
      </w:tr>
      <w:tr w:rsidR="00280993" w:rsidRPr="00FE29B9" w14:paraId="573CC9CE" w14:textId="77777777" w:rsidTr="00280993">
        <w:tc>
          <w:tcPr>
            <w:tcW w:w="5669" w:type="dxa"/>
            <w:shd w:val="clear" w:color="auto" w:fill="auto"/>
            <w:vAlign w:val="center"/>
          </w:tcPr>
          <w:p w14:paraId="67B83A99"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1ACFC91" w14:textId="77777777" w:rsidR="00280993" w:rsidRPr="00FE29B9" w:rsidRDefault="00280993" w:rsidP="00280993">
            <w:pPr>
              <w:spacing w:before="48" w:after="48" w:line="240" w:lineRule="auto"/>
              <w:jc w:val="right"/>
              <w:rPr>
                <w:sz w:val="18"/>
                <w:szCs w:val="18"/>
              </w:rPr>
            </w:pPr>
            <w:r w:rsidRPr="00FE29B9">
              <w:rPr>
                <w:sz w:val="18"/>
                <w:szCs w:val="18"/>
              </w:rPr>
              <w:t>2</w:t>
            </w:r>
          </w:p>
        </w:tc>
        <w:tc>
          <w:tcPr>
            <w:tcW w:w="1134" w:type="dxa"/>
            <w:shd w:val="clear" w:color="auto" w:fill="FFCC66"/>
            <w:vAlign w:val="center"/>
          </w:tcPr>
          <w:p w14:paraId="0461F942" w14:textId="77777777" w:rsidR="00280993" w:rsidRPr="00FE29B9" w:rsidRDefault="00280993" w:rsidP="00280993">
            <w:pPr>
              <w:spacing w:before="48" w:after="48" w:line="240" w:lineRule="auto"/>
              <w:jc w:val="right"/>
              <w:rPr>
                <w:sz w:val="18"/>
                <w:szCs w:val="18"/>
              </w:rPr>
            </w:pPr>
            <w:r w:rsidRPr="00FE29B9">
              <w:rPr>
                <w:sz w:val="18"/>
                <w:szCs w:val="18"/>
              </w:rPr>
              <w:t>0,4%</w:t>
            </w:r>
          </w:p>
        </w:tc>
        <w:tc>
          <w:tcPr>
            <w:tcW w:w="1086" w:type="dxa"/>
            <w:shd w:val="clear" w:color="auto" w:fill="FFCC66"/>
            <w:vAlign w:val="center"/>
          </w:tcPr>
          <w:p w14:paraId="3DA3FD64" w14:textId="77777777" w:rsidR="00280993" w:rsidRPr="00FE29B9" w:rsidRDefault="00280993" w:rsidP="00280993">
            <w:pPr>
              <w:spacing w:before="48" w:after="48" w:line="240" w:lineRule="auto"/>
              <w:jc w:val="right"/>
              <w:rPr>
                <w:sz w:val="18"/>
                <w:szCs w:val="18"/>
              </w:rPr>
            </w:pPr>
            <w:r w:rsidRPr="00FE29B9">
              <w:rPr>
                <w:sz w:val="18"/>
                <w:szCs w:val="18"/>
              </w:rPr>
              <w:t>540</w:t>
            </w:r>
          </w:p>
        </w:tc>
      </w:tr>
      <w:tr w:rsidR="00280993" w:rsidRPr="00FE29B9" w14:paraId="3FEFA087" w14:textId="77777777" w:rsidTr="00280993">
        <w:tc>
          <w:tcPr>
            <w:tcW w:w="5669" w:type="dxa"/>
            <w:shd w:val="clear" w:color="auto" w:fill="auto"/>
            <w:vAlign w:val="center"/>
          </w:tcPr>
          <w:p w14:paraId="5216D3EE"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50CD211C" w14:textId="77777777" w:rsidR="00280993" w:rsidRPr="00FE29B9" w:rsidRDefault="00280993" w:rsidP="00280993">
            <w:pPr>
              <w:spacing w:before="48" w:after="48" w:line="240" w:lineRule="auto"/>
              <w:jc w:val="right"/>
              <w:rPr>
                <w:sz w:val="18"/>
                <w:szCs w:val="18"/>
              </w:rPr>
            </w:pPr>
            <w:r w:rsidRPr="00FE29B9">
              <w:rPr>
                <w:sz w:val="18"/>
                <w:szCs w:val="18"/>
              </w:rPr>
              <w:t>2,57</w:t>
            </w:r>
          </w:p>
        </w:tc>
        <w:tc>
          <w:tcPr>
            <w:tcW w:w="1134" w:type="dxa"/>
            <w:shd w:val="clear" w:color="auto" w:fill="FFCC66"/>
            <w:vAlign w:val="center"/>
          </w:tcPr>
          <w:p w14:paraId="687C0C3B"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79EE2433" w14:textId="77777777" w:rsidR="00280993" w:rsidRPr="00FE29B9" w:rsidRDefault="00280993" w:rsidP="00280993">
            <w:pPr>
              <w:spacing w:before="48" w:after="48" w:line="240" w:lineRule="auto"/>
              <w:jc w:val="right"/>
              <w:rPr>
                <w:sz w:val="18"/>
                <w:szCs w:val="18"/>
              </w:rPr>
            </w:pPr>
            <w:r w:rsidRPr="00FE29B9">
              <w:rPr>
                <w:sz w:val="18"/>
                <w:szCs w:val="18"/>
              </w:rPr>
              <w:t>2,7</w:t>
            </w:r>
          </w:p>
        </w:tc>
      </w:tr>
      <w:tr w:rsidR="00280993" w:rsidRPr="00FE29B9" w14:paraId="4B06E358" w14:textId="77777777" w:rsidTr="00280993">
        <w:tc>
          <w:tcPr>
            <w:tcW w:w="5669" w:type="dxa"/>
            <w:shd w:val="clear" w:color="auto" w:fill="auto"/>
            <w:vAlign w:val="center"/>
          </w:tcPr>
          <w:p w14:paraId="66EE3960" w14:textId="765F695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C1C0C03" w14:textId="77777777" w:rsidR="00280993" w:rsidRPr="00FE29B9" w:rsidRDefault="00280993" w:rsidP="00280993">
            <w:pPr>
              <w:spacing w:before="48" w:after="48" w:line="240" w:lineRule="auto"/>
              <w:jc w:val="right"/>
              <w:rPr>
                <w:sz w:val="18"/>
                <w:szCs w:val="18"/>
              </w:rPr>
            </w:pPr>
            <w:r w:rsidRPr="00FE29B9">
              <w:rPr>
                <w:sz w:val="18"/>
                <w:szCs w:val="18"/>
              </w:rPr>
              <w:t>0,24</w:t>
            </w:r>
          </w:p>
        </w:tc>
        <w:tc>
          <w:tcPr>
            <w:tcW w:w="1134" w:type="dxa"/>
            <w:shd w:val="clear" w:color="auto" w:fill="FFCC66"/>
            <w:vAlign w:val="center"/>
          </w:tcPr>
          <w:p w14:paraId="3B05BDC2"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664DA02E" w14:textId="77777777" w:rsidR="00280993" w:rsidRPr="00FE29B9" w:rsidRDefault="00280993" w:rsidP="00280993">
            <w:pPr>
              <w:spacing w:before="48" w:after="48" w:line="240" w:lineRule="auto"/>
              <w:jc w:val="right"/>
              <w:rPr>
                <w:sz w:val="18"/>
                <w:szCs w:val="18"/>
              </w:rPr>
            </w:pPr>
            <w:r w:rsidRPr="00FE29B9">
              <w:rPr>
                <w:sz w:val="18"/>
                <w:szCs w:val="18"/>
              </w:rPr>
              <w:t>0,48</w:t>
            </w:r>
          </w:p>
        </w:tc>
      </w:tr>
      <w:tr w:rsidR="00280993" w:rsidRPr="00FE29B9" w14:paraId="088E438E" w14:textId="77777777" w:rsidTr="00280993">
        <w:tc>
          <w:tcPr>
            <w:tcW w:w="5669" w:type="dxa"/>
            <w:shd w:val="clear" w:color="auto" w:fill="auto"/>
            <w:vAlign w:val="center"/>
          </w:tcPr>
          <w:p w14:paraId="624C909E" w14:textId="4559922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na niepełnosprawność na 100 mieszkańców</w:t>
            </w:r>
          </w:p>
        </w:tc>
        <w:tc>
          <w:tcPr>
            <w:tcW w:w="1134" w:type="dxa"/>
            <w:shd w:val="clear" w:color="auto" w:fill="auto"/>
            <w:vAlign w:val="center"/>
          </w:tcPr>
          <w:p w14:paraId="2E54DB96" w14:textId="77777777" w:rsidR="00280993" w:rsidRPr="00FE29B9" w:rsidRDefault="00280993" w:rsidP="00280993">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878C956"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1CD0926E" w14:textId="77777777" w:rsidR="00280993" w:rsidRPr="00FE29B9" w:rsidRDefault="00280993" w:rsidP="00280993">
            <w:pPr>
              <w:spacing w:before="48" w:after="48" w:line="240" w:lineRule="auto"/>
              <w:jc w:val="right"/>
              <w:rPr>
                <w:sz w:val="18"/>
                <w:szCs w:val="18"/>
              </w:rPr>
            </w:pPr>
            <w:r w:rsidRPr="00FE29B9">
              <w:rPr>
                <w:sz w:val="18"/>
                <w:szCs w:val="18"/>
              </w:rPr>
              <w:t>0,7</w:t>
            </w:r>
          </w:p>
        </w:tc>
      </w:tr>
      <w:tr w:rsidR="00280993" w:rsidRPr="00FE29B9" w14:paraId="6342AA36" w14:textId="77777777" w:rsidTr="00280993">
        <w:tc>
          <w:tcPr>
            <w:tcW w:w="5669" w:type="dxa"/>
            <w:shd w:val="clear" w:color="auto" w:fill="auto"/>
            <w:vAlign w:val="center"/>
          </w:tcPr>
          <w:p w14:paraId="54C25DE6"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3F992D0D" w14:textId="77777777" w:rsidR="00280993" w:rsidRPr="00FE29B9" w:rsidRDefault="00280993" w:rsidP="00280993">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72622629"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A5ED5F3" w14:textId="77777777" w:rsidR="00280993" w:rsidRPr="00FE29B9" w:rsidRDefault="00280993" w:rsidP="00280993">
            <w:pPr>
              <w:spacing w:before="48" w:after="48" w:line="240" w:lineRule="auto"/>
              <w:jc w:val="right"/>
              <w:rPr>
                <w:sz w:val="18"/>
                <w:szCs w:val="18"/>
              </w:rPr>
            </w:pPr>
            <w:r w:rsidRPr="00FE29B9">
              <w:rPr>
                <w:sz w:val="18"/>
                <w:szCs w:val="18"/>
              </w:rPr>
              <w:t>0,33</w:t>
            </w:r>
          </w:p>
        </w:tc>
      </w:tr>
      <w:tr w:rsidR="00280993" w:rsidRPr="00FE29B9" w14:paraId="46DE9F6A" w14:textId="77777777" w:rsidTr="00280993">
        <w:tc>
          <w:tcPr>
            <w:tcW w:w="5669" w:type="dxa"/>
            <w:shd w:val="clear" w:color="auto" w:fill="auto"/>
            <w:vAlign w:val="center"/>
          </w:tcPr>
          <w:p w14:paraId="0F88B8C8"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B2577FF" w14:textId="77777777" w:rsidR="00280993" w:rsidRPr="00FE29B9" w:rsidRDefault="00280993" w:rsidP="00280993">
            <w:pPr>
              <w:spacing w:before="48" w:after="48" w:line="240" w:lineRule="auto"/>
              <w:jc w:val="right"/>
              <w:rPr>
                <w:sz w:val="18"/>
                <w:szCs w:val="18"/>
              </w:rPr>
            </w:pPr>
            <w:r w:rsidRPr="00FE29B9">
              <w:rPr>
                <w:sz w:val="18"/>
                <w:szCs w:val="18"/>
              </w:rPr>
              <w:t>1 100,00</w:t>
            </w:r>
          </w:p>
        </w:tc>
        <w:tc>
          <w:tcPr>
            <w:tcW w:w="1134" w:type="dxa"/>
            <w:shd w:val="clear" w:color="auto" w:fill="FFCC66"/>
            <w:vAlign w:val="center"/>
          </w:tcPr>
          <w:p w14:paraId="377932FA" w14:textId="77777777" w:rsidR="00280993" w:rsidRPr="00FE29B9" w:rsidRDefault="00280993" w:rsidP="00280993">
            <w:pPr>
              <w:spacing w:before="48" w:after="48" w:line="240" w:lineRule="auto"/>
              <w:jc w:val="right"/>
              <w:rPr>
                <w:sz w:val="18"/>
                <w:szCs w:val="18"/>
              </w:rPr>
            </w:pPr>
            <w:r w:rsidRPr="00FE29B9">
              <w:rPr>
                <w:sz w:val="18"/>
                <w:szCs w:val="18"/>
              </w:rPr>
              <w:t>4,3%</w:t>
            </w:r>
          </w:p>
        </w:tc>
        <w:tc>
          <w:tcPr>
            <w:tcW w:w="1086" w:type="dxa"/>
            <w:shd w:val="clear" w:color="auto" w:fill="FFCC66"/>
            <w:vAlign w:val="center"/>
          </w:tcPr>
          <w:p w14:paraId="3FA56348" w14:textId="77777777" w:rsidR="00280993" w:rsidRPr="00FE29B9" w:rsidRDefault="00280993" w:rsidP="00280993">
            <w:pPr>
              <w:spacing w:before="48" w:after="48" w:line="240" w:lineRule="auto"/>
              <w:jc w:val="right"/>
              <w:rPr>
                <w:sz w:val="18"/>
                <w:szCs w:val="18"/>
              </w:rPr>
            </w:pPr>
            <w:r w:rsidRPr="00FE29B9">
              <w:rPr>
                <w:sz w:val="18"/>
                <w:szCs w:val="18"/>
              </w:rPr>
              <w:t>25 547</w:t>
            </w:r>
          </w:p>
        </w:tc>
      </w:tr>
      <w:tr w:rsidR="00280993" w:rsidRPr="00FE29B9" w14:paraId="3B28228F" w14:textId="77777777" w:rsidTr="00280993">
        <w:tc>
          <w:tcPr>
            <w:tcW w:w="5669" w:type="dxa"/>
            <w:shd w:val="clear" w:color="auto" w:fill="auto"/>
            <w:vAlign w:val="center"/>
          </w:tcPr>
          <w:p w14:paraId="659692AD"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5C85E9A3" w14:textId="77777777" w:rsidR="00280993" w:rsidRPr="00FE29B9" w:rsidRDefault="00280993" w:rsidP="00280993">
            <w:pPr>
              <w:spacing w:before="48" w:after="48" w:line="240" w:lineRule="auto"/>
              <w:jc w:val="right"/>
              <w:rPr>
                <w:sz w:val="18"/>
                <w:szCs w:val="18"/>
              </w:rPr>
            </w:pPr>
            <w:r w:rsidRPr="00FE29B9">
              <w:rPr>
                <w:sz w:val="18"/>
                <w:szCs w:val="18"/>
              </w:rPr>
              <w:t>53,42</w:t>
            </w:r>
          </w:p>
        </w:tc>
        <w:tc>
          <w:tcPr>
            <w:tcW w:w="1134" w:type="dxa"/>
            <w:shd w:val="clear" w:color="auto" w:fill="FFCC66"/>
            <w:vAlign w:val="center"/>
          </w:tcPr>
          <w:p w14:paraId="1860F68C"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5ADF14A7" w14:textId="77777777" w:rsidR="00280993" w:rsidRPr="00FE29B9" w:rsidRDefault="00280993" w:rsidP="00280993">
            <w:pPr>
              <w:spacing w:before="48" w:after="48" w:line="240" w:lineRule="auto"/>
              <w:jc w:val="right"/>
              <w:rPr>
                <w:sz w:val="18"/>
                <w:szCs w:val="18"/>
              </w:rPr>
            </w:pPr>
            <w:r w:rsidRPr="00FE29B9">
              <w:rPr>
                <w:sz w:val="18"/>
                <w:szCs w:val="18"/>
              </w:rPr>
              <w:t>15,6</w:t>
            </w:r>
          </w:p>
        </w:tc>
      </w:tr>
      <w:tr w:rsidR="00280993" w:rsidRPr="00FE29B9" w14:paraId="14542D88" w14:textId="77777777" w:rsidTr="00280993">
        <w:tc>
          <w:tcPr>
            <w:tcW w:w="5669" w:type="dxa"/>
            <w:shd w:val="clear" w:color="auto" w:fill="auto"/>
            <w:vAlign w:val="center"/>
          </w:tcPr>
          <w:p w14:paraId="0DC2A444"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F246FC9" w14:textId="77777777" w:rsidR="00280993" w:rsidRPr="00FE29B9" w:rsidRDefault="00280993" w:rsidP="00280993">
            <w:pPr>
              <w:spacing w:before="48" w:after="48" w:line="240" w:lineRule="auto"/>
              <w:jc w:val="right"/>
              <w:rPr>
                <w:sz w:val="18"/>
                <w:szCs w:val="18"/>
              </w:rPr>
            </w:pPr>
            <w:r w:rsidRPr="00FE29B9">
              <w:rPr>
                <w:sz w:val="18"/>
                <w:szCs w:val="18"/>
              </w:rPr>
              <w:t>6</w:t>
            </w:r>
          </w:p>
        </w:tc>
        <w:tc>
          <w:tcPr>
            <w:tcW w:w="1134" w:type="dxa"/>
            <w:shd w:val="clear" w:color="auto" w:fill="FFCC66"/>
            <w:vAlign w:val="center"/>
          </w:tcPr>
          <w:p w14:paraId="33E15CDE" w14:textId="77777777" w:rsidR="00280993" w:rsidRPr="00FE29B9" w:rsidRDefault="00280993" w:rsidP="00280993">
            <w:pPr>
              <w:spacing w:before="48" w:after="48" w:line="240" w:lineRule="auto"/>
              <w:jc w:val="right"/>
              <w:rPr>
                <w:sz w:val="18"/>
                <w:szCs w:val="18"/>
              </w:rPr>
            </w:pPr>
            <w:r w:rsidRPr="00FE29B9">
              <w:rPr>
                <w:sz w:val="18"/>
                <w:szCs w:val="18"/>
              </w:rPr>
              <w:t>1,9%</w:t>
            </w:r>
          </w:p>
        </w:tc>
        <w:tc>
          <w:tcPr>
            <w:tcW w:w="1086" w:type="dxa"/>
            <w:shd w:val="clear" w:color="auto" w:fill="FFCC66"/>
            <w:vAlign w:val="center"/>
          </w:tcPr>
          <w:p w14:paraId="67B48B62" w14:textId="77777777" w:rsidR="00280993" w:rsidRPr="00FE29B9" w:rsidRDefault="00280993" w:rsidP="00280993">
            <w:pPr>
              <w:spacing w:before="48" w:after="48" w:line="240" w:lineRule="auto"/>
              <w:jc w:val="right"/>
              <w:rPr>
                <w:sz w:val="18"/>
                <w:szCs w:val="18"/>
              </w:rPr>
            </w:pPr>
            <w:r w:rsidRPr="00FE29B9">
              <w:rPr>
                <w:sz w:val="18"/>
                <w:szCs w:val="18"/>
              </w:rPr>
              <w:t>314</w:t>
            </w:r>
          </w:p>
        </w:tc>
      </w:tr>
      <w:tr w:rsidR="00280993" w:rsidRPr="00FE29B9" w14:paraId="50E4204E" w14:textId="77777777" w:rsidTr="00280993">
        <w:tc>
          <w:tcPr>
            <w:tcW w:w="5669" w:type="dxa"/>
            <w:shd w:val="clear" w:color="auto" w:fill="auto"/>
            <w:vAlign w:val="center"/>
          </w:tcPr>
          <w:p w14:paraId="7C6388B4" w14:textId="18492176"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4529A3">
              <w:rPr>
                <w:sz w:val="18"/>
                <w:szCs w:val="18"/>
              </w:rPr>
              <w:br/>
            </w:r>
            <w:r w:rsidRPr="00FE29B9">
              <w:rPr>
                <w:sz w:val="18"/>
                <w:szCs w:val="18"/>
              </w:rPr>
              <w:t xml:space="preserve">na 100 mieszkańców w 2022 roku </w:t>
            </w:r>
          </w:p>
        </w:tc>
        <w:tc>
          <w:tcPr>
            <w:tcW w:w="1134" w:type="dxa"/>
            <w:shd w:val="clear" w:color="auto" w:fill="auto"/>
            <w:vAlign w:val="center"/>
          </w:tcPr>
          <w:p w14:paraId="11805A7A" w14:textId="77777777" w:rsidR="00280993" w:rsidRPr="00FE29B9" w:rsidRDefault="00280993" w:rsidP="00280993">
            <w:pPr>
              <w:spacing w:before="48" w:after="48" w:line="240" w:lineRule="auto"/>
              <w:jc w:val="right"/>
              <w:rPr>
                <w:sz w:val="18"/>
                <w:szCs w:val="18"/>
              </w:rPr>
            </w:pPr>
            <w:r w:rsidRPr="00FE29B9">
              <w:rPr>
                <w:sz w:val="18"/>
                <w:szCs w:val="18"/>
              </w:rPr>
              <w:t>0,29</w:t>
            </w:r>
          </w:p>
        </w:tc>
        <w:tc>
          <w:tcPr>
            <w:tcW w:w="1134" w:type="dxa"/>
            <w:shd w:val="clear" w:color="auto" w:fill="FFCC66"/>
            <w:vAlign w:val="center"/>
          </w:tcPr>
          <w:p w14:paraId="041BC22E"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7F5199B" w14:textId="77777777" w:rsidR="00280993" w:rsidRPr="00FE29B9" w:rsidRDefault="00280993" w:rsidP="00280993">
            <w:pPr>
              <w:spacing w:before="48" w:after="48" w:line="240" w:lineRule="auto"/>
              <w:jc w:val="right"/>
              <w:rPr>
                <w:sz w:val="18"/>
                <w:szCs w:val="18"/>
              </w:rPr>
            </w:pPr>
            <w:r w:rsidRPr="00FE29B9">
              <w:rPr>
                <w:sz w:val="18"/>
                <w:szCs w:val="18"/>
              </w:rPr>
              <w:t>0,19</w:t>
            </w:r>
          </w:p>
        </w:tc>
      </w:tr>
      <w:tr w:rsidR="00280993" w:rsidRPr="00FE29B9" w14:paraId="683F1A9C" w14:textId="77777777" w:rsidTr="00280993">
        <w:trPr>
          <w:tblHeader/>
        </w:trPr>
        <w:tc>
          <w:tcPr>
            <w:tcW w:w="9019" w:type="dxa"/>
            <w:gridSpan w:val="4"/>
            <w:tcBorders>
              <w:bottom w:val="single" w:sz="12" w:space="0" w:color="000000"/>
            </w:tcBorders>
            <w:shd w:val="clear" w:color="auto" w:fill="FFCC66"/>
            <w:vAlign w:val="bottom"/>
          </w:tcPr>
          <w:p w14:paraId="5AB837BC" w14:textId="77777777" w:rsidR="00280993" w:rsidRPr="00FE29B9" w:rsidRDefault="00280993" w:rsidP="00280993">
            <w:pPr>
              <w:spacing w:before="48" w:after="48" w:line="240" w:lineRule="auto"/>
              <w:rPr>
                <w:sz w:val="18"/>
                <w:szCs w:val="18"/>
              </w:rPr>
            </w:pPr>
            <w:r w:rsidRPr="00280993">
              <w:t>Obszar</w:t>
            </w:r>
            <w:r w:rsidRPr="00FE29B9">
              <w:rPr>
                <w:sz w:val="18"/>
                <w:szCs w:val="18"/>
              </w:rPr>
              <w:t xml:space="preserve"> </w:t>
            </w:r>
            <w:r w:rsidRPr="00280993">
              <w:t>gospodarczy</w:t>
            </w:r>
          </w:p>
        </w:tc>
      </w:tr>
      <w:tr w:rsidR="00280993" w:rsidRPr="00FE29B9" w14:paraId="75209298" w14:textId="77777777" w:rsidTr="00280993">
        <w:tc>
          <w:tcPr>
            <w:tcW w:w="5665" w:type="dxa"/>
            <w:tcBorders>
              <w:top w:val="single" w:sz="12" w:space="0" w:color="000000"/>
            </w:tcBorders>
            <w:shd w:val="clear" w:color="auto" w:fill="auto"/>
            <w:vAlign w:val="center"/>
          </w:tcPr>
          <w:p w14:paraId="57ECC16A" w14:textId="77777777" w:rsidR="00280993" w:rsidRPr="00FE29B9" w:rsidRDefault="00280993" w:rsidP="00280993">
            <w:pPr>
              <w:numPr>
                <w:ilvl w:val="0"/>
                <w:numId w:val="68"/>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0C4EB2E" w14:textId="77777777" w:rsidR="00280993" w:rsidRPr="00FE29B9" w:rsidRDefault="00280993" w:rsidP="00280993">
            <w:pPr>
              <w:spacing w:before="48" w:after="48" w:line="240" w:lineRule="auto"/>
              <w:jc w:val="right"/>
              <w:rPr>
                <w:sz w:val="18"/>
                <w:szCs w:val="18"/>
              </w:rPr>
            </w:pPr>
            <w:r w:rsidRPr="00FE29B9">
              <w:rPr>
                <w:sz w:val="18"/>
                <w:szCs w:val="18"/>
              </w:rPr>
              <w:t>8,98</w:t>
            </w:r>
          </w:p>
        </w:tc>
        <w:tc>
          <w:tcPr>
            <w:tcW w:w="1134" w:type="dxa"/>
            <w:tcBorders>
              <w:top w:val="single" w:sz="12" w:space="0" w:color="000000"/>
            </w:tcBorders>
            <w:shd w:val="clear" w:color="auto" w:fill="FFCC66"/>
            <w:vAlign w:val="center"/>
          </w:tcPr>
          <w:p w14:paraId="0D7F1E3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tcBorders>
              <w:top w:val="single" w:sz="12" w:space="0" w:color="000000"/>
            </w:tcBorders>
            <w:shd w:val="clear" w:color="auto" w:fill="FFCC66"/>
            <w:vAlign w:val="center"/>
          </w:tcPr>
          <w:p w14:paraId="60B75ABB" w14:textId="77777777" w:rsidR="00280993" w:rsidRPr="00FE29B9" w:rsidRDefault="00280993" w:rsidP="00280993">
            <w:pPr>
              <w:spacing w:before="48" w:after="48" w:line="240" w:lineRule="auto"/>
              <w:jc w:val="right"/>
              <w:rPr>
                <w:sz w:val="18"/>
                <w:szCs w:val="18"/>
              </w:rPr>
            </w:pPr>
            <w:r w:rsidRPr="00FE29B9">
              <w:rPr>
                <w:sz w:val="18"/>
                <w:szCs w:val="18"/>
              </w:rPr>
              <w:t>7,49</w:t>
            </w:r>
          </w:p>
        </w:tc>
      </w:tr>
      <w:tr w:rsidR="00280993" w:rsidRPr="00FE29B9" w14:paraId="242F16A5" w14:textId="77777777" w:rsidTr="00280993">
        <w:tc>
          <w:tcPr>
            <w:tcW w:w="7933" w:type="dxa"/>
            <w:gridSpan w:val="3"/>
            <w:shd w:val="clear" w:color="auto" w:fill="FFCC66"/>
            <w:vAlign w:val="center"/>
          </w:tcPr>
          <w:p w14:paraId="7DA4C92D"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środowiska</w:t>
            </w:r>
          </w:p>
        </w:tc>
        <w:tc>
          <w:tcPr>
            <w:tcW w:w="1086" w:type="dxa"/>
            <w:shd w:val="clear" w:color="auto" w:fill="FFCC66"/>
            <w:vAlign w:val="center"/>
          </w:tcPr>
          <w:p w14:paraId="35C6BC35" w14:textId="77777777" w:rsidR="00280993" w:rsidRPr="00FE29B9" w:rsidRDefault="00280993" w:rsidP="00280993">
            <w:pPr>
              <w:spacing w:before="48" w:after="48" w:line="240" w:lineRule="auto"/>
              <w:rPr>
                <w:sz w:val="18"/>
                <w:szCs w:val="18"/>
              </w:rPr>
            </w:pPr>
            <w:r w:rsidRPr="00FE29B9">
              <w:rPr>
                <w:sz w:val="18"/>
                <w:szCs w:val="18"/>
              </w:rPr>
              <w:t> </w:t>
            </w:r>
          </w:p>
        </w:tc>
      </w:tr>
      <w:tr w:rsidR="00280993" w:rsidRPr="00FE29B9" w14:paraId="09D464CA" w14:textId="77777777" w:rsidTr="00280993">
        <w:tc>
          <w:tcPr>
            <w:tcW w:w="5665" w:type="dxa"/>
            <w:shd w:val="clear" w:color="auto" w:fill="auto"/>
            <w:vAlign w:val="center"/>
          </w:tcPr>
          <w:p w14:paraId="3D84862B" w14:textId="0553AAA3"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Pr="00603EE6">
              <w:rPr>
                <w:sz w:val="18"/>
                <w:szCs w:val="18"/>
              </w:rPr>
              <w:t>(parki</w:t>
            </w:r>
            <w:r>
              <w:rPr>
                <w:sz w:val="18"/>
                <w:szCs w:val="18"/>
              </w:rPr>
              <w:t>,</w:t>
            </w:r>
            <w:r w:rsidRPr="00603EE6">
              <w:rPr>
                <w:sz w:val="18"/>
                <w:szCs w:val="18"/>
              </w:rPr>
              <w:t xml:space="preserve"> </w:t>
            </w:r>
            <w:r>
              <w:rPr>
                <w:sz w:val="18"/>
                <w:szCs w:val="18"/>
              </w:rPr>
              <w:t xml:space="preserve">skwery </w:t>
            </w:r>
            <w:r w:rsidRPr="00603EE6">
              <w:rPr>
                <w:sz w:val="18"/>
                <w:szCs w:val="18"/>
              </w:rPr>
              <w:t xml:space="preserve">i lasy) </w:t>
            </w:r>
            <w:r w:rsidRPr="00FE29B9">
              <w:rPr>
                <w:sz w:val="18"/>
                <w:szCs w:val="18"/>
              </w:rPr>
              <w:t xml:space="preserve"> w powierzchni ogółem w </w:t>
            </w:r>
            <w:r w:rsidR="004529A3">
              <w:rPr>
                <w:sz w:val="18"/>
                <w:szCs w:val="18"/>
              </w:rPr>
              <w:t>procentach</w:t>
            </w:r>
          </w:p>
        </w:tc>
        <w:tc>
          <w:tcPr>
            <w:tcW w:w="1134" w:type="dxa"/>
            <w:shd w:val="clear" w:color="auto" w:fill="auto"/>
            <w:vAlign w:val="center"/>
          </w:tcPr>
          <w:p w14:paraId="201BEB60" w14:textId="77777777" w:rsidR="00280993" w:rsidRPr="00FE29B9" w:rsidRDefault="00280993" w:rsidP="00280993">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6A218DDA" w14:textId="781EFE6C" w:rsidR="00280993" w:rsidRPr="00FE29B9" w:rsidRDefault="00280993" w:rsidP="00280993">
            <w:pPr>
              <w:spacing w:before="48" w:after="48" w:line="240" w:lineRule="auto"/>
              <w:jc w:val="right"/>
              <w:rPr>
                <w:sz w:val="18"/>
                <w:szCs w:val="18"/>
                <w:u w:val="single"/>
              </w:rPr>
            </w:pPr>
            <w:r w:rsidRPr="00FE29B9">
              <w:rPr>
                <w:sz w:val="18"/>
                <w:szCs w:val="18"/>
              </w:rPr>
              <w:t>-</w:t>
            </w:r>
          </w:p>
        </w:tc>
        <w:tc>
          <w:tcPr>
            <w:tcW w:w="1086" w:type="dxa"/>
            <w:shd w:val="clear" w:color="auto" w:fill="FFCC66"/>
            <w:vAlign w:val="center"/>
          </w:tcPr>
          <w:p w14:paraId="244BC514" w14:textId="5BC03786" w:rsidR="00280993" w:rsidRPr="00FE29B9" w:rsidRDefault="00280993" w:rsidP="00280993">
            <w:pPr>
              <w:spacing w:before="48" w:after="48" w:line="240" w:lineRule="auto"/>
              <w:jc w:val="right"/>
              <w:rPr>
                <w:sz w:val="18"/>
                <w:szCs w:val="18"/>
              </w:rPr>
            </w:pPr>
            <w:r w:rsidRPr="00FE29B9">
              <w:rPr>
                <w:sz w:val="18"/>
                <w:szCs w:val="18"/>
              </w:rPr>
              <w:t>11,56</w:t>
            </w:r>
          </w:p>
        </w:tc>
      </w:tr>
      <w:tr w:rsidR="00280993" w:rsidRPr="00FE29B9" w14:paraId="59EE5583" w14:textId="77777777" w:rsidTr="00280993">
        <w:tc>
          <w:tcPr>
            <w:tcW w:w="5665" w:type="dxa"/>
            <w:shd w:val="clear" w:color="auto" w:fill="auto"/>
            <w:vAlign w:val="center"/>
          </w:tcPr>
          <w:p w14:paraId="342B48AA" w14:textId="6A5C13FE"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terenów zdegradowanych poprzemysłowych w powierzchni ogółem w </w:t>
            </w:r>
            <w:r w:rsidR="004529A3">
              <w:rPr>
                <w:sz w:val="18"/>
                <w:szCs w:val="18"/>
              </w:rPr>
              <w:t>procentach</w:t>
            </w:r>
          </w:p>
        </w:tc>
        <w:tc>
          <w:tcPr>
            <w:tcW w:w="1134" w:type="dxa"/>
            <w:shd w:val="clear" w:color="auto" w:fill="auto"/>
            <w:vAlign w:val="center"/>
          </w:tcPr>
          <w:p w14:paraId="7B8F6CD5" w14:textId="77777777" w:rsidR="00280993" w:rsidRPr="00FE29B9" w:rsidRDefault="00280993" w:rsidP="00280993">
            <w:pPr>
              <w:spacing w:before="48" w:after="48" w:line="240" w:lineRule="auto"/>
              <w:jc w:val="right"/>
              <w:rPr>
                <w:sz w:val="18"/>
                <w:szCs w:val="18"/>
              </w:rPr>
            </w:pPr>
            <w:r w:rsidRPr="00FE29B9">
              <w:rPr>
                <w:sz w:val="18"/>
                <w:szCs w:val="18"/>
              </w:rPr>
              <w:t>5,19</w:t>
            </w:r>
          </w:p>
        </w:tc>
        <w:tc>
          <w:tcPr>
            <w:tcW w:w="1134" w:type="dxa"/>
            <w:shd w:val="clear" w:color="auto" w:fill="FFCC66"/>
            <w:vAlign w:val="center"/>
          </w:tcPr>
          <w:p w14:paraId="484F27BB"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1FB4109F" w14:textId="77777777" w:rsidR="00280993" w:rsidRPr="00FE29B9" w:rsidRDefault="00280993" w:rsidP="00280993">
            <w:pPr>
              <w:spacing w:before="48" w:after="48" w:line="240" w:lineRule="auto"/>
              <w:jc w:val="right"/>
              <w:rPr>
                <w:sz w:val="18"/>
                <w:szCs w:val="18"/>
              </w:rPr>
            </w:pPr>
            <w:r w:rsidRPr="00FE29B9">
              <w:rPr>
                <w:sz w:val="18"/>
                <w:szCs w:val="18"/>
              </w:rPr>
              <w:t>1,4</w:t>
            </w:r>
          </w:p>
        </w:tc>
      </w:tr>
      <w:tr w:rsidR="00280993" w:rsidRPr="00FE29B9" w14:paraId="478E9148" w14:textId="77777777" w:rsidTr="00280993">
        <w:trPr>
          <w:trHeight w:val="340"/>
        </w:trPr>
        <w:tc>
          <w:tcPr>
            <w:tcW w:w="9019" w:type="dxa"/>
            <w:gridSpan w:val="4"/>
            <w:shd w:val="clear" w:color="auto" w:fill="FFCC66"/>
            <w:vAlign w:val="center"/>
          </w:tcPr>
          <w:p w14:paraId="275373CF"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przestrzenno</w:t>
            </w:r>
            <w:r w:rsidRPr="00FE29B9">
              <w:rPr>
                <w:sz w:val="18"/>
                <w:szCs w:val="18"/>
              </w:rPr>
              <w:t>-</w:t>
            </w:r>
            <w:r w:rsidRPr="008D1EDE">
              <w:t>funkcjonalny</w:t>
            </w:r>
          </w:p>
        </w:tc>
      </w:tr>
      <w:tr w:rsidR="00280993" w:rsidRPr="00FE29B9" w14:paraId="6C809F53" w14:textId="77777777" w:rsidTr="00280993">
        <w:tc>
          <w:tcPr>
            <w:tcW w:w="5665" w:type="dxa"/>
            <w:shd w:val="clear" w:color="auto" w:fill="auto"/>
            <w:vAlign w:val="center"/>
          </w:tcPr>
          <w:p w14:paraId="43686321"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6AFB904" w14:textId="77777777" w:rsidR="00280993" w:rsidRPr="00FE29B9" w:rsidRDefault="00280993" w:rsidP="00280993">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E5981A0"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ACED9A6"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09DB4D17" w14:textId="77777777" w:rsidTr="00280993">
        <w:tc>
          <w:tcPr>
            <w:tcW w:w="5665" w:type="dxa"/>
            <w:shd w:val="clear" w:color="auto" w:fill="auto"/>
            <w:vAlign w:val="center"/>
          </w:tcPr>
          <w:p w14:paraId="1D6D3442"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17A7A42" w14:textId="77777777" w:rsidR="00280993" w:rsidRPr="00FE29B9" w:rsidRDefault="00280993" w:rsidP="00280993">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52B0E4E2"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674980B3"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6AE5A809" w14:textId="77777777" w:rsidTr="00280993">
        <w:tc>
          <w:tcPr>
            <w:tcW w:w="5665" w:type="dxa"/>
            <w:shd w:val="clear" w:color="auto" w:fill="auto"/>
            <w:vAlign w:val="center"/>
          </w:tcPr>
          <w:p w14:paraId="3D291AB6" w14:textId="165A0676"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CF28A29" w14:textId="77777777" w:rsidR="00280993" w:rsidRPr="00FE29B9" w:rsidRDefault="00280993" w:rsidP="00280993">
            <w:pPr>
              <w:spacing w:before="48" w:after="48" w:line="240" w:lineRule="auto"/>
              <w:jc w:val="right"/>
              <w:rPr>
                <w:sz w:val="18"/>
                <w:szCs w:val="18"/>
              </w:rPr>
            </w:pPr>
            <w:r w:rsidRPr="00FE29B9">
              <w:rPr>
                <w:sz w:val="18"/>
                <w:szCs w:val="18"/>
              </w:rPr>
              <w:t>8 205,90</w:t>
            </w:r>
          </w:p>
        </w:tc>
        <w:tc>
          <w:tcPr>
            <w:tcW w:w="1134" w:type="dxa"/>
            <w:shd w:val="clear" w:color="auto" w:fill="FFCC66"/>
            <w:vAlign w:val="center"/>
          </w:tcPr>
          <w:p w14:paraId="2FAB4321"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83B02C2" w14:textId="77777777" w:rsidR="00280993" w:rsidRPr="00FE29B9" w:rsidRDefault="00280993" w:rsidP="00280993">
            <w:pPr>
              <w:spacing w:before="48" w:after="48" w:line="240" w:lineRule="auto"/>
              <w:jc w:val="right"/>
              <w:rPr>
                <w:sz w:val="18"/>
                <w:szCs w:val="18"/>
              </w:rPr>
            </w:pPr>
            <w:r w:rsidRPr="00FE29B9">
              <w:rPr>
                <w:sz w:val="18"/>
                <w:szCs w:val="18"/>
              </w:rPr>
              <w:t>9 040,02</w:t>
            </w:r>
          </w:p>
        </w:tc>
      </w:tr>
      <w:tr w:rsidR="00280993" w:rsidRPr="00FE29B9" w14:paraId="63B07308" w14:textId="77777777" w:rsidTr="00280993">
        <w:tc>
          <w:tcPr>
            <w:tcW w:w="9019" w:type="dxa"/>
            <w:gridSpan w:val="4"/>
            <w:shd w:val="clear" w:color="auto" w:fill="FFCC66"/>
            <w:vAlign w:val="center"/>
          </w:tcPr>
          <w:p w14:paraId="076C6020"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techniczny</w:t>
            </w:r>
          </w:p>
        </w:tc>
      </w:tr>
      <w:tr w:rsidR="00280993" w:rsidRPr="00FE29B9" w14:paraId="28DB157D" w14:textId="77777777" w:rsidTr="00280993">
        <w:tc>
          <w:tcPr>
            <w:tcW w:w="5665" w:type="dxa"/>
            <w:shd w:val="clear" w:color="auto" w:fill="auto"/>
            <w:vAlign w:val="center"/>
          </w:tcPr>
          <w:p w14:paraId="0339D7B8" w14:textId="37361955"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powierzchni zabudowy mieszkaniowej w powierzchni ogółem w </w:t>
            </w:r>
            <w:r w:rsidR="004529A3">
              <w:rPr>
                <w:sz w:val="18"/>
                <w:szCs w:val="18"/>
              </w:rPr>
              <w:t>procentach</w:t>
            </w:r>
          </w:p>
        </w:tc>
        <w:tc>
          <w:tcPr>
            <w:tcW w:w="1134" w:type="dxa"/>
            <w:shd w:val="clear" w:color="auto" w:fill="auto"/>
            <w:vAlign w:val="center"/>
          </w:tcPr>
          <w:p w14:paraId="5D157134" w14:textId="77777777" w:rsidR="00280993" w:rsidRPr="00FE29B9" w:rsidRDefault="00280993" w:rsidP="00280993">
            <w:pPr>
              <w:spacing w:before="48" w:after="48" w:line="240" w:lineRule="auto"/>
              <w:jc w:val="right"/>
              <w:rPr>
                <w:sz w:val="18"/>
                <w:szCs w:val="18"/>
              </w:rPr>
            </w:pPr>
            <w:r w:rsidRPr="00FE29B9">
              <w:rPr>
                <w:sz w:val="18"/>
                <w:szCs w:val="18"/>
              </w:rPr>
              <w:t>3,67</w:t>
            </w:r>
          </w:p>
        </w:tc>
        <w:tc>
          <w:tcPr>
            <w:tcW w:w="1134" w:type="dxa"/>
            <w:shd w:val="clear" w:color="auto" w:fill="FFCC66"/>
            <w:vAlign w:val="center"/>
          </w:tcPr>
          <w:p w14:paraId="1AA4BD0C"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3CF54815" w14:textId="77777777" w:rsidR="00280993" w:rsidRPr="00FE29B9" w:rsidRDefault="00280993" w:rsidP="00280993">
            <w:pPr>
              <w:spacing w:before="48" w:after="48" w:line="240" w:lineRule="auto"/>
              <w:jc w:val="right"/>
              <w:rPr>
                <w:sz w:val="18"/>
                <w:szCs w:val="18"/>
              </w:rPr>
            </w:pPr>
            <w:r w:rsidRPr="00FE29B9">
              <w:rPr>
                <w:sz w:val="18"/>
                <w:szCs w:val="18"/>
              </w:rPr>
              <w:t>13,53</w:t>
            </w:r>
          </w:p>
        </w:tc>
      </w:tr>
      <w:tr w:rsidR="00280993" w:rsidRPr="00FE29B9" w14:paraId="7B334F71" w14:textId="77777777" w:rsidTr="00280993">
        <w:tc>
          <w:tcPr>
            <w:tcW w:w="5665" w:type="dxa"/>
            <w:shd w:val="clear" w:color="auto" w:fill="auto"/>
            <w:vAlign w:val="center"/>
          </w:tcPr>
          <w:p w14:paraId="77D4174D" w14:textId="51D6383D"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budynków komunalnych w pogorszonym stanie technicznym </w:t>
            </w:r>
            <w:r w:rsidR="004529A3">
              <w:rPr>
                <w:sz w:val="18"/>
                <w:szCs w:val="18"/>
              </w:rPr>
              <w:t>w procentach</w:t>
            </w:r>
          </w:p>
        </w:tc>
        <w:tc>
          <w:tcPr>
            <w:tcW w:w="1134" w:type="dxa"/>
            <w:shd w:val="clear" w:color="auto" w:fill="auto"/>
            <w:vAlign w:val="center"/>
          </w:tcPr>
          <w:p w14:paraId="1E8EDC56" w14:textId="77777777" w:rsidR="00280993" w:rsidRPr="00FE29B9" w:rsidRDefault="00280993" w:rsidP="00280993">
            <w:pPr>
              <w:spacing w:before="48" w:after="48" w:line="240" w:lineRule="auto"/>
              <w:jc w:val="right"/>
              <w:rPr>
                <w:sz w:val="18"/>
                <w:szCs w:val="18"/>
              </w:rPr>
            </w:pPr>
            <w:r w:rsidRPr="00FE29B9">
              <w:rPr>
                <w:sz w:val="18"/>
                <w:szCs w:val="18"/>
              </w:rPr>
              <w:t>23,81</w:t>
            </w:r>
          </w:p>
        </w:tc>
        <w:tc>
          <w:tcPr>
            <w:tcW w:w="1134" w:type="dxa"/>
            <w:shd w:val="clear" w:color="auto" w:fill="FFCC66"/>
            <w:vAlign w:val="center"/>
          </w:tcPr>
          <w:p w14:paraId="69A7905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C59C6FA" w14:textId="77777777" w:rsidR="00280993" w:rsidRPr="00FE29B9" w:rsidRDefault="00280993" w:rsidP="00280993">
            <w:pPr>
              <w:spacing w:before="48" w:after="48" w:line="240" w:lineRule="auto"/>
              <w:jc w:val="right"/>
              <w:rPr>
                <w:sz w:val="18"/>
                <w:szCs w:val="18"/>
              </w:rPr>
            </w:pPr>
            <w:r w:rsidRPr="00FE29B9">
              <w:rPr>
                <w:sz w:val="18"/>
                <w:szCs w:val="18"/>
              </w:rPr>
              <w:t>20</w:t>
            </w:r>
          </w:p>
        </w:tc>
      </w:tr>
      <w:tr w:rsidR="00280993" w:rsidRPr="00FE29B9" w14:paraId="5C0B88AB" w14:textId="77777777" w:rsidTr="00280993">
        <w:tc>
          <w:tcPr>
            <w:tcW w:w="5665" w:type="dxa"/>
            <w:shd w:val="clear" w:color="auto" w:fill="auto"/>
            <w:vAlign w:val="center"/>
          </w:tcPr>
          <w:p w14:paraId="7A7B8E18" w14:textId="77777777"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1072C39" w14:textId="77777777" w:rsidR="00280993" w:rsidRPr="00FE29B9" w:rsidRDefault="00280993" w:rsidP="00280993">
            <w:pPr>
              <w:spacing w:before="48" w:after="48" w:line="240" w:lineRule="auto"/>
              <w:jc w:val="right"/>
              <w:rPr>
                <w:sz w:val="18"/>
                <w:szCs w:val="18"/>
              </w:rPr>
            </w:pPr>
            <w:r w:rsidRPr="00FE29B9">
              <w:rPr>
                <w:sz w:val="18"/>
                <w:szCs w:val="18"/>
              </w:rPr>
              <w:t>1,55</w:t>
            </w:r>
          </w:p>
        </w:tc>
        <w:tc>
          <w:tcPr>
            <w:tcW w:w="1134" w:type="dxa"/>
            <w:shd w:val="clear" w:color="auto" w:fill="FFCC66"/>
            <w:vAlign w:val="center"/>
          </w:tcPr>
          <w:p w14:paraId="3B386A23"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E4C9C0D" w14:textId="77777777" w:rsidR="00280993" w:rsidRPr="00FE29B9" w:rsidRDefault="00280993" w:rsidP="00280993">
            <w:pPr>
              <w:spacing w:before="48" w:after="48" w:line="240" w:lineRule="auto"/>
              <w:jc w:val="right"/>
              <w:rPr>
                <w:sz w:val="18"/>
                <w:szCs w:val="18"/>
              </w:rPr>
            </w:pPr>
            <w:r w:rsidRPr="00FE29B9">
              <w:rPr>
                <w:sz w:val="18"/>
                <w:szCs w:val="18"/>
              </w:rPr>
              <w:t>2,71</w:t>
            </w:r>
          </w:p>
        </w:tc>
      </w:tr>
    </w:tbl>
    <w:p w14:paraId="41870254" w14:textId="58FCE3F1" w:rsidR="00C05B85" w:rsidRPr="00FE29B9" w:rsidRDefault="009B205D" w:rsidP="000F30A1">
      <w:pPr>
        <w:pStyle w:val="podpistabeli"/>
      </w:pPr>
      <w:r w:rsidRPr="00797220">
        <w:t xml:space="preserve">Źródło: opracowanie własne </w:t>
      </w:r>
      <w:r w:rsidR="00C05B85" w:rsidRPr="00FE29B9">
        <w:br w:type="page"/>
      </w:r>
    </w:p>
    <w:p w14:paraId="7371342B" w14:textId="77777777" w:rsidR="00C05B85" w:rsidRPr="00FE29B9" w:rsidRDefault="00C05B85" w:rsidP="00C05B85">
      <w:pPr>
        <w:pStyle w:val="Nagwek4"/>
        <w:rPr>
          <w:rFonts w:cs="Calibri"/>
          <w:sz w:val="24"/>
          <w:szCs w:val="24"/>
        </w:rPr>
      </w:pPr>
      <w:r w:rsidRPr="00FE29B9">
        <w:rPr>
          <w:rFonts w:cs="Calibri"/>
          <w:sz w:val="24"/>
          <w:szCs w:val="24"/>
        </w:rPr>
        <w:lastRenderedPageBreak/>
        <w:t xml:space="preserve">Podobszar zdegradowany Łabędy </w:t>
      </w:r>
    </w:p>
    <w:p w14:paraId="58EB45CA" w14:textId="77777777" w:rsidR="00C05B85" w:rsidRPr="00FE29B9" w:rsidRDefault="00C05B85" w:rsidP="00B636B3">
      <w:pPr>
        <w:pStyle w:val="tekkst"/>
      </w:pPr>
      <w:r w:rsidRPr="00FE29B9">
        <w:t xml:space="preserve">Dzielnica Łabędy położona jest w północnej części miasta i sąsiaduje z dzielnicami: Brzezinka, Czechowice, Kopernika, Obrońców Pokoju, Stare Gliwice, </w:t>
      </w:r>
      <w:proofErr w:type="spellStart"/>
      <w:r w:rsidRPr="00FE29B9">
        <w:t>Szobiszowice</w:t>
      </w:r>
      <w:proofErr w:type="spellEnd"/>
      <w:r w:rsidRPr="00FE29B9">
        <w:t xml:space="preserve"> oraz Wojska Polskiego. Zamieszkiwana jest przez 14 364 osób i zajmuje powierzchnię 19,08 km</w:t>
      </w:r>
      <w:r w:rsidRPr="00FE29B9">
        <w:rPr>
          <w:vertAlign w:val="superscript"/>
        </w:rPr>
        <w:t>2</w:t>
      </w:r>
      <w:r w:rsidRPr="00FE29B9">
        <w:t xml:space="preserve">. </w:t>
      </w:r>
    </w:p>
    <w:p w14:paraId="54E12D13" w14:textId="3F471218" w:rsidR="00C05B85" w:rsidRPr="00FE29B9" w:rsidRDefault="00C05B85" w:rsidP="00B636B3">
      <w:pPr>
        <w:pStyle w:val="podpistabeli"/>
      </w:pPr>
      <w:bookmarkStart w:id="39" w:name="_Toc172638171"/>
      <w:r w:rsidRPr="00FE29B9">
        <w:t xml:space="preserve">Tabela </w:t>
      </w:r>
      <w:fldSimple w:instr=" SEQ Tabela \* ARABIC ">
        <w:r w:rsidR="00230575">
          <w:rPr>
            <w:noProof/>
          </w:rPr>
          <w:t>12</w:t>
        </w:r>
      </w:fldSimple>
      <w:r w:rsidR="004529A3">
        <w:rPr>
          <w:noProof/>
        </w:rPr>
        <w:t>.</w:t>
      </w:r>
      <w:r w:rsidRPr="00FE29B9">
        <w:t xml:space="preserve"> Podstawowe dane o dzielnicy Łabędy</w:t>
      </w:r>
      <w:bookmarkEnd w:id="3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4CB58C32" w14:textId="77777777" w:rsidTr="00CF004D">
        <w:trPr>
          <w:trHeight w:val="492"/>
        </w:trPr>
        <w:tc>
          <w:tcPr>
            <w:tcW w:w="6044" w:type="dxa"/>
            <w:gridSpan w:val="2"/>
            <w:tcBorders>
              <w:top w:val="single" w:sz="12" w:space="0" w:color="000000"/>
            </w:tcBorders>
            <w:vAlign w:val="center"/>
          </w:tcPr>
          <w:p w14:paraId="5D8B11CF" w14:textId="77777777" w:rsidR="00C05B85" w:rsidRPr="00FE29B9" w:rsidRDefault="00C05B85" w:rsidP="00CF004D">
            <w:pPr>
              <w:spacing w:after="0" w:line="240" w:lineRule="auto"/>
              <w:rPr>
                <w:sz w:val="20"/>
                <w:szCs w:val="20"/>
              </w:rPr>
            </w:pPr>
          </w:p>
        </w:tc>
        <w:tc>
          <w:tcPr>
            <w:tcW w:w="3018" w:type="dxa"/>
            <w:tcBorders>
              <w:top w:val="single" w:sz="12" w:space="0" w:color="000000"/>
            </w:tcBorders>
            <w:shd w:val="clear" w:color="auto" w:fill="FFCC66"/>
            <w:vAlign w:val="center"/>
          </w:tcPr>
          <w:p w14:paraId="3B371F3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3B385A50" w14:textId="77777777" w:rsidTr="00CF004D">
        <w:trPr>
          <w:trHeight w:val="360"/>
        </w:trPr>
        <w:tc>
          <w:tcPr>
            <w:tcW w:w="3025" w:type="dxa"/>
            <w:tcBorders>
              <w:top w:val="single" w:sz="12" w:space="0" w:color="000000"/>
            </w:tcBorders>
            <w:vAlign w:val="center"/>
          </w:tcPr>
          <w:p w14:paraId="6BD046B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0367BB4" w14:textId="77777777" w:rsidR="00C05B85" w:rsidRPr="00FE29B9" w:rsidRDefault="00C05B85" w:rsidP="00CF004D">
            <w:pPr>
              <w:spacing w:after="0" w:line="240" w:lineRule="auto"/>
              <w:jc w:val="center"/>
              <w:rPr>
                <w:sz w:val="20"/>
                <w:szCs w:val="20"/>
              </w:rPr>
            </w:pPr>
            <w:r w:rsidRPr="00FE29B9">
              <w:rPr>
                <w:sz w:val="20"/>
                <w:szCs w:val="20"/>
              </w:rPr>
              <w:t>19 082 548</w:t>
            </w:r>
          </w:p>
        </w:tc>
        <w:tc>
          <w:tcPr>
            <w:tcW w:w="3018" w:type="dxa"/>
            <w:tcBorders>
              <w:top w:val="single" w:sz="12" w:space="0" w:color="000000"/>
            </w:tcBorders>
            <w:shd w:val="clear" w:color="auto" w:fill="FFCC66"/>
            <w:vAlign w:val="center"/>
          </w:tcPr>
          <w:p w14:paraId="35348753" w14:textId="77777777" w:rsidR="00C05B85" w:rsidRPr="00FE29B9" w:rsidRDefault="00C05B85" w:rsidP="00CF004D">
            <w:pPr>
              <w:spacing w:after="0" w:line="240" w:lineRule="auto"/>
              <w:jc w:val="center"/>
              <w:rPr>
                <w:sz w:val="20"/>
                <w:szCs w:val="20"/>
              </w:rPr>
            </w:pPr>
            <w:r w:rsidRPr="00FE29B9">
              <w:rPr>
                <w:sz w:val="20"/>
                <w:szCs w:val="20"/>
              </w:rPr>
              <w:t>14,3%</w:t>
            </w:r>
          </w:p>
        </w:tc>
      </w:tr>
      <w:tr w:rsidR="00C05B85" w:rsidRPr="00FE29B9" w14:paraId="68DF9F43" w14:textId="77777777" w:rsidTr="00CF004D">
        <w:trPr>
          <w:trHeight w:val="427"/>
        </w:trPr>
        <w:tc>
          <w:tcPr>
            <w:tcW w:w="3025" w:type="dxa"/>
            <w:vAlign w:val="center"/>
          </w:tcPr>
          <w:p w14:paraId="7BED7CC3"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0D82C8A" w14:textId="77777777" w:rsidR="00C05B85" w:rsidRPr="00FE29B9" w:rsidRDefault="00C05B85" w:rsidP="00CF004D">
            <w:pPr>
              <w:spacing w:after="0" w:line="240" w:lineRule="auto"/>
              <w:jc w:val="center"/>
              <w:rPr>
                <w:sz w:val="20"/>
                <w:szCs w:val="20"/>
              </w:rPr>
            </w:pPr>
            <w:r w:rsidRPr="00FE29B9">
              <w:rPr>
                <w:sz w:val="20"/>
                <w:szCs w:val="20"/>
              </w:rPr>
              <w:t>14 364</w:t>
            </w:r>
          </w:p>
        </w:tc>
        <w:tc>
          <w:tcPr>
            <w:tcW w:w="3018" w:type="dxa"/>
            <w:shd w:val="clear" w:color="auto" w:fill="FFCC66"/>
            <w:vAlign w:val="center"/>
          </w:tcPr>
          <w:p w14:paraId="603192F5" w14:textId="77777777" w:rsidR="00C05B85" w:rsidRPr="00FE29B9" w:rsidRDefault="00C05B85" w:rsidP="00CF004D">
            <w:pPr>
              <w:spacing w:after="0" w:line="240" w:lineRule="auto"/>
              <w:jc w:val="center"/>
              <w:rPr>
                <w:sz w:val="20"/>
                <w:szCs w:val="20"/>
              </w:rPr>
            </w:pPr>
            <w:r w:rsidRPr="00FE29B9">
              <w:rPr>
                <w:sz w:val="20"/>
                <w:szCs w:val="20"/>
              </w:rPr>
              <w:t>8,8%</w:t>
            </w:r>
          </w:p>
        </w:tc>
      </w:tr>
    </w:tbl>
    <w:p w14:paraId="768CFD2A" w14:textId="77777777" w:rsidR="00FE29B9" w:rsidRDefault="00FE29B9" w:rsidP="00901531">
      <w:pPr>
        <w:pStyle w:val="Legenda"/>
      </w:pPr>
      <w:bookmarkStart w:id="40" w:name="_Toc172638083"/>
    </w:p>
    <w:p w14:paraId="65EDBA82" w14:textId="5DBC53E4" w:rsidR="00C05B85" w:rsidRPr="00FE29B9" w:rsidRDefault="00593B9F" w:rsidP="00B636B3">
      <w:pPr>
        <w:pStyle w:val="podpistabeli"/>
      </w:pPr>
      <w:r>
        <w:t xml:space="preserve">Mapa </w:t>
      </w:r>
      <w:fldSimple w:instr=" SEQ Mapa_ \* ARABIC ">
        <w:r w:rsidR="00230575">
          <w:rPr>
            <w:noProof/>
          </w:rPr>
          <w:t>4</w:t>
        </w:r>
      </w:fldSimple>
      <w:r w:rsidR="004529A3">
        <w:rPr>
          <w:noProof/>
        </w:rPr>
        <w:t>.</w:t>
      </w:r>
      <w:r>
        <w:t xml:space="preserve"> </w:t>
      </w:r>
      <w:r w:rsidR="00C05B85" w:rsidRPr="00FE29B9">
        <w:t>Mapa podobszaru zdegradowanego - dzielnica Łabędy</w:t>
      </w:r>
      <w:bookmarkEnd w:id="40"/>
    </w:p>
    <w:p w14:paraId="6C190004" w14:textId="77777777" w:rsidR="00C05B85" w:rsidRPr="00FE29B9" w:rsidRDefault="00C05B85" w:rsidP="00C05B85">
      <w:pPr>
        <w:spacing w:line="360" w:lineRule="auto"/>
        <w:jc w:val="both"/>
        <w:rPr>
          <w:sz w:val="24"/>
          <w:szCs w:val="24"/>
        </w:rPr>
      </w:pPr>
      <w:r w:rsidRPr="00FE29B9">
        <w:rPr>
          <w:noProof/>
        </w:rPr>
        <w:drawing>
          <wp:inline distT="0" distB="0" distL="0" distR="0" wp14:anchorId="3FEB1DB0" wp14:editId="4BA11178">
            <wp:extent cx="5339533" cy="5381625"/>
            <wp:effectExtent l="0" t="0" r="0" b="0"/>
            <wp:docPr id="2135450799" name="image8.png"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Obraz zawierający mapa, tekst, diagram&#10;&#10;Opis wygenerowany automatycznie"/>
                    <pic:cNvPicPr preferRelativeResize="0"/>
                  </pic:nvPicPr>
                  <pic:blipFill>
                    <a:blip r:embed="rId17"/>
                    <a:srcRect/>
                    <a:stretch>
                      <a:fillRect/>
                    </a:stretch>
                  </pic:blipFill>
                  <pic:spPr>
                    <a:xfrm>
                      <a:off x="0" y="0"/>
                      <a:ext cx="5364429" cy="5406717"/>
                    </a:xfrm>
                    <a:prstGeom prst="rect">
                      <a:avLst/>
                    </a:prstGeom>
                    <a:ln/>
                  </pic:spPr>
                </pic:pic>
              </a:graphicData>
            </a:graphic>
          </wp:inline>
        </w:drawing>
      </w:r>
    </w:p>
    <w:p w14:paraId="16227DC9" w14:textId="7D2818D5" w:rsidR="00C05B85" w:rsidRPr="00FE29B9" w:rsidRDefault="009B205D" w:rsidP="00C05B85">
      <w:pPr>
        <w:spacing w:line="360" w:lineRule="auto"/>
        <w:jc w:val="both"/>
        <w:rPr>
          <w:sz w:val="24"/>
          <w:szCs w:val="24"/>
        </w:rPr>
      </w:pPr>
      <w:r w:rsidRPr="00797220">
        <w:rPr>
          <w:i/>
          <w:iCs/>
          <w:sz w:val="20"/>
          <w:szCs w:val="20"/>
        </w:rPr>
        <w:t>Źródło: opracowanie własne</w:t>
      </w:r>
    </w:p>
    <w:p w14:paraId="444043E3" w14:textId="77777777" w:rsidR="00C05B85" w:rsidRPr="00FE29B9" w:rsidRDefault="00C05B85" w:rsidP="00C05B85">
      <w:pPr>
        <w:spacing w:line="360" w:lineRule="auto"/>
        <w:jc w:val="both"/>
        <w:rPr>
          <w:sz w:val="24"/>
          <w:szCs w:val="24"/>
        </w:rPr>
      </w:pPr>
      <w:r w:rsidRPr="00FE29B9">
        <w:rPr>
          <w:sz w:val="24"/>
          <w:szCs w:val="24"/>
        </w:rPr>
        <w:lastRenderedPageBreak/>
        <w:t xml:space="preserve">Łabędy należą do podobszarów o największej liczbie mieszkańców (obok podobszaru </w:t>
      </w:r>
      <w:proofErr w:type="spellStart"/>
      <w:r w:rsidRPr="00FE29B9">
        <w:rPr>
          <w:sz w:val="24"/>
          <w:szCs w:val="24"/>
        </w:rPr>
        <w:t>Trynek</w:t>
      </w:r>
      <w:proofErr w:type="spellEnd"/>
      <w:r w:rsidRPr="00FE29B9">
        <w:rPr>
          <w:sz w:val="24"/>
          <w:szCs w:val="24"/>
        </w:rPr>
        <w:t xml:space="preserve"> i Sośnica). </w:t>
      </w:r>
    </w:p>
    <w:p w14:paraId="70793A52" w14:textId="77777777" w:rsidR="00C05B85" w:rsidRPr="00FE29B9" w:rsidRDefault="00C05B85" w:rsidP="00C05B85">
      <w:pPr>
        <w:spacing w:line="360" w:lineRule="auto"/>
        <w:jc w:val="both"/>
        <w:rPr>
          <w:sz w:val="24"/>
          <w:szCs w:val="24"/>
        </w:rPr>
      </w:pPr>
      <w:r w:rsidRPr="00FE29B9">
        <w:rPr>
          <w:sz w:val="24"/>
          <w:szCs w:val="24"/>
        </w:rPr>
        <w:t xml:space="preserve"> W zakresie wskaźników:</w:t>
      </w:r>
    </w:p>
    <w:p w14:paraId="75BF5A57"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długotrwałą lub ciężką chorobę na 100 mieszkańców,</w:t>
      </w:r>
    </w:p>
    <w:p w14:paraId="48F9B3DD"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niepełnosprawność na 100 mieszkańców,</w:t>
      </w:r>
    </w:p>
    <w:p w14:paraId="2E7613A8" w14:textId="77777777" w:rsidR="00C05B85" w:rsidRPr="00FE29B9" w:rsidRDefault="00C05B85" w:rsidP="0036684C">
      <w:pPr>
        <w:numPr>
          <w:ilvl w:val="0"/>
          <w:numId w:val="107"/>
        </w:numPr>
        <w:pBdr>
          <w:top w:val="nil"/>
          <w:left w:val="nil"/>
          <w:bottom w:val="nil"/>
          <w:right w:val="nil"/>
          <w:between w:val="nil"/>
        </w:pBdr>
        <w:spacing w:after="200" w:line="360" w:lineRule="auto"/>
        <w:jc w:val="both"/>
        <w:rPr>
          <w:sz w:val="24"/>
          <w:szCs w:val="24"/>
        </w:rPr>
      </w:pPr>
      <w:r w:rsidRPr="00FE29B9">
        <w:rPr>
          <w:sz w:val="24"/>
          <w:szCs w:val="24"/>
        </w:rPr>
        <w:t>interwencji policji w 3 kwartałach 2022 roku na 100 mieszkańców,</w:t>
      </w:r>
    </w:p>
    <w:p w14:paraId="02DCDCDE" w14:textId="30386508" w:rsidR="00C05B85" w:rsidRPr="00FE29B9" w:rsidRDefault="00C05B85" w:rsidP="00C05B85">
      <w:pPr>
        <w:spacing w:line="360" w:lineRule="auto"/>
        <w:jc w:val="both"/>
        <w:rPr>
          <w:sz w:val="24"/>
          <w:szCs w:val="24"/>
        </w:rPr>
      </w:pPr>
      <w:r w:rsidRPr="00FE29B9">
        <w:rPr>
          <w:sz w:val="24"/>
          <w:szCs w:val="24"/>
        </w:rPr>
        <w:t xml:space="preserve">dzielnica Łabędy plasuje się w grupuje dzielnic o wskaźnikach powyżej mediany (liczonej </w:t>
      </w:r>
      <w:r w:rsidR="00C80AC1">
        <w:rPr>
          <w:sz w:val="24"/>
          <w:szCs w:val="24"/>
        </w:rPr>
        <w:br/>
      </w:r>
      <w:r w:rsidRPr="00FE29B9">
        <w:rPr>
          <w:sz w:val="24"/>
          <w:szCs w:val="24"/>
        </w:rPr>
        <w:t xml:space="preserve">dla wszystkich dzielnic w mieście). </w:t>
      </w:r>
    </w:p>
    <w:p w14:paraId="6E11D30A" w14:textId="77777777" w:rsidR="00C05B85" w:rsidRPr="00FE29B9" w:rsidRDefault="00C05B85" w:rsidP="00B636B3">
      <w:pPr>
        <w:pStyle w:val="tekkst"/>
      </w:pPr>
      <w:r w:rsidRPr="00FE29B9">
        <w:t>Równocześnie niższa jest także aktywność obywatelska mierzona liczbą zgłoszonych projektów w budżecie obywatelskim na 100 mieszkańców w 2022 roku (0,15 w Łabędach w stosunku do 0,19 w mieście).</w:t>
      </w:r>
    </w:p>
    <w:p w14:paraId="3CDA0EC9" w14:textId="77777777" w:rsidR="00C05B85" w:rsidRPr="00FE29B9" w:rsidRDefault="00C05B85" w:rsidP="00B636B3">
      <w:pPr>
        <w:pStyle w:val="tekkst"/>
      </w:pPr>
      <w:r w:rsidRPr="00FE29B9">
        <w:t>Obszar Łabędy obejmuje zarówno tereny zabudowy mieszkaniowej, tereny przemysłowe i komercyjno-produkcyjne (KSSE). Tereny zurbanizowane w tym podobszarze stanowią 46,7% ogólnej powierzchni i dominują tam tereny o niskiej intensywności zabudowy stanowiące 8,2% powierzchni ogółem podobszaru.</w:t>
      </w:r>
    </w:p>
    <w:p w14:paraId="14761202" w14:textId="77777777" w:rsidR="00C05B85" w:rsidRPr="00FE29B9" w:rsidRDefault="00C05B85" w:rsidP="00B636B3">
      <w:pPr>
        <w:pStyle w:val="tekkst"/>
      </w:pPr>
      <w:r w:rsidRPr="00FE29B9">
        <w:t xml:space="preserve">Ze względu na charakter dzielnicy (typ istniejącej zabudowy, zróżnicowany i utrwalony sposób użytkowania terenów, sąsiedztwo dużego ośrodka przemysłu z zabudową mieszkaniową) konieczne jest kreowanie oraz wzmacnianie istniejących ośrodków usługowych, w tym wspieranie rozwoju nowych usług w nawiązaniu do zmieniających potrzeb mieszkańców. Ochrony i wzbogacenia wymaga środowisko przyrodnicze i kulturowe Łabęd wraz z rozwojem terenów rekreacyjnych. </w:t>
      </w:r>
    </w:p>
    <w:p w14:paraId="109D9A2A" w14:textId="77777777" w:rsidR="00C05B85" w:rsidRPr="00FE29B9" w:rsidRDefault="00C05B85" w:rsidP="00B636B3">
      <w:pPr>
        <w:pStyle w:val="tekkst"/>
      </w:pPr>
      <w:r w:rsidRPr="00FE29B9">
        <w:t xml:space="preserve">Budynki mieszkalne w części dzielnicy podłączone są do miejskiej sieci ciepłowniczej, niemniej ze względu na charakter zabudowy oraz duże natężenie ruchu drogowego jakość powietrza jest zła. W dzielnicy funkcjonują 3 szkoły oraz 4 przedszkola. </w:t>
      </w:r>
    </w:p>
    <w:p w14:paraId="09300305" w14:textId="3E989518"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280.567,8m</w:t>
      </w:r>
      <w:r w:rsidR="00C80AC1" w:rsidRPr="00FE29B9">
        <w:rPr>
          <w:sz w:val="20"/>
          <w:szCs w:val="20"/>
          <w:vertAlign w:val="superscript"/>
        </w:rPr>
        <w:t>2</w:t>
      </w:r>
      <w:r w:rsidRPr="00FE29B9">
        <w:t xml:space="preserve">, co stanowi 14% jej powierzchni i jest wskaźnikiem wyższym niż przeciętna w mieście. </w:t>
      </w:r>
      <w:r w:rsidR="00C80AC1">
        <w:br/>
      </w:r>
      <w:r w:rsidRPr="00FE29B9">
        <w:lastRenderedPageBreak/>
        <w:t>Do kluczowych terenów zieleni w podobszarze zaliczyć należy tereny leśne wzdłuż ulicy Toszeckiej, tereny ogródków działkowych oraz tereny upraw zlokalizowane na zachód</w:t>
      </w:r>
      <w:r w:rsidR="00C80AC1">
        <w:br/>
      </w:r>
      <w:r w:rsidRPr="00FE29B9">
        <w:t>od ul. Portowej i ul. Głównej. W dzielnicy występują tereny narażone na niebezpieczeństwo powodzi, co może powodować ograniczenie w zakresie wykorzystania terenów.</w:t>
      </w:r>
    </w:p>
    <w:p w14:paraId="11F08E6B" w14:textId="77777777" w:rsidR="00C05B85" w:rsidRPr="00FE29B9" w:rsidRDefault="00C05B85" w:rsidP="00B636B3">
      <w:pPr>
        <w:pStyle w:val="tekkst"/>
      </w:pPr>
      <w:r w:rsidRPr="00FE29B9">
        <w:t xml:space="preserve">W podobszarze występują obiekty zabytkowe i tereny o wartościach kulturowych, w tym w szczególności: Zespół śluzy Łabędy na Kanale Gliwickim. </w:t>
      </w:r>
    </w:p>
    <w:p w14:paraId="549449CE" w14:textId="49E64A97" w:rsidR="00C05B85" w:rsidRPr="00FE29B9" w:rsidRDefault="00C05B85" w:rsidP="00B636B3">
      <w:pPr>
        <w:pStyle w:val="tekkst"/>
      </w:pPr>
      <w:r w:rsidRPr="00FE29B9">
        <w:t>W dzielnicy występują tereny i obiekty poprzemysłowe wymagające działań rekultywacyjnych i rewitalizacyjnych. Powierzchnia terenów zdegradowanych wynosi 33 811 m</w:t>
      </w:r>
      <w:r w:rsidRPr="00FE29B9">
        <w:rPr>
          <w:vertAlign w:val="superscript"/>
        </w:rPr>
        <w:t>2</w:t>
      </w:r>
      <w:r w:rsidRPr="00FE29B9">
        <w:t>, co stanowi 0,18% powierzchni dzielnicy. W podobszarze zdegradowanym Łabędy zlokalizowane</w:t>
      </w:r>
      <w:r w:rsidR="00C80AC1">
        <w:t xml:space="preserve"> </w:t>
      </w:r>
      <w:r w:rsidRPr="00FE29B9">
        <w:t>są</w:t>
      </w:r>
      <w:r w:rsidR="00C80AC1">
        <w:br/>
      </w:r>
      <w:r w:rsidRPr="00FE29B9">
        <w:t xml:space="preserve">43 budynki komunalne, tj. 12% tego typu budynków w mieście. W tej liczbie tylko 3 budynki to budynki w pogorszonym stanie technicznym. </w:t>
      </w:r>
    </w:p>
    <w:p w14:paraId="57E040BF" w14:textId="77777777" w:rsidR="00C05B85" w:rsidRPr="00FE29B9" w:rsidRDefault="00C05B85" w:rsidP="00B636B3">
      <w:pPr>
        <w:pStyle w:val="tekkst"/>
      </w:pPr>
      <w:r w:rsidRPr="00FE29B9">
        <w:t xml:space="preserve">Kluczowymi elementami sieci transportowej w podobszarze jest układ drogowy obejmujący drogi gminne bezpośrednio powiązane z przebiegającymi na granicy dzielnicy drogą krajową nr 88 i wojewódzką 901. Przez obszar przebiega również linia kolejowa od centrum miasta w kierunku północnym i zachodnim z węzłem Gliwice Łabędy i zlokalizowanym tam dworcem. Problemem obszaru jest także znaczne natężenie hałasu. </w:t>
      </w:r>
    </w:p>
    <w:p w14:paraId="5120C237" w14:textId="77777777" w:rsidR="00C05B85" w:rsidRPr="00FE29B9" w:rsidRDefault="00C05B85" w:rsidP="00B636B3">
      <w:pPr>
        <w:pStyle w:val="tekkst"/>
      </w:pPr>
      <w:r w:rsidRPr="00FE29B9">
        <w:t xml:space="preserve">Na terenie dzielnicy funkcjonuje 807 podmiotów gospodarczych, w tym zakłady mechaniczne Bumar Łabędy, Huta Łabędy oraz Śląskie Centrum Logistyki, które jest jednym z elementów centrum logistycznego, do którego należą także baza magazynowa, terminal celny, stacja kolejowa, biura, parkingi i wolny obszar celny. Śląskie Centrum Logistyki łączy w sobie trzy formy transportu: rzeczny, drogowy i kolejowy (intermodalny węzeł transportu), a zarazem jest operatorem logistycznym z bogatą ofertą usług. </w:t>
      </w:r>
    </w:p>
    <w:p w14:paraId="0B527CF7" w14:textId="77777777" w:rsidR="00FE29B9" w:rsidRDefault="00FE29B9">
      <w:bookmarkStart w:id="41" w:name="_Toc172638172"/>
      <w:r>
        <w:br w:type="page"/>
      </w:r>
    </w:p>
    <w:p w14:paraId="70C7A838" w14:textId="48B96A3B" w:rsidR="00C05B85" w:rsidRPr="00FE29B9" w:rsidRDefault="00C05B85" w:rsidP="00B636B3">
      <w:pPr>
        <w:pStyle w:val="podpistabeli"/>
      </w:pPr>
      <w:r w:rsidRPr="00FE29B9">
        <w:lastRenderedPageBreak/>
        <w:t xml:space="preserve">Tabela </w:t>
      </w:r>
      <w:fldSimple w:instr=" SEQ Tabela \* ARABIC ">
        <w:r w:rsidR="00230575">
          <w:rPr>
            <w:noProof/>
          </w:rPr>
          <w:t>13</w:t>
        </w:r>
      </w:fldSimple>
      <w:r w:rsidR="000722AC">
        <w:rPr>
          <w:noProof/>
        </w:rPr>
        <w:t>.</w:t>
      </w:r>
      <w:r w:rsidRPr="00FE29B9">
        <w:t xml:space="preserve"> Charakterystyka dzielnicy w zakresie analizowanych wskaźników</w:t>
      </w:r>
      <w:bookmarkEnd w:id="41"/>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56"/>
      </w:tblGrid>
      <w:tr w:rsidR="00C05B85" w:rsidRPr="00FE29B9" w14:paraId="56ACA1A5" w14:textId="77777777" w:rsidTr="00C80AC1">
        <w:trPr>
          <w:tblHeader/>
        </w:trPr>
        <w:tc>
          <w:tcPr>
            <w:tcW w:w="5807" w:type="dxa"/>
            <w:tcBorders>
              <w:bottom w:val="single" w:sz="12" w:space="0" w:color="000000"/>
            </w:tcBorders>
            <w:shd w:val="clear" w:color="auto" w:fill="auto"/>
            <w:vAlign w:val="bottom"/>
          </w:tcPr>
          <w:p w14:paraId="368D704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B19C223" w14:textId="77777777" w:rsidR="00C05B85" w:rsidRPr="00FE29B9" w:rsidRDefault="00C05B85" w:rsidP="00CF004D">
            <w:pPr>
              <w:spacing w:before="48" w:after="48" w:line="240" w:lineRule="auto"/>
              <w:jc w:val="center"/>
              <w:rPr>
                <w:b/>
                <w:sz w:val="18"/>
                <w:szCs w:val="18"/>
              </w:rPr>
            </w:pPr>
            <w:r w:rsidRPr="00FE29B9">
              <w:rPr>
                <w:b/>
                <w:sz w:val="18"/>
                <w:szCs w:val="18"/>
              </w:rPr>
              <w:t>ŁABĘDY</w:t>
            </w:r>
          </w:p>
        </w:tc>
        <w:tc>
          <w:tcPr>
            <w:tcW w:w="1134" w:type="dxa"/>
            <w:tcBorders>
              <w:bottom w:val="single" w:sz="12" w:space="0" w:color="000000"/>
            </w:tcBorders>
            <w:shd w:val="clear" w:color="auto" w:fill="FFCC66"/>
            <w:vAlign w:val="center"/>
          </w:tcPr>
          <w:p w14:paraId="5639B133" w14:textId="22C8640A"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C80AC1">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E4FCE5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F09EC4A" w14:textId="77777777" w:rsidTr="00CF004D">
        <w:tc>
          <w:tcPr>
            <w:tcW w:w="9131" w:type="dxa"/>
            <w:gridSpan w:val="4"/>
            <w:tcBorders>
              <w:top w:val="single" w:sz="12" w:space="0" w:color="000000"/>
            </w:tcBorders>
            <w:shd w:val="clear" w:color="auto" w:fill="FFCC66"/>
            <w:vAlign w:val="center"/>
          </w:tcPr>
          <w:p w14:paraId="37C22B75" w14:textId="77777777" w:rsidR="00C05B85" w:rsidRPr="00FE29B9" w:rsidRDefault="00C05B85" w:rsidP="00CF004D">
            <w:pPr>
              <w:spacing w:before="48" w:after="48" w:line="240" w:lineRule="auto"/>
            </w:pPr>
            <w:r w:rsidRPr="00FE29B9">
              <w:t>Obszar społeczny</w:t>
            </w:r>
          </w:p>
        </w:tc>
      </w:tr>
      <w:tr w:rsidR="00C05B85" w:rsidRPr="00FE29B9" w14:paraId="0C2C62C4" w14:textId="77777777" w:rsidTr="00C80AC1">
        <w:tc>
          <w:tcPr>
            <w:tcW w:w="5807" w:type="dxa"/>
            <w:tcBorders>
              <w:top w:val="single" w:sz="12" w:space="0" w:color="000000"/>
            </w:tcBorders>
            <w:shd w:val="clear" w:color="auto" w:fill="auto"/>
            <w:vAlign w:val="center"/>
          </w:tcPr>
          <w:p w14:paraId="2ABAA2F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550B57B1"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tcBorders>
              <w:top w:val="single" w:sz="12" w:space="0" w:color="000000"/>
            </w:tcBorders>
            <w:shd w:val="clear" w:color="auto" w:fill="FFCC66"/>
            <w:vAlign w:val="center"/>
          </w:tcPr>
          <w:p w14:paraId="2F2FF958" w14:textId="77777777" w:rsidR="00C05B85" w:rsidRPr="00FE29B9" w:rsidRDefault="00C05B85" w:rsidP="00CF004D">
            <w:pPr>
              <w:spacing w:before="48" w:after="48" w:line="240" w:lineRule="auto"/>
              <w:jc w:val="right"/>
              <w:rPr>
                <w:sz w:val="18"/>
                <w:szCs w:val="18"/>
              </w:rPr>
            </w:pPr>
            <w:r w:rsidRPr="00FE29B9">
              <w:rPr>
                <w:sz w:val="18"/>
                <w:szCs w:val="18"/>
              </w:rPr>
              <w:t>7,5%</w:t>
            </w:r>
          </w:p>
        </w:tc>
        <w:tc>
          <w:tcPr>
            <w:tcW w:w="1056" w:type="dxa"/>
            <w:tcBorders>
              <w:top w:val="single" w:sz="12" w:space="0" w:color="000000"/>
            </w:tcBorders>
            <w:shd w:val="clear" w:color="auto" w:fill="FFCC66"/>
            <w:vAlign w:val="center"/>
          </w:tcPr>
          <w:p w14:paraId="5E7D68DA"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53E7AD34" w14:textId="77777777" w:rsidTr="00C80AC1">
        <w:tc>
          <w:tcPr>
            <w:tcW w:w="5807" w:type="dxa"/>
            <w:shd w:val="clear" w:color="auto" w:fill="auto"/>
            <w:vAlign w:val="center"/>
          </w:tcPr>
          <w:p w14:paraId="1DD5BE70"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BF7A23C"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134" w:type="dxa"/>
            <w:shd w:val="clear" w:color="auto" w:fill="FFCC66"/>
            <w:vAlign w:val="center"/>
          </w:tcPr>
          <w:p w14:paraId="56179F94"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56" w:type="dxa"/>
            <w:shd w:val="clear" w:color="auto" w:fill="FFCC66"/>
            <w:vAlign w:val="center"/>
          </w:tcPr>
          <w:p w14:paraId="6351CB0D"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FE2D2B" w14:textId="77777777" w:rsidTr="00C80AC1">
        <w:tc>
          <w:tcPr>
            <w:tcW w:w="5807" w:type="dxa"/>
            <w:shd w:val="clear" w:color="auto" w:fill="auto"/>
            <w:vAlign w:val="center"/>
          </w:tcPr>
          <w:p w14:paraId="79EC8AEA" w14:textId="760EB008"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 xml:space="preserve">na niepełnosprawność </w:t>
            </w:r>
          </w:p>
        </w:tc>
        <w:tc>
          <w:tcPr>
            <w:tcW w:w="1134" w:type="dxa"/>
            <w:shd w:val="clear" w:color="auto" w:fill="auto"/>
            <w:vAlign w:val="center"/>
          </w:tcPr>
          <w:p w14:paraId="029A29D9"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6F44209A"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56" w:type="dxa"/>
            <w:shd w:val="clear" w:color="auto" w:fill="FFCC66"/>
            <w:vAlign w:val="center"/>
          </w:tcPr>
          <w:p w14:paraId="23A3ABAF"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FCC2DB0" w14:textId="77777777" w:rsidTr="00C80AC1">
        <w:tc>
          <w:tcPr>
            <w:tcW w:w="5807" w:type="dxa"/>
            <w:shd w:val="clear" w:color="auto" w:fill="auto"/>
            <w:vAlign w:val="center"/>
          </w:tcPr>
          <w:p w14:paraId="2A17A73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8776FC0"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4907197A" w14:textId="77777777" w:rsidR="00C05B85" w:rsidRPr="00FE29B9" w:rsidRDefault="00C05B85" w:rsidP="00CF004D">
            <w:pPr>
              <w:spacing w:before="48" w:after="48" w:line="240" w:lineRule="auto"/>
              <w:jc w:val="right"/>
              <w:rPr>
                <w:sz w:val="18"/>
                <w:szCs w:val="18"/>
              </w:rPr>
            </w:pPr>
            <w:r w:rsidRPr="00FE29B9">
              <w:rPr>
                <w:sz w:val="18"/>
                <w:szCs w:val="18"/>
              </w:rPr>
              <w:t>4,1%</w:t>
            </w:r>
          </w:p>
        </w:tc>
        <w:tc>
          <w:tcPr>
            <w:tcW w:w="1056" w:type="dxa"/>
            <w:shd w:val="clear" w:color="auto" w:fill="FFCC66"/>
            <w:vAlign w:val="center"/>
          </w:tcPr>
          <w:p w14:paraId="3069396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23A63FE3" w14:textId="77777777" w:rsidTr="00C80AC1">
        <w:tc>
          <w:tcPr>
            <w:tcW w:w="5807" w:type="dxa"/>
            <w:shd w:val="clear" w:color="auto" w:fill="auto"/>
            <w:vAlign w:val="center"/>
          </w:tcPr>
          <w:p w14:paraId="670189C8"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10FBD7C"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13E5133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61FF92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4CCE4ECB" w14:textId="77777777" w:rsidTr="00C80AC1">
        <w:tc>
          <w:tcPr>
            <w:tcW w:w="5807" w:type="dxa"/>
            <w:shd w:val="clear" w:color="auto" w:fill="auto"/>
            <w:vAlign w:val="center"/>
          </w:tcPr>
          <w:p w14:paraId="3BED9E76"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5E4FB25" w14:textId="77777777" w:rsidR="00C05B85" w:rsidRPr="00FE29B9" w:rsidRDefault="00C05B85" w:rsidP="00CF004D">
            <w:pPr>
              <w:spacing w:before="48" w:after="48" w:line="240" w:lineRule="auto"/>
              <w:jc w:val="right"/>
              <w:rPr>
                <w:sz w:val="18"/>
                <w:szCs w:val="18"/>
              </w:rPr>
            </w:pPr>
            <w:r w:rsidRPr="00FE29B9">
              <w:rPr>
                <w:sz w:val="18"/>
                <w:szCs w:val="18"/>
              </w:rPr>
              <w:t>0,39</w:t>
            </w:r>
          </w:p>
        </w:tc>
        <w:tc>
          <w:tcPr>
            <w:tcW w:w="1134" w:type="dxa"/>
            <w:shd w:val="clear" w:color="auto" w:fill="FFCC66"/>
            <w:vAlign w:val="center"/>
          </w:tcPr>
          <w:p w14:paraId="5C8391F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8343D6"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0979ED9" w14:textId="77777777" w:rsidTr="00C80AC1">
        <w:tc>
          <w:tcPr>
            <w:tcW w:w="5807" w:type="dxa"/>
            <w:shd w:val="clear" w:color="auto" w:fill="auto"/>
            <w:vAlign w:val="center"/>
          </w:tcPr>
          <w:p w14:paraId="21B1AAB9" w14:textId="2C840F2E"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37EF410B" w14:textId="77777777" w:rsidR="00C05B85" w:rsidRPr="00FE29B9" w:rsidRDefault="00C05B85" w:rsidP="00CF004D">
            <w:pPr>
              <w:spacing w:before="48" w:after="48" w:line="240" w:lineRule="auto"/>
              <w:jc w:val="right"/>
              <w:rPr>
                <w:sz w:val="18"/>
                <w:szCs w:val="18"/>
              </w:rPr>
            </w:pPr>
            <w:r w:rsidRPr="00FE29B9">
              <w:rPr>
                <w:sz w:val="18"/>
                <w:szCs w:val="18"/>
              </w:rPr>
              <w:t>0,52</w:t>
            </w:r>
          </w:p>
        </w:tc>
        <w:tc>
          <w:tcPr>
            <w:tcW w:w="1134" w:type="dxa"/>
            <w:shd w:val="clear" w:color="auto" w:fill="FFCC66"/>
            <w:vAlign w:val="center"/>
          </w:tcPr>
          <w:p w14:paraId="709F018F"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1F0BBE7E"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6ACA4A8" w14:textId="77777777" w:rsidTr="00C80AC1">
        <w:tc>
          <w:tcPr>
            <w:tcW w:w="5807" w:type="dxa"/>
            <w:shd w:val="clear" w:color="auto" w:fill="auto"/>
            <w:vAlign w:val="center"/>
          </w:tcPr>
          <w:p w14:paraId="73B5B1B6" w14:textId="003CA2D1"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C80AC1">
              <w:rPr>
                <w:sz w:val="18"/>
                <w:szCs w:val="18"/>
              </w:rPr>
              <w:br/>
            </w:r>
            <w:r w:rsidRPr="00FE29B9">
              <w:rPr>
                <w:sz w:val="18"/>
                <w:szCs w:val="18"/>
              </w:rPr>
              <w:t xml:space="preserve">na 100 mieszkańców </w:t>
            </w:r>
          </w:p>
        </w:tc>
        <w:tc>
          <w:tcPr>
            <w:tcW w:w="1134" w:type="dxa"/>
            <w:shd w:val="clear" w:color="auto" w:fill="auto"/>
            <w:vAlign w:val="center"/>
          </w:tcPr>
          <w:p w14:paraId="1C6F8CE1"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7E7C4DA8"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1BC0F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2A6443B5" w14:textId="77777777" w:rsidTr="00C80AC1">
        <w:tc>
          <w:tcPr>
            <w:tcW w:w="5807" w:type="dxa"/>
            <w:shd w:val="clear" w:color="auto" w:fill="auto"/>
            <w:vAlign w:val="center"/>
          </w:tcPr>
          <w:p w14:paraId="4835891D"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8DA0456" w14:textId="77777777" w:rsidR="00C05B85" w:rsidRPr="00FE29B9" w:rsidRDefault="00C05B85" w:rsidP="00CF004D">
            <w:pPr>
              <w:spacing w:before="48" w:after="48" w:line="240" w:lineRule="auto"/>
              <w:jc w:val="right"/>
              <w:rPr>
                <w:sz w:val="18"/>
                <w:szCs w:val="18"/>
              </w:rPr>
            </w:pPr>
            <w:r w:rsidRPr="00FE29B9">
              <w:rPr>
                <w:sz w:val="18"/>
                <w:szCs w:val="18"/>
              </w:rPr>
              <w:t>1 874,00</w:t>
            </w:r>
          </w:p>
        </w:tc>
        <w:tc>
          <w:tcPr>
            <w:tcW w:w="1134" w:type="dxa"/>
            <w:shd w:val="clear" w:color="auto" w:fill="FFCC66"/>
            <w:vAlign w:val="center"/>
          </w:tcPr>
          <w:p w14:paraId="6EE5392C" w14:textId="77777777" w:rsidR="00C05B85" w:rsidRPr="00FE29B9" w:rsidRDefault="00C05B85" w:rsidP="00CF004D">
            <w:pPr>
              <w:spacing w:before="48" w:after="48" w:line="240" w:lineRule="auto"/>
              <w:jc w:val="right"/>
              <w:rPr>
                <w:sz w:val="18"/>
                <w:szCs w:val="18"/>
              </w:rPr>
            </w:pPr>
            <w:r w:rsidRPr="00FE29B9">
              <w:rPr>
                <w:sz w:val="18"/>
                <w:szCs w:val="18"/>
              </w:rPr>
              <w:t>7,3%</w:t>
            </w:r>
          </w:p>
        </w:tc>
        <w:tc>
          <w:tcPr>
            <w:tcW w:w="1056" w:type="dxa"/>
            <w:shd w:val="clear" w:color="auto" w:fill="FFCC66"/>
            <w:vAlign w:val="center"/>
          </w:tcPr>
          <w:p w14:paraId="6ACF3655"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66D0001" w14:textId="77777777" w:rsidTr="00C80AC1">
        <w:tc>
          <w:tcPr>
            <w:tcW w:w="5807" w:type="dxa"/>
            <w:shd w:val="clear" w:color="auto" w:fill="auto"/>
            <w:vAlign w:val="center"/>
          </w:tcPr>
          <w:p w14:paraId="63862EB9"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DBB6359" w14:textId="77777777" w:rsidR="00C05B85" w:rsidRPr="00FE29B9" w:rsidRDefault="00C05B85" w:rsidP="00CF004D">
            <w:pPr>
              <w:spacing w:before="48" w:after="48" w:line="240" w:lineRule="auto"/>
              <w:jc w:val="right"/>
              <w:rPr>
                <w:sz w:val="18"/>
                <w:szCs w:val="18"/>
              </w:rPr>
            </w:pPr>
            <w:r w:rsidRPr="00FE29B9">
              <w:rPr>
                <w:sz w:val="18"/>
                <w:szCs w:val="18"/>
              </w:rPr>
              <w:t>13,05</w:t>
            </w:r>
          </w:p>
        </w:tc>
        <w:tc>
          <w:tcPr>
            <w:tcW w:w="1134" w:type="dxa"/>
            <w:shd w:val="clear" w:color="auto" w:fill="FFCC66"/>
            <w:vAlign w:val="center"/>
          </w:tcPr>
          <w:p w14:paraId="08DF15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14DF2EA"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7DA1BF60" w14:textId="77777777" w:rsidTr="00C80AC1">
        <w:tc>
          <w:tcPr>
            <w:tcW w:w="5807" w:type="dxa"/>
            <w:shd w:val="clear" w:color="auto" w:fill="auto"/>
            <w:vAlign w:val="center"/>
          </w:tcPr>
          <w:p w14:paraId="2EA61017"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3C40125"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016CCA87"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56" w:type="dxa"/>
            <w:shd w:val="clear" w:color="auto" w:fill="FFCC66"/>
            <w:vAlign w:val="center"/>
          </w:tcPr>
          <w:p w14:paraId="45A2479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DF9AA83" w14:textId="77777777" w:rsidTr="00C80AC1">
        <w:tc>
          <w:tcPr>
            <w:tcW w:w="5807" w:type="dxa"/>
            <w:shd w:val="clear" w:color="auto" w:fill="auto"/>
            <w:vAlign w:val="center"/>
          </w:tcPr>
          <w:p w14:paraId="4137C8C6" w14:textId="5401C49C"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zgłoszonych projektów w budżecie obywatelskim</w:t>
            </w:r>
            <w:r w:rsidR="00C80AC1">
              <w:rPr>
                <w:sz w:val="18"/>
                <w:szCs w:val="18"/>
              </w:rPr>
              <w:br/>
            </w:r>
            <w:r w:rsidRPr="00FE29B9">
              <w:rPr>
                <w:sz w:val="18"/>
                <w:szCs w:val="18"/>
              </w:rPr>
              <w:t xml:space="preserve">na 100 mieszkańców w 2022 roku </w:t>
            </w:r>
          </w:p>
        </w:tc>
        <w:tc>
          <w:tcPr>
            <w:tcW w:w="1134" w:type="dxa"/>
            <w:shd w:val="clear" w:color="auto" w:fill="auto"/>
            <w:vAlign w:val="center"/>
          </w:tcPr>
          <w:p w14:paraId="141E3A5C"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66B19A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46816B2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AEAE8BD" w14:textId="77777777" w:rsidTr="00CF004D">
        <w:trPr>
          <w:tblHeader/>
        </w:trPr>
        <w:tc>
          <w:tcPr>
            <w:tcW w:w="9131" w:type="dxa"/>
            <w:gridSpan w:val="4"/>
            <w:tcBorders>
              <w:bottom w:val="single" w:sz="12" w:space="0" w:color="000000"/>
            </w:tcBorders>
            <w:shd w:val="clear" w:color="auto" w:fill="FFCC66"/>
            <w:vAlign w:val="bottom"/>
          </w:tcPr>
          <w:p w14:paraId="1E0F4586"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486BB93" w14:textId="77777777" w:rsidTr="00C80AC1">
        <w:tc>
          <w:tcPr>
            <w:tcW w:w="5807" w:type="dxa"/>
            <w:tcBorders>
              <w:top w:val="single" w:sz="12" w:space="0" w:color="000000"/>
            </w:tcBorders>
            <w:shd w:val="clear" w:color="auto" w:fill="auto"/>
            <w:vAlign w:val="center"/>
          </w:tcPr>
          <w:p w14:paraId="30EF8A4E" w14:textId="77777777" w:rsidR="00C05B85" w:rsidRPr="00FE29B9" w:rsidRDefault="00C05B85" w:rsidP="0036684C">
            <w:pPr>
              <w:numPr>
                <w:ilvl w:val="0"/>
                <w:numId w:val="81"/>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0999E89" w14:textId="77777777" w:rsidR="00C05B85" w:rsidRPr="00FE29B9" w:rsidRDefault="00C05B85" w:rsidP="00CF004D">
            <w:pPr>
              <w:spacing w:before="48" w:after="48" w:line="240" w:lineRule="auto"/>
              <w:jc w:val="right"/>
              <w:rPr>
                <w:sz w:val="18"/>
                <w:szCs w:val="18"/>
              </w:rPr>
            </w:pPr>
            <w:r w:rsidRPr="00FE29B9">
              <w:rPr>
                <w:sz w:val="18"/>
                <w:szCs w:val="18"/>
              </w:rPr>
              <w:t>5,62</w:t>
            </w:r>
          </w:p>
        </w:tc>
        <w:tc>
          <w:tcPr>
            <w:tcW w:w="1134" w:type="dxa"/>
            <w:tcBorders>
              <w:top w:val="single" w:sz="12" w:space="0" w:color="000000"/>
            </w:tcBorders>
            <w:shd w:val="clear" w:color="auto" w:fill="FFCC66"/>
            <w:vAlign w:val="center"/>
          </w:tcPr>
          <w:p w14:paraId="5063E38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tcBorders>
              <w:top w:val="single" w:sz="12" w:space="0" w:color="000000"/>
            </w:tcBorders>
            <w:shd w:val="clear" w:color="auto" w:fill="FFCC66"/>
            <w:vAlign w:val="center"/>
          </w:tcPr>
          <w:p w14:paraId="231DAD1B"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70F3D5B1" w14:textId="77777777" w:rsidTr="00CF004D">
        <w:trPr>
          <w:trHeight w:val="366"/>
        </w:trPr>
        <w:tc>
          <w:tcPr>
            <w:tcW w:w="9131" w:type="dxa"/>
            <w:gridSpan w:val="4"/>
            <w:shd w:val="clear" w:color="auto" w:fill="FFCC66"/>
            <w:vAlign w:val="center"/>
          </w:tcPr>
          <w:p w14:paraId="7FD6DD46"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4A2691E" w14:textId="77777777" w:rsidTr="00C80AC1">
        <w:tc>
          <w:tcPr>
            <w:tcW w:w="5807" w:type="dxa"/>
            <w:shd w:val="clear" w:color="auto" w:fill="auto"/>
            <w:vAlign w:val="center"/>
          </w:tcPr>
          <w:p w14:paraId="5559CC87" w14:textId="08642AB2"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B44451">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108402A" w14:textId="77777777" w:rsidR="00C05B85" w:rsidRPr="00FE29B9" w:rsidRDefault="00C05B85" w:rsidP="00CF004D">
            <w:pPr>
              <w:spacing w:before="48" w:after="48" w:line="240" w:lineRule="auto"/>
              <w:jc w:val="right"/>
              <w:rPr>
                <w:sz w:val="18"/>
                <w:szCs w:val="18"/>
              </w:rPr>
            </w:pPr>
            <w:r w:rsidRPr="00FE29B9">
              <w:rPr>
                <w:sz w:val="18"/>
                <w:szCs w:val="18"/>
              </w:rPr>
              <w:t>14,7</w:t>
            </w:r>
          </w:p>
        </w:tc>
        <w:tc>
          <w:tcPr>
            <w:tcW w:w="1134" w:type="dxa"/>
            <w:shd w:val="clear" w:color="auto" w:fill="FFCC66"/>
            <w:vAlign w:val="center"/>
          </w:tcPr>
          <w:p w14:paraId="64928564"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56" w:type="dxa"/>
            <w:shd w:val="clear" w:color="auto" w:fill="FFCC66"/>
            <w:vAlign w:val="center"/>
          </w:tcPr>
          <w:p w14:paraId="64142A2A"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D7F21E7" w14:textId="77777777" w:rsidTr="00C80AC1">
        <w:tc>
          <w:tcPr>
            <w:tcW w:w="5807" w:type="dxa"/>
            <w:shd w:val="clear" w:color="auto" w:fill="auto"/>
            <w:vAlign w:val="center"/>
          </w:tcPr>
          <w:p w14:paraId="15A79844" w14:textId="65542F55"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59891FA0" w14:textId="77777777" w:rsidR="00C05B85" w:rsidRPr="00FE29B9" w:rsidRDefault="00C05B85" w:rsidP="00CF004D">
            <w:pPr>
              <w:spacing w:before="48" w:after="48" w:line="240" w:lineRule="auto"/>
              <w:jc w:val="right"/>
              <w:rPr>
                <w:sz w:val="18"/>
                <w:szCs w:val="18"/>
              </w:rPr>
            </w:pPr>
            <w:r w:rsidRPr="00FE29B9">
              <w:rPr>
                <w:sz w:val="18"/>
                <w:szCs w:val="18"/>
              </w:rPr>
              <w:t>0,18</w:t>
            </w:r>
          </w:p>
        </w:tc>
        <w:tc>
          <w:tcPr>
            <w:tcW w:w="1134" w:type="dxa"/>
            <w:shd w:val="clear" w:color="auto" w:fill="FFCC66"/>
            <w:vAlign w:val="center"/>
          </w:tcPr>
          <w:p w14:paraId="7C8F1C6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1942A9F7"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E09000C" w14:textId="77777777" w:rsidTr="00C80AC1">
        <w:tc>
          <w:tcPr>
            <w:tcW w:w="8075" w:type="dxa"/>
            <w:gridSpan w:val="3"/>
            <w:shd w:val="clear" w:color="auto" w:fill="FFCC66"/>
            <w:vAlign w:val="center"/>
          </w:tcPr>
          <w:p w14:paraId="0144651A" w14:textId="77777777" w:rsidR="00C05B85" w:rsidRPr="00FE29B9" w:rsidRDefault="00C05B85" w:rsidP="00CF004D">
            <w:pPr>
              <w:spacing w:before="48" w:after="48" w:line="240" w:lineRule="auto"/>
              <w:rPr>
                <w:sz w:val="18"/>
                <w:szCs w:val="18"/>
              </w:rPr>
            </w:pPr>
            <w:r w:rsidRPr="00FE29B9">
              <w:t>Obszar przestrzenno-funkcjonalny</w:t>
            </w:r>
          </w:p>
        </w:tc>
        <w:tc>
          <w:tcPr>
            <w:tcW w:w="1056" w:type="dxa"/>
            <w:shd w:val="clear" w:color="auto" w:fill="FFCC66"/>
            <w:vAlign w:val="center"/>
          </w:tcPr>
          <w:p w14:paraId="37E7432E"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2433739C" w14:textId="77777777" w:rsidTr="00C80AC1">
        <w:tc>
          <w:tcPr>
            <w:tcW w:w="5807" w:type="dxa"/>
            <w:shd w:val="clear" w:color="auto" w:fill="auto"/>
            <w:vAlign w:val="center"/>
          </w:tcPr>
          <w:p w14:paraId="7A53A479"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5D9A72C"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39EF2E8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27D7FDE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67AD1B9" w14:textId="77777777" w:rsidTr="00C80AC1">
        <w:tc>
          <w:tcPr>
            <w:tcW w:w="5807" w:type="dxa"/>
            <w:shd w:val="clear" w:color="auto" w:fill="auto"/>
            <w:vAlign w:val="center"/>
          </w:tcPr>
          <w:p w14:paraId="64E6FD76"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C969740"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08351DA3"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8BEB03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FF76F35" w14:textId="77777777" w:rsidTr="00C80AC1">
        <w:tc>
          <w:tcPr>
            <w:tcW w:w="5807" w:type="dxa"/>
            <w:shd w:val="clear" w:color="auto" w:fill="auto"/>
            <w:vAlign w:val="center"/>
          </w:tcPr>
          <w:p w14:paraId="70CC7268" w14:textId="08C2AFA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E4DF591" w14:textId="77777777" w:rsidR="00C05B85" w:rsidRPr="00FE29B9" w:rsidRDefault="00C05B85" w:rsidP="00CF004D">
            <w:pPr>
              <w:spacing w:before="48" w:after="48" w:line="240" w:lineRule="auto"/>
              <w:jc w:val="right"/>
              <w:rPr>
                <w:sz w:val="18"/>
                <w:szCs w:val="18"/>
              </w:rPr>
            </w:pPr>
            <w:r w:rsidRPr="00FE29B9">
              <w:rPr>
                <w:sz w:val="18"/>
                <w:szCs w:val="18"/>
              </w:rPr>
              <w:t>7 893,57</w:t>
            </w:r>
          </w:p>
        </w:tc>
        <w:tc>
          <w:tcPr>
            <w:tcW w:w="1134" w:type="dxa"/>
            <w:shd w:val="clear" w:color="auto" w:fill="FFCC66"/>
            <w:vAlign w:val="center"/>
          </w:tcPr>
          <w:p w14:paraId="3FD2AA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FD8170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09CFD95" w14:textId="77777777" w:rsidTr="00CF004D">
        <w:tc>
          <w:tcPr>
            <w:tcW w:w="9131" w:type="dxa"/>
            <w:gridSpan w:val="4"/>
            <w:shd w:val="clear" w:color="auto" w:fill="FFCC66"/>
            <w:vAlign w:val="center"/>
          </w:tcPr>
          <w:p w14:paraId="02722909" w14:textId="77777777" w:rsidR="00C05B85" w:rsidRPr="00FE29B9" w:rsidRDefault="00C05B85" w:rsidP="00CF004D">
            <w:pPr>
              <w:spacing w:before="48" w:after="48" w:line="240" w:lineRule="auto"/>
            </w:pPr>
            <w:r w:rsidRPr="00FE29B9">
              <w:t>Obszar techniczny</w:t>
            </w:r>
          </w:p>
        </w:tc>
      </w:tr>
      <w:tr w:rsidR="00C05B85" w:rsidRPr="00FE29B9" w14:paraId="55EFD07F" w14:textId="77777777" w:rsidTr="00C80AC1">
        <w:tc>
          <w:tcPr>
            <w:tcW w:w="5807" w:type="dxa"/>
            <w:shd w:val="clear" w:color="auto" w:fill="auto"/>
            <w:vAlign w:val="center"/>
          </w:tcPr>
          <w:p w14:paraId="51B929A0" w14:textId="18110EC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477ED0A4" w14:textId="77777777" w:rsidR="00C05B85" w:rsidRPr="00FE29B9" w:rsidRDefault="00C05B85" w:rsidP="00CF004D">
            <w:pPr>
              <w:spacing w:before="48" w:after="48" w:line="240" w:lineRule="auto"/>
              <w:jc w:val="right"/>
              <w:rPr>
                <w:sz w:val="18"/>
                <w:szCs w:val="18"/>
              </w:rPr>
            </w:pPr>
            <w:r w:rsidRPr="00FE29B9">
              <w:rPr>
                <w:sz w:val="18"/>
                <w:szCs w:val="18"/>
              </w:rPr>
              <w:t>9,54</w:t>
            </w:r>
          </w:p>
        </w:tc>
        <w:tc>
          <w:tcPr>
            <w:tcW w:w="1134" w:type="dxa"/>
            <w:shd w:val="clear" w:color="auto" w:fill="FFCC66"/>
            <w:vAlign w:val="center"/>
          </w:tcPr>
          <w:p w14:paraId="6717048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915D74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76E4FBCE" w14:textId="77777777" w:rsidTr="00C80AC1">
        <w:tc>
          <w:tcPr>
            <w:tcW w:w="5807" w:type="dxa"/>
            <w:shd w:val="clear" w:color="auto" w:fill="auto"/>
            <w:vAlign w:val="center"/>
          </w:tcPr>
          <w:p w14:paraId="6C1E89F3" w14:textId="7C68D74F"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6A9F2C1B" w14:textId="77777777" w:rsidR="00C05B85" w:rsidRPr="00FE29B9" w:rsidRDefault="00C05B85" w:rsidP="00CF004D">
            <w:pPr>
              <w:spacing w:before="48" w:after="48" w:line="240" w:lineRule="auto"/>
              <w:jc w:val="right"/>
              <w:rPr>
                <w:sz w:val="18"/>
                <w:szCs w:val="18"/>
              </w:rPr>
            </w:pPr>
            <w:r w:rsidRPr="00FE29B9">
              <w:rPr>
                <w:sz w:val="18"/>
                <w:szCs w:val="18"/>
              </w:rPr>
              <w:t>7,14</w:t>
            </w:r>
          </w:p>
        </w:tc>
        <w:tc>
          <w:tcPr>
            <w:tcW w:w="1134" w:type="dxa"/>
            <w:shd w:val="clear" w:color="auto" w:fill="FFCC66"/>
            <w:vAlign w:val="center"/>
          </w:tcPr>
          <w:p w14:paraId="776BF95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448C61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82A83F2" w14:textId="77777777" w:rsidTr="00C80AC1">
        <w:tc>
          <w:tcPr>
            <w:tcW w:w="5807" w:type="dxa"/>
            <w:shd w:val="clear" w:color="auto" w:fill="auto"/>
            <w:vAlign w:val="center"/>
          </w:tcPr>
          <w:p w14:paraId="499D13A8" w14:textId="1F58B00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C80AC1">
              <w:rPr>
                <w:sz w:val="18"/>
                <w:szCs w:val="18"/>
              </w:rPr>
              <w:br/>
            </w:r>
            <w:r w:rsidRPr="00FE29B9">
              <w:rPr>
                <w:sz w:val="18"/>
                <w:szCs w:val="18"/>
              </w:rPr>
              <w:t xml:space="preserve">na 100 mieszkańców </w:t>
            </w:r>
          </w:p>
        </w:tc>
        <w:tc>
          <w:tcPr>
            <w:tcW w:w="1134" w:type="dxa"/>
            <w:shd w:val="clear" w:color="auto" w:fill="auto"/>
            <w:vAlign w:val="center"/>
          </w:tcPr>
          <w:p w14:paraId="2A07FDC2" w14:textId="77777777" w:rsidR="00C05B85" w:rsidRPr="00FE29B9" w:rsidRDefault="00C05B85" w:rsidP="00CF004D">
            <w:pPr>
              <w:spacing w:before="48" w:after="48" w:line="240" w:lineRule="auto"/>
              <w:jc w:val="right"/>
              <w:rPr>
                <w:sz w:val="18"/>
                <w:szCs w:val="18"/>
              </w:rPr>
            </w:pPr>
            <w:r w:rsidRPr="00FE29B9">
              <w:rPr>
                <w:sz w:val="18"/>
                <w:szCs w:val="18"/>
              </w:rPr>
              <w:t>3,66</w:t>
            </w:r>
          </w:p>
        </w:tc>
        <w:tc>
          <w:tcPr>
            <w:tcW w:w="1134" w:type="dxa"/>
            <w:shd w:val="clear" w:color="auto" w:fill="FFCC66"/>
            <w:vAlign w:val="center"/>
          </w:tcPr>
          <w:p w14:paraId="0F9EBA45"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575CA4C8"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21494FC" w14:textId="7AC0394F" w:rsidR="00C05B85" w:rsidRPr="00FE29B9" w:rsidRDefault="009B205D" w:rsidP="00B636B3">
      <w:pPr>
        <w:pStyle w:val="podpistabeli"/>
      </w:pPr>
      <w:r w:rsidRPr="00797220">
        <w:t xml:space="preserve">Źródło: opracowanie własne </w:t>
      </w:r>
      <w:r w:rsidR="00C05B85" w:rsidRPr="00FE29B9">
        <w:br w:type="page"/>
      </w:r>
    </w:p>
    <w:p w14:paraId="5AA4589E"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Politechnika</w:t>
      </w:r>
    </w:p>
    <w:p w14:paraId="6DE893C4" w14:textId="28652447" w:rsidR="00C05B85" w:rsidRPr="00FE29B9" w:rsidRDefault="00C05B85" w:rsidP="00B636B3">
      <w:pPr>
        <w:pStyle w:val="tekkst"/>
      </w:pPr>
      <w:r w:rsidRPr="00FE29B9">
        <w:t xml:space="preserve">Dzielnica Politechnika położona jest w centralnej części miasta i sąsiaduje z dzielnicami: Baildona, Śródmieście, Ligota Zabrska oraz </w:t>
      </w:r>
      <w:proofErr w:type="spellStart"/>
      <w:r w:rsidRPr="00FE29B9">
        <w:t>Trynek</w:t>
      </w:r>
      <w:proofErr w:type="spellEnd"/>
      <w:r w:rsidRPr="00FE29B9">
        <w:t xml:space="preserve">. Zamieszkiwana jest przez 3 926 osób </w:t>
      </w:r>
      <w:r w:rsidR="00C80AC1">
        <w:br/>
      </w:r>
      <w:r w:rsidRPr="00FE29B9">
        <w:t>i zajmuje powierzchnię 1,06 km</w:t>
      </w:r>
      <w:r w:rsidRPr="00FE29B9">
        <w:rPr>
          <w:vertAlign w:val="superscript"/>
        </w:rPr>
        <w:t>2</w:t>
      </w:r>
      <w:r w:rsidRPr="00FE29B9">
        <w:t xml:space="preserve">. </w:t>
      </w:r>
    </w:p>
    <w:p w14:paraId="0E79B566" w14:textId="4384DF14" w:rsidR="00C05B85" w:rsidRPr="00FE29B9" w:rsidRDefault="00C05B85" w:rsidP="00B636B3">
      <w:pPr>
        <w:pStyle w:val="podpistabeli"/>
      </w:pPr>
      <w:bookmarkStart w:id="42" w:name="_Toc172638173"/>
      <w:r w:rsidRPr="00FE29B9">
        <w:t xml:space="preserve">Tabela </w:t>
      </w:r>
      <w:fldSimple w:instr=" SEQ Tabela \* ARABIC ">
        <w:r w:rsidR="00230575">
          <w:rPr>
            <w:noProof/>
          </w:rPr>
          <w:t>14</w:t>
        </w:r>
      </w:fldSimple>
      <w:r w:rsidR="00C80AC1">
        <w:rPr>
          <w:noProof/>
        </w:rPr>
        <w:t>.</w:t>
      </w:r>
      <w:r w:rsidRPr="00FE29B9">
        <w:t xml:space="preserve"> Podstawowe dane o dzielnicy Politechnika</w:t>
      </w:r>
      <w:bookmarkEnd w:id="4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3C9C3DC1" w14:textId="77777777" w:rsidTr="00CF004D">
        <w:trPr>
          <w:trHeight w:val="492"/>
        </w:trPr>
        <w:tc>
          <w:tcPr>
            <w:tcW w:w="6044" w:type="dxa"/>
            <w:gridSpan w:val="2"/>
            <w:tcBorders>
              <w:top w:val="single" w:sz="12" w:space="0" w:color="000000"/>
            </w:tcBorders>
            <w:vAlign w:val="center"/>
          </w:tcPr>
          <w:p w14:paraId="6E30D2CF"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62143759"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7882E521" w14:textId="77777777" w:rsidTr="00CF004D">
        <w:trPr>
          <w:trHeight w:val="492"/>
        </w:trPr>
        <w:tc>
          <w:tcPr>
            <w:tcW w:w="3025" w:type="dxa"/>
            <w:tcBorders>
              <w:top w:val="single" w:sz="12" w:space="0" w:color="000000"/>
            </w:tcBorders>
            <w:vAlign w:val="center"/>
          </w:tcPr>
          <w:p w14:paraId="50F9E895"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E5C834F" w14:textId="77777777" w:rsidR="00C05B85" w:rsidRPr="00FE29B9" w:rsidRDefault="00C05B85" w:rsidP="00CF004D">
            <w:pPr>
              <w:spacing w:after="0" w:line="240" w:lineRule="auto"/>
              <w:jc w:val="center"/>
              <w:rPr>
                <w:sz w:val="20"/>
                <w:szCs w:val="20"/>
              </w:rPr>
            </w:pPr>
            <w:r w:rsidRPr="00FE29B9">
              <w:rPr>
                <w:sz w:val="20"/>
                <w:szCs w:val="20"/>
              </w:rPr>
              <w:t>1 059 749</w:t>
            </w:r>
          </w:p>
        </w:tc>
        <w:tc>
          <w:tcPr>
            <w:tcW w:w="3018" w:type="dxa"/>
            <w:tcBorders>
              <w:top w:val="single" w:sz="12" w:space="0" w:color="000000"/>
            </w:tcBorders>
            <w:shd w:val="clear" w:color="auto" w:fill="FFCC66"/>
            <w:vAlign w:val="center"/>
          </w:tcPr>
          <w:p w14:paraId="5E2625BE" w14:textId="77777777" w:rsidR="00C05B85" w:rsidRPr="00FE29B9" w:rsidRDefault="00C05B85" w:rsidP="00CF004D">
            <w:pPr>
              <w:spacing w:after="0" w:line="240" w:lineRule="auto"/>
              <w:jc w:val="center"/>
              <w:rPr>
                <w:sz w:val="20"/>
                <w:szCs w:val="20"/>
              </w:rPr>
            </w:pPr>
            <w:r w:rsidRPr="00FE29B9">
              <w:rPr>
                <w:sz w:val="20"/>
                <w:szCs w:val="20"/>
              </w:rPr>
              <w:t>0,8%</w:t>
            </w:r>
          </w:p>
        </w:tc>
      </w:tr>
      <w:tr w:rsidR="00C05B85" w:rsidRPr="00FE29B9" w14:paraId="1D867CBE" w14:textId="77777777" w:rsidTr="00CF004D">
        <w:trPr>
          <w:trHeight w:val="561"/>
        </w:trPr>
        <w:tc>
          <w:tcPr>
            <w:tcW w:w="3025" w:type="dxa"/>
            <w:vAlign w:val="center"/>
          </w:tcPr>
          <w:p w14:paraId="509D0D89"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341D2600" w14:textId="77777777" w:rsidR="00C05B85" w:rsidRPr="00FE29B9" w:rsidRDefault="00C05B85" w:rsidP="00CF004D">
            <w:pPr>
              <w:spacing w:after="0" w:line="240" w:lineRule="auto"/>
              <w:jc w:val="center"/>
              <w:rPr>
                <w:sz w:val="20"/>
                <w:szCs w:val="20"/>
              </w:rPr>
            </w:pPr>
            <w:r w:rsidRPr="00FE29B9">
              <w:rPr>
                <w:sz w:val="20"/>
                <w:szCs w:val="20"/>
              </w:rPr>
              <w:t>3 926</w:t>
            </w:r>
          </w:p>
        </w:tc>
        <w:tc>
          <w:tcPr>
            <w:tcW w:w="3018" w:type="dxa"/>
            <w:shd w:val="clear" w:color="auto" w:fill="FFCC66"/>
            <w:vAlign w:val="center"/>
          </w:tcPr>
          <w:p w14:paraId="5D4790AF" w14:textId="77777777" w:rsidR="00C05B85" w:rsidRPr="00FE29B9" w:rsidRDefault="00C05B85" w:rsidP="00CF004D">
            <w:pPr>
              <w:spacing w:after="0" w:line="240" w:lineRule="auto"/>
              <w:jc w:val="center"/>
              <w:rPr>
                <w:sz w:val="20"/>
                <w:szCs w:val="20"/>
              </w:rPr>
            </w:pPr>
            <w:r w:rsidRPr="00FE29B9">
              <w:rPr>
                <w:sz w:val="20"/>
                <w:szCs w:val="20"/>
              </w:rPr>
              <w:t>2,4%</w:t>
            </w:r>
          </w:p>
        </w:tc>
      </w:tr>
    </w:tbl>
    <w:p w14:paraId="1E13A94D" w14:textId="59970569" w:rsidR="00FE29B9" w:rsidRDefault="009B205D" w:rsidP="00B636B3">
      <w:pPr>
        <w:pStyle w:val="podpistabeli"/>
      </w:pPr>
      <w:bookmarkStart w:id="43" w:name="_Toc172638084"/>
      <w:r w:rsidRPr="00797220">
        <w:t>Źródło: opracowanie własne</w:t>
      </w:r>
    </w:p>
    <w:p w14:paraId="4B6C3F78" w14:textId="064BCEBC" w:rsidR="00C05B85" w:rsidRPr="00FE29B9" w:rsidRDefault="00593B9F" w:rsidP="00B636B3">
      <w:pPr>
        <w:pStyle w:val="podpistabeli"/>
      </w:pPr>
      <w:r>
        <w:t xml:space="preserve">Mapa </w:t>
      </w:r>
      <w:fldSimple w:instr=" SEQ Mapa_ \* ARABIC ">
        <w:r w:rsidR="00230575">
          <w:rPr>
            <w:noProof/>
          </w:rPr>
          <w:t>5</w:t>
        </w:r>
      </w:fldSimple>
      <w:r w:rsidR="00C80AC1">
        <w:rPr>
          <w:noProof/>
        </w:rPr>
        <w:t>.</w:t>
      </w:r>
      <w:r>
        <w:t xml:space="preserve"> </w:t>
      </w:r>
      <w:r w:rsidR="00C05B85" w:rsidRPr="00FE29B9">
        <w:t>Mapa podobszaru zdegradowanego – dzielnicy Politechnika</w:t>
      </w:r>
      <w:bookmarkEnd w:id="43"/>
    </w:p>
    <w:p w14:paraId="12CBAC26" w14:textId="77777777" w:rsidR="00C05B85" w:rsidRDefault="00C05B85" w:rsidP="00C05B85">
      <w:pPr>
        <w:jc w:val="both"/>
        <w:rPr>
          <w:sz w:val="18"/>
          <w:szCs w:val="18"/>
        </w:rPr>
      </w:pPr>
      <w:r w:rsidRPr="00FE29B9">
        <w:rPr>
          <w:noProof/>
        </w:rPr>
        <w:drawing>
          <wp:inline distT="0" distB="0" distL="0" distR="0" wp14:anchorId="32D4931A" wp14:editId="26B8A32E">
            <wp:extent cx="4626793" cy="5286111"/>
            <wp:effectExtent l="0" t="0" r="2540" b="0"/>
            <wp:docPr id="2135450798" name="image2.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Obraz zawierający mapa, tekst, diagram, atlas&#10;&#10;Opis wygenerowany automatycznie"/>
                    <pic:cNvPicPr preferRelativeResize="0"/>
                  </pic:nvPicPr>
                  <pic:blipFill>
                    <a:blip r:embed="rId18"/>
                    <a:srcRect/>
                    <a:stretch>
                      <a:fillRect/>
                    </a:stretch>
                  </pic:blipFill>
                  <pic:spPr>
                    <a:xfrm>
                      <a:off x="0" y="0"/>
                      <a:ext cx="4632519" cy="5292653"/>
                    </a:xfrm>
                    <a:prstGeom prst="rect">
                      <a:avLst/>
                    </a:prstGeom>
                    <a:ln/>
                  </pic:spPr>
                </pic:pic>
              </a:graphicData>
            </a:graphic>
          </wp:inline>
        </w:drawing>
      </w:r>
    </w:p>
    <w:p w14:paraId="2F2529B2" w14:textId="14B41B77" w:rsidR="009B205D" w:rsidRPr="00FE29B9" w:rsidRDefault="009B205D" w:rsidP="00C05B85">
      <w:pPr>
        <w:jc w:val="both"/>
        <w:rPr>
          <w:sz w:val="18"/>
          <w:szCs w:val="18"/>
        </w:rPr>
      </w:pPr>
      <w:r w:rsidRPr="00797220">
        <w:rPr>
          <w:i/>
          <w:iCs/>
          <w:sz w:val="20"/>
          <w:szCs w:val="20"/>
        </w:rPr>
        <w:t>Źródło: opracowanie własne</w:t>
      </w:r>
    </w:p>
    <w:p w14:paraId="2A97E135" w14:textId="368A069B" w:rsidR="00C05B85" w:rsidRPr="00FE29B9" w:rsidRDefault="00C05B85" w:rsidP="00B636B3">
      <w:pPr>
        <w:pStyle w:val="tekkst"/>
      </w:pPr>
      <w:r w:rsidRPr="00FE29B9">
        <w:lastRenderedPageBreak/>
        <w:t xml:space="preserve">Podobszar Politechnika należy do mniejszych obszarów pod względem liczby mieszkańców. Obszar cechuje relatywnie wysoki poziom problemów związanych z rynkiem pracy i aktywnością zawodową. </w:t>
      </w:r>
      <w:r w:rsidRPr="00FE29B9">
        <w:rPr>
          <w:iCs/>
        </w:rPr>
        <w:t xml:space="preserve">Liczba osób, którym przyznano świadczenie ze względu </w:t>
      </w:r>
      <w:r w:rsidR="00C80AC1">
        <w:rPr>
          <w:iCs/>
        </w:rPr>
        <w:br/>
      </w:r>
      <w:r w:rsidRPr="00FE29B9">
        <w:rPr>
          <w:iCs/>
        </w:rPr>
        <w:t>na bezrobocie lub bierność zawodową na 100 mieszkańców</w:t>
      </w:r>
      <w:r w:rsidRPr="00FE29B9">
        <w:t xml:space="preserve"> wynosi 3,49 i jest znacznie wyższa niż w przypadku całego miasta (2,70). Zjawisko to jest powiązane z wysoką wartością wskaźnika „</w:t>
      </w:r>
      <w:r w:rsidRPr="00FE29B9">
        <w:rPr>
          <w:iCs/>
        </w:rPr>
        <w:t>liczba osób, którym przyznano świadczenie ze względu na ubóstwo na 100 mieszkańców”</w:t>
      </w:r>
      <w:r w:rsidRPr="00FE29B9">
        <w:t xml:space="preserve"> (0,59 w podobszarze wobec 0,33 w mieście). Pozostałe wskaźniki ilustrujące sytuację społeczną – </w:t>
      </w:r>
      <w:r w:rsidRPr="00FE29B9">
        <w:rPr>
          <w:i/>
        </w:rPr>
        <w:t>liczba osób, którym przyznano świadczenie ze względu na długotrwałą lub ciężką chorobę na 100 mieszkańców</w:t>
      </w:r>
      <w:r w:rsidRPr="00FE29B9">
        <w:t xml:space="preserve"> (0,38) oraz </w:t>
      </w:r>
      <w:r w:rsidRPr="00FE29B9">
        <w:rPr>
          <w:i/>
        </w:rPr>
        <w:t>liczba osób, którym przyznano świadczenie ze względu na niepełnosprawność na 100 mieszkańców</w:t>
      </w:r>
      <w:r w:rsidRPr="00FE29B9">
        <w:t xml:space="preserve"> (0,51) – plasują obszar poniżej średniej miejskiej (odpowiednio: 0,48 i 0,70).</w:t>
      </w:r>
    </w:p>
    <w:p w14:paraId="1FA778F6" w14:textId="77777777" w:rsidR="00C05B85" w:rsidRPr="00FE29B9" w:rsidRDefault="00C05B85" w:rsidP="00B636B3">
      <w:pPr>
        <w:pStyle w:val="tekkst"/>
      </w:pPr>
      <w:r w:rsidRPr="00FE29B9">
        <w:t>Nieco gorzej niż w mieście może być oceniany również poziom bezpieczeństwa w podobszarze. Liczba interwencji policji w 3 kwartałach 2022 roku na 100 mieszkańców wyniosła 18,06, zaś średnio w mieście 15,60.</w:t>
      </w:r>
    </w:p>
    <w:p w14:paraId="76D82C83" w14:textId="77777777" w:rsidR="00C05B85" w:rsidRPr="00FE29B9" w:rsidRDefault="00C05B85" w:rsidP="00B636B3">
      <w:pPr>
        <w:pStyle w:val="tekkst"/>
      </w:pPr>
      <w:r w:rsidRPr="00FE29B9">
        <w:t>9 projektów zgłoszonych w budżecie obywatelskim w 2022 roku przekłada się na 0,23 projektu na 100 mieszkańców, czyli nieco więcej niż w mieście (0,19).</w:t>
      </w:r>
    </w:p>
    <w:p w14:paraId="5E3091CD" w14:textId="77777777" w:rsidR="00C05B85" w:rsidRPr="00FE29B9" w:rsidRDefault="00C05B85" w:rsidP="00B636B3">
      <w:pPr>
        <w:pStyle w:val="tekkst"/>
      </w:pPr>
      <w:r w:rsidRPr="00FE29B9">
        <w:t>Obszar obejmuje tereny bardzo zróżnicowane pod względem struktury przestrzennej. Udział powierzchni zabudowy mieszkaniowej w powierzchni ogółem dzielnicy stanowi 17,2%. Obszar cechuje się wysokim wskaźnikiem gęstości zamieszkania (ludność na 1 km</w:t>
      </w:r>
      <w:r w:rsidRPr="00FE29B9">
        <w:rPr>
          <w:vertAlign w:val="superscript"/>
        </w:rPr>
        <w:t>2</w:t>
      </w:r>
      <w:r w:rsidRPr="00FE29B9">
        <w:t xml:space="preserve"> terenów mieszkaniowych) wynoszącym 21.580 osób, przy średniej w mieście przekraczającej 9 tys.</w:t>
      </w:r>
    </w:p>
    <w:p w14:paraId="08565B30" w14:textId="52FC06EF" w:rsidR="00C05B85" w:rsidRPr="00FE29B9" w:rsidRDefault="00C05B85" w:rsidP="00B636B3">
      <w:pPr>
        <w:pStyle w:val="tekkst"/>
      </w:pPr>
      <w:r w:rsidRPr="00FE29B9">
        <w:t xml:space="preserve">Jednocześnie dzielnica pełni, oprócz swej podstawowej funkcji, rolę dużego zespołu zieleni </w:t>
      </w:r>
      <w:r w:rsidRPr="00FE29B9">
        <w:br/>
        <w:t>na obrzeżu centrum miasta. Udział powierzchni zielonych</w:t>
      </w:r>
      <w:r w:rsidR="00B44451">
        <w:t xml:space="preserve"> </w:t>
      </w:r>
      <w:r w:rsidR="003D0089" w:rsidRPr="003D0089">
        <w:t xml:space="preserve">(parki, skwery i lasy)  </w:t>
      </w:r>
      <w:r w:rsidRPr="00FE29B9">
        <w:t>w powierzchni ogółem obszaru stanowi prawie 10%. W dzielnicy jest 8 budynków komunalnych, z czego połowa to obiekty w pogorszonym stanie technicznym.</w:t>
      </w:r>
    </w:p>
    <w:p w14:paraId="73F5019F" w14:textId="77777777" w:rsidR="00C05B85" w:rsidRPr="00FE29B9" w:rsidRDefault="00C05B85" w:rsidP="00B636B3">
      <w:pPr>
        <w:pStyle w:val="tekkst"/>
      </w:pPr>
      <w:r w:rsidRPr="00FE29B9">
        <w:t xml:space="preserve">Dzielnica poprzez położenie w centralnej części miasta jest dobrze z nim skomunikowana transportem publicznym. </w:t>
      </w:r>
    </w:p>
    <w:p w14:paraId="194C3204" w14:textId="77777777" w:rsidR="00C05B85" w:rsidRPr="00FE29B9" w:rsidRDefault="00C05B85" w:rsidP="00B636B3">
      <w:pPr>
        <w:pStyle w:val="tekkst"/>
      </w:pPr>
      <w:r w:rsidRPr="00FE29B9">
        <w:t>Na terenie dzielnicy położona jest między innymi Politechnika Śląska oraz liczne domy studenckie. Ważnym obiektem zlokalizowanym w tej dzielnicy jest również hala widowiskowo-</w:t>
      </w:r>
      <w:r w:rsidRPr="00FE29B9">
        <w:lastRenderedPageBreak/>
        <w:t xml:space="preserve">sportowa </w:t>
      </w:r>
      <w:proofErr w:type="spellStart"/>
      <w:r w:rsidRPr="00FE29B9">
        <w:t>PreZero</w:t>
      </w:r>
      <w:proofErr w:type="spellEnd"/>
      <w:r w:rsidRPr="00FE29B9">
        <w:t xml:space="preserve"> Arena Gliwice, w której organizowane są widowiska rozrywkowe, takie jak koncerty, pokazy i projekcje, a także zawody sportowe. </w:t>
      </w:r>
    </w:p>
    <w:p w14:paraId="1B2783AB" w14:textId="77777777" w:rsidR="00C05B85" w:rsidRPr="00FE29B9" w:rsidRDefault="00C05B85" w:rsidP="00B636B3">
      <w:pPr>
        <w:pStyle w:val="tekkst"/>
      </w:pPr>
      <w:r w:rsidRPr="00FE29B9">
        <w:t>Na terenie dzielnicy zarejestrowanych jest 339 podmiotów gospodarczych. Istotnym deficytem w dzielnicy jest jednak brak przedszkoli oraz szkół podstawowych.</w:t>
      </w:r>
    </w:p>
    <w:p w14:paraId="55F30425" w14:textId="09E24A13" w:rsidR="00C05B85" w:rsidRPr="00FE29B9" w:rsidRDefault="00C05B85" w:rsidP="00B636B3">
      <w:pPr>
        <w:pStyle w:val="podpistabeli"/>
      </w:pPr>
      <w:bookmarkStart w:id="44" w:name="_Toc172638174"/>
      <w:r w:rsidRPr="00FE29B9">
        <w:t xml:space="preserve">Tabela </w:t>
      </w:r>
      <w:fldSimple w:instr=" SEQ Tabela \* ARABIC ">
        <w:r w:rsidR="00230575">
          <w:rPr>
            <w:noProof/>
          </w:rPr>
          <w:t>15</w:t>
        </w:r>
      </w:fldSimple>
      <w:r w:rsidR="00C80AC1">
        <w:rPr>
          <w:noProof/>
        </w:rPr>
        <w:t>.</w:t>
      </w:r>
      <w:r w:rsidRPr="00FE29B9">
        <w:t xml:space="preserve"> Charakterystyka dzielnicy w zakresie analizowanych wskaźników</w:t>
      </w:r>
      <w:bookmarkEnd w:id="44"/>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69"/>
      </w:tblGrid>
      <w:tr w:rsidR="00C05B85" w:rsidRPr="00FE29B9" w14:paraId="10BC9FC0" w14:textId="77777777" w:rsidTr="00362173">
        <w:trPr>
          <w:tblHeader/>
        </w:trPr>
        <w:tc>
          <w:tcPr>
            <w:tcW w:w="5524" w:type="dxa"/>
            <w:tcBorders>
              <w:bottom w:val="single" w:sz="12" w:space="0" w:color="000000"/>
            </w:tcBorders>
            <w:shd w:val="clear" w:color="auto" w:fill="auto"/>
            <w:vAlign w:val="bottom"/>
          </w:tcPr>
          <w:p w14:paraId="66F2F527"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11B3C0B9" w14:textId="77777777" w:rsidR="00C05B85" w:rsidRPr="00FE29B9" w:rsidRDefault="00C05B85" w:rsidP="00CF004D">
            <w:pPr>
              <w:spacing w:before="48" w:after="48" w:line="240" w:lineRule="auto"/>
              <w:jc w:val="center"/>
              <w:rPr>
                <w:b/>
                <w:sz w:val="18"/>
                <w:szCs w:val="18"/>
              </w:rPr>
            </w:pPr>
            <w:r w:rsidRPr="00FE29B9">
              <w:rPr>
                <w:b/>
                <w:sz w:val="18"/>
                <w:szCs w:val="18"/>
              </w:rPr>
              <w:t>POLITECHNIKA</w:t>
            </w:r>
          </w:p>
        </w:tc>
        <w:tc>
          <w:tcPr>
            <w:tcW w:w="1134" w:type="dxa"/>
            <w:tcBorders>
              <w:bottom w:val="single" w:sz="12" w:space="0" w:color="000000"/>
            </w:tcBorders>
            <w:shd w:val="clear" w:color="auto" w:fill="FFCC66"/>
            <w:vAlign w:val="center"/>
          </w:tcPr>
          <w:p w14:paraId="37F52DBC" w14:textId="2038ECFE" w:rsidR="00C05B85" w:rsidRPr="00FE29B9" w:rsidRDefault="00C05B85" w:rsidP="00C80AC1">
            <w:pPr>
              <w:spacing w:before="48" w:after="48" w:line="240" w:lineRule="auto"/>
              <w:jc w:val="center"/>
              <w:rPr>
                <w:b/>
                <w:sz w:val="18"/>
                <w:szCs w:val="18"/>
              </w:rPr>
            </w:pPr>
            <w:r w:rsidRPr="00FE29B9">
              <w:rPr>
                <w:b/>
                <w:sz w:val="18"/>
                <w:szCs w:val="18"/>
              </w:rPr>
              <w:t>UDZIAŁ</w:t>
            </w:r>
            <w:r w:rsidR="00C80AC1">
              <w:rPr>
                <w:b/>
                <w:sz w:val="18"/>
                <w:szCs w:val="18"/>
              </w:rPr>
              <w:br/>
            </w:r>
            <w:r w:rsidRPr="00FE29B9">
              <w:rPr>
                <w:b/>
                <w:sz w:val="18"/>
                <w:szCs w:val="18"/>
              </w:rPr>
              <w:t>W MIEŚCIE</w:t>
            </w:r>
          </w:p>
        </w:tc>
        <w:tc>
          <w:tcPr>
            <w:tcW w:w="1069" w:type="dxa"/>
            <w:tcBorders>
              <w:bottom w:val="single" w:sz="12" w:space="0" w:color="000000"/>
            </w:tcBorders>
            <w:shd w:val="clear" w:color="auto" w:fill="FFCC66"/>
            <w:vAlign w:val="center"/>
          </w:tcPr>
          <w:p w14:paraId="53E8456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6A3F9BD" w14:textId="77777777" w:rsidTr="00CF004D">
        <w:tc>
          <w:tcPr>
            <w:tcW w:w="9144" w:type="dxa"/>
            <w:gridSpan w:val="5"/>
            <w:tcBorders>
              <w:top w:val="single" w:sz="12" w:space="0" w:color="000000"/>
            </w:tcBorders>
            <w:shd w:val="clear" w:color="auto" w:fill="FFCC66"/>
            <w:vAlign w:val="center"/>
          </w:tcPr>
          <w:p w14:paraId="2F4935DC" w14:textId="50D683A4" w:rsidR="00C05B85" w:rsidRPr="00FE29B9" w:rsidRDefault="00362173" w:rsidP="00CF004D">
            <w:pPr>
              <w:spacing w:before="48" w:after="48" w:line="240" w:lineRule="auto"/>
            </w:pPr>
            <w:r w:rsidRPr="00362173">
              <w:t>O</w:t>
            </w:r>
            <w:r w:rsidR="00C05B85" w:rsidRPr="00362173">
              <w:t>bszar</w:t>
            </w:r>
            <w:r w:rsidR="00C05B85" w:rsidRPr="00FE29B9">
              <w:rPr>
                <w:sz w:val="18"/>
                <w:szCs w:val="18"/>
              </w:rPr>
              <w:t xml:space="preserve"> </w:t>
            </w:r>
            <w:r w:rsidR="00C05B85" w:rsidRPr="00362173">
              <w:t>społeczny</w:t>
            </w:r>
          </w:p>
        </w:tc>
      </w:tr>
      <w:tr w:rsidR="00C05B85" w:rsidRPr="00FE29B9" w14:paraId="5D6DA6AC" w14:textId="77777777" w:rsidTr="00362173">
        <w:tc>
          <w:tcPr>
            <w:tcW w:w="5807" w:type="dxa"/>
            <w:gridSpan w:val="2"/>
            <w:tcBorders>
              <w:top w:val="single" w:sz="12" w:space="0" w:color="000000"/>
            </w:tcBorders>
            <w:shd w:val="clear" w:color="auto" w:fill="auto"/>
            <w:vAlign w:val="center"/>
          </w:tcPr>
          <w:p w14:paraId="7BB07FB4" w14:textId="22AC5AE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3D201780" w14:textId="77777777" w:rsidR="00C05B85" w:rsidRPr="00FE29B9" w:rsidRDefault="00C05B85" w:rsidP="00CF004D">
            <w:pPr>
              <w:spacing w:before="48" w:after="48" w:line="240" w:lineRule="auto"/>
              <w:jc w:val="right"/>
              <w:rPr>
                <w:sz w:val="18"/>
                <w:szCs w:val="18"/>
              </w:rPr>
            </w:pPr>
            <w:r w:rsidRPr="00FE29B9">
              <w:rPr>
                <w:sz w:val="18"/>
                <w:szCs w:val="18"/>
              </w:rPr>
              <w:t>137</w:t>
            </w:r>
          </w:p>
        </w:tc>
        <w:tc>
          <w:tcPr>
            <w:tcW w:w="1134" w:type="dxa"/>
            <w:tcBorders>
              <w:top w:val="single" w:sz="12" w:space="0" w:color="000000"/>
            </w:tcBorders>
            <w:shd w:val="clear" w:color="auto" w:fill="FFCC66"/>
            <w:vAlign w:val="center"/>
          </w:tcPr>
          <w:p w14:paraId="13324DC3"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69" w:type="dxa"/>
            <w:tcBorders>
              <w:top w:val="single" w:sz="12" w:space="0" w:color="000000"/>
            </w:tcBorders>
            <w:shd w:val="clear" w:color="auto" w:fill="FFCC66"/>
            <w:vAlign w:val="center"/>
          </w:tcPr>
          <w:p w14:paraId="0BDDF787"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297A2B1" w14:textId="77777777" w:rsidTr="00362173">
        <w:tc>
          <w:tcPr>
            <w:tcW w:w="5807" w:type="dxa"/>
            <w:gridSpan w:val="2"/>
            <w:shd w:val="clear" w:color="auto" w:fill="auto"/>
            <w:vAlign w:val="center"/>
          </w:tcPr>
          <w:p w14:paraId="529FE9E7" w14:textId="793FFF3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długotrwałą lub ciężką chorobę</w:t>
            </w:r>
          </w:p>
        </w:tc>
        <w:tc>
          <w:tcPr>
            <w:tcW w:w="1134" w:type="dxa"/>
            <w:shd w:val="clear" w:color="auto" w:fill="auto"/>
            <w:vAlign w:val="center"/>
          </w:tcPr>
          <w:p w14:paraId="5BDD1F74"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D0C8B7E"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069" w:type="dxa"/>
            <w:shd w:val="clear" w:color="auto" w:fill="FFCC66"/>
            <w:vAlign w:val="center"/>
          </w:tcPr>
          <w:p w14:paraId="75503F41"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2EDFDB28" w14:textId="77777777" w:rsidTr="00362173">
        <w:tc>
          <w:tcPr>
            <w:tcW w:w="5807" w:type="dxa"/>
            <w:gridSpan w:val="2"/>
            <w:shd w:val="clear" w:color="auto" w:fill="auto"/>
            <w:vAlign w:val="center"/>
          </w:tcPr>
          <w:p w14:paraId="2E49205E" w14:textId="6947B05C" w:rsidR="00C05B85" w:rsidRPr="00362173" w:rsidRDefault="00C05B85" w:rsidP="00362173">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br/>
            </w:r>
            <w:r w:rsidRPr="00362173">
              <w:rPr>
                <w:sz w:val="18"/>
                <w:szCs w:val="18"/>
              </w:rPr>
              <w:t xml:space="preserve">na niepełnosprawność </w:t>
            </w:r>
          </w:p>
        </w:tc>
        <w:tc>
          <w:tcPr>
            <w:tcW w:w="1134" w:type="dxa"/>
            <w:shd w:val="clear" w:color="auto" w:fill="auto"/>
            <w:vAlign w:val="center"/>
          </w:tcPr>
          <w:p w14:paraId="466B753D" w14:textId="77777777" w:rsidR="00C05B85" w:rsidRPr="00FE29B9" w:rsidRDefault="00C05B85" w:rsidP="00CF004D">
            <w:pPr>
              <w:spacing w:before="48" w:after="48" w:line="240" w:lineRule="auto"/>
              <w:jc w:val="right"/>
              <w:rPr>
                <w:sz w:val="18"/>
                <w:szCs w:val="18"/>
              </w:rPr>
            </w:pPr>
            <w:r w:rsidRPr="00FE29B9">
              <w:rPr>
                <w:sz w:val="18"/>
                <w:szCs w:val="18"/>
              </w:rPr>
              <w:t>20</w:t>
            </w:r>
          </w:p>
        </w:tc>
        <w:tc>
          <w:tcPr>
            <w:tcW w:w="1134" w:type="dxa"/>
            <w:shd w:val="clear" w:color="auto" w:fill="FFCC66"/>
            <w:vAlign w:val="center"/>
          </w:tcPr>
          <w:p w14:paraId="237D7CC1"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069" w:type="dxa"/>
            <w:shd w:val="clear" w:color="auto" w:fill="FFCC66"/>
            <w:vAlign w:val="center"/>
          </w:tcPr>
          <w:p w14:paraId="2027B88E"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319654B7" w14:textId="77777777" w:rsidTr="00362173">
        <w:tc>
          <w:tcPr>
            <w:tcW w:w="5807" w:type="dxa"/>
            <w:gridSpan w:val="2"/>
            <w:shd w:val="clear" w:color="auto" w:fill="auto"/>
            <w:vAlign w:val="center"/>
          </w:tcPr>
          <w:p w14:paraId="5CE75084"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108C0A1"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37D2B0D0"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1069" w:type="dxa"/>
            <w:shd w:val="clear" w:color="auto" w:fill="FFCC66"/>
            <w:vAlign w:val="center"/>
          </w:tcPr>
          <w:p w14:paraId="28D5EA9D"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6F29910" w14:textId="77777777" w:rsidTr="00362173">
        <w:tc>
          <w:tcPr>
            <w:tcW w:w="5807" w:type="dxa"/>
            <w:gridSpan w:val="2"/>
            <w:shd w:val="clear" w:color="auto" w:fill="auto"/>
            <w:vAlign w:val="center"/>
          </w:tcPr>
          <w:p w14:paraId="6F3CB57D" w14:textId="5422BE78"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 na 100 mieszkańców</w:t>
            </w:r>
          </w:p>
        </w:tc>
        <w:tc>
          <w:tcPr>
            <w:tcW w:w="1134" w:type="dxa"/>
            <w:shd w:val="clear" w:color="auto" w:fill="auto"/>
            <w:vAlign w:val="center"/>
          </w:tcPr>
          <w:p w14:paraId="070B616B" w14:textId="77777777" w:rsidR="00C05B85" w:rsidRPr="00FE29B9" w:rsidRDefault="00C05B85" w:rsidP="00CF004D">
            <w:pPr>
              <w:spacing w:before="48" w:after="48" w:line="240" w:lineRule="auto"/>
              <w:jc w:val="right"/>
              <w:rPr>
                <w:sz w:val="18"/>
                <w:szCs w:val="18"/>
              </w:rPr>
            </w:pPr>
            <w:r w:rsidRPr="00FE29B9">
              <w:rPr>
                <w:sz w:val="18"/>
                <w:szCs w:val="18"/>
              </w:rPr>
              <w:t>3,49</w:t>
            </w:r>
          </w:p>
        </w:tc>
        <w:tc>
          <w:tcPr>
            <w:tcW w:w="1134" w:type="dxa"/>
            <w:shd w:val="clear" w:color="auto" w:fill="FFCC66"/>
            <w:vAlign w:val="center"/>
          </w:tcPr>
          <w:p w14:paraId="5AA4F3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52426D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743C28D" w14:textId="77777777" w:rsidTr="00362173">
        <w:tc>
          <w:tcPr>
            <w:tcW w:w="5807" w:type="dxa"/>
            <w:gridSpan w:val="2"/>
            <w:shd w:val="clear" w:color="auto" w:fill="auto"/>
            <w:vAlign w:val="center"/>
          </w:tcPr>
          <w:p w14:paraId="33E6D2EE" w14:textId="00CC7F61"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 xml:space="preserve">na długotrwałą lub ciężką chorobę na 100 mieszkańców </w:t>
            </w:r>
          </w:p>
        </w:tc>
        <w:tc>
          <w:tcPr>
            <w:tcW w:w="1134" w:type="dxa"/>
            <w:shd w:val="clear" w:color="auto" w:fill="auto"/>
            <w:vAlign w:val="center"/>
          </w:tcPr>
          <w:p w14:paraId="3936BF51" w14:textId="77777777" w:rsidR="00C05B85" w:rsidRPr="00FE29B9" w:rsidRDefault="00C05B85" w:rsidP="00CF004D">
            <w:pPr>
              <w:spacing w:before="48" w:after="48" w:line="240" w:lineRule="auto"/>
              <w:jc w:val="right"/>
              <w:rPr>
                <w:sz w:val="18"/>
                <w:szCs w:val="18"/>
              </w:rPr>
            </w:pPr>
            <w:r w:rsidRPr="00FE29B9">
              <w:rPr>
                <w:sz w:val="18"/>
                <w:szCs w:val="18"/>
              </w:rPr>
              <w:t>0,38</w:t>
            </w:r>
          </w:p>
        </w:tc>
        <w:tc>
          <w:tcPr>
            <w:tcW w:w="1134" w:type="dxa"/>
            <w:shd w:val="clear" w:color="auto" w:fill="FFCC66"/>
            <w:vAlign w:val="center"/>
          </w:tcPr>
          <w:p w14:paraId="04564B8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D9BA63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AC4F349" w14:textId="77777777" w:rsidTr="00362173">
        <w:tc>
          <w:tcPr>
            <w:tcW w:w="5807" w:type="dxa"/>
            <w:gridSpan w:val="2"/>
            <w:shd w:val="clear" w:color="auto" w:fill="auto"/>
            <w:vAlign w:val="center"/>
          </w:tcPr>
          <w:p w14:paraId="5D8B74C3" w14:textId="7981B1DA"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4A0B3900" w14:textId="77777777" w:rsidR="00C05B85" w:rsidRPr="00FE29B9" w:rsidRDefault="00C05B85" w:rsidP="00CF004D">
            <w:pPr>
              <w:spacing w:before="48" w:after="48" w:line="240" w:lineRule="auto"/>
              <w:jc w:val="right"/>
              <w:rPr>
                <w:sz w:val="18"/>
                <w:szCs w:val="18"/>
              </w:rPr>
            </w:pPr>
            <w:r w:rsidRPr="00FE29B9">
              <w:rPr>
                <w:sz w:val="18"/>
                <w:szCs w:val="18"/>
              </w:rPr>
              <w:t>0,51</w:t>
            </w:r>
          </w:p>
        </w:tc>
        <w:tc>
          <w:tcPr>
            <w:tcW w:w="1134" w:type="dxa"/>
            <w:shd w:val="clear" w:color="auto" w:fill="FFCC66"/>
            <w:vAlign w:val="center"/>
          </w:tcPr>
          <w:p w14:paraId="2B969EE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4C59C41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7CF8CBA8" w14:textId="77777777" w:rsidTr="00362173">
        <w:tc>
          <w:tcPr>
            <w:tcW w:w="5807" w:type="dxa"/>
            <w:gridSpan w:val="2"/>
            <w:shd w:val="clear" w:color="auto" w:fill="auto"/>
            <w:vAlign w:val="center"/>
          </w:tcPr>
          <w:p w14:paraId="60B60931" w14:textId="403F5EF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428B7631" w14:textId="77777777" w:rsidR="00C05B85" w:rsidRPr="00FE29B9" w:rsidRDefault="00C05B85" w:rsidP="00CF004D">
            <w:pPr>
              <w:spacing w:before="48" w:after="48" w:line="240" w:lineRule="auto"/>
              <w:jc w:val="right"/>
              <w:rPr>
                <w:sz w:val="18"/>
                <w:szCs w:val="18"/>
              </w:rPr>
            </w:pPr>
            <w:r w:rsidRPr="00FE29B9">
              <w:rPr>
                <w:sz w:val="18"/>
                <w:szCs w:val="18"/>
              </w:rPr>
              <w:t>0,59</w:t>
            </w:r>
          </w:p>
        </w:tc>
        <w:tc>
          <w:tcPr>
            <w:tcW w:w="1134" w:type="dxa"/>
            <w:shd w:val="clear" w:color="auto" w:fill="FFCC66"/>
            <w:vAlign w:val="center"/>
          </w:tcPr>
          <w:p w14:paraId="7B42040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2EA14C4C"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39F6AC22" w14:textId="77777777" w:rsidTr="00362173">
        <w:tc>
          <w:tcPr>
            <w:tcW w:w="5807" w:type="dxa"/>
            <w:gridSpan w:val="2"/>
            <w:shd w:val="clear" w:color="auto" w:fill="auto"/>
            <w:vAlign w:val="center"/>
          </w:tcPr>
          <w:p w14:paraId="6FA9FA3E"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66F2136F" w14:textId="77777777" w:rsidR="00C05B85" w:rsidRPr="00FE29B9" w:rsidRDefault="00C05B85" w:rsidP="00CF004D">
            <w:pPr>
              <w:spacing w:before="48" w:after="48" w:line="240" w:lineRule="auto"/>
              <w:jc w:val="right"/>
              <w:rPr>
                <w:sz w:val="18"/>
                <w:szCs w:val="18"/>
              </w:rPr>
            </w:pPr>
            <w:r w:rsidRPr="00FE29B9">
              <w:rPr>
                <w:sz w:val="18"/>
                <w:szCs w:val="18"/>
              </w:rPr>
              <w:t>709</w:t>
            </w:r>
          </w:p>
        </w:tc>
        <w:tc>
          <w:tcPr>
            <w:tcW w:w="1134" w:type="dxa"/>
            <w:shd w:val="clear" w:color="auto" w:fill="FFCC66"/>
            <w:vAlign w:val="center"/>
          </w:tcPr>
          <w:p w14:paraId="6FE06D5A" w14:textId="77777777" w:rsidR="00C05B85" w:rsidRPr="00FE29B9" w:rsidRDefault="00C05B85" w:rsidP="00CF004D">
            <w:pPr>
              <w:spacing w:before="48" w:after="48" w:line="240" w:lineRule="auto"/>
              <w:jc w:val="right"/>
              <w:rPr>
                <w:sz w:val="18"/>
                <w:szCs w:val="18"/>
              </w:rPr>
            </w:pPr>
            <w:r w:rsidRPr="00FE29B9">
              <w:rPr>
                <w:sz w:val="18"/>
                <w:szCs w:val="18"/>
              </w:rPr>
              <w:t>2,8%</w:t>
            </w:r>
          </w:p>
        </w:tc>
        <w:tc>
          <w:tcPr>
            <w:tcW w:w="1069" w:type="dxa"/>
            <w:shd w:val="clear" w:color="auto" w:fill="FFCC66"/>
            <w:vAlign w:val="center"/>
          </w:tcPr>
          <w:p w14:paraId="0FD00258"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612A936" w14:textId="77777777" w:rsidTr="00362173">
        <w:tc>
          <w:tcPr>
            <w:tcW w:w="5807" w:type="dxa"/>
            <w:gridSpan w:val="2"/>
            <w:shd w:val="clear" w:color="auto" w:fill="auto"/>
            <w:vAlign w:val="center"/>
          </w:tcPr>
          <w:p w14:paraId="473656BD"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AAA67F5" w14:textId="77777777" w:rsidR="00C05B85" w:rsidRPr="00FE29B9" w:rsidRDefault="00C05B85" w:rsidP="00CF004D">
            <w:pPr>
              <w:spacing w:before="48" w:after="48" w:line="240" w:lineRule="auto"/>
              <w:jc w:val="right"/>
              <w:rPr>
                <w:sz w:val="18"/>
                <w:szCs w:val="18"/>
              </w:rPr>
            </w:pPr>
            <w:r w:rsidRPr="00FE29B9">
              <w:rPr>
                <w:sz w:val="18"/>
                <w:szCs w:val="18"/>
              </w:rPr>
              <w:t>18,06</w:t>
            </w:r>
          </w:p>
        </w:tc>
        <w:tc>
          <w:tcPr>
            <w:tcW w:w="1134" w:type="dxa"/>
            <w:shd w:val="clear" w:color="auto" w:fill="FFCC66"/>
            <w:vAlign w:val="center"/>
          </w:tcPr>
          <w:p w14:paraId="4662C69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56689B1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73D39CD" w14:textId="77777777" w:rsidTr="00362173">
        <w:tc>
          <w:tcPr>
            <w:tcW w:w="5807" w:type="dxa"/>
            <w:gridSpan w:val="2"/>
            <w:shd w:val="clear" w:color="auto" w:fill="auto"/>
            <w:vAlign w:val="center"/>
          </w:tcPr>
          <w:p w14:paraId="14F226A8"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8C1AAB0" w14:textId="77777777" w:rsidR="00C05B85" w:rsidRPr="00FE29B9" w:rsidRDefault="00C05B85" w:rsidP="00CF004D">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28BDE97F" w14:textId="77777777" w:rsidR="00C05B85" w:rsidRPr="00FE29B9" w:rsidRDefault="00C05B85" w:rsidP="00CF004D">
            <w:pPr>
              <w:spacing w:before="48" w:after="48" w:line="240" w:lineRule="auto"/>
              <w:jc w:val="right"/>
              <w:rPr>
                <w:sz w:val="18"/>
                <w:szCs w:val="18"/>
              </w:rPr>
            </w:pPr>
            <w:r w:rsidRPr="00FE29B9">
              <w:rPr>
                <w:sz w:val="18"/>
                <w:szCs w:val="18"/>
              </w:rPr>
              <w:t>2,9%</w:t>
            </w:r>
          </w:p>
        </w:tc>
        <w:tc>
          <w:tcPr>
            <w:tcW w:w="1069" w:type="dxa"/>
            <w:shd w:val="clear" w:color="auto" w:fill="FFCC66"/>
            <w:vAlign w:val="center"/>
          </w:tcPr>
          <w:p w14:paraId="18B37286"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09C76C7F" w14:textId="77777777" w:rsidTr="00362173">
        <w:tc>
          <w:tcPr>
            <w:tcW w:w="5807" w:type="dxa"/>
            <w:gridSpan w:val="2"/>
            <w:shd w:val="clear" w:color="auto" w:fill="auto"/>
            <w:vAlign w:val="center"/>
          </w:tcPr>
          <w:p w14:paraId="42DF2D03" w14:textId="5A2B0272"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362173">
              <w:rPr>
                <w:sz w:val="18"/>
                <w:szCs w:val="18"/>
              </w:rPr>
              <w:br/>
            </w:r>
            <w:r w:rsidRPr="00FE29B9">
              <w:rPr>
                <w:sz w:val="18"/>
                <w:szCs w:val="18"/>
              </w:rPr>
              <w:t xml:space="preserve">na 100 mieszkańców w 2022 roku </w:t>
            </w:r>
          </w:p>
        </w:tc>
        <w:tc>
          <w:tcPr>
            <w:tcW w:w="1134" w:type="dxa"/>
            <w:shd w:val="clear" w:color="auto" w:fill="auto"/>
            <w:vAlign w:val="center"/>
          </w:tcPr>
          <w:p w14:paraId="06CEA722" w14:textId="77777777" w:rsidR="00C05B85" w:rsidRPr="00FE29B9" w:rsidRDefault="00C05B85" w:rsidP="00CF004D">
            <w:pPr>
              <w:spacing w:before="48" w:after="48" w:line="240" w:lineRule="auto"/>
              <w:jc w:val="right"/>
              <w:rPr>
                <w:sz w:val="18"/>
                <w:szCs w:val="18"/>
              </w:rPr>
            </w:pPr>
            <w:r w:rsidRPr="00FE29B9">
              <w:rPr>
                <w:sz w:val="18"/>
                <w:szCs w:val="18"/>
              </w:rPr>
              <w:t>0,23</w:t>
            </w:r>
          </w:p>
        </w:tc>
        <w:tc>
          <w:tcPr>
            <w:tcW w:w="1134" w:type="dxa"/>
            <w:shd w:val="clear" w:color="auto" w:fill="FFCC66"/>
            <w:vAlign w:val="center"/>
          </w:tcPr>
          <w:p w14:paraId="40EE6B1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58E28F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AE88D8" w14:textId="77777777" w:rsidTr="00CF004D">
        <w:trPr>
          <w:tblHeader/>
        </w:trPr>
        <w:tc>
          <w:tcPr>
            <w:tcW w:w="9144" w:type="dxa"/>
            <w:gridSpan w:val="5"/>
            <w:tcBorders>
              <w:bottom w:val="single" w:sz="12" w:space="0" w:color="000000"/>
            </w:tcBorders>
            <w:shd w:val="clear" w:color="auto" w:fill="FFCC66"/>
            <w:vAlign w:val="bottom"/>
          </w:tcPr>
          <w:p w14:paraId="4299FDE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696EB36C" w14:textId="77777777" w:rsidTr="00362173">
        <w:tc>
          <w:tcPr>
            <w:tcW w:w="5807" w:type="dxa"/>
            <w:gridSpan w:val="2"/>
            <w:tcBorders>
              <w:top w:val="single" w:sz="12" w:space="0" w:color="000000"/>
            </w:tcBorders>
            <w:shd w:val="clear" w:color="auto" w:fill="auto"/>
            <w:vAlign w:val="center"/>
          </w:tcPr>
          <w:p w14:paraId="4AC49EF5" w14:textId="77777777" w:rsidR="00C05B85" w:rsidRPr="00FE29B9" w:rsidRDefault="00C05B85" w:rsidP="0036684C">
            <w:pPr>
              <w:numPr>
                <w:ilvl w:val="0"/>
                <w:numId w:val="7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4130AB2"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134" w:type="dxa"/>
            <w:tcBorders>
              <w:top w:val="single" w:sz="12" w:space="0" w:color="000000"/>
            </w:tcBorders>
            <w:shd w:val="clear" w:color="auto" w:fill="FFCC66"/>
            <w:vAlign w:val="center"/>
          </w:tcPr>
          <w:p w14:paraId="198E4BDF"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03017193"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5428C463" w14:textId="77777777" w:rsidTr="00CF004D">
        <w:trPr>
          <w:trHeight w:val="283"/>
        </w:trPr>
        <w:tc>
          <w:tcPr>
            <w:tcW w:w="9144" w:type="dxa"/>
            <w:gridSpan w:val="5"/>
            <w:shd w:val="clear" w:color="auto" w:fill="FFCC66"/>
            <w:vAlign w:val="center"/>
          </w:tcPr>
          <w:p w14:paraId="56E617B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01FD621" w14:textId="77777777" w:rsidTr="00362173">
        <w:tc>
          <w:tcPr>
            <w:tcW w:w="5807" w:type="dxa"/>
            <w:gridSpan w:val="2"/>
            <w:shd w:val="clear" w:color="auto" w:fill="auto"/>
            <w:vAlign w:val="center"/>
          </w:tcPr>
          <w:p w14:paraId="3B02DBF0" w14:textId="05C69BED"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t>
            </w:r>
            <w:r w:rsidR="00362173">
              <w:rPr>
                <w:sz w:val="18"/>
                <w:szCs w:val="18"/>
              </w:rPr>
              <w:t>w procentach</w:t>
            </w:r>
          </w:p>
        </w:tc>
        <w:tc>
          <w:tcPr>
            <w:tcW w:w="1134" w:type="dxa"/>
            <w:shd w:val="clear" w:color="auto" w:fill="auto"/>
            <w:vAlign w:val="center"/>
          </w:tcPr>
          <w:p w14:paraId="77BC5515" w14:textId="77777777" w:rsidR="00C05B85" w:rsidRPr="00FE29B9" w:rsidRDefault="00C05B85" w:rsidP="00CF004D">
            <w:pPr>
              <w:spacing w:before="48" w:after="48" w:line="240" w:lineRule="auto"/>
              <w:jc w:val="right"/>
              <w:rPr>
                <w:sz w:val="18"/>
                <w:szCs w:val="18"/>
              </w:rPr>
            </w:pPr>
            <w:r w:rsidRPr="00FE29B9">
              <w:rPr>
                <w:sz w:val="18"/>
                <w:szCs w:val="18"/>
              </w:rPr>
              <w:t>9,84</w:t>
            </w:r>
          </w:p>
        </w:tc>
        <w:tc>
          <w:tcPr>
            <w:tcW w:w="1134" w:type="dxa"/>
            <w:shd w:val="clear" w:color="auto" w:fill="FFCC66"/>
            <w:vAlign w:val="center"/>
          </w:tcPr>
          <w:p w14:paraId="0F19111A"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4FB1B955"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649528D" w14:textId="77777777" w:rsidTr="00362173">
        <w:tc>
          <w:tcPr>
            <w:tcW w:w="5807" w:type="dxa"/>
            <w:gridSpan w:val="2"/>
            <w:shd w:val="clear" w:color="auto" w:fill="auto"/>
            <w:vAlign w:val="center"/>
          </w:tcPr>
          <w:p w14:paraId="1066B18B" w14:textId="6126F854"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362173">
              <w:rPr>
                <w:sz w:val="18"/>
                <w:szCs w:val="18"/>
              </w:rPr>
              <w:t>w procentach</w:t>
            </w:r>
          </w:p>
        </w:tc>
        <w:tc>
          <w:tcPr>
            <w:tcW w:w="1134" w:type="dxa"/>
            <w:shd w:val="clear" w:color="auto" w:fill="auto"/>
            <w:vAlign w:val="center"/>
          </w:tcPr>
          <w:p w14:paraId="4EB5D73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10E624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FDC021A"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A52D2B8" w14:textId="77777777" w:rsidTr="00CF004D">
        <w:tc>
          <w:tcPr>
            <w:tcW w:w="9144" w:type="dxa"/>
            <w:gridSpan w:val="5"/>
            <w:shd w:val="clear" w:color="auto" w:fill="FFCC66"/>
            <w:vAlign w:val="center"/>
          </w:tcPr>
          <w:p w14:paraId="45F09A0E"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493C6E26" w14:textId="77777777" w:rsidTr="00362173">
        <w:tc>
          <w:tcPr>
            <w:tcW w:w="5807" w:type="dxa"/>
            <w:gridSpan w:val="2"/>
            <w:shd w:val="clear" w:color="auto" w:fill="auto"/>
            <w:vAlign w:val="center"/>
          </w:tcPr>
          <w:p w14:paraId="166AA933"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4E9C087"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68BBAF4"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1990208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EAAA8E" w14:textId="77777777" w:rsidTr="00362173">
        <w:tc>
          <w:tcPr>
            <w:tcW w:w="5807" w:type="dxa"/>
            <w:gridSpan w:val="2"/>
            <w:shd w:val="clear" w:color="auto" w:fill="auto"/>
            <w:vAlign w:val="center"/>
          </w:tcPr>
          <w:p w14:paraId="2E5A8DDC"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300F38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68B949B"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23D0BCE0"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D16AB9A" w14:textId="77777777" w:rsidTr="00362173">
        <w:tc>
          <w:tcPr>
            <w:tcW w:w="5807" w:type="dxa"/>
            <w:gridSpan w:val="2"/>
            <w:shd w:val="clear" w:color="auto" w:fill="auto"/>
            <w:vAlign w:val="center"/>
          </w:tcPr>
          <w:p w14:paraId="5A9DC082" w14:textId="4156F4BF"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0EF1A88" w14:textId="77777777" w:rsidR="00C05B85" w:rsidRPr="00FE29B9" w:rsidRDefault="00C05B85" w:rsidP="00CF004D">
            <w:pPr>
              <w:spacing w:before="48" w:after="48" w:line="240" w:lineRule="auto"/>
              <w:jc w:val="right"/>
              <w:rPr>
                <w:sz w:val="18"/>
                <w:szCs w:val="18"/>
              </w:rPr>
            </w:pPr>
            <w:r w:rsidRPr="00FE29B9">
              <w:rPr>
                <w:sz w:val="18"/>
                <w:szCs w:val="18"/>
              </w:rPr>
              <w:t>21 580,08</w:t>
            </w:r>
          </w:p>
        </w:tc>
        <w:tc>
          <w:tcPr>
            <w:tcW w:w="1134" w:type="dxa"/>
            <w:shd w:val="clear" w:color="auto" w:fill="FFCC66"/>
            <w:vAlign w:val="center"/>
          </w:tcPr>
          <w:p w14:paraId="1FD9D569"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2DCD65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92E6D1E" w14:textId="77777777" w:rsidTr="00CF004D">
        <w:trPr>
          <w:trHeight w:val="227"/>
        </w:trPr>
        <w:tc>
          <w:tcPr>
            <w:tcW w:w="9144" w:type="dxa"/>
            <w:gridSpan w:val="5"/>
            <w:shd w:val="clear" w:color="auto" w:fill="FFCC66"/>
            <w:vAlign w:val="center"/>
          </w:tcPr>
          <w:p w14:paraId="19C22C69"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616D9568" w14:textId="77777777" w:rsidTr="00362173">
        <w:tc>
          <w:tcPr>
            <w:tcW w:w="5807" w:type="dxa"/>
            <w:gridSpan w:val="2"/>
            <w:shd w:val="clear" w:color="auto" w:fill="auto"/>
            <w:vAlign w:val="center"/>
          </w:tcPr>
          <w:p w14:paraId="151D01DA" w14:textId="41D57D0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t>w procentach</w:t>
            </w:r>
          </w:p>
        </w:tc>
        <w:tc>
          <w:tcPr>
            <w:tcW w:w="1134" w:type="dxa"/>
            <w:shd w:val="clear" w:color="auto" w:fill="auto"/>
            <w:vAlign w:val="center"/>
          </w:tcPr>
          <w:p w14:paraId="14DCB588" w14:textId="77777777" w:rsidR="00C05B85" w:rsidRPr="00FE29B9" w:rsidRDefault="00C05B85" w:rsidP="00CF004D">
            <w:pPr>
              <w:spacing w:before="48" w:after="48" w:line="240" w:lineRule="auto"/>
              <w:jc w:val="right"/>
              <w:rPr>
                <w:sz w:val="18"/>
                <w:szCs w:val="18"/>
              </w:rPr>
            </w:pPr>
            <w:r w:rsidRPr="00FE29B9">
              <w:rPr>
                <w:sz w:val="18"/>
                <w:szCs w:val="18"/>
              </w:rPr>
              <w:t>17,17</w:t>
            </w:r>
          </w:p>
        </w:tc>
        <w:tc>
          <w:tcPr>
            <w:tcW w:w="1134" w:type="dxa"/>
            <w:shd w:val="clear" w:color="auto" w:fill="FFCC66"/>
            <w:vAlign w:val="center"/>
          </w:tcPr>
          <w:p w14:paraId="722CD1C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3C77F7E3"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58A69314" w14:textId="77777777" w:rsidTr="00362173">
        <w:tc>
          <w:tcPr>
            <w:tcW w:w="5807" w:type="dxa"/>
            <w:gridSpan w:val="2"/>
            <w:shd w:val="clear" w:color="auto" w:fill="auto"/>
            <w:vAlign w:val="center"/>
          </w:tcPr>
          <w:p w14:paraId="44099DBC" w14:textId="2E905B19"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budynków komunalnych w pogorszonym stanie technicznym </w:t>
            </w:r>
            <w:r w:rsidR="00362173">
              <w:rPr>
                <w:sz w:val="18"/>
                <w:szCs w:val="18"/>
              </w:rPr>
              <w:br/>
              <w:t>w procentach</w:t>
            </w:r>
          </w:p>
        </w:tc>
        <w:tc>
          <w:tcPr>
            <w:tcW w:w="1134" w:type="dxa"/>
            <w:shd w:val="clear" w:color="auto" w:fill="auto"/>
            <w:vAlign w:val="center"/>
          </w:tcPr>
          <w:p w14:paraId="3FF4FECD" w14:textId="77777777" w:rsidR="00C05B85" w:rsidRPr="00FE29B9" w:rsidRDefault="00C05B85" w:rsidP="00CF004D">
            <w:pPr>
              <w:spacing w:before="48" w:after="48" w:line="240" w:lineRule="auto"/>
              <w:jc w:val="right"/>
              <w:rPr>
                <w:sz w:val="18"/>
                <w:szCs w:val="18"/>
              </w:rPr>
            </w:pPr>
            <w:r w:rsidRPr="00FE29B9">
              <w:rPr>
                <w:sz w:val="18"/>
                <w:szCs w:val="18"/>
              </w:rPr>
              <w:t>50</w:t>
            </w:r>
          </w:p>
        </w:tc>
        <w:tc>
          <w:tcPr>
            <w:tcW w:w="1134" w:type="dxa"/>
            <w:shd w:val="clear" w:color="auto" w:fill="FFCC66"/>
            <w:vAlign w:val="center"/>
          </w:tcPr>
          <w:p w14:paraId="34DFDF95"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B911A31"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CFE21A9" w14:textId="77777777" w:rsidTr="00362173">
        <w:tc>
          <w:tcPr>
            <w:tcW w:w="5807" w:type="dxa"/>
            <w:gridSpan w:val="2"/>
            <w:shd w:val="clear" w:color="auto" w:fill="auto"/>
            <w:vAlign w:val="center"/>
          </w:tcPr>
          <w:p w14:paraId="096558D6" w14:textId="7777777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00DB2CE" w14:textId="77777777" w:rsidR="00C05B85" w:rsidRPr="00FE29B9" w:rsidRDefault="00C05B85" w:rsidP="00CF004D">
            <w:pPr>
              <w:spacing w:before="48" w:after="48" w:line="240" w:lineRule="auto"/>
              <w:jc w:val="right"/>
              <w:rPr>
                <w:sz w:val="18"/>
                <w:szCs w:val="18"/>
              </w:rPr>
            </w:pPr>
            <w:r w:rsidRPr="00FE29B9">
              <w:rPr>
                <w:sz w:val="18"/>
                <w:szCs w:val="18"/>
              </w:rPr>
              <w:t>3,34</w:t>
            </w:r>
          </w:p>
        </w:tc>
        <w:tc>
          <w:tcPr>
            <w:tcW w:w="1134" w:type="dxa"/>
            <w:shd w:val="clear" w:color="auto" w:fill="FFCC66"/>
            <w:vAlign w:val="center"/>
          </w:tcPr>
          <w:p w14:paraId="789150FD"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9DCF70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2C5E20F2" w14:textId="59CD9D6A" w:rsidR="00C05B85" w:rsidRPr="00FE29B9" w:rsidRDefault="009B205D" w:rsidP="00B636B3">
      <w:pPr>
        <w:pStyle w:val="podpistabeli"/>
        <w:rPr>
          <w:b/>
        </w:rPr>
      </w:pPr>
      <w:r w:rsidRPr="00797220">
        <w:t xml:space="preserve">Źródło: opracowanie własne </w:t>
      </w:r>
      <w:r w:rsidR="00C05B85" w:rsidRPr="00FE29B9">
        <w:rPr>
          <w:b/>
        </w:rPr>
        <w:br w:type="page"/>
      </w:r>
    </w:p>
    <w:p w14:paraId="3222A182"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Sikornik</w:t>
      </w:r>
    </w:p>
    <w:p w14:paraId="759AB78A" w14:textId="2EE21B75" w:rsidR="00C05B85" w:rsidRPr="00FE29B9" w:rsidRDefault="00C05B85" w:rsidP="00C05B85">
      <w:pPr>
        <w:spacing w:line="360" w:lineRule="auto"/>
        <w:jc w:val="both"/>
        <w:rPr>
          <w:sz w:val="24"/>
          <w:szCs w:val="24"/>
        </w:rPr>
      </w:pPr>
      <w:r w:rsidRPr="00FE29B9">
        <w:rPr>
          <w:sz w:val="24"/>
          <w:szCs w:val="24"/>
        </w:rPr>
        <w:t xml:space="preserve">Dzielnica Sikornik położona jest w centralno-południowej części miasta i sąsiaduje z dzielnicami: </w:t>
      </w:r>
      <w:proofErr w:type="spellStart"/>
      <w:r w:rsidRPr="00FE29B9">
        <w:rPr>
          <w:sz w:val="24"/>
          <w:szCs w:val="24"/>
        </w:rPr>
        <w:t>Trynek</w:t>
      </w:r>
      <w:proofErr w:type="spellEnd"/>
      <w:r w:rsidRPr="00FE29B9">
        <w:rPr>
          <w:sz w:val="24"/>
          <w:szCs w:val="24"/>
        </w:rPr>
        <w:t xml:space="preserve">, Śródmieście, Wójtowa Wieś oraz Bojków. Zamieszkiwana jest przez </w:t>
      </w:r>
      <w:r w:rsidR="00362173">
        <w:rPr>
          <w:sz w:val="24"/>
          <w:szCs w:val="24"/>
        </w:rPr>
        <w:br/>
      </w:r>
      <w:r w:rsidRPr="00FE29B9">
        <w:rPr>
          <w:rFonts w:eastAsia="Arial"/>
          <w:sz w:val="24"/>
          <w:szCs w:val="24"/>
        </w:rPr>
        <w:t xml:space="preserve">12 141 </w:t>
      </w:r>
      <w:r w:rsidRPr="00FE29B9">
        <w:rPr>
          <w:sz w:val="24"/>
          <w:szCs w:val="24"/>
        </w:rPr>
        <w:t xml:space="preserve">osób i zajmuje powierzchnię </w:t>
      </w:r>
      <w:r w:rsidRPr="00FE29B9">
        <w:rPr>
          <w:rFonts w:eastAsia="Arial"/>
          <w:sz w:val="24"/>
          <w:szCs w:val="24"/>
        </w:rPr>
        <w:t>3,13</w:t>
      </w:r>
      <w:r w:rsidRPr="00FE29B9">
        <w:rPr>
          <w:sz w:val="24"/>
          <w:szCs w:val="24"/>
        </w:rPr>
        <w:t xml:space="preserve"> km</w:t>
      </w:r>
      <w:r w:rsidRPr="00FE29B9">
        <w:rPr>
          <w:sz w:val="24"/>
          <w:szCs w:val="24"/>
          <w:vertAlign w:val="superscript"/>
        </w:rPr>
        <w:t>2</w:t>
      </w:r>
      <w:r w:rsidRPr="00FE29B9">
        <w:rPr>
          <w:sz w:val="24"/>
          <w:szCs w:val="24"/>
        </w:rPr>
        <w:t xml:space="preserve">. </w:t>
      </w:r>
    </w:p>
    <w:p w14:paraId="4B8015A1" w14:textId="295F1A6D" w:rsidR="00C05B85" w:rsidRPr="00FE29B9" w:rsidRDefault="00C05B85" w:rsidP="00B636B3">
      <w:pPr>
        <w:pStyle w:val="podpistabeli"/>
      </w:pPr>
      <w:bookmarkStart w:id="45" w:name="_Toc172638175"/>
      <w:r w:rsidRPr="00FE29B9">
        <w:t xml:space="preserve">Tabela </w:t>
      </w:r>
      <w:fldSimple w:instr=" SEQ Tabela \* ARABIC ">
        <w:r w:rsidR="00230575">
          <w:rPr>
            <w:noProof/>
          </w:rPr>
          <w:t>16</w:t>
        </w:r>
      </w:fldSimple>
      <w:r w:rsidR="00362173">
        <w:rPr>
          <w:noProof/>
        </w:rPr>
        <w:t>.</w:t>
      </w:r>
      <w:r w:rsidRPr="00FE29B9">
        <w:t xml:space="preserve"> Podstawowe dane o dzielnicy Sikornik</w:t>
      </w:r>
      <w:bookmarkEnd w:id="45"/>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674D4F4" w14:textId="77777777" w:rsidTr="00CF004D">
        <w:trPr>
          <w:trHeight w:val="324"/>
        </w:trPr>
        <w:tc>
          <w:tcPr>
            <w:tcW w:w="6044" w:type="dxa"/>
            <w:gridSpan w:val="2"/>
            <w:tcBorders>
              <w:top w:val="single" w:sz="12" w:space="0" w:color="000000"/>
            </w:tcBorders>
            <w:vAlign w:val="center"/>
          </w:tcPr>
          <w:p w14:paraId="0BCA9BEE"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76CCB626"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F66C4F6" w14:textId="77777777" w:rsidTr="00CF004D">
        <w:trPr>
          <w:trHeight w:val="374"/>
        </w:trPr>
        <w:tc>
          <w:tcPr>
            <w:tcW w:w="3025" w:type="dxa"/>
            <w:tcBorders>
              <w:top w:val="single" w:sz="12" w:space="0" w:color="000000"/>
            </w:tcBorders>
            <w:vAlign w:val="center"/>
          </w:tcPr>
          <w:p w14:paraId="6B1A65EF"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6EC58519" w14:textId="77777777" w:rsidR="00C05B85" w:rsidRPr="00FE29B9" w:rsidRDefault="00C05B85" w:rsidP="00CF004D">
            <w:pPr>
              <w:spacing w:after="0" w:line="240" w:lineRule="auto"/>
              <w:jc w:val="center"/>
              <w:rPr>
                <w:sz w:val="18"/>
                <w:szCs w:val="18"/>
              </w:rPr>
            </w:pPr>
            <w:r w:rsidRPr="00FE29B9">
              <w:rPr>
                <w:rFonts w:eastAsia="Arial"/>
                <w:sz w:val="20"/>
                <w:szCs w:val="20"/>
              </w:rPr>
              <w:t>3 130 324</w:t>
            </w:r>
          </w:p>
        </w:tc>
        <w:tc>
          <w:tcPr>
            <w:tcW w:w="3018" w:type="dxa"/>
            <w:tcBorders>
              <w:top w:val="single" w:sz="12" w:space="0" w:color="000000"/>
            </w:tcBorders>
            <w:shd w:val="clear" w:color="auto" w:fill="FFCC66"/>
            <w:vAlign w:val="center"/>
          </w:tcPr>
          <w:p w14:paraId="2A8FF2EA" w14:textId="77777777" w:rsidR="00C05B85" w:rsidRPr="00FE29B9" w:rsidRDefault="00C05B85" w:rsidP="00CF004D">
            <w:pPr>
              <w:spacing w:after="0" w:line="240" w:lineRule="auto"/>
              <w:jc w:val="center"/>
              <w:rPr>
                <w:sz w:val="18"/>
                <w:szCs w:val="18"/>
              </w:rPr>
            </w:pPr>
            <w:r w:rsidRPr="00FE29B9">
              <w:rPr>
                <w:rFonts w:eastAsia="Arial"/>
                <w:sz w:val="20"/>
                <w:szCs w:val="20"/>
              </w:rPr>
              <w:t>2,3%</w:t>
            </w:r>
          </w:p>
        </w:tc>
      </w:tr>
      <w:tr w:rsidR="00C05B85" w:rsidRPr="00FE29B9" w14:paraId="31E5DC90" w14:textId="77777777" w:rsidTr="00CF004D">
        <w:trPr>
          <w:trHeight w:val="414"/>
        </w:trPr>
        <w:tc>
          <w:tcPr>
            <w:tcW w:w="3025" w:type="dxa"/>
            <w:vAlign w:val="center"/>
          </w:tcPr>
          <w:p w14:paraId="549EF5EC"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714D2F94" w14:textId="77777777" w:rsidR="00C05B85" w:rsidRPr="00FE29B9" w:rsidRDefault="00C05B85" w:rsidP="00CF004D">
            <w:pPr>
              <w:spacing w:after="0" w:line="240" w:lineRule="auto"/>
              <w:jc w:val="center"/>
              <w:rPr>
                <w:sz w:val="18"/>
                <w:szCs w:val="18"/>
              </w:rPr>
            </w:pPr>
            <w:r w:rsidRPr="00FE29B9">
              <w:rPr>
                <w:rFonts w:eastAsia="Arial"/>
                <w:sz w:val="20"/>
                <w:szCs w:val="20"/>
              </w:rPr>
              <w:t>12 141</w:t>
            </w:r>
          </w:p>
        </w:tc>
        <w:tc>
          <w:tcPr>
            <w:tcW w:w="3018" w:type="dxa"/>
            <w:shd w:val="clear" w:color="auto" w:fill="FFCC66"/>
            <w:vAlign w:val="center"/>
          </w:tcPr>
          <w:p w14:paraId="39274098" w14:textId="77777777" w:rsidR="00C05B85" w:rsidRPr="00FE29B9" w:rsidRDefault="00C05B85" w:rsidP="00CF004D">
            <w:pPr>
              <w:spacing w:after="0" w:line="240" w:lineRule="auto"/>
              <w:jc w:val="center"/>
              <w:rPr>
                <w:sz w:val="18"/>
                <w:szCs w:val="18"/>
              </w:rPr>
            </w:pPr>
            <w:r w:rsidRPr="00FE29B9">
              <w:rPr>
                <w:rFonts w:eastAsia="Arial"/>
                <w:sz w:val="20"/>
                <w:szCs w:val="20"/>
              </w:rPr>
              <w:t>7,4%</w:t>
            </w:r>
          </w:p>
        </w:tc>
      </w:tr>
    </w:tbl>
    <w:p w14:paraId="101E5C89" w14:textId="7619A26B" w:rsidR="00FE29B9" w:rsidRDefault="009B205D" w:rsidP="00B636B3">
      <w:pPr>
        <w:pStyle w:val="podpistabeli"/>
      </w:pPr>
      <w:bookmarkStart w:id="46" w:name="_Toc172638085"/>
      <w:r w:rsidRPr="00797220">
        <w:t>Źródło: opracowanie własne</w:t>
      </w:r>
    </w:p>
    <w:p w14:paraId="5A4B55E1" w14:textId="7B07794D" w:rsidR="00C05B85" w:rsidRPr="00FE29B9" w:rsidRDefault="00593B9F" w:rsidP="00B636B3">
      <w:pPr>
        <w:pStyle w:val="podpistabeli"/>
      </w:pPr>
      <w:r>
        <w:t xml:space="preserve">Mapa </w:t>
      </w:r>
      <w:fldSimple w:instr=" SEQ Mapa_ \* ARABIC ">
        <w:r w:rsidR="00230575">
          <w:rPr>
            <w:noProof/>
          </w:rPr>
          <w:t>6</w:t>
        </w:r>
      </w:fldSimple>
      <w:r w:rsidR="00362173">
        <w:rPr>
          <w:noProof/>
        </w:rPr>
        <w:t>.</w:t>
      </w:r>
      <w:r>
        <w:t xml:space="preserve"> </w:t>
      </w:r>
      <w:r w:rsidR="00C05B85" w:rsidRPr="00FE29B9">
        <w:t>Mapa podobszaru zdegradowanego - dzielnica Sikornik</w:t>
      </w:r>
      <w:bookmarkEnd w:id="46"/>
    </w:p>
    <w:p w14:paraId="172A8337" w14:textId="77777777" w:rsidR="00C05B85" w:rsidRDefault="00C05B85" w:rsidP="00C05B85">
      <w:pPr>
        <w:jc w:val="both"/>
      </w:pPr>
      <w:r w:rsidRPr="00FE29B9">
        <w:rPr>
          <w:noProof/>
        </w:rPr>
        <w:drawing>
          <wp:inline distT="0" distB="0" distL="0" distR="0" wp14:anchorId="72C1D284" wp14:editId="0294940B">
            <wp:extent cx="5124450" cy="5600700"/>
            <wp:effectExtent l="0" t="0" r="0" b="0"/>
            <wp:docPr id="2135450802" name="image3.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png" descr="Obraz zawierający tekst, mapa, diagram&#10;&#10;Opis wygenerowany automatycznie"/>
                    <pic:cNvPicPr preferRelativeResize="0"/>
                  </pic:nvPicPr>
                  <pic:blipFill>
                    <a:blip r:embed="rId19"/>
                    <a:srcRect/>
                    <a:stretch>
                      <a:fillRect/>
                    </a:stretch>
                  </pic:blipFill>
                  <pic:spPr>
                    <a:xfrm>
                      <a:off x="0" y="0"/>
                      <a:ext cx="5142228" cy="5620130"/>
                    </a:xfrm>
                    <a:prstGeom prst="rect">
                      <a:avLst/>
                    </a:prstGeom>
                    <a:ln/>
                  </pic:spPr>
                </pic:pic>
              </a:graphicData>
            </a:graphic>
          </wp:inline>
        </w:drawing>
      </w:r>
    </w:p>
    <w:p w14:paraId="3386077F" w14:textId="0C505423" w:rsidR="009B205D" w:rsidRPr="00FE29B9" w:rsidRDefault="009B205D" w:rsidP="00C05B85">
      <w:pPr>
        <w:jc w:val="both"/>
      </w:pPr>
      <w:r w:rsidRPr="00797220">
        <w:rPr>
          <w:i/>
          <w:iCs/>
          <w:sz w:val="20"/>
          <w:szCs w:val="20"/>
        </w:rPr>
        <w:t>Źródło: opracowanie własne</w:t>
      </w:r>
    </w:p>
    <w:p w14:paraId="54F88CBA" w14:textId="77777777" w:rsidR="00C05B85" w:rsidRPr="00FE29B9" w:rsidRDefault="00C05B85" w:rsidP="00C05B85">
      <w:pPr>
        <w:spacing w:line="360" w:lineRule="auto"/>
        <w:jc w:val="both"/>
        <w:rPr>
          <w:sz w:val="24"/>
          <w:szCs w:val="24"/>
        </w:rPr>
      </w:pPr>
      <w:r w:rsidRPr="00FE29B9">
        <w:rPr>
          <w:sz w:val="24"/>
          <w:szCs w:val="24"/>
        </w:rPr>
        <w:lastRenderedPageBreak/>
        <w:t xml:space="preserve">W podobszarze widoczne są problemy dotyczące aktywności zawodowej. Wartość wskaźnika </w:t>
      </w:r>
      <w:r w:rsidRPr="00FE29B9">
        <w:rPr>
          <w:i/>
          <w:sz w:val="24"/>
          <w:szCs w:val="24"/>
        </w:rPr>
        <w:t>liczba osób, którym przyznano świadczenie ze względu na bezrobocie lub bierność zawodową na 100 mieszkańców</w:t>
      </w:r>
      <w:r w:rsidRPr="00FE29B9">
        <w:rPr>
          <w:sz w:val="24"/>
          <w:szCs w:val="24"/>
        </w:rPr>
        <w:t xml:space="preserve"> wynosi 3,65 i jest wyraźnie wyższa niż średnia dla całego miasta (2,70).</w:t>
      </w:r>
    </w:p>
    <w:p w14:paraId="5E3B9ACD" w14:textId="77777777" w:rsidR="00C05B85" w:rsidRPr="00FE29B9" w:rsidRDefault="00C05B85" w:rsidP="00C05B85">
      <w:pPr>
        <w:spacing w:line="360" w:lineRule="auto"/>
        <w:jc w:val="both"/>
        <w:rPr>
          <w:sz w:val="24"/>
          <w:szCs w:val="24"/>
        </w:rPr>
      </w:pPr>
      <w:r w:rsidRPr="00FE29B9">
        <w:rPr>
          <w:sz w:val="24"/>
          <w:szCs w:val="24"/>
        </w:rPr>
        <w:t>Także inne wskaźniki ilustrujące poziom korzystania z różnych form wsparcia są wyższe niż przeciętna dla miasta:</w:t>
      </w:r>
    </w:p>
    <w:p w14:paraId="2FAEA582"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1,04 w podobszarze wobec 0,48 w całym mieście,</w:t>
      </w:r>
    </w:p>
    <w:p w14:paraId="5A102971"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0,99 wobec 0,70 w całym mieście,</w:t>
      </w:r>
    </w:p>
    <w:p w14:paraId="3912BD40" w14:textId="77777777" w:rsidR="00C05B85" w:rsidRPr="00FE29B9" w:rsidRDefault="00C05B85" w:rsidP="0036684C">
      <w:pPr>
        <w:numPr>
          <w:ilvl w:val="0"/>
          <w:numId w:val="108"/>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0,42 wobec 0,33 w całym mieście.</w:t>
      </w:r>
    </w:p>
    <w:p w14:paraId="1EF31AFE" w14:textId="09E885AD" w:rsidR="00C05B85" w:rsidRPr="00FE29B9" w:rsidRDefault="00C05B85" w:rsidP="00C05B85">
      <w:pPr>
        <w:spacing w:line="360" w:lineRule="auto"/>
        <w:jc w:val="both"/>
        <w:rPr>
          <w:sz w:val="24"/>
          <w:szCs w:val="24"/>
        </w:rPr>
      </w:pPr>
      <w:r w:rsidRPr="00FE29B9">
        <w:rPr>
          <w:sz w:val="24"/>
          <w:szCs w:val="24"/>
        </w:rPr>
        <w:t xml:space="preserve">Poniżej średniej miejskiej kształtuje się </w:t>
      </w:r>
      <w:r w:rsidRPr="00FE29B9">
        <w:rPr>
          <w:i/>
          <w:sz w:val="24"/>
          <w:szCs w:val="24"/>
        </w:rPr>
        <w:t xml:space="preserve">liczba interwencji policji na 100 mieszkańców </w:t>
      </w:r>
      <w:r w:rsidR="00362173">
        <w:rPr>
          <w:i/>
          <w:sz w:val="24"/>
          <w:szCs w:val="24"/>
        </w:rPr>
        <w:br/>
      </w:r>
      <w:r w:rsidRPr="00FE29B9">
        <w:rPr>
          <w:i/>
          <w:sz w:val="24"/>
          <w:szCs w:val="24"/>
        </w:rPr>
        <w:t>po 3 kwartałach 2022 roku</w:t>
      </w:r>
      <w:r w:rsidRPr="00FE29B9">
        <w:rPr>
          <w:sz w:val="24"/>
          <w:szCs w:val="24"/>
        </w:rPr>
        <w:t xml:space="preserve"> (12,02 w podobszarze oraz 15,60 średnio dla całego miasta). </w:t>
      </w:r>
    </w:p>
    <w:p w14:paraId="6F5F3479" w14:textId="77777777" w:rsidR="00C05B85" w:rsidRPr="00FE29B9" w:rsidRDefault="00C05B85" w:rsidP="00C05B85">
      <w:pPr>
        <w:spacing w:line="360" w:lineRule="auto"/>
        <w:jc w:val="both"/>
        <w:rPr>
          <w:sz w:val="24"/>
          <w:szCs w:val="24"/>
        </w:rPr>
      </w:pPr>
      <w:r w:rsidRPr="00FE29B9">
        <w:rPr>
          <w:i/>
          <w:sz w:val="24"/>
          <w:szCs w:val="24"/>
        </w:rPr>
        <w:t>Liczba zgłoszonych projektów w budżecie obywatelskim na 100 mieszkańców w 2022 roku</w:t>
      </w:r>
      <w:r w:rsidRPr="00FE29B9">
        <w:rPr>
          <w:sz w:val="24"/>
          <w:szCs w:val="24"/>
        </w:rPr>
        <w:t xml:space="preserve"> jest nieco wyższa niż średnio w mieście (0,22 w podobszarze przy 0,19 w całym mieście).</w:t>
      </w:r>
    </w:p>
    <w:p w14:paraId="326CFA9F" w14:textId="0BFCBD31" w:rsidR="00C05B85" w:rsidRPr="00FE29B9" w:rsidRDefault="00C05B85" w:rsidP="00C05B85">
      <w:pPr>
        <w:spacing w:line="360" w:lineRule="auto"/>
        <w:jc w:val="both"/>
        <w:rPr>
          <w:sz w:val="24"/>
          <w:szCs w:val="24"/>
        </w:rPr>
      </w:pPr>
      <w:r w:rsidRPr="00FE29B9">
        <w:rPr>
          <w:sz w:val="24"/>
          <w:szCs w:val="24"/>
        </w:rPr>
        <w:t>Łączna powierzchnia terenów zabudowy mieszkaniowej wynosi 836 794 m</w:t>
      </w:r>
      <w:r w:rsidRPr="00FE29B9">
        <w:rPr>
          <w:sz w:val="24"/>
          <w:szCs w:val="24"/>
          <w:vertAlign w:val="superscript"/>
        </w:rPr>
        <w:t>2</w:t>
      </w:r>
      <w:r w:rsidRPr="00FE29B9">
        <w:rPr>
          <w:sz w:val="24"/>
          <w:szCs w:val="24"/>
        </w:rPr>
        <w:t>, co stanowi 26,7% powierzchni dzielnicy. Również wskaźnik liczby ludność na 1 km</w:t>
      </w:r>
      <w:r w:rsidRPr="00FE29B9">
        <w:rPr>
          <w:sz w:val="24"/>
          <w:szCs w:val="24"/>
          <w:vertAlign w:val="superscript"/>
        </w:rPr>
        <w:t>2</w:t>
      </w:r>
      <w:r w:rsidRPr="00FE29B9">
        <w:rPr>
          <w:sz w:val="24"/>
          <w:szCs w:val="24"/>
        </w:rPr>
        <w:t xml:space="preserve"> terenów mieszkaniowych kształtujący się na poziomie 14.508,9 osób/km</w:t>
      </w:r>
      <w:r w:rsidRPr="00FE29B9">
        <w:rPr>
          <w:sz w:val="24"/>
          <w:szCs w:val="24"/>
          <w:vertAlign w:val="superscript"/>
        </w:rPr>
        <w:t>2</w:t>
      </w:r>
      <w:r w:rsidRPr="00FE29B9">
        <w:rPr>
          <w:sz w:val="24"/>
          <w:szCs w:val="24"/>
        </w:rPr>
        <w:t xml:space="preserve"> jest wyższy niż przeciętnie w mieście, </w:t>
      </w:r>
      <w:r w:rsidR="00362173">
        <w:rPr>
          <w:sz w:val="24"/>
          <w:szCs w:val="24"/>
        </w:rPr>
        <w:br/>
      </w:r>
      <w:r w:rsidRPr="00FE29B9">
        <w:rPr>
          <w:sz w:val="24"/>
          <w:szCs w:val="24"/>
        </w:rPr>
        <w:t>gdzie wynosi 9.040,02 osób/km</w:t>
      </w:r>
      <w:r w:rsidRPr="00FE29B9">
        <w:rPr>
          <w:sz w:val="24"/>
          <w:szCs w:val="24"/>
          <w:vertAlign w:val="superscript"/>
        </w:rPr>
        <w:t>2</w:t>
      </w:r>
      <w:r w:rsidRPr="00FE29B9">
        <w:rPr>
          <w:sz w:val="24"/>
          <w:szCs w:val="24"/>
        </w:rPr>
        <w:t xml:space="preserve">. Wysoki stopień gęstości zabudowy, infrastruktury </w:t>
      </w:r>
      <w:r w:rsidR="00362173">
        <w:rPr>
          <w:sz w:val="24"/>
          <w:szCs w:val="24"/>
        </w:rPr>
        <w:br/>
      </w:r>
      <w:r w:rsidRPr="00FE29B9">
        <w:rPr>
          <w:sz w:val="24"/>
          <w:szCs w:val="24"/>
        </w:rPr>
        <w:t xml:space="preserve">i zaludnienia powoduje szereg wyzwań w sferze funkcjonalnej i przestrzennej. </w:t>
      </w:r>
    </w:p>
    <w:p w14:paraId="19D7788F" w14:textId="77777777" w:rsidR="00C05B85" w:rsidRPr="00FE29B9" w:rsidRDefault="00C05B85" w:rsidP="00C05B85">
      <w:pPr>
        <w:spacing w:line="360" w:lineRule="auto"/>
        <w:jc w:val="both"/>
        <w:rPr>
          <w:sz w:val="24"/>
          <w:szCs w:val="24"/>
        </w:rPr>
      </w:pPr>
      <w:r w:rsidRPr="00FE29B9">
        <w:rPr>
          <w:sz w:val="24"/>
          <w:szCs w:val="24"/>
        </w:rPr>
        <w:t>Na terenie dzielnicy funkcjonuje 755 podmiotów gospodarczych, co w przeliczeniu na 100 mieszkańców daje wskaźnik przedsiębiorczości na poziomie 6,22, przy średniej dla miasta 7,49. Jednocześnie funkcjonują tu 4 szkoły podstawowe i 3 przedszkola.</w:t>
      </w:r>
    </w:p>
    <w:p w14:paraId="4C5D0957" w14:textId="77777777" w:rsidR="00FE29B9" w:rsidRDefault="00FE29B9">
      <w:pPr>
        <w:rPr>
          <w:rFonts w:cstheme="minorHAnsi"/>
        </w:rPr>
      </w:pPr>
      <w:bookmarkStart w:id="47" w:name="_Toc172638176"/>
      <w:r>
        <w:br w:type="page"/>
      </w:r>
    </w:p>
    <w:p w14:paraId="7A38D4C5" w14:textId="3A583745" w:rsidR="00C05B85" w:rsidRPr="00FE29B9" w:rsidRDefault="00C05B85" w:rsidP="00B636B3">
      <w:pPr>
        <w:pStyle w:val="podpistabeli"/>
      </w:pPr>
      <w:r w:rsidRPr="00FE29B9">
        <w:lastRenderedPageBreak/>
        <w:t xml:space="preserve">Tabela </w:t>
      </w:r>
      <w:fldSimple w:instr=" SEQ Tabela \* ARABIC ">
        <w:r w:rsidR="00230575">
          <w:rPr>
            <w:noProof/>
          </w:rPr>
          <w:t>17</w:t>
        </w:r>
      </w:fldSimple>
      <w:r w:rsidR="00362173">
        <w:rPr>
          <w:noProof/>
        </w:rPr>
        <w:t>.</w:t>
      </w:r>
      <w:r w:rsidRPr="00FE29B9">
        <w:t xml:space="preserve"> Charakterystyka dzielnicy w zakresie analizowanych wskaźników</w:t>
      </w:r>
      <w:bookmarkEnd w:id="47"/>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69"/>
      </w:tblGrid>
      <w:tr w:rsidR="00C05B85" w:rsidRPr="00FE29B9" w14:paraId="0C81C9DD" w14:textId="77777777" w:rsidTr="00362173">
        <w:trPr>
          <w:tblHeader/>
        </w:trPr>
        <w:tc>
          <w:tcPr>
            <w:tcW w:w="5807" w:type="dxa"/>
            <w:tcBorders>
              <w:bottom w:val="single" w:sz="12" w:space="0" w:color="000000"/>
            </w:tcBorders>
            <w:shd w:val="clear" w:color="auto" w:fill="auto"/>
            <w:vAlign w:val="bottom"/>
          </w:tcPr>
          <w:p w14:paraId="71478D1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FB969F" w14:textId="77777777" w:rsidR="00C05B85" w:rsidRPr="00FE29B9" w:rsidRDefault="00C05B85" w:rsidP="00CF004D">
            <w:pPr>
              <w:spacing w:before="48" w:after="48" w:line="240" w:lineRule="auto"/>
              <w:jc w:val="center"/>
              <w:rPr>
                <w:b/>
                <w:sz w:val="20"/>
                <w:szCs w:val="20"/>
              </w:rPr>
            </w:pPr>
            <w:r w:rsidRPr="00FE29B9">
              <w:rPr>
                <w:b/>
                <w:sz w:val="20"/>
                <w:szCs w:val="20"/>
              </w:rPr>
              <w:t>SIKORNIK</w:t>
            </w:r>
          </w:p>
        </w:tc>
        <w:tc>
          <w:tcPr>
            <w:tcW w:w="1134" w:type="dxa"/>
            <w:tcBorders>
              <w:bottom w:val="single" w:sz="12" w:space="0" w:color="000000"/>
            </w:tcBorders>
            <w:shd w:val="clear" w:color="auto" w:fill="FFCC66"/>
            <w:vAlign w:val="center"/>
          </w:tcPr>
          <w:p w14:paraId="2ECE3CB0" w14:textId="77777777" w:rsidR="00C05B85" w:rsidRPr="00FE29B9" w:rsidRDefault="00C05B85" w:rsidP="00CF004D">
            <w:pPr>
              <w:spacing w:before="48" w:after="48" w:line="240" w:lineRule="auto"/>
              <w:jc w:val="center"/>
              <w:rPr>
                <w:b/>
                <w:sz w:val="20"/>
                <w:szCs w:val="20"/>
              </w:rPr>
            </w:pPr>
            <w:r w:rsidRPr="00FE29B9">
              <w:rPr>
                <w:b/>
                <w:sz w:val="20"/>
                <w:szCs w:val="20"/>
              </w:rPr>
              <w:t>UDZIAŁ W MIEŚCIE</w:t>
            </w:r>
          </w:p>
        </w:tc>
        <w:tc>
          <w:tcPr>
            <w:tcW w:w="1069" w:type="dxa"/>
            <w:tcBorders>
              <w:bottom w:val="single" w:sz="12" w:space="0" w:color="000000"/>
            </w:tcBorders>
            <w:shd w:val="clear" w:color="auto" w:fill="FFCC66"/>
            <w:vAlign w:val="center"/>
          </w:tcPr>
          <w:p w14:paraId="38FAE722"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61B0AD8E" w14:textId="77777777" w:rsidTr="00CF004D">
        <w:tc>
          <w:tcPr>
            <w:tcW w:w="9144" w:type="dxa"/>
            <w:gridSpan w:val="4"/>
            <w:tcBorders>
              <w:top w:val="single" w:sz="12" w:space="0" w:color="000000"/>
            </w:tcBorders>
            <w:shd w:val="clear" w:color="auto" w:fill="FFCC66"/>
            <w:vAlign w:val="center"/>
          </w:tcPr>
          <w:p w14:paraId="6A29D3D6" w14:textId="77777777" w:rsidR="00C05B85" w:rsidRPr="00FE29B9" w:rsidRDefault="00C05B85" w:rsidP="00CF004D">
            <w:pPr>
              <w:spacing w:before="48" w:after="48" w:line="240" w:lineRule="auto"/>
            </w:pPr>
            <w:r w:rsidRPr="00FE29B9">
              <w:t>Obszar społeczny</w:t>
            </w:r>
          </w:p>
        </w:tc>
      </w:tr>
      <w:tr w:rsidR="00C05B85" w:rsidRPr="00FE29B9" w14:paraId="3F8D2B44" w14:textId="77777777" w:rsidTr="00362173">
        <w:tc>
          <w:tcPr>
            <w:tcW w:w="5807" w:type="dxa"/>
            <w:tcBorders>
              <w:top w:val="single" w:sz="12" w:space="0" w:color="000000"/>
            </w:tcBorders>
            <w:shd w:val="clear" w:color="auto" w:fill="auto"/>
            <w:vAlign w:val="center"/>
          </w:tcPr>
          <w:p w14:paraId="51FF013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3EDF8D80" w14:textId="77777777" w:rsidR="00C05B85" w:rsidRPr="00FE29B9" w:rsidRDefault="00C05B85" w:rsidP="00CF004D">
            <w:pPr>
              <w:spacing w:before="48" w:after="48" w:line="240" w:lineRule="auto"/>
              <w:jc w:val="right"/>
              <w:rPr>
                <w:sz w:val="18"/>
                <w:szCs w:val="18"/>
              </w:rPr>
            </w:pPr>
            <w:r w:rsidRPr="00FE29B9">
              <w:rPr>
                <w:sz w:val="18"/>
                <w:szCs w:val="18"/>
              </w:rPr>
              <w:t>443</w:t>
            </w:r>
          </w:p>
        </w:tc>
        <w:tc>
          <w:tcPr>
            <w:tcW w:w="1134" w:type="dxa"/>
            <w:tcBorders>
              <w:top w:val="single" w:sz="12" w:space="0" w:color="000000"/>
            </w:tcBorders>
            <w:shd w:val="clear" w:color="auto" w:fill="FFCC66"/>
            <w:vAlign w:val="center"/>
          </w:tcPr>
          <w:p w14:paraId="21444982" w14:textId="77777777" w:rsidR="00C05B85" w:rsidRPr="00FE29B9" w:rsidRDefault="00C05B85" w:rsidP="00CF004D">
            <w:pPr>
              <w:spacing w:before="48" w:after="48" w:line="240" w:lineRule="auto"/>
              <w:jc w:val="right"/>
              <w:rPr>
                <w:sz w:val="18"/>
                <w:szCs w:val="18"/>
              </w:rPr>
            </w:pPr>
            <w:r w:rsidRPr="00FE29B9">
              <w:rPr>
                <w:sz w:val="18"/>
                <w:szCs w:val="18"/>
              </w:rPr>
              <w:t>10,0%</w:t>
            </w:r>
          </w:p>
        </w:tc>
        <w:tc>
          <w:tcPr>
            <w:tcW w:w="1069" w:type="dxa"/>
            <w:tcBorders>
              <w:top w:val="single" w:sz="12" w:space="0" w:color="000000"/>
            </w:tcBorders>
            <w:shd w:val="clear" w:color="auto" w:fill="FFCC66"/>
            <w:vAlign w:val="center"/>
          </w:tcPr>
          <w:p w14:paraId="53C4CA2E"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4E00329" w14:textId="77777777" w:rsidTr="00362173">
        <w:tc>
          <w:tcPr>
            <w:tcW w:w="5807" w:type="dxa"/>
            <w:shd w:val="clear" w:color="auto" w:fill="auto"/>
            <w:vAlign w:val="center"/>
          </w:tcPr>
          <w:p w14:paraId="25C1A067"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0335AF3" w14:textId="77777777" w:rsidR="00C05B85" w:rsidRPr="00FE29B9" w:rsidRDefault="00C05B85" w:rsidP="00CF004D">
            <w:pPr>
              <w:spacing w:before="48" w:after="48" w:line="240" w:lineRule="auto"/>
              <w:jc w:val="right"/>
              <w:rPr>
                <w:sz w:val="18"/>
                <w:szCs w:val="18"/>
              </w:rPr>
            </w:pPr>
            <w:r w:rsidRPr="00FE29B9">
              <w:rPr>
                <w:sz w:val="18"/>
                <w:szCs w:val="18"/>
              </w:rPr>
              <w:t>126</w:t>
            </w:r>
          </w:p>
        </w:tc>
        <w:tc>
          <w:tcPr>
            <w:tcW w:w="1134" w:type="dxa"/>
            <w:shd w:val="clear" w:color="auto" w:fill="FFCC66"/>
            <w:vAlign w:val="center"/>
          </w:tcPr>
          <w:p w14:paraId="1D34D35A" w14:textId="77777777" w:rsidR="00C05B85" w:rsidRPr="00FE29B9" w:rsidRDefault="00C05B85" w:rsidP="00CF004D">
            <w:pPr>
              <w:spacing w:before="48" w:after="48" w:line="240" w:lineRule="auto"/>
              <w:jc w:val="right"/>
              <w:rPr>
                <w:sz w:val="18"/>
                <w:szCs w:val="18"/>
              </w:rPr>
            </w:pPr>
            <w:r w:rsidRPr="00FE29B9">
              <w:rPr>
                <w:sz w:val="18"/>
                <w:szCs w:val="18"/>
              </w:rPr>
              <w:t>16,1%</w:t>
            </w:r>
          </w:p>
        </w:tc>
        <w:tc>
          <w:tcPr>
            <w:tcW w:w="1069" w:type="dxa"/>
            <w:shd w:val="clear" w:color="auto" w:fill="FFCC66"/>
            <w:vAlign w:val="center"/>
          </w:tcPr>
          <w:p w14:paraId="0E9CEA95"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7D2339F" w14:textId="77777777" w:rsidTr="00362173">
        <w:tc>
          <w:tcPr>
            <w:tcW w:w="5807" w:type="dxa"/>
            <w:shd w:val="clear" w:color="auto" w:fill="auto"/>
            <w:vAlign w:val="center"/>
          </w:tcPr>
          <w:p w14:paraId="10E61C1B" w14:textId="51709C4A"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 xml:space="preserve">na niepełnosprawność </w:t>
            </w:r>
          </w:p>
        </w:tc>
        <w:tc>
          <w:tcPr>
            <w:tcW w:w="1134" w:type="dxa"/>
            <w:shd w:val="clear" w:color="auto" w:fill="auto"/>
            <w:vAlign w:val="center"/>
          </w:tcPr>
          <w:p w14:paraId="66D0F3F9" w14:textId="77777777" w:rsidR="00C05B85" w:rsidRPr="00FE29B9" w:rsidRDefault="00C05B85" w:rsidP="00CF004D">
            <w:pPr>
              <w:spacing w:before="48" w:after="48" w:line="240" w:lineRule="auto"/>
              <w:jc w:val="right"/>
              <w:rPr>
                <w:sz w:val="18"/>
                <w:szCs w:val="18"/>
              </w:rPr>
            </w:pPr>
            <w:r w:rsidRPr="00FE29B9">
              <w:rPr>
                <w:sz w:val="18"/>
                <w:szCs w:val="18"/>
              </w:rPr>
              <w:t>120</w:t>
            </w:r>
          </w:p>
        </w:tc>
        <w:tc>
          <w:tcPr>
            <w:tcW w:w="1134" w:type="dxa"/>
            <w:shd w:val="clear" w:color="auto" w:fill="FFCC66"/>
            <w:vAlign w:val="center"/>
          </w:tcPr>
          <w:p w14:paraId="792C9230" w14:textId="77777777" w:rsidR="00C05B85" w:rsidRPr="00FE29B9" w:rsidRDefault="00C05B85" w:rsidP="00CF004D">
            <w:pPr>
              <w:spacing w:before="48" w:after="48" w:line="240" w:lineRule="auto"/>
              <w:jc w:val="right"/>
              <w:rPr>
                <w:sz w:val="18"/>
                <w:szCs w:val="18"/>
              </w:rPr>
            </w:pPr>
            <w:r w:rsidRPr="00FE29B9">
              <w:rPr>
                <w:sz w:val="18"/>
                <w:szCs w:val="18"/>
              </w:rPr>
              <w:t>10,5%</w:t>
            </w:r>
          </w:p>
        </w:tc>
        <w:tc>
          <w:tcPr>
            <w:tcW w:w="1069" w:type="dxa"/>
            <w:shd w:val="clear" w:color="auto" w:fill="FFCC66"/>
            <w:vAlign w:val="center"/>
          </w:tcPr>
          <w:p w14:paraId="3DF12982"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3D3B8CA" w14:textId="77777777" w:rsidTr="00362173">
        <w:tc>
          <w:tcPr>
            <w:tcW w:w="5807" w:type="dxa"/>
            <w:shd w:val="clear" w:color="auto" w:fill="auto"/>
            <w:vAlign w:val="center"/>
          </w:tcPr>
          <w:p w14:paraId="06133AF9"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ACA1EA0"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2705B47F"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69" w:type="dxa"/>
            <w:shd w:val="clear" w:color="auto" w:fill="FFCC66"/>
            <w:vAlign w:val="center"/>
          </w:tcPr>
          <w:p w14:paraId="20EA33D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1602C10" w14:textId="77777777" w:rsidTr="00362173">
        <w:tc>
          <w:tcPr>
            <w:tcW w:w="5807" w:type="dxa"/>
            <w:shd w:val="clear" w:color="auto" w:fill="auto"/>
            <w:vAlign w:val="center"/>
          </w:tcPr>
          <w:p w14:paraId="7C64F69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856186A" w14:textId="77777777" w:rsidR="00C05B85" w:rsidRPr="00FE29B9" w:rsidRDefault="00C05B85" w:rsidP="00CF004D">
            <w:pPr>
              <w:spacing w:before="48" w:after="48" w:line="240" w:lineRule="auto"/>
              <w:jc w:val="right"/>
              <w:rPr>
                <w:sz w:val="18"/>
                <w:szCs w:val="18"/>
              </w:rPr>
            </w:pPr>
            <w:r w:rsidRPr="00FE29B9">
              <w:rPr>
                <w:sz w:val="18"/>
                <w:szCs w:val="18"/>
              </w:rPr>
              <w:t>3,65</w:t>
            </w:r>
          </w:p>
        </w:tc>
        <w:tc>
          <w:tcPr>
            <w:tcW w:w="1134" w:type="dxa"/>
            <w:shd w:val="clear" w:color="auto" w:fill="FFCC66"/>
            <w:vAlign w:val="center"/>
          </w:tcPr>
          <w:p w14:paraId="29F36E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AE8D5D4"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174C90CB" w14:textId="77777777" w:rsidTr="00362173">
        <w:tc>
          <w:tcPr>
            <w:tcW w:w="5807" w:type="dxa"/>
            <w:shd w:val="clear" w:color="auto" w:fill="auto"/>
            <w:vAlign w:val="center"/>
          </w:tcPr>
          <w:p w14:paraId="71873A0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BC90A2F"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1A9894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A81F979"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4B2FCAEA" w14:textId="77777777" w:rsidTr="00362173">
        <w:tc>
          <w:tcPr>
            <w:tcW w:w="5807" w:type="dxa"/>
            <w:shd w:val="clear" w:color="auto" w:fill="auto"/>
            <w:vAlign w:val="center"/>
          </w:tcPr>
          <w:p w14:paraId="6F5B7C8E" w14:textId="6828B226"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na niepełnosprawność na 100 mieszkańców</w:t>
            </w:r>
          </w:p>
        </w:tc>
        <w:tc>
          <w:tcPr>
            <w:tcW w:w="1134" w:type="dxa"/>
            <w:shd w:val="clear" w:color="auto" w:fill="auto"/>
            <w:vAlign w:val="center"/>
          </w:tcPr>
          <w:p w14:paraId="23C6585C" w14:textId="77777777" w:rsidR="00C05B85" w:rsidRPr="00FE29B9" w:rsidRDefault="00C05B85" w:rsidP="00CF004D">
            <w:pPr>
              <w:spacing w:before="48" w:after="48" w:line="240" w:lineRule="auto"/>
              <w:jc w:val="right"/>
              <w:rPr>
                <w:sz w:val="18"/>
                <w:szCs w:val="18"/>
              </w:rPr>
            </w:pPr>
            <w:r w:rsidRPr="00FE29B9">
              <w:rPr>
                <w:sz w:val="18"/>
                <w:szCs w:val="18"/>
              </w:rPr>
              <w:t>0,99</w:t>
            </w:r>
          </w:p>
        </w:tc>
        <w:tc>
          <w:tcPr>
            <w:tcW w:w="1134" w:type="dxa"/>
            <w:shd w:val="clear" w:color="auto" w:fill="FFCC66"/>
            <w:vAlign w:val="center"/>
          </w:tcPr>
          <w:p w14:paraId="0B38962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4E5B3CF"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9D4A822" w14:textId="77777777" w:rsidTr="00362173">
        <w:tc>
          <w:tcPr>
            <w:tcW w:w="5807" w:type="dxa"/>
            <w:shd w:val="clear" w:color="auto" w:fill="auto"/>
            <w:vAlign w:val="center"/>
          </w:tcPr>
          <w:p w14:paraId="03884E20" w14:textId="7C4751E3"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1F29D04F" w14:textId="77777777" w:rsidR="00C05B85" w:rsidRPr="00FE29B9" w:rsidRDefault="00C05B85" w:rsidP="00CF004D">
            <w:pPr>
              <w:spacing w:before="48" w:after="48" w:line="240" w:lineRule="auto"/>
              <w:jc w:val="right"/>
              <w:rPr>
                <w:sz w:val="18"/>
                <w:szCs w:val="18"/>
              </w:rPr>
            </w:pPr>
            <w:r w:rsidRPr="00FE29B9">
              <w:rPr>
                <w:sz w:val="18"/>
                <w:szCs w:val="18"/>
              </w:rPr>
              <w:t>0,42</w:t>
            </w:r>
          </w:p>
        </w:tc>
        <w:tc>
          <w:tcPr>
            <w:tcW w:w="1134" w:type="dxa"/>
            <w:shd w:val="clear" w:color="auto" w:fill="FFCC66"/>
            <w:vAlign w:val="center"/>
          </w:tcPr>
          <w:p w14:paraId="2229206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ECC974A"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7F846B6" w14:textId="77777777" w:rsidTr="00362173">
        <w:tc>
          <w:tcPr>
            <w:tcW w:w="5807" w:type="dxa"/>
            <w:shd w:val="clear" w:color="auto" w:fill="auto"/>
            <w:vAlign w:val="center"/>
          </w:tcPr>
          <w:p w14:paraId="5E42E74F"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7B09C10" w14:textId="77777777" w:rsidR="00C05B85" w:rsidRPr="00FE29B9" w:rsidRDefault="00C05B85" w:rsidP="00CF004D">
            <w:pPr>
              <w:spacing w:before="48" w:after="48" w:line="240" w:lineRule="auto"/>
              <w:jc w:val="right"/>
              <w:rPr>
                <w:sz w:val="18"/>
                <w:szCs w:val="18"/>
              </w:rPr>
            </w:pPr>
            <w:r w:rsidRPr="00FE29B9">
              <w:rPr>
                <w:sz w:val="18"/>
                <w:szCs w:val="18"/>
              </w:rPr>
              <w:t>1 459,00</w:t>
            </w:r>
          </w:p>
        </w:tc>
        <w:tc>
          <w:tcPr>
            <w:tcW w:w="1134" w:type="dxa"/>
            <w:shd w:val="clear" w:color="auto" w:fill="FFCC66"/>
            <w:vAlign w:val="center"/>
          </w:tcPr>
          <w:p w14:paraId="5D5FEDE6" w14:textId="77777777" w:rsidR="00C05B85" w:rsidRPr="00FE29B9" w:rsidRDefault="00C05B85" w:rsidP="00CF004D">
            <w:pPr>
              <w:spacing w:before="48" w:after="48" w:line="240" w:lineRule="auto"/>
              <w:jc w:val="right"/>
              <w:rPr>
                <w:sz w:val="18"/>
                <w:szCs w:val="18"/>
              </w:rPr>
            </w:pPr>
            <w:r w:rsidRPr="00FE29B9">
              <w:rPr>
                <w:sz w:val="18"/>
                <w:szCs w:val="18"/>
              </w:rPr>
              <w:t>5,7%</w:t>
            </w:r>
          </w:p>
        </w:tc>
        <w:tc>
          <w:tcPr>
            <w:tcW w:w="1069" w:type="dxa"/>
            <w:shd w:val="clear" w:color="auto" w:fill="FFCC66"/>
            <w:vAlign w:val="center"/>
          </w:tcPr>
          <w:p w14:paraId="4436737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175EF35" w14:textId="77777777" w:rsidTr="00362173">
        <w:tc>
          <w:tcPr>
            <w:tcW w:w="5807" w:type="dxa"/>
            <w:shd w:val="clear" w:color="auto" w:fill="auto"/>
            <w:vAlign w:val="center"/>
          </w:tcPr>
          <w:p w14:paraId="0ABDB3F3"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AAD2042" w14:textId="77777777" w:rsidR="00C05B85" w:rsidRPr="00FE29B9" w:rsidRDefault="00C05B85" w:rsidP="00CF004D">
            <w:pPr>
              <w:spacing w:before="48" w:after="48" w:line="240" w:lineRule="auto"/>
              <w:jc w:val="right"/>
              <w:rPr>
                <w:sz w:val="18"/>
                <w:szCs w:val="18"/>
              </w:rPr>
            </w:pPr>
            <w:r w:rsidRPr="00FE29B9">
              <w:rPr>
                <w:sz w:val="18"/>
                <w:szCs w:val="18"/>
              </w:rPr>
              <w:t>12,02</w:t>
            </w:r>
          </w:p>
        </w:tc>
        <w:tc>
          <w:tcPr>
            <w:tcW w:w="1134" w:type="dxa"/>
            <w:shd w:val="clear" w:color="auto" w:fill="FFCC66"/>
            <w:vAlign w:val="center"/>
          </w:tcPr>
          <w:p w14:paraId="4EBB59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46713F9"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B7D5C26" w14:textId="77777777" w:rsidTr="00362173">
        <w:tc>
          <w:tcPr>
            <w:tcW w:w="5807" w:type="dxa"/>
            <w:shd w:val="clear" w:color="auto" w:fill="auto"/>
            <w:vAlign w:val="center"/>
          </w:tcPr>
          <w:p w14:paraId="24667D2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0ADB094C" w14:textId="77777777" w:rsidR="00C05B85" w:rsidRPr="00FE29B9" w:rsidRDefault="00C05B85" w:rsidP="00CF004D">
            <w:pPr>
              <w:spacing w:before="48" w:after="48" w:line="240" w:lineRule="auto"/>
              <w:jc w:val="right"/>
              <w:rPr>
                <w:sz w:val="18"/>
                <w:szCs w:val="18"/>
              </w:rPr>
            </w:pPr>
            <w:r w:rsidRPr="00FE29B9">
              <w:rPr>
                <w:sz w:val="18"/>
                <w:szCs w:val="18"/>
              </w:rPr>
              <w:t>25</w:t>
            </w:r>
          </w:p>
        </w:tc>
        <w:tc>
          <w:tcPr>
            <w:tcW w:w="1134" w:type="dxa"/>
            <w:shd w:val="clear" w:color="auto" w:fill="FFCC66"/>
            <w:vAlign w:val="center"/>
          </w:tcPr>
          <w:p w14:paraId="10007155" w14:textId="77777777" w:rsidR="00C05B85" w:rsidRPr="00FE29B9" w:rsidRDefault="00C05B85" w:rsidP="00CF004D">
            <w:pPr>
              <w:spacing w:before="48" w:after="48" w:line="240" w:lineRule="auto"/>
              <w:jc w:val="right"/>
              <w:rPr>
                <w:sz w:val="18"/>
                <w:szCs w:val="18"/>
              </w:rPr>
            </w:pPr>
            <w:r w:rsidRPr="00FE29B9">
              <w:rPr>
                <w:sz w:val="18"/>
                <w:szCs w:val="18"/>
              </w:rPr>
              <w:t>8,0%</w:t>
            </w:r>
          </w:p>
        </w:tc>
        <w:tc>
          <w:tcPr>
            <w:tcW w:w="1069" w:type="dxa"/>
            <w:shd w:val="clear" w:color="auto" w:fill="FFCC66"/>
            <w:vAlign w:val="center"/>
          </w:tcPr>
          <w:p w14:paraId="7C0874F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47C183E" w14:textId="77777777" w:rsidTr="00362173">
        <w:tc>
          <w:tcPr>
            <w:tcW w:w="5807" w:type="dxa"/>
            <w:shd w:val="clear" w:color="auto" w:fill="auto"/>
            <w:vAlign w:val="center"/>
          </w:tcPr>
          <w:p w14:paraId="434509A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4A8F27A6" w14:textId="77777777" w:rsidR="00C05B85" w:rsidRPr="00FE29B9" w:rsidRDefault="00C05B85" w:rsidP="00CF004D">
            <w:pPr>
              <w:spacing w:before="48" w:after="48" w:line="240" w:lineRule="auto"/>
              <w:jc w:val="right"/>
              <w:rPr>
                <w:sz w:val="18"/>
                <w:szCs w:val="18"/>
              </w:rPr>
            </w:pPr>
            <w:r w:rsidRPr="00FE29B9">
              <w:rPr>
                <w:sz w:val="18"/>
                <w:szCs w:val="18"/>
              </w:rPr>
              <w:t>0,21</w:t>
            </w:r>
          </w:p>
        </w:tc>
        <w:tc>
          <w:tcPr>
            <w:tcW w:w="1134" w:type="dxa"/>
            <w:shd w:val="clear" w:color="auto" w:fill="FFCC66"/>
            <w:vAlign w:val="center"/>
          </w:tcPr>
          <w:p w14:paraId="70F0F40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6CF9460"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059F193B" w14:textId="77777777" w:rsidTr="00CF004D">
        <w:trPr>
          <w:tblHeader/>
        </w:trPr>
        <w:tc>
          <w:tcPr>
            <w:tcW w:w="9144" w:type="dxa"/>
            <w:gridSpan w:val="4"/>
            <w:tcBorders>
              <w:bottom w:val="single" w:sz="12" w:space="0" w:color="000000"/>
            </w:tcBorders>
            <w:shd w:val="clear" w:color="auto" w:fill="FFCC66"/>
            <w:vAlign w:val="bottom"/>
          </w:tcPr>
          <w:p w14:paraId="67BAD58B"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780ECF45" w14:textId="77777777" w:rsidTr="00362173">
        <w:tc>
          <w:tcPr>
            <w:tcW w:w="5807" w:type="dxa"/>
            <w:tcBorders>
              <w:top w:val="single" w:sz="12" w:space="0" w:color="000000"/>
            </w:tcBorders>
            <w:shd w:val="clear" w:color="auto" w:fill="auto"/>
            <w:vAlign w:val="center"/>
          </w:tcPr>
          <w:p w14:paraId="439796D8" w14:textId="77777777" w:rsidR="00C05B85" w:rsidRPr="00FE29B9" w:rsidRDefault="00C05B85" w:rsidP="00C05B85">
            <w:pPr>
              <w:numPr>
                <w:ilvl w:val="0"/>
                <w:numId w:val="9"/>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2982AEF7" w14:textId="77777777" w:rsidR="00C05B85" w:rsidRPr="00FE29B9" w:rsidRDefault="00C05B85" w:rsidP="00CF004D">
            <w:pPr>
              <w:spacing w:before="48" w:after="48" w:line="240" w:lineRule="auto"/>
              <w:jc w:val="right"/>
              <w:rPr>
                <w:sz w:val="18"/>
                <w:szCs w:val="18"/>
              </w:rPr>
            </w:pPr>
            <w:r w:rsidRPr="00FE29B9">
              <w:rPr>
                <w:sz w:val="18"/>
                <w:szCs w:val="18"/>
              </w:rPr>
              <w:t>6,22</w:t>
            </w:r>
          </w:p>
        </w:tc>
        <w:tc>
          <w:tcPr>
            <w:tcW w:w="1134" w:type="dxa"/>
            <w:tcBorders>
              <w:top w:val="single" w:sz="12" w:space="0" w:color="000000"/>
            </w:tcBorders>
            <w:shd w:val="clear" w:color="auto" w:fill="FFCC66"/>
            <w:vAlign w:val="center"/>
          </w:tcPr>
          <w:p w14:paraId="157F130C"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470A7A9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0ACD2363" w14:textId="77777777" w:rsidTr="00CF004D">
        <w:tc>
          <w:tcPr>
            <w:tcW w:w="9144" w:type="dxa"/>
            <w:gridSpan w:val="4"/>
            <w:shd w:val="clear" w:color="auto" w:fill="FFCC66"/>
            <w:vAlign w:val="center"/>
          </w:tcPr>
          <w:p w14:paraId="6B327C0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B9415E9" w14:textId="77777777" w:rsidTr="00362173">
        <w:tc>
          <w:tcPr>
            <w:tcW w:w="5807" w:type="dxa"/>
            <w:shd w:val="clear" w:color="auto" w:fill="auto"/>
            <w:vAlign w:val="center"/>
          </w:tcPr>
          <w:p w14:paraId="7AD356C4" w14:textId="22F7220C"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362173">
              <w:rPr>
                <w:sz w:val="18"/>
                <w:szCs w:val="18"/>
              </w:rPr>
              <w:t>procentach</w:t>
            </w:r>
          </w:p>
        </w:tc>
        <w:tc>
          <w:tcPr>
            <w:tcW w:w="1134" w:type="dxa"/>
            <w:shd w:val="clear" w:color="auto" w:fill="auto"/>
            <w:vAlign w:val="center"/>
          </w:tcPr>
          <w:p w14:paraId="18B49A30" w14:textId="77777777" w:rsidR="00C05B85" w:rsidRPr="00FE29B9" w:rsidRDefault="00C05B85" w:rsidP="00CF004D">
            <w:pPr>
              <w:spacing w:before="48" w:after="48" w:line="240" w:lineRule="auto"/>
              <w:jc w:val="right"/>
              <w:rPr>
                <w:sz w:val="18"/>
                <w:szCs w:val="18"/>
              </w:rPr>
            </w:pPr>
            <w:r w:rsidRPr="00FE29B9">
              <w:rPr>
                <w:sz w:val="18"/>
                <w:szCs w:val="18"/>
              </w:rPr>
              <w:t>0,22</w:t>
            </w:r>
          </w:p>
        </w:tc>
        <w:tc>
          <w:tcPr>
            <w:tcW w:w="1134" w:type="dxa"/>
            <w:shd w:val="clear" w:color="auto" w:fill="FFCC66"/>
            <w:vAlign w:val="center"/>
          </w:tcPr>
          <w:p w14:paraId="638BD603"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069E223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445536B" w14:textId="77777777" w:rsidTr="00362173">
        <w:tc>
          <w:tcPr>
            <w:tcW w:w="5807" w:type="dxa"/>
            <w:shd w:val="clear" w:color="auto" w:fill="auto"/>
            <w:vAlign w:val="center"/>
          </w:tcPr>
          <w:p w14:paraId="7B197BBC" w14:textId="64CC1513"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362173">
              <w:rPr>
                <w:sz w:val="18"/>
                <w:szCs w:val="18"/>
              </w:rPr>
              <w:t>procentach</w:t>
            </w:r>
          </w:p>
        </w:tc>
        <w:tc>
          <w:tcPr>
            <w:tcW w:w="1134" w:type="dxa"/>
            <w:shd w:val="clear" w:color="auto" w:fill="auto"/>
            <w:vAlign w:val="center"/>
          </w:tcPr>
          <w:p w14:paraId="1BACD15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FE6A0D6"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DB5031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EE27699" w14:textId="77777777" w:rsidTr="00CF004D">
        <w:tc>
          <w:tcPr>
            <w:tcW w:w="9144" w:type="dxa"/>
            <w:gridSpan w:val="4"/>
            <w:shd w:val="clear" w:color="auto" w:fill="FFCC66"/>
            <w:vAlign w:val="center"/>
          </w:tcPr>
          <w:p w14:paraId="729DE837"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76192D58" w14:textId="77777777" w:rsidTr="00362173">
        <w:tc>
          <w:tcPr>
            <w:tcW w:w="5807" w:type="dxa"/>
            <w:shd w:val="clear" w:color="auto" w:fill="auto"/>
            <w:vAlign w:val="center"/>
          </w:tcPr>
          <w:p w14:paraId="40ECA5B9"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519E7163"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4670D23C"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13E178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5E393E2" w14:textId="77777777" w:rsidTr="00362173">
        <w:tc>
          <w:tcPr>
            <w:tcW w:w="5807" w:type="dxa"/>
            <w:shd w:val="clear" w:color="auto" w:fill="auto"/>
            <w:vAlign w:val="center"/>
          </w:tcPr>
          <w:p w14:paraId="3EED75B1"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6C8D05B"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0EE10B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8043EA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D215D02" w14:textId="77777777" w:rsidTr="00362173">
        <w:tc>
          <w:tcPr>
            <w:tcW w:w="5807" w:type="dxa"/>
            <w:shd w:val="clear" w:color="auto" w:fill="auto"/>
            <w:vAlign w:val="center"/>
          </w:tcPr>
          <w:p w14:paraId="76AD266E" w14:textId="2E1879A3"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BA8484A" w14:textId="77777777" w:rsidR="00C05B85" w:rsidRPr="00FE29B9" w:rsidRDefault="00C05B85" w:rsidP="00CF004D">
            <w:pPr>
              <w:spacing w:before="48" w:after="48" w:line="240" w:lineRule="auto"/>
              <w:jc w:val="right"/>
              <w:rPr>
                <w:sz w:val="18"/>
                <w:szCs w:val="18"/>
              </w:rPr>
            </w:pPr>
            <w:r w:rsidRPr="00FE29B9">
              <w:rPr>
                <w:sz w:val="18"/>
                <w:szCs w:val="18"/>
              </w:rPr>
              <w:t>14 508,95</w:t>
            </w:r>
          </w:p>
        </w:tc>
        <w:tc>
          <w:tcPr>
            <w:tcW w:w="1134" w:type="dxa"/>
            <w:shd w:val="clear" w:color="auto" w:fill="FFCC66"/>
            <w:vAlign w:val="center"/>
          </w:tcPr>
          <w:p w14:paraId="31EA225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E3332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FC2ABE9" w14:textId="77777777" w:rsidTr="00CF004D">
        <w:tc>
          <w:tcPr>
            <w:tcW w:w="9144" w:type="dxa"/>
            <w:gridSpan w:val="4"/>
            <w:shd w:val="clear" w:color="auto" w:fill="FFCC66"/>
            <w:vAlign w:val="center"/>
          </w:tcPr>
          <w:p w14:paraId="53F9C335"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5439E1F7" w14:textId="77777777" w:rsidTr="00362173">
        <w:tc>
          <w:tcPr>
            <w:tcW w:w="5807" w:type="dxa"/>
            <w:shd w:val="clear" w:color="auto" w:fill="auto"/>
            <w:vAlign w:val="center"/>
          </w:tcPr>
          <w:p w14:paraId="5A49D373" w14:textId="3B45DB19"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5D41B965" w14:textId="77777777" w:rsidR="00C05B85" w:rsidRPr="00FE29B9" w:rsidRDefault="00C05B85" w:rsidP="00CF004D">
            <w:pPr>
              <w:spacing w:before="48" w:after="48" w:line="240" w:lineRule="auto"/>
              <w:jc w:val="right"/>
              <w:rPr>
                <w:sz w:val="18"/>
                <w:szCs w:val="18"/>
              </w:rPr>
            </w:pPr>
            <w:r w:rsidRPr="00FE29B9">
              <w:rPr>
                <w:sz w:val="18"/>
                <w:szCs w:val="18"/>
              </w:rPr>
              <w:t>26,73</w:t>
            </w:r>
          </w:p>
        </w:tc>
        <w:tc>
          <w:tcPr>
            <w:tcW w:w="1134" w:type="dxa"/>
            <w:shd w:val="clear" w:color="auto" w:fill="FFCC66"/>
            <w:vAlign w:val="center"/>
          </w:tcPr>
          <w:p w14:paraId="3D7230A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60C081A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8DB1A7D" w14:textId="77777777" w:rsidTr="00362173">
        <w:tc>
          <w:tcPr>
            <w:tcW w:w="5807" w:type="dxa"/>
            <w:shd w:val="clear" w:color="auto" w:fill="auto"/>
            <w:vAlign w:val="center"/>
          </w:tcPr>
          <w:p w14:paraId="4B9EB0D3" w14:textId="6649F1AF"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21F25E4E"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A188D0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4AE75CA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0A98AF1" w14:textId="77777777" w:rsidTr="00362173">
        <w:tc>
          <w:tcPr>
            <w:tcW w:w="5807" w:type="dxa"/>
            <w:shd w:val="clear" w:color="auto" w:fill="auto"/>
            <w:vAlign w:val="center"/>
          </w:tcPr>
          <w:p w14:paraId="7893E561" w14:textId="19A0BB70" w:rsidR="00C05B85" w:rsidRPr="00362173" w:rsidRDefault="00C05B85" w:rsidP="00362173">
            <w:pPr>
              <w:numPr>
                <w:ilvl w:val="0"/>
                <w:numId w:val="2"/>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362173">
              <w:rPr>
                <w:sz w:val="18"/>
                <w:szCs w:val="18"/>
              </w:rPr>
              <w:br/>
            </w:r>
            <w:r w:rsidRPr="00362173">
              <w:rPr>
                <w:sz w:val="18"/>
                <w:szCs w:val="18"/>
              </w:rPr>
              <w:t xml:space="preserve">na 100 mieszkańców </w:t>
            </w:r>
          </w:p>
        </w:tc>
        <w:tc>
          <w:tcPr>
            <w:tcW w:w="1134" w:type="dxa"/>
            <w:shd w:val="clear" w:color="auto" w:fill="auto"/>
            <w:vAlign w:val="center"/>
          </w:tcPr>
          <w:p w14:paraId="5CD3AE60" w14:textId="77777777" w:rsidR="00C05B85" w:rsidRPr="00FE29B9" w:rsidRDefault="00C05B85" w:rsidP="00CF004D">
            <w:pPr>
              <w:spacing w:before="48" w:after="48" w:line="240" w:lineRule="auto"/>
              <w:jc w:val="right"/>
              <w:rPr>
                <w:sz w:val="18"/>
                <w:szCs w:val="18"/>
              </w:rPr>
            </w:pPr>
            <w:r w:rsidRPr="00FE29B9">
              <w:rPr>
                <w:sz w:val="18"/>
                <w:szCs w:val="18"/>
              </w:rPr>
              <w:t>0,82</w:t>
            </w:r>
          </w:p>
        </w:tc>
        <w:tc>
          <w:tcPr>
            <w:tcW w:w="1134" w:type="dxa"/>
            <w:shd w:val="clear" w:color="auto" w:fill="FFCC66"/>
            <w:vAlign w:val="center"/>
          </w:tcPr>
          <w:p w14:paraId="3FD587B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DC383F0"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3442A07" w14:textId="5F0397E8" w:rsidR="00C05B85" w:rsidRPr="00FE29B9" w:rsidRDefault="009B205D" w:rsidP="00B636B3">
      <w:pPr>
        <w:pStyle w:val="podpistabeli"/>
        <w:rPr>
          <w:rFonts w:eastAsia="Arial"/>
        </w:rPr>
      </w:pPr>
      <w:r w:rsidRPr="00797220">
        <w:t>Źródło: opracowanie własne</w:t>
      </w:r>
    </w:p>
    <w:p w14:paraId="390D064A"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Sośnica</w:t>
      </w:r>
    </w:p>
    <w:p w14:paraId="43B7241E" w14:textId="77777777" w:rsidR="00C05B85" w:rsidRPr="00FE29B9" w:rsidRDefault="00C05B85" w:rsidP="00B636B3">
      <w:pPr>
        <w:pStyle w:val="tekkst"/>
      </w:pPr>
      <w:r w:rsidRPr="00FE29B9">
        <w:t>Dzielnica Sośnica położona jest we wschodniej części miasta i sąsiaduje z dzielnicami: Ligota Zabrska oraz Baildona. Zamieszkiwana jest przez 16 865 osób i zajmuje powierzchnię 4,84 km</w:t>
      </w:r>
      <w:r w:rsidRPr="00FE29B9">
        <w:rPr>
          <w:vertAlign w:val="superscript"/>
        </w:rPr>
        <w:t>2</w:t>
      </w:r>
      <w:r w:rsidRPr="00FE29B9">
        <w:t xml:space="preserve">. </w:t>
      </w:r>
    </w:p>
    <w:p w14:paraId="63F16791" w14:textId="48E9EA80" w:rsidR="00C05B85" w:rsidRPr="00FE29B9" w:rsidRDefault="00C05B85" w:rsidP="00B636B3">
      <w:pPr>
        <w:pStyle w:val="podpistabeli"/>
      </w:pPr>
      <w:bookmarkStart w:id="48" w:name="_Toc172638177"/>
      <w:r w:rsidRPr="00FE29B9">
        <w:t xml:space="preserve">Tabela </w:t>
      </w:r>
      <w:fldSimple w:instr=" SEQ Tabela \* ARABIC ">
        <w:r w:rsidR="00230575">
          <w:rPr>
            <w:noProof/>
          </w:rPr>
          <w:t>18</w:t>
        </w:r>
      </w:fldSimple>
      <w:r w:rsidR="00362173">
        <w:rPr>
          <w:noProof/>
        </w:rPr>
        <w:t>.</w:t>
      </w:r>
      <w:r w:rsidRPr="00FE29B9">
        <w:t xml:space="preserve"> Podstawowe dane o dzielnicy Sośnica</w:t>
      </w:r>
      <w:bookmarkEnd w:id="48"/>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F0D654C" w14:textId="77777777" w:rsidTr="00CF004D">
        <w:trPr>
          <w:trHeight w:val="302"/>
        </w:trPr>
        <w:tc>
          <w:tcPr>
            <w:tcW w:w="6044" w:type="dxa"/>
            <w:gridSpan w:val="2"/>
            <w:tcBorders>
              <w:top w:val="single" w:sz="12" w:space="0" w:color="000000"/>
            </w:tcBorders>
            <w:vAlign w:val="center"/>
          </w:tcPr>
          <w:p w14:paraId="3F1F0942"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24B2EBD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521FA3FF" w14:textId="77777777" w:rsidTr="00CF004D">
        <w:trPr>
          <w:trHeight w:val="249"/>
        </w:trPr>
        <w:tc>
          <w:tcPr>
            <w:tcW w:w="3025" w:type="dxa"/>
            <w:tcBorders>
              <w:top w:val="single" w:sz="12" w:space="0" w:color="000000"/>
            </w:tcBorders>
            <w:vAlign w:val="center"/>
          </w:tcPr>
          <w:p w14:paraId="3FF4138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19E6396" w14:textId="77777777" w:rsidR="00C05B85" w:rsidRPr="00FE29B9" w:rsidRDefault="00C05B85" w:rsidP="00CF004D">
            <w:pPr>
              <w:spacing w:after="0" w:line="240" w:lineRule="auto"/>
              <w:jc w:val="center"/>
              <w:rPr>
                <w:sz w:val="20"/>
                <w:szCs w:val="20"/>
              </w:rPr>
            </w:pPr>
            <w:r w:rsidRPr="00FE29B9">
              <w:rPr>
                <w:sz w:val="20"/>
                <w:szCs w:val="20"/>
              </w:rPr>
              <w:t>4 840 772</w:t>
            </w:r>
          </w:p>
        </w:tc>
        <w:tc>
          <w:tcPr>
            <w:tcW w:w="3018" w:type="dxa"/>
            <w:tcBorders>
              <w:top w:val="single" w:sz="12" w:space="0" w:color="000000"/>
            </w:tcBorders>
            <w:shd w:val="clear" w:color="auto" w:fill="FFCC66"/>
            <w:vAlign w:val="center"/>
          </w:tcPr>
          <w:p w14:paraId="045F2BCA" w14:textId="77777777" w:rsidR="00C05B85" w:rsidRPr="00FE29B9" w:rsidRDefault="00C05B85" w:rsidP="00CF004D">
            <w:pPr>
              <w:spacing w:after="0" w:line="240" w:lineRule="auto"/>
              <w:jc w:val="center"/>
              <w:rPr>
                <w:sz w:val="20"/>
                <w:szCs w:val="20"/>
              </w:rPr>
            </w:pPr>
            <w:r w:rsidRPr="00FE29B9">
              <w:rPr>
                <w:sz w:val="20"/>
                <w:szCs w:val="20"/>
              </w:rPr>
              <w:t>3,6%</w:t>
            </w:r>
          </w:p>
        </w:tc>
      </w:tr>
      <w:tr w:rsidR="00C05B85" w:rsidRPr="00FE29B9" w14:paraId="1D811716" w14:textId="77777777" w:rsidTr="00CF004D">
        <w:trPr>
          <w:trHeight w:val="432"/>
        </w:trPr>
        <w:tc>
          <w:tcPr>
            <w:tcW w:w="3025" w:type="dxa"/>
            <w:vAlign w:val="center"/>
          </w:tcPr>
          <w:p w14:paraId="22E34FA5"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57336E6" w14:textId="77777777" w:rsidR="00C05B85" w:rsidRPr="00FE29B9" w:rsidRDefault="00C05B85" w:rsidP="00CF004D">
            <w:pPr>
              <w:spacing w:after="0" w:line="240" w:lineRule="auto"/>
              <w:jc w:val="center"/>
              <w:rPr>
                <w:sz w:val="20"/>
                <w:szCs w:val="20"/>
              </w:rPr>
            </w:pPr>
            <w:r w:rsidRPr="00FE29B9">
              <w:rPr>
                <w:sz w:val="20"/>
                <w:szCs w:val="20"/>
              </w:rPr>
              <w:t>16 865</w:t>
            </w:r>
          </w:p>
        </w:tc>
        <w:tc>
          <w:tcPr>
            <w:tcW w:w="3018" w:type="dxa"/>
            <w:shd w:val="clear" w:color="auto" w:fill="FFCC66"/>
            <w:vAlign w:val="center"/>
          </w:tcPr>
          <w:p w14:paraId="300DD3BF" w14:textId="77777777" w:rsidR="00C05B85" w:rsidRPr="00FE29B9" w:rsidRDefault="00C05B85" w:rsidP="00CF004D">
            <w:pPr>
              <w:spacing w:after="0" w:line="240" w:lineRule="auto"/>
              <w:jc w:val="center"/>
              <w:rPr>
                <w:sz w:val="20"/>
                <w:szCs w:val="20"/>
              </w:rPr>
            </w:pPr>
            <w:r w:rsidRPr="00FE29B9">
              <w:rPr>
                <w:sz w:val="20"/>
                <w:szCs w:val="20"/>
              </w:rPr>
              <w:t>10,3%</w:t>
            </w:r>
          </w:p>
        </w:tc>
      </w:tr>
    </w:tbl>
    <w:p w14:paraId="103DF6FE" w14:textId="27E77B72" w:rsidR="00FE29B9" w:rsidRDefault="009B205D" w:rsidP="00B636B3">
      <w:pPr>
        <w:pStyle w:val="podpistabeli"/>
      </w:pPr>
      <w:bookmarkStart w:id="49" w:name="_Toc172638086"/>
      <w:r w:rsidRPr="00797220">
        <w:t>Źródło: opracowanie własne</w:t>
      </w:r>
    </w:p>
    <w:p w14:paraId="7C5F7284" w14:textId="0887329A" w:rsidR="00C05B85" w:rsidRPr="00FE29B9" w:rsidRDefault="00593B9F" w:rsidP="00B636B3">
      <w:pPr>
        <w:pStyle w:val="podpistabeli"/>
      </w:pPr>
      <w:r>
        <w:t xml:space="preserve">Mapa </w:t>
      </w:r>
      <w:fldSimple w:instr=" SEQ Mapa_ \* ARABIC ">
        <w:r w:rsidR="00230575">
          <w:rPr>
            <w:noProof/>
          </w:rPr>
          <w:t>7</w:t>
        </w:r>
      </w:fldSimple>
      <w:r w:rsidR="000D0BE2">
        <w:rPr>
          <w:noProof/>
        </w:rPr>
        <w:t>.</w:t>
      </w:r>
      <w:r>
        <w:t xml:space="preserve"> </w:t>
      </w:r>
      <w:r w:rsidR="00C05B85" w:rsidRPr="00FE29B9">
        <w:t>Mapa podobszaru zdegradowanego - dzielnica Sośnica</w:t>
      </w:r>
      <w:bookmarkEnd w:id="49"/>
    </w:p>
    <w:p w14:paraId="74B935C0" w14:textId="77777777" w:rsidR="00C05B85" w:rsidRPr="00FE29B9" w:rsidRDefault="00C05B85" w:rsidP="00C05B85">
      <w:pPr>
        <w:jc w:val="both"/>
        <w:rPr>
          <w:b/>
          <w:sz w:val="24"/>
          <w:szCs w:val="24"/>
        </w:rPr>
      </w:pPr>
      <w:r w:rsidRPr="00FE29B9">
        <w:rPr>
          <w:noProof/>
        </w:rPr>
        <w:drawing>
          <wp:inline distT="0" distB="0" distL="0" distR="0" wp14:anchorId="33705F74" wp14:editId="2F2E5A4B">
            <wp:extent cx="5238750" cy="5981700"/>
            <wp:effectExtent l="0" t="0" r="0" b="0"/>
            <wp:docPr id="21354508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238922" cy="5981896"/>
                    </a:xfrm>
                    <a:prstGeom prst="rect">
                      <a:avLst/>
                    </a:prstGeom>
                    <a:ln/>
                  </pic:spPr>
                </pic:pic>
              </a:graphicData>
            </a:graphic>
          </wp:inline>
        </w:drawing>
      </w:r>
    </w:p>
    <w:p w14:paraId="004FF413" w14:textId="751B7FF7" w:rsidR="00C05B85" w:rsidRPr="00FE29B9" w:rsidRDefault="009B205D" w:rsidP="00C05B85">
      <w:pPr>
        <w:jc w:val="both"/>
        <w:rPr>
          <w:sz w:val="24"/>
          <w:szCs w:val="24"/>
        </w:rPr>
      </w:pPr>
      <w:r w:rsidRPr="00797220">
        <w:rPr>
          <w:i/>
          <w:iCs/>
          <w:sz w:val="20"/>
          <w:szCs w:val="20"/>
        </w:rPr>
        <w:t>Źródło: opracowanie własne</w:t>
      </w:r>
    </w:p>
    <w:p w14:paraId="165330FB" w14:textId="77777777" w:rsidR="00C05B85" w:rsidRPr="00FE29B9" w:rsidRDefault="00C05B85" w:rsidP="00C05B85">
      <w:pPr>
        <w:spacing w:line="360" w:lineRule="auto"/>
        <w:jc w:val="both"/>
        <w:rPr>
          <w:sz w:val="24"/>
          <w:szCs w:val="24"/>
        </w:rPr>
      </w:pPr>
      <w:r w:rsidRPr="00FE29B9">
        <w:rPr>
          <w:sz w:val="24"/>
          <w:szCs w:val="24"/>
        </w:rPr>
        <w:lastRenderedPageBreak/>
        <w:t>Sośnica jest największym z analizowanych podobszarów zdegradowanych pod względem liczby ludności.</w:t>
      </w:r>
    </w:p>
    <w:p w14:paraId="108AC9E1" w14:textId="52694AB7" w:rsidR="00C05B85" w:rsidRPr="00FE29B9" w:rsidRDefault="00C05B85" w:rsidP="00C05B85">
      <w:pPr>
        <w:spacing w:line="360" w:lineRule="auto"/>
        <w:jc w:val="both"/>
        <w:rPr>
          <w:sz w:val="24"/>
          <w:szCs w:val="24"/>
        </w:rPr>
      </w:pPr>
      <w:r w:rsidRPr="00FE29B9">
        <w:rPr>
          <w:sz w:val="24"/>
          <w:szCs w:val="24"/>
        </w:rPr>
        <w:t>Biorąc pod uwagę wykorzystane w analizie cztery względne wskaźniki obrazujące liczbę osób korzystających z różnych powodów ze wsparcia na 100 mieszkańców, Sośnicę charakteryzuje przeciętna sytuacja na tle miasta. Należy jednak podkreślić, że liczba bezwzględna osób w dzielnicy, którym przyznano świadczenie ze względu na:</w:t>
      </w:r>
    </w:p>
    <w:p w14:paraId="376F8387"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bezrobocie lub bierność zawodową, </w:t>
      </w:r>
    </w:p>
    <w:p w14:paraId="4C15A651"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długotrwałą lub ciężką chorobę, </w:t>
      </w:r>
    </w:p>
    <w:p w14:paraId="759A6064" w14:textId="77777777" w:rsidR="00C05B85" w:rsidRPr="00FE29B9" w:rsidRDefault="00C05B85" w:rsidP="0036684C">
      <w:pPr>
        <w:numPr>
          <w:ilvl w:val="0"/>
          <w:numId w:val="109"/>
        </w:numPr>
        <w:pBdr>
          <w:top w:val="nil"/>
          <w:left w:val="nil"/>
          <w:bottom w:val="nil"/>
          <w:right w:val="nil"/>
          <w:between w:val="nil"/>
        </w:pBdr>
        <w:spacing w:after="200" w:line="360" w:lineRule="auto"/>
        <w:jc w:val="both"/>
        <w:rPr>
          <w:sz w:val="24"/>
          <w:szCs w:val="24"/>
        </w:rPr>
      </w:pPr>
      <w:r w:rsidRPr="00FE29B9">
        <w:rPr>
          <w:sz w:val="24"/>
          <w:szCs w:val="24"/>
        </w:rPr>
        <w:t>niepełnosprawność,</w:t>
      </w:r>
    </w:p>
    <w:p w14:paraId="3E70DCE8" w14:textId="77777777" w:rsidR="00C05B85" w:rsidRPr="00FE29B9" w:rsidRDefault="00C05B85" w:rsidP="00C05B85">
      <w:pPr>
        <w:spacing w:line="360" w:lineRule="auto"/>
        <w:jc w:val="both"/>
        <w:rPr>
          <w:sz w:val="24"/>
          <w:szCs w:val="24"/>
        </w:rPr>
      </w:pPr>
      <w:r w:rsidRPr="00FE29B9">
        <w:rPr>
          <w:sz w:val="24"/>
          <w:szCs w:val="24"/>
        </w:rPr>
        <w:t xml:space="preserve">wskazuje, że zogniskowanie tych problemów w dzielnicy jest znaczne. To powoduje, że obszar ten w zakresie wskaźnika syntetycznego dla obszaru społecznego kwalifikuje się do grupy dzielnic objętych obszarem zdegradowanym. </w:t>
      </w:r>
    </w:p>
    <w:p w14:paraId="0AD77E6F" w14:textId="77777777" w:rsidR="00C05B85" w:rsidRPr="00FE29B9" w:rsidRDefault="00C05B85" w:rsidP="00C05B85">
      <w:pPr>
        <w:spacing w:line="360" w:lineRule="auto"/>
        <w:jc w:val="both"/>
        <w:rPr>
          <w:sz w:val="24"/>
          <w:szCs w:val="24"/>
        </w:rPr>
      </w:pPr>
      <w:r w:rsidRPr="00FE29B9">
        <w:rPr>
          <w:sz w:val="24"/>
          <w:szCs w:val="24"/>
        </w:rPr>
        <w:t xml:space="preserve">Dzielnica cechuje się niską wartością wskaźnika </w:t>
      </w:r>
      <w:r w:rsidRPr="00FE29B9">
        <w:rPr>
          <w:i/>
          <w:sz w:val="24"/>
          <w:szCs w:val="24"/>
        </w:rPr>
        <w:t>liczba interwencji policji na 100 mieszkańców</w:t>
      </w:r>
      <w:r w:rsidRPr="00FE29B9">
        <w:rPr>
          <w:sz w:val="24"/>
          <w:szCs w:val="24"/>
        </w:rPr>
        <w:t xml:space="preserve"> (10,74 w podobszarze oraz 15,60 średnio dla całego miasta).</w:t>
      </w:r>
    </w:p>
    <w:p w14:paraId="081A2D1D" w14:textId="77777777" w:rsidR="00C05B85" w:rsidRPr="00FE29B9" w:rsidRDefault="00C05B85" w:rsidP="00C05B85">
      <w:pPr>
        <w:spacing w:line="360" w:lineRule="auto"/>
        <w:jc w:val="both"/>
        <w:rPr>
          <w:sz w:val="24"/>
          <w:szCs w:val="24"/>
        </w:rPr>
      </w:pPr>
      <w:r w:rsidRPr="00FE29B9">
        <w:rPr>
          <w:sz w:val="24"/>
          <w:szCs w:val="24"/>
        </w:rPr>
        <w:t>Na średnim poziomie kształtuje się aktywność obywatelska ilustrowana liczbą zgłoszonych projektów w budżecie obywatelskim na 100 mieszkańców w 2022 roku; wartość tego wskaźnika wynosi 0,20, przy 0,19 dla całego miasta. Warto jednak podkreślić, że jeżeli chodzi o wartości bezwzględne to Sośnica z 34 projektami zgłoszonymi przez mieszkańców zajmuje pierwsze miejsce wśród analizowanych podobszarów.</w:t>
      </w:r>
    </w:p>
    <w:p w14:paraId="6F415B45" w14:textId="6ABFE59F" w:rsidR="00C05B85" w:rsidRPr="00FE29B9" w:rsidRDefault="00C05B85" w:rsidP="00B636B3">
      <w:pPr>
        <w:pStyle w:val="tekkst"/>
      </w:pPr>
      <w:r w:rsidRPr="00FE29B9">
        <w:t xml:space="preserve">Obszar dzielnicy Sośnica obejmuje osiedla i zespoły mieszkaniowe i tereny kopalni KWK „Sośnica”. Rozwój obszaru następuje poprzez uzupełnienie zabudową usługową </w:t>
      </w:r>
      <w:r w:rsidR="000D0BE2">
        <w:br/>
      </w:r>
      <w:r w:rsidRPr="00FE29B9">
        <w:t>oraz przebudowę istniejącej zabudowy mieszkaniowej. Ze względu na zdegradowany charakter istniejącej zabudowy, zróżnicowany i utrwalony sposób użytkowania terenów, duże tereny przemysłowe sąsiadujące z zabudową mieszkaniową wyzwaniem jest wzmacnianie rozwoju nowych dzielnicowych ośrodków usługowych. Łączna powierzchnia terenów zabudowy mieszkaniowej w dzielnicy wynosi 1 063 508 m</w:t>
      </w:r>
      <w:r w:rsidRPr="00FE29B9">
        <w:rPr>
          <w:vertAlign w:val="superscript"/>
        </w:rPr>
        <w:t>2</w:t>
      </w:r>
      <w:r w:rsidRPr="00FE29B9">
        <w:t xml:space="preserve">, co stanowi 21,9 % powierzchni tego obszaru. Dzielnica charakteryzuje się również wysokim wskaźnikiem liczby ludność </w:t>
      </w:r>
      <w:r w:rsidR="000D0BE2">
        <w:br/>
      </w:r>
      <w:r w:rsidRPr="00FE29B9">
        <w:t>na 1 km</w:t>
      </w:r>
      <w:r w:rsidRPr="00FE29B9">
        <w:rPr>
          <w:vertAlign w:val="superscript"/>
        </w:rPr>
        <w:t>2</w:t>
      </w:r>
      <w:r w:rsidRPr="00FE29B9">
        <w:t xml:space="preserve"> terenów mieszkaniowych wynoszącym 15 857,9 osób/km</w:t>
      </w:r>
      <w:r w:rsidRPr="00FE29B9">
        <w:rPr>
          <w:vertAlign w:val="superscript"/>
        </w:rPr>
        <w:t>2</w:t>
      </w:r>
      <w:r w:rsidRPr="00FE29B9">
        <w:t xml:space="preserve">. Na terenie dzielnicy zlokalizowane są 44 budynki komunalne, z których aż 40 % to obiekty w pogorszonym stanie </w:t>
      </w:r>
      <w:r w:rsidRPr="00FE29B9">
        <w:lastRenderedPageBreak/>
        <w:t xml:space="preserve">technicznym. Należy wzmocnić i wzbogacić środowisko przyrodnicze i kulturowe Sośnicy </w:t>
      </w:r>
      <w:r w:rsidR="000D0BE2">
        <w:br/>
      </w:r>
      <w:r w:rsidRPr="00FE29B9">
        <w:t xml:space="preserve">oraz zapewnić możliwość rozwoju terenów rekreacyjnych w sposób, który pozwoli zwiększyć poczucie związania mieszkańców z własną dzielnicą. </w:t>
      </w:r>
    </w:p>
    <w:p w14:paraId="39574693" w14:textId="77777777" w:rsidR="00C05B85" w:rsidRPr="00FE29B9" w:rsidRDefault="00C05B85" w:rsidP="00C05B85">
      <w:pPr>
        <w:spacing w:line="360" w:lineRule="auto"/>
        <w:jc w:val="both"/>
        <w:rPr>
          <w:sz w:val="24"/>
          <w:szCs w:val="24"/>
        </w:rPr>
      </w:pPr>
      <w:r w:rsidRPr="00FE29B9">
        <w:rPr>
          <w:sz w:val="24"/>
          <w:szCs w:val="24"/>
        </w:rPr>
        <w:t xml:space="preserve">Po zachodniej stronie wzdłuż rzeki </w:t>
      </w:r>
      <w:proofErr w:type="spellStart"/>
      <w:r w:rsidRPr="00FE29B9">
        <w:rPr>
          <w:sz w:val="24"/>
          <w:szCs w:val="24"/>
        </w:rPr>
        <w:t>Bytomki</w:t>
      </w:r>
      <w:proofErr w:type="spellEnd"/>
      <w:r w:rsidRPr="00FE29B9">
        <w:rPr>
          <w:sz w:val="24"/>
          <w:szCs w:val="24"/>
        </w:rPr>
        <w:t xml:space="preserve"> przebiega autostrada A-1. Po południowej stronie zespołów mieszkaniowo-usługowych przebiega natomiast Drogowa Trasa Średnicowa, która łączy się z autostradą A-1, biegnie w kierunku Śródmieścia i północnej części centrum miasta. </w:t>
      </w:r>
    </w:p>
    <w:p w14:paraId="643B4D71" w14:textId="5C6A8382" w:rsidR="00C05B85" w:rsidRPr="00FE29B9" w:rsidRDefault="00C05B85" w:rsidP="00C05B85">
      <w:pPr>
        <w:spacing w:line="360" w:lineRule="auto"/>
        <w:jc w:val="both"/>
        <w:rPr>
          <w:sz w:val="24"/>
          <w:szCs w:val="24"/>
        </w:rPr>
      </w:pPr>
      <w:r w:rsidRPr="00FE29B9">
        <w:rPr>
          <w:sz w:val="24"/>
          <w:szCs w:val="24"/>
        </w:rPr>
        <w:t>Jednym z kluczowych wyzwań obszaru jest duża powierzchnia terenów zdegradowanych. Łączna ich powierzchnia to 15 6242 m</w:t>
      </w:r>
      <w:r w:rsidRPr="00FE29B9">
        <w:rPr>
          <w:sz w:val="24"/>
          <w:szCs w:val="24"/>
          <w:vertAlign w:val="superscript"/>
        </w:rPr>
        <w:t>2</w:t>
      </w:r>
      <w:r w:rsidRPr="00FE29B9">
        <w:rPr>
          <w:sz w:val="24"/>
          <w:szCs w:val="24"/>
        </w:rPr>
        <w:t>, co stanowi aż 14,8% powierzchni tej dzielnicy. Deficytem dzielnicy jest również brak</w:t>
      </w:r>
      <w:r w:rsidR="00116DB5">
        <w:rPr>
          <w:sz w:val="24"/>
          <w:szCs w:val="24"/>
        </w:rPr>
        <w:t xml:space="preserve"> wystarczającego </w:t>
      </w:r>
      <w:r w:rsidRPr="00FE29B9">
        <w:rPr>
          <w:sz w:val="24"/>
          <w:szCs w:val="24"/>
        </w:rPr>
        <w:t xml:space="preserve">dostępu do terenów zielonych. </w:t>
      </w:r>
      <w:r w:rsidR="000D0BE2">
        <w:rPr>
          <w:sz w:val="24"/>
          <w:szCs w:val="24"/>
        </w:rPr>
        <w:br/>
      </w:r>
      <w:r w:rsidRPr="00FE29B9">
        <w:rPr>
          <w:sz w:val="24"/>
          <w:szCs w:val="24"/>
        </w:rPr>
        <w:t>W dzielnicy funkcjonują 3 szkoły podstawowe i 6 przedszkoli.</w:t>
      </w:r>
    </w:p>
    <w:p w14:paraId="5216D24C" w14:textId="564F689B" w:rsidR="00C05B85" w:rsidRPr="00FE29B9" w:rsidRDefault="00C05B85" w:rsidP="00B636B3">
      <w:pPr>
        <w:pStyle w:val="podpistabeli"/>
      </w:pPr>
      <w:bookmarkStart w:id="50" w:name="_Toc172638178"/>
      <w:r w:rsidRPr="00FE29B9">
        <w:t xml:space="preserve">Tabela </w:t>
      </w:r>
      <w:fldSimple w:instr=" SEQ Tabela \* ARABIC ">
        <w:r w:rsidR="00230575">
          <w:rPr>
            <w:noProof/>
          </w:rPr>
          <w:t>19</w:t>
        </w:r>
      </w:fldSimple>
      <w:r w:rsidR="000D0BE2">
        <w:rPr>
          <w:noProof/>
        </w:rPr>
        <w:t>.</w:t>
      </w:r>
      <w:r w:rsidRPr="00FE29B9">
        <w:t xml:space="preserve"> Charakterystyka dzielnicy w zakresie analizowanych wskaźników</w:t>
      </w:r>
      <w:bookmarkEnd w:id="50"/>
    </w:p>
    <w:tbl>
      <w:tblPr>
        <w:tblW w:w="9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8"/>
      </w:tblGrid>
      <w:tr w:rsidR="00C05B85" w:rsidRPr="00FE29B9" w14:paraId="2F442198" w14:textId="77777777" w:rsidTr="000D0BE2">
        <w:trPr>
          <w:tblHeader/>
        </w:trPr>
        <w:tc>
          <w:tcPr>
            <w:tcW w:w="5949" w:type="dxa"/>
            <w:tcBorders>
              <w:bottom w:val="single" w:sz="12" w:space="0" w:color="000000"/>
            </w:tcBorders>
            <w:shd w:val="clear" w:color="auto" w:fill="auto"/>
            <w:vAlign w:val="bottom"/>
          </w:tcPr>
          <w:p w14:paraId="508E9D2D"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0A30B2F3" w14:textId="77777777" w:rsidR="00C05B85" w:rsidRPr="00FE29B9" w:rsidRDefault="00C05B85" w:rsidP="00CF004D">
            <w:pPr>
              <w:spacing w:before="48" w:after="48" w:line="240" w:lineRule="auto"/>
              <w:jc w:val="center"/>
              <w:rPr>
                <w:b/>
                <w:sz w:val="18"/>
                <w:szCs w:val="18"/>
              </w:rPr>
            </w:pPr>
            <w:r w:rsidRPr="000D0BE2">
              <w:rPr>
                <w:b/>
                <w:sz w:val="18"/>
                <w:szCs w:val="18"/>
              </w:rPr>
              <w:t>SOŚNICA</w:t>
            </w:r>
          </w:p>
        </w:tc>
        <w:tc>
          <w:tcPr>
            <w:tcW w:w="1134" w:type="dxa"/>
            <w:tcBorders>
              <w:bottom w:val="single" w:sz="12" w:space="0" w:color="000000"/>
            </w:tcBorders>
            <w:shd w:val="clear" w:color="auto" w:fill="FFCC66"/>
            <w:vAlign w:val="center"/>
          </w:tcPr>
          <w:p w14:paraId="094DC176" w14:textId="2FD2CB0F" w:rsidR="00C05B85" w:rsidRPr="00FE29B9" w:rsidRDefault="00C05B85" w:rsidP="000D0BE2">
            <w:pPr>
              <w:spacing w:before="48" w:after="48" w:line="240" w:lineRule="auto"/>
              <w:jc w:val="center"/>
              <w:rPr>
                <w:b/>
                <w:sz w:val="18"/>
                <w:szCs w:val="18"/>
              </w:rPr>
            </w:pPr>
            <w:r w:rsidRPr="00FE29B9">
              <w:rPr>
                <w:b/>
                <w:sz w:val="18"/>
                <w:szCs w:val="18"/>
              </w:rPr>
              <w:t>UDZIAŁ</w:t>
            </w:r>
            <w:r w:rsidR="000D0BE2">
              <w:rPr>
                <w:b/>
                <w:sz w:val="18"/>
                <w:szCs w:val="18"/>
              </w:rPr>
              <w:br/>
            </w:r>
            <w:r w:rsidRPr="00FE29B9">
              <w:rPr>
                <w:b/>
                <w:sz w:val="18"/>
                <w:szCs w:val="18"/>
              </w:rPr>
              <w:t>W MIEŚCIE</w:t>
            </w:r>
          </w:p>
        </w:tc>
        <w:tc>
          <w:tcPr>
            <w:tcW w:w="1028" w:type="dxa"/>
            <w:tcBorders>
              <w:bottom w:val="single" w:sz="12" w:space="0" w:color="000000"/>
            </w:tcBorders>
            <w:shd w:val="clear" w:color="auto" w:fill="FFCC66"/>
            <w:vAlign w:val="center"/>
          </w:tcPr>
          <w:p w14:paraId="070393A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480C5F45" w14:textId="77777777" w:rsidTr="0048073D">
        <w:tc>
          <w:tcPr>
            <w:tcW w:w="9245" w:type="dxa"/>
            <w:gridSpan w:val="4"/>
            <w:tcBorders>
              <w:top w:val="single" w:sz="12" w:space="0" w:color="000000"/>
            </w:tcBorders>
            <w:shd w:val="clear" w:color="auto" w:fill="FFCC66"/>
            <w:vAlign w:val="center"/>
          </w:tcPr>
          <w:p w14:paraId="63C99956" w14:textId="77777777" w:rsidR="00C05B85" w:rsidRPr="00FE29B9" w:rsidRDefault="00C05B85" w:rsidP="00CF004D">
            <w:pPr>
              <w:spacing w:before="48" w:after="48" w:line="240" w:lineRule="auto"/>
            </w:pPr>
            <w:r w:rsidRPr="00FE29B9">
              <w:t>Obszar społeczny</w:t>
            </w:r>
          </w:p>
        </w:tc>
      </w:tr>
      <w:tr w:rsidR="00C05B85" w:rsidRPr="00FE29B9" w14:paraId="029F5DFC" w14:textId="77777777" w:rsidTr="000D0BE2">
        <w:tc>
          <w:tcPr>
            <w:tcW w:w="5949" w:type="dxa"/>
            <w:tcBorders>
              <w:top w:val="single" w:sz="12" w:space="0" w:color="000000"/>
            </w:tcBorders>
            <w:shd w:val="clear" w:color="auto" w:fill="auto"/>
            <w:vAlign w:val="center"/>
          </w:tcPr>
          <w:p w14:paraId="1DAFAA8B" w14:textId="7D43EEAF"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772E4D1E" w14:textId="77777777" w:rsidR="00C05B85" w:rsidRPr="00FE29B9" w:rsidRDefault="00C05B85" w:rsidP="00CF004D">
            <w:pPr>
              <w:spacing w:before="48" w:after="48" w:line="240" w:lineRule="auto"/>
              <w:jc w:val="right"/>
              <w:rPr>
                <w:sz w:val="18"/>
                <w:szCs w:val="18"/>
              </w:rPr>
            </w:pPr>
            <w:r w:rsidRPr="00FE29B9">
              <w:rPr>
                <w:sz w:val="18"/>
                <w:szCs w:val="18"/>
              </w:rPr>
              <w:t>281</w:t>
            </w:r>
          </w:p>
        </w:tc>
        <w:tc>
          <w:tcPr>
            <w:tcW w:w="1134" w:type="dxa"/>
            <w:tcBorders>
              <w:top w:val="single" w:sz="12" w:space="0" w:color="000000"/>
            </w:tcBorders>
            <w:shd w:val="clear" w:color="auto" w:fill="FFCC66"/>
            <w:vAlign w:val="center"/>
          </w:tcPr>
          <w:p w14:paraId="465161B2" w14:textId="77777777" w:rsidR="00C05B85" w:rsidRPr="00FE29B9" w:rsidRDefault="00C05B85" w:rsidP="00CF004D">
            <w:pPr>
              <w:spacing w:before="48" w:after="48" w:line="240" w:lineRule="auto"/>
              <w:jc w:val="right"/>
              <w:rPr>
                <w:sz w:val="18"/>
                <w:szCs w:val="18"/>
              </w:rPr>
            </w:pPr>
            <w:r w:rsidRPr="00FE29B9">
              <w:rPr>
                <w:sz w:val="18"/>
                <w:szCs w:val="18"/>
              </w:rPr>
              <w:t>6,4%</w:t>
            </w:r>
          </w:p>
        </w:tc>
        <w:tc>
          <w:tcPr>
            <w:tcW w:w="1028" w:type="dxa"/>
            <w:tcBorders>
              <w:top w:val="single" w:sz="12" w:space="0" w:color="000000"/>
            </w:tcBorders>
            <w:shd w:val="clear" w:color="auto" w:fill="FFCC66"/>
            <w:vAlign w:val="center"/>
          </w:tcPr>
          <w:p w14:paraId="3B1DD5C9"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0CD1120B" w14:textId="77777777" w:rsidTr="000D0BE2">
        <w:tc>
          <w:tcPr>
            <w:tcW w:w="5949" w:type="dxa"/>
            <w:shd w:val="clear" w:color="auto" w:fill="auto"/>
            <w:vAlign w:val="center"/>
          </w:tcPr>
          <w:p w14:paraId="36E5377B"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28E469A"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77372F0D"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1B14ECE7"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925BBC9" w14:textId="77777777" w:rsidTr="000D0BE2">
        <w:tc>
          <w:tcPr>
            <w:tcW w:w="5949" w:type="dxa"/>
            <w:shd w:val="clear" w:color="auto" w:fill="auto"/>
            <w:vAlign w:val="center"/>
          </w:tcPr>
          <w:p w14:paraId="4BADE558" w14:textId="3228B553"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 xml:space="preserve">na niepełnosprawność </w:t>
            </w:r>
          </w:p>
        </w:tc>
        <w:tc>
          <w:tcPr>
            <w:tcW w:w="1134" w:type="dxa"/>
            <w:shd w:val="clear" w:color="auto" w:fill="auto"/>
            <w:vAlign w:val="center"/>
          </w:tcPr>
          <w:p w14:paraId="69444765"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7B73D324"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25780A09"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7BE6798C" w14:textId="77777777" w:rsidTr="000D0BE2">
        <w:tc>
          <w:tcPr>
            <w:tcW w:w="5949" w:type="dxa"/>
            <w:shd w:val="clear" w:color="auto" w:fill="auto"/>
            <w:vAlign w:val="center"/>
          </w:tcPr>
          <w:p w14:paraId="07A1D08F"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5CABCD0"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2DBA609D"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28" w:type="dxa"/>
            <w:shd w:val="clear" w:color="auto" w:fill="FFCC66"/>
            <w:vAlign w:val="center"/>
          </w:tcPr>
          <w:p w14:paraId="621933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921372" w14:textId="77777777" w:rsidTr="000D0BE2">
        <w:tc>
          <w:tcPr>
            <w:tcW w:w="5949" w:type="dxa"/>
            <w:shd w:val="clear" w:color="auto" w:fill="auto"/>
            <w:vAlign w:val="center"/>
          </w:tcPr>
          <w:p w14:paraId="53D1E3C6" w14:textId="5EC0ED78"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 na 100 mieszkańców</w:t>
            </w:r>
          </w:p>
        </w:tc>
        <w:tc>
          <w:tcPr>
            <w:tcW w:w="1134" w:type="dxa"/>
            <w:shd w:val="clear" w:color="auto" w:fill="auto"/>
            <w:vAlign w:val="center"/>
          </w:tcPr>
          <w:p w14:paraId="361BFCC5" w14:textId="77777777" w:rsidR="00C05B85" w:rsidRPr="00FE29B9" w:rsidRDefault="00C05B85" w:rsidP="00CF004D">
            <w:pPr>
              <w:spacing w:before="48" w:after="48" w:line="240" w:lineRule="auto"/>
              <w:jc w:val="right"/>
              <w:rPr>
                <w:sz w:val="18"/>
                <w:szCs w:val="18"/>
              </w:rPr>
            </w:pPr>
            <w:r w:rsidRPr="00FE29B9">
              <w:rPr>
                <w:sz w:val="18"/>
                <w:szCs w:val="18"/>
              </w:rPr>
              <w:t>1,67</w:t>
            </w:r>
          </w:p>
        </w:tc>
        <w:tc>
          <w:tcPr>
            <w:tcW w:w="1134" w:type="dxa"/>
            <w:shd w:val="clear" w:color="auto" w:fill="FFCC66"/>
            <w:vAlign w:val="center"/>
          </w:tcPr>
          <w:p w14:paraId="6ABCE33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6B66748C"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1DA6C9E" w14:textId="77777777" w:rsidTr="000D0BE2">
        <w:tc>
          <w:tcPr>
            <w:tcW w:w="5949" w:type="dxa"/>
            <w:shd w:val="clear" w:color="auto" w:fill="auto"/>
            <w:vAlign w:val="center"/>
          </w:tcPr>
          <w:p w14:paraId="0300EE89"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5CBA362" w14:textId="77777777" w:rsidR="00C05B85" w:rsidRPr="00FE29B9" w:rsidRDefault="00C05B85" w:rsidP="00CF004D">
            <w:pPr>
              <w:spacing w:before="48" w:after="48" w:line="240" w:lineRule="auto"/>
              <w:jc w:val="right"/>
              <w:rPr>
                <w:sz w:val="18"/>
                <w:szCs w:val="18"/>
              </w:rPr>
            </w:pPr>
            <w:r w:rsidRPr="00FE29B9">
              <w:rPr>
                <w:sz w:val="18"/>
                <w:szCs w:val="18"/>
              </w:rPr>
              <w:t>0,3</w:t>
            </w:r>
          </w:p>
        </w:tc>
        <w:tc>
          <w:tcPr>
            <w:tcW w:w="1134" w:type="dxa"/>
            <w:shd w:val="clear" w:color="auto" w:fill="FFCC66"/>
            <w:vAlign w:val="center"/>
          </w:tcPr>
          <w:p w14:paraId="0047C77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5CBCCB9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77FE2A95" w14:textId="77777777" w:rsidTr="000D0BE2">
        <w:tc>
          <w:tcPr>
            <w:tcW w:w="5949" w:type="dxa"/>
            <w:shd w:val="clear" w:color="auto" w:fill="auto"/>
            <w:vAlign w:val="center"/>
          </w:tcPr>
          <w:p w14:paraId="4385C3B0" w14:textId="31A6BB62"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na niepełnosprawność na 100 mieszkańców</w:t>
            </w:r>
          </w:p>
        </w:tc>
        <w:tc>
          <w:tcPr>
            <w:tcW w:w="1134" w:type="dxa"/>
            <w:shd w:val="clear" w:color="auto" w:fill="auto"/>
            <w:vAlign w:val="center"/>
          </w:tcPr>
          <w:p w14:paraId="7DB10C0D"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C285C1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0362951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3C882690" w14:textId="77777777" w:rsidTr="000D0BE2">
        <w:tc>
          <w:tcPr>
            <w:tcW w:w="5949" w:type="dxa"/>
            <w:shd w:val="clear" w:color="auto" w:fill="auto"/>
            <w:vAlign w:val="center"/>
          </w:tcPr>
          <w:p w14:paraId="6CB47BCE" w14:textId="2A62F6E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D0BE2">
              <w:rPr>
                <w:sz w:val="18"/>
                <w:szCs w:val="18"/>
              </w:rPr>
              <w:br/>
            </w:r>
            <w:r w:rsidRPr="00FE29B9">
              <w:rPr>
                <w:sz w:val="18"/>
                <w:szCs w:val="18"/>
              </w:rPr>
              <w:t xml:space="preserve">na 100 mieszkańców </w:t>
            </w:r>
          </w:p>
        </w:tc>
        <w:tc>
          <w:tcPr>
            <w:tcW w:w="1134" w:type="dxa"/>
            <w:shd w:val="clear" w:color="auto" w:fill="auto"/>
            <w:vAlign w:val="center"/>
          </w:tcPr>
          <w:p w14:paraId="62FE7A68"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57AAC94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4DF7F53E"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6B71069A" w14:textId="77777777" w:rsidTr="000D0BE2">
        <w:trPr>
          <w:trHeight w:val="436"/>
        </w:trPr>
        <w:tc>
          <w:tcPr>
            <w:tcW w:w="5949" w:type="dxa"/>
            <w:shd w:val="clear" w:color="auto" w:fill="auto"/>
            <w:vAlign w:val="center"/>
          </w:tcPr>
          <w:p w14:paraId="4E3C3063"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76192A24" w14:textId="77777777" w:rsidR="00C05B85" w:rsidRPr="00FE29B9" w:rsidRDefault="00C05B85" w:rsidP="00CF004D">
            <w:pPr>
              <w:spacing w:before="48" w:after="48" w:line="240" w:lineRule="auto"/>
              <w:jc w:val="right"/>
              <w:rPr>
                <w:sz w:val="18"/>
                <w:szCs w:val="18"/>
              </w:rPr>
            </w:pPr>
            <w:r w:rsidRPr="00FE29B9">
              <w:rPr>
                <w:sz w:val="18"/>
                <w:szCs w:val="18"/>
              </w:rPr>
              <w:t>1 812,00</w:t>
            </w:r>
          </w:p>
        </w:tc>
        <w:tc>
          <w:tcPr>
            <w:tcW w:w="1134" w:type="dxa"/>
            <w:shd w:val="clear" w:color="auto" w:fill="FFCC66"/>
            <w:vAlign w:val="center"/>
          </w:tcPr>
          <w:p w14:paraId="3E72A1A9"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8" w:type="dxa"/>
            <w:shd w:val="clear" w:color="auto" w:fill="FFCC66"/>
            <w:vAlign w:val="center"/>
          </w:tcPr>
          <w:p w14:paraId="4EB0B08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CABC549" w14:textId="77777777" w:rsidTr="000D0BE2">
        <w:tc>
          <w:tcPr>
            <w:tcW w:w="5949" w:type="dxa"/>
            <w:shd w:val="clear" w:color="auto" w:fill="auto"/>
            <w:vAlign w:val="center"/>
          </w:tcPr>
          <w:p w14:paraId="6A1740CC"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91DBFE2" w14:textId="77777777" w:rsidR="00C05B85" w:rsidRPr="00FE29B9" w:rsidRDefault="00C05B85" w:rsidP="00CF004D">
            <w:pPr>
              <w:spacing w:before="48" w:after="48" w:line="240" w:lineRule="auto"/>
              <w:jc w:val="right"/>
              <w:rPr>
                <w:sz w:val="18"/>
                <w:szCs w:val="18"/>
              </w:rPr>
            </w:pPr>
            <w:r w:rsidRPr="00FE29B9">
              <w:rPr>
                <w:sz w:val="18"/>
                <w:szCs w:val="18"/>
              </w:rPr>
              <w:t>10,74</w:t>
            </w:r>
          </w:p>
        </w:tc>
        <w:tc>
          <w:tcPr>
            <w:tcW w:w="1134" w:type="dxa"/>
            <w:shd w:val="clear" w:color="auto" w:fill="FFCC66"/>
            <w:vAlign w:val="center"/>
          </w:tcPr>
          <w:p w14:paraId="2556F8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1489FC96"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7CAB679" w14:textId="77777777" w:rsidTr="000D0BE2">
        <w:tc>
          <w:tcPr>
            <w:tcW w:w="5949" w:type="dxa"/>
            <w:shd w:val="clear" w:color="auto" w:fill="auto"/>
            <w:vAlign w:val="center"/>
          </w:tcPr>
          <w:p w14:paraId="34BC3D3D"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4861E15" w14:textId="77777777" w:rsidR="00C05B85" w:rsidRPr="00FE29B9" w:rsidRDefault="00C05B85" w:rsidP="00CF004D">
            <w:pPr>
              <w:spacing w:before="48" w:after="48" w:line="240" w:lineRule="auto"/>
              <w:jc w:val="right"/>
              <w:rPr>
                <w:sz w:val="18"/>
                <w:szCs w:val="18"/>
              </w:rPr>
            </w:pPr>
            <w:r w:rsidRPr="00FE29B9">
              <w:rPr>
                <w:sz w:val="18"/>
                <w:szCs w:val="18"/>
              </w:rPr>
              <w:t>34</w:t>
            </w:r>
          </w:p>
        </w:tc>
        <w:tc>
          <w:tcPr>
            <w:tcW w:w="1134" w:type="dxa"/>
            <w:shd w:val="clear" w:color="auto" w:fill="FFCC66"/>
            <w:vAlign w:val="center"/>
          </w:tcPr>
          <w:p w14:paraId="183CEC10"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28" w:type="dxa"/>
            <w:shd w:val="clear" w:color="auto" w:fill="FFCC66"/>
            <w:vAlign w:val="center"/>
          </w:tcPr>
          <w:p w14:paraId="7438F2E2"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9C350D9" w14:textId="77777777" w:rsidTr="000D0BE2">
        <w:trPr>
          <w:trHeight w:val="583"/>
        </w:trPr>
        <w:tc>
          <w:tcPr>
            <w:tcW w:w="5949" w:type="dxa"/>
            <w:shd w:val="clear" w:color="auto" w:fill="auto"/>
            <w:vAlign w:val="center"/>
          </w:tcPr>
          <w:p w14:paraId="46C708DD" w14:textId="646F72AB"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D0BE2">
              <w:rPr>
                <w:sz w:val="18"/>
                <w:szCs w:val="18"/>
              </w:rPr>
              <w:br/>
            </w:r>
            <w:r w:rsidRPr="00FE29B9">
              <w:rPr>
                <w:sz w:val="18"/>
                <w:szCs w:val="18"/>
              </w:rPr>
              <w:t xml:space="preserve">na 100 mieszkańców w 2022 roku </w:t>
            </w:r>
          </w:p>
        </w:tc>
        <w:tc>
          <w:tcPr>
            <w:tcW w:w="1134" w:type="dxa"/>
            <w:shd w:val="clear" w:color="auto" w:fill="auto"/>
            <w:vAlign w:val="center"/>
          </w:tcPr>
          <w:p w14:paraId="5CABD602" w14:textId="77777777" w:rsidR="00C05B85" w:rsidRPr="00FE29B9" w:rsidRDefault="00C05B85" w:rsidP="00CF004D">
            <w:pPr>
              <w:spacing w:before="48" w:after="48" w:line="240" w:lineRule="auto"/>
              <w:jc w:val="right"/>
              <w:rPr>
                <w:sz w:val="18"/>
                <w:szCs w:val="18"/>
              </w:rPr>
            </w:pPr>
            <w:r w:rsidRPr="00FE29B9">
              <w:rPr>
                <w:sz w:val="18"/>
                <w:szCs w:val="18"/>
              </w:rPr>
              <w:t>0,2</w:t>
            </w:r>
          </w:p>
        </w:tc>
        <w:tc>
          <w:tcPr>
            <w:tcW w:w="1134" w:type="dxa"/>
            <w:shd w:val="clear" w:color="auto" w:fill="FFCC66"/>
            <w:vAlign w:val="center"/>
          </w:tcPr>
          <w:p w14:paraId="473DEEC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2DFD4EC3"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E4AA43" w14:textId="77777777" w:rsidTr="0048073D">
        <w:trPr>
          <w:tblHeader/>
        </w:trPr>
        <w:tc>
          <w:tcPr>
            <w:tcW w:w="9245" w:type="dxa"/>
            <w:gridSpan w:val="4"/>
            <w:tcBorders>
              <w:bottom w:val="single" w:sz="12" w:space="0" w:color="000000"/>
            </w:tcBorders>
            <w:shd w:val="clear" w:color="auto" w:fill="FFCC66"/>
            <w:vAlign w:val="bottom"/>
          </w:tcPr>
          <w:p w14:paraId="0501960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BCCA822" w14:textId="77777777" w:rsidTr="000722AC">
        <w:tc>
          <w:tcPr>
            <w:tcW w:w="5949" w:type="dxa"/>
            <w:tcBorders>
              <w:top w:val="single" w:sz="12" w:space="0" w:color="000000"/>
              <w:bottom w:val="single" w:sz="4" w:space="0" w:color="auto"/>
            </w:tcBorders>
            <w:shd w:val="clear" w:color="auto" w:fill="auto"/>
            <w:vAlign w:val="center"/>
          </w:tcPr>
          <w:p w14:paraId="67649684" w14:textId="0613DDAB" w:rsidR="000D0BE2" w:rsidRPr="000D0BE2" w:rsidRDefault="00C05B85" w:rsidP="000D0BE2">
            <w:pPr>
              <w:numPr>
                <w:ilvl w:val="0"/>
                <w:numId w:val="4"/>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bottom w:val="single" w:sz="4" w:space="0" w:color="auto"/>
            </w:tcBorders>
            <w:shd w:val="clear" w:color="auto" w:fill="auto"/>
            <w:vAlign w:val="center"/>
          </w:tcPr>
          <w:p w14:paraId="18EF3F6A" w14:textId="77777777" w:rsidR="00C05B85" w:rsidRPr="00FE29B9" w:rsidRDefault="00C05B85" w:rsidP="00CF004D">
            <w:pPr>
              <w:spacing w:before="48" w:after="48" w:line="240" w:lineRule="auto"/>
              <w:jc w:val="right"/>
              <w:rPr>
                <w:sz w:val="18"/>
                <w:szCs w:val="18"/>
              </w:rPr>
            </w:pPr>
            <w:r w:rsidRPr="00FE29B9">
              <w:rPr>
                <w:sz w:val="18"/>
                <w:szCs w:val="18"/>
              </w:rPr>
              <w:t>3,61</w:t>
            </w:r>
          </w:p>
        </w:tc>
        <w:tc>
          <w:tcPr>
            <w:tcW w:w="1134" w:type="dxa"/>
            <w:tcBorders>
              <w:top w:val="single" w:sz="12" w:space="0" w:color="000000"/>
              <w:bottom w:val="single" w:sz="4" w:space="0" w:color="auto"/>
            </w:tcBorders>
            <w:shd w:val="clear" w:color="auto" w:fill="FFCC66"/>
            <w:vAlign w:val="center"/>
          </w:tcPr>
          <w:p w14:paraId="2D6089D8" w14:textId="77777777" w:rsidR="00C05B85" w:rsidRPr="00FE29B9" w:rsidRDefault="00C05B85" w:rsidP="00CF004D">
            <w:pPr>
              <w:spacing w:before="48" w:after="48" w:line="240" w:lineRule="auto"/>
              <w:jc w:val="right"/>
              <w:rPr>
                <w:sz w:val="18"/>
                <w:szCs w:val="18"/>
              </w:rPr>
            </w:pPr>
          </w:p>
        </w:tc>
        <w:tc>
          <w:tcPr>
            <w:tcW w:w="1028" w:type="dxa"/>
            <w:tcBorders>
              <w:top w:val="single" w:sz="12" w:space="0" w:color="000000"/>
              <w:bottom w:val="single" w:sz="4" w:space="0" w:color="auto"/>
            </w:tcBorders>
            <w:shd w:val="clear" w:color="auto" w:fill="FFCC66"/>
            <w:vAlign w:val="center"/>
          </w:tcPr>
          <w:p w14:paraId="6B94F01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0722AC" w:rsidRPr="00FE29B9" w14:paraId="1C63BDD9" w14:textId="77777777" w:rsidTr="000722AC">
        <w:tc>
          <w:tcPr>
            <w:tcW w:w="9245" w:type="dxa"/>
            <w:gridSpan w:val="4"/>
            <w:tcBorders>
              <w:top w:val="single" w:sz="4" w:space="0" w:color="auto"/>
              <w:left w:val="nil"/>
              <w:bottom w:val="nil"/>
              <w:right w:val="nil"/>
            </w:tcBorders>
            <w:shd w:val="clear" w:color="auto" w:fill="auto"/>
            <w:vAlign w:val="center"/>
          </w:tcPr>
          <w:p w14:paraId="43099BE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62ADEE96"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45A6E74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0C5B0F39" w14:textId="77777777" w:rsidR="000722AC" w:rsidRPr="00FE29B9" w:rsidRDefault="000722AC" w:rsidP="00CF004D">
            <w:pPr>
              <w:spacing w:before="48" w:after="48" w:line="240" w:lineRule="auto"/>
              <w:jc w:val="right"/>
              <w:rPr>
                <w:sz w:val="18"/>
                <w:szCs w:val="18"/>
              </w:rPr>
            </w:pPr>
          </w:p>
        </w:tc>
      </w:tr>
      <w:tr w:rsidR="00C05B85" w:rsidRPr="00FE29B9" w14:paraId="6E3AA808" w14:textId="77777777" w:rsidTr="000722AC">
        <w:tc>
          <w:tcPr>
            <w:tcW w:w="9245" w:type="dxa"/>
            <w:gridSpan w:val="4"/>
            <w:tcBorders>
              <w:top w:val="nil"/>
            </w:tcBorders>
            <w:shd w:val="clear" w:color="auto" w:fill="FFCC66"/>
            <w:vAlign w:val="center"/>
          </w:tcPr>
          <w:p w14:paraId="0DA78233" w14:textId="21B19E9D" w:rsidR="00C05B85" w:rsidRPr="00FE29B9" w:rsidRDefault="00C05B85" w:rsidP="00CF004D">
            <w:pPr>
              <w:spacing w:before="48" w:after="48" w:line="240" w:lineRule="auto"/>
              <w:rPr>
                <w:sz w:val="18"/>
                <w:szCs w:val="18"/>
              </w:rPr>
            </w:pPr>
            <w:r w:rsidRPr="000D0BE2">
              <w:lastRenderedPageBreak/>
              <w:t>Obszar</w:t>
            </w:r>
            <w:r w:rsidRPr="00FE29B9">
              <w:rPr>
                <w:sz w:val="18"/>
                <w:szCs w:val="18"/>
              </w:rPr>
              <w:t xml:space="preserve"> </w:t>
            </w:r>
            <w:r w:rsidRPr="000D0BE2">
              <w:t>środowiska</w:t>
            </w:r>
          </w:p>
        </w:tc>
      </w:tr>
      <w:tr w:rsidR="00C05B85" w:rsidRPr="00FE29B9" w14:paraId="0FECB281" w14:textId="77777777" w:rsidTr="000D0BE2">
        <w:tc>
          <w:tcPr>
            <w:tcW w:w="5949" w:type="dxa"/>
            <w:shd w:val="clear" w:color="auto" w:fill="auto"/>
            <w:vAlign w:val="center"/>
          </w:tcPr>
          <w:p w14:paraId="5B4D1C03" w14:textId="46978486"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r w:rsidR="006056F4">
              <w:rPr>
                <w:rStyle w:val="Odwoanieprzypisudolnego"/>
                <w:sz w:val="18"/>
                <w:szCs w:val="18"/>
              </w:rPr>
              <w:footnoteReference w:id="4"/>
            </w:r>
          </w:p>
        </w:tc>
        <w:tc>
          <w:tcPr>
            <w:tcW w:w="1134" w:type="dxa"/>
            <w:shd w:val="clear" w:color="auto" w:fill="auto"/>
            <w:vAlign w:val="center"/>
          </w:tcPr>
          <w:p w14:paraId="38388884" w14:textId="76D47DB7" w:rsidR="00C05B85" w:rsidRPr="00FE29B9" w:rsidRDefault="00C05B85" w:rsidP="00CF004D">
            <w:pPr>
              <w:spacing w:before="48" w:after="48" w:line="240" w:lineRule="auto"/>
              <w:jc w:val="right"/>
              <w:rPr>
                <w:sz w:val="18"/>
                <w:szCs w:val="18"/>
              </w:rPr>
            </w:pPr>
            <w:r w:rsidRPr="00FE29B9">
              <w:rPr>
                <w:sz w:val="18"/>
                <w:szCs w:val="18"/>
              </w:rPr>
              <w:t>0</w:t>
            </w:r>
            <w:r w:rsidR="006056F4">
              <w:rPr>
                <w:sz w:val="18"/>
                <w:szCs w:val="18"/>
              </w:rPr>
              <w:t>,0</w:t>
            </w:r>
          </w:p>
        </w:tc>
        <w:tc>
          <w:tcPr>
            <w:tcW w:w="1134" w:type="dxa"/>
            <w:shd w:val="clear" w:color="auto" w:fill="FFCC66"/>
            <w:vAlign w:val="center"/>
          </w:tcPr>
          <w:p w14:paraId="6BD9F93B" w14:textId="77777777" w:rsidR="00C05B85" w:rsidRPr="00FE29B9" w:rsidRDefault="00C05B85" w:rsidP="00CF004D">
            <w:pPr>
              <w:spacing w:before="48" w:after="48" w:line="240" w:lineRule="auto"/>
              <w:jc w:val="right"/>
              <w:rPr>
                <w:sz w:val="18"/>
                <w:szCs w:val="18"/>
                <w:u w:val="single"/>
              </w:rPr>
            </w:pPr>
          </w:p>
        </w:tc>
        <w:tc>
          <w:tcPr>
            <w:tcW w:w="1028" w:type="dxa"/>
            <w:shd w:val="clear" w:color="auto" w:fill="FFCC66"/>
            <w:vAlign w:val="center"/>
          </w:tcPr>
          <w:p w14:paraId="243B3F00"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60369AF5" w14:textId="77777777" w:rsidTr="000D0BE2">
        <w:tc>
          <w:tcPr>
            <w:tcW w:w="5949" w:type="dxa"/>
            <w:shd w:val="clear" w:color="auto" w:fill="auto"/>
            <w:vAlign w:val="center"/>
          </w:tcPr>
          <w:p w14:paraId="0688A7A1" w14:textId="276A032F"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439377C5" w14:textId="77777777" w:rsidR="00C05B85" w:rsidRPr="00FE29B9" w:rsidRDefault="00C05B85" w:rsidP="00CF004D">
            <w:pPr>
              <w:spacing w:before="48" w:after="48" w:line="240" w:lineRule="auto"/>
              <w:jc w:val="right"/>
              <w:rPr>
                <w:sz w:val="18"/>
                <w:szCs w:val="18"/>
              </w:rPr>
            </w:pPr>
            <w:r w:rsidRPr="00FE29B9">
              <w:rPr>
                <w:sz w:val="18"/>
                <w:szCs w:val="18"/>
              </w:rPr>
              <w:t>14,79</w:t>
            </w:r>
          </w:p>
        </w:tc>
        <w:tc>
          <w:tcPr>
            <w:tcW w:w="1134" w:type="dxa"/>
            <w:shd w:val="clear" w:color="auto" w:fill="FFCC66"/>
            <w:vAlign w:val="center"/>
          </w:tcPr>
          <w:p w14:paraId="0B66A7D2"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C40E24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AAECCA8" w14:textId="77777777" w:rsidTr="0048073D">
        <w:tc>
          <w:tcPr>
            <w:tcW w:w="9245" w:type="dxa"/>
            <w:gridSpan w:val="4"/>
            <w:shd w:val="clear" w:color="auto" w:fill="FFCC66"/>
            <w:vAlign w:val="center"/>
          </w:tcPr>
          <w:p w14:paraId="29E393EE" w14:textId="77777777" w:rsidR="00C05B85" w:rsidRPr="00FE29B9" w:rsidRDefault="00C05B85" w:rsidP="00CF004D">
            <w:pPr>
              <w:spacing w:before="48" w:after="48" w:line="240" w:lineRule="auto"/>
            </w:pPr>
            <w:r w:rsidRPr="00FE29B9">
              <w:t>Obszar przestrzenno-funkcjonalny</w:t>
            </w:r>
          </w:p>
        </w:tc>
      </w:tr>
      <w:tr w:rsidR="00C05B85" w:rsidRPr="00FE29B9" w14:paraId="560D728E" w14:textId="77777777" w:rsidTr="000D0BE2">
        <w:tc>
          <w:tcPr>
            <w:tcW w:w="5949" w:type="dxa"/>
            <w:shd w:val="clear" w:color="auto" w:fill="auto"/>
            <w:vAlign w:val="center"/>
          </w:tcPr>
          <w:p w14:paraId="3EEE0F8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DD6F80D"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4AF6D92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AF64DA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7E0B886C" w14:textId="77777777" w:rsidTr="000D0BE2">
        <w:tc>
          <w:tcPr>
            <w:tcW w:w="5949" w:type="dxa"/>
            <w:shd w:val="clear" w:color="auto" w:fill="auto"/>
            <w:vAlign w:val="center"/>
          </w:tcPr>
          <w:p w14:paraId="5CF093A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145DD80C"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6F35FE6D"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056E930A"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6A1236A" w14:textId="77777777" w:rsidTr="000D0BE2">
        <w:tc>
          <w:tcPr>
            <w:tcW w:w="5949" w:type="dxa"/>
            <w:shd w:val="clear" w:color="auto" w:fill="auto"/>
            <w:vAlign w:val="center"/>
          </w:tcPr>
          <w:p w14:paraId="1B7D945E" w14:textId="0964FA20"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3BB19AD0" w14:textId="77777777" w:rsidR="00C05B85" w:rsidRPr="00FE29B9" w:rsidRDefault="00C05B85" w:rsidP="00CF004D">
            <w:pPr>
              <w:spacing w:before="48" w:after="48" w:line="240" w:lineRule="auto"/>
              <w:jc w:val="right"/>
              <w:rPr>
                <w:sz w:val="18"/>
                <w:szCs w:val="18"/>
              </w:rPr>
            </w:pPr>
            <w:r w:rsidRPr="00FE29B9">
              <w:rPr>
                <w:sz w:val="18"/>
                <w:szCs w:val="18"/>
              </w:rPr>
              <w:t>15 857,90</w:t>
            </w:r>
          </w:p>
        </w:tc>
        <w:tc>
          <w:tcPr>
            <w:tcW w:w="1134" w:type="dxa"/>
            <w:shd w:val="clear" w:color="auto" w:fill="FFCC66"/>
            <w:vAlign w:val="center"/>
          </w:tcPr>
          <w:p w14:paraId="278CEE0A"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6494AC4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DCB91AA" w14:textId="77777777" w:rsidTr="0048073D">
        <w:tc>
          <w:tcPr>
            <w:tcW w:w="9245" w:type="dxa"/>
            <w:gridSpan w:val="4"/>
            <w:shd w:val="clear" w:color="auto" w:fill="FFCC66"/>
            <w:vAlign w:val="center"/>
          </w:tcPr>
          <w:p w14:paraId="5ED85F44" w14:textId="77777777" w:rsidR="00C05B85" w:rsidRPr="00FE29B9" w:rsidRDefault="00C05B85" w:rsidP="00CF004D">
            <w:pPr>
              <w:spacing w:before="48" w:after="48" w:line="240" w:lineRule="auto"/>
            </w:pPr>
            <w:r w:rsidRPr="00FE29B9">
              <w:t>Obszar techniczny</w:t>
            </w:r>
          </w:p>
        </w:tc>
      </w:tr>
      <w:tr w:rsidR="00C05B85" w:rsidRPr="00FE29B9" w14:paraId="4C32728B" w14:textId="77777777" w:rsidTr="000D0BE2">
        <w:tc>
          <w:tcPr>
            <w:tcW w:w="5949" w:type="dxa"/>
            <w:shd w:val="clear" w:color="auto" w:fill="auto"/>
            <w:vAlign w:val="center"/>
          </w:tcPr>
          <w:p w14:paraId="759FF80D" w14:textId="68DA44FD"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4FC0E00" w14:textId="77777777" w:rsidR="00C05B85" w:rsidRPr="00FE29B9" w:rsidRDefault="00C05B85" w:rsidP="00CF004D">
            <w:pPr>
              <w:spacing w:before="48" w:after="48" w:line="240" w:lineRule="auto"/>
              <w:jc w:val="right"/>
              <w:rPr>
                <w:sz w:val="18"/>
                <w:szCs w:val="18"/>
              </w:rPr>
            </w:pPr>
            <w:r w:rsidRPr="00FE29B9">
              <w:rPr>
                <w:sz w:val="18"/>
                <w:szCs w:val="18"/>
              </w:rPr>
              <w:t>21,97</w:t>
            </w:r>
          </w:p>
        </w:tc>
        <w:tc>
          <w:tcPr>
            <w:tcW w:w="1134" w:type="dxa"/>
            <w:shd w:val="clear" w:color="auto" w:fill="FFCC66"/>
            <w:vAlign w:val="center"/>
          </w:tcPr>
          <w:p w14:paraId="24B1D278"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54E40F79"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00B6930" w14:textId="77777777" w:rsidTr="000D0BE2">
        <w:tc>
          <w:tcPr>
            <w:tcW w:w="5949" w:type="dxa"/>
            <w:shd w:val="clear" w:color="auto" w:fill="auto"/>
            <w:vAlign w:val="center"/>
          </w:tcPr>
          <w:p w14:paraId="46611351" w14:textId="18957C79"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52ED595" w14:textId="77777777" w:rsidR="00C05B85" w:rsidRPr="00FE29B9" w:rsidRDefault="00C05B85" w:rsidP="00CF004D">
            <w:pPr>
              <w:spacing w:before="48" w:after="48" w:line="240" w:lineRule="auto"/>
              <w:jc w:val="right"/>
              <w:rPr>
                <w:sz w:val="18"/>
                <w:szCs w:val="18"/>
              </w:rPr>
            </w:pPr>
            <w:r w:rsidRPr="00FE29B9">
              <w:rPr>
                <w:sz w:val="18"/>
                <w:szCs w:val="18"/>
              </w:rPr>
              <w:t>40,91</w:t>
            </w:r>
          </w:p>
        </w:tc>
        <w:tc>
          <w:tcPr>
            <w:tcW w:w="1134" w:type="dxa"/>
            <w:shd w:val="clear" w:color="auto" w:fill="FFCC66"/>
            <w:vAlign w:val="center"/>
          </w:tcPr>
          <w:p w14:paraId="40C46FB9"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4AFEE7B2"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41A5C2D1" w14:textId="77777777" w:rsidTr="000D0BE2">
        <w:tc>
          <w:tcPr>
            <w:tcW w:w="5949" w:type="dxa"/>
            <w:shd w:val="clear" w:color="auto" w:fill="auto"/>
            <w:vAlign w:val="center"/>
          </w:tcPr>
          <w:p w14:paraId="40CF21E4" w14:textId="39D4EA46"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6553FE4B" w14:textId="77777777" w:rsidR="00C05B85" w:rsidRPr="00FE29B9" w:rsidRDefault="00C05B85" w:rsidP="00CF004D">
            <w:pPr>
              <w:spacing w:before="48" w:after="48" w:line="240" w:lineRule="auto"/>
              <w:jc w:val="right"/>
              <w:rPr>
                <w:sz w:val="18"/>
                <w:szCs w:val="18"/>
              </w:rPr>
            </w:pPr>
            <w:r w:rsidRPr="00FE29B9">
              <w:rPr>
                <w:sz w:val="18"/>
                <w:szCs w:val="18"/>
              </w:rPr>
              <w:t>2,03</w:t>
            </w:r>
          </w:p>
        </w:tc>
        <w:tc>
          <w:tcPr>
            <w:tcW w:w="1134" w:type="dxa"/>
            <w:shd w:val="clear" w:color="auto" w:fill="FFCC66"/>
            <w:vAlign w:val="center"/>
          </w:tcPr>
          <w:p w14:paraId="624F749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1D397E0F"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F2F9CB4" w14:textId="5093E39C" w:rsidR="00C05B85" w:rsidRDefault="009B205D" w:rsidP="00B636B3">
      <w:pPr>
        <w:pStyle w:val="podpistabeli"/>
      </w:pPr>
      <w:r w:rsidRPr="00797220">
        <w:t>Źródło: opracowanie własne</w:t>
      </w:r>
    </w:p>
    <w:p w14:paraId="50347969" w14:textId="77777777" w:rsidR="009B205D" w:rsidRPr="00FE29B9" w:rsidRDefault="009B205D" w:rsidP="00C05B85">
      <w:pPr>
        <w:rPr>
          <w:sz w:val="24"/>
          <w:szCs w:val="24"/>
        </w:rPr>
      </w:pPr>
    </w:p>
    <w:p w14:paraId="309B5186" w14:textId="77777777" w:rsidR="00C05B85" w:rsidRPr="00FE29B9" w:rsidRDefault="00C05B85" w:rsidP="00C05B85">
      <w:pPr>
        <w:pStyle w:val="Nagwek4"/>
        <w:rPr>
          <w:rFonts w:cs="Calibri"/>
          <w:sz w:val="24"/>
          <w:szCs w:val="24"/>
        </w:rPr>
      </w:pPr>
      <w:r w:rsidRPr="00FE29B9">
        <w:rPr>
          <w:rFonts w:cs="Calibri"/>
          <w:sz w:val="24"/>
          <w:szCs w:val="24"/>
        </w:rPr>
        <w:t xml:space="preserve">Podobszar zdegradowany </w:t>
      </w:r>
      <w:proofErr w:type="spellStart"/>
      <w:r w:rsidRPr="00FE29B9">
        <w:rPr>
          <w:rFonts w:cs="Calibri"/>
          <w:sz w:val="24"/>
          <w:szCs w:val="24"/>
        </w:rPr>
        <w:t>Szobiszowice</w:t>
      </w:r>
      <w:proofErr w:type="spellEnd"/>
    </w:p>
    <w:p w14:paraId="51935AFE" w14:textId="77777777" w:rsidR="00C05B85" w:rsidRPr="00FE29B9" w:rsidRDefault="00C05B85" w:rsidP="00B636B3">
      <w:pPr>
        <w:pStyle w:val="tekkst"/>
      </w:pPr>
      <w:r w:rsidRPr="00FE29B9">
        <w:t xml:space="preserve">Dzielnica </w:t>
      </w:r>
      <w:proofErr w:type="spellStart"/>
      <w:r w:rsidRPr="00FE29B9">
        <w:t>Szobiszowice</w:t>
      </w:r>
      <w:proofErr w:type="spellEnd"/>
      <w:r w:rsidRPr="00FE29B9">
        <w:t xml:space="preserve"> położona jest w centralnej części miasta i sąsiaduje z dzielnicami: Kopernika, Łabędy, Obrońców Pokoju, Zatorze, Śródmieście oraz Wojska Polskiego. Zamieszkiwana jest przez 11 928 osób i zajmuje powierzchnię 3,04 km</w:t>
      </w:r>
      <w:r w:rsidRPr="00FE29B9">
        <w:rPr>
          <w:vertAlign w:val="superscript"/>
        </w:rPr>
        <w:t>2</w:t>
      </w:r>
      <w:r w:rsidRPr="00FE29B9">
        <w:t>.</w:t>
      </w:r>
    </w:p>
    <w:p w14:paraId="1D16AFE5" w14:textId="2FF08D88" w:rsidR="00C05B85" w:rsidRPr="00FE29B9" w:rsidRDefault="00C05B85" w:rsidP="00B636B3">
      <w:pPr>
        <w:pStyle w:val="podpistabeli"/>
      </w:pPr>
      <w:bookmarkStart w:id="51" w:name="_Toc172638179"/>
      <w:r w:rsidRPr="00FE29B9">
        <w:t xml:space="preserve">Tabela </w:t>
      </w:r>
      <w:fldSimple w:instr=" SEQ Tabela \* ARABIC ">
        <w:r w:rsidR="00230575">
          <w:rPr>
            <w:noProof/>
          </w:rPr>
          <w:t>20</w:t>
        </w:r>
      </w:fldSimple>
      <w:r w:rsidR="000D0BE2">
        <w:rPr>
          <w:noProof/>
        </w:rPr>
        <w:t>.</w:t>
      </w:r>
      <w:r w:rsidRPr="00FE29B9">
        <w:t xml:space="preserve"> Podstawowe dane o dzielnicy </w:t>
      </w:r>
      <w:proofErr w:type="spellStart"/>
      <w:r w:rsidRPr="00FE29B9">
        <w:t>Szobiszowice</w:t>
      </w:r>
      <w:bookmarkEnd w:id="51"/>
      <w:proofErr w:type="spellEnd"/>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002EA5B3" w14:textId="77777777" w:rsidTr="00CF004D">
        <w:trPr>
          <w:trHeight w:val="492"/>
        </w:trPr>
        <w:tc>
          <w:tcPr>
            <w:tcW w:w="6044" w:type="dxa"/>
            <w:gridSpan w:val="2"/>
            <w:tcBorders>
              <w:top w:val="single" w:sz="12" w:space="0" w:color="000000"/>
            </w:tcBorders>
            <w:vAlign w:val="center"/>
          </w:tcPr>
          <w:p w14:paraId="0A66B412"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2116BBC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54C971AF" w14:textId="77777777" w:rsidTr="00CF004D">
        <w:trPr>
          <w:trHeight w:val="492"/>
        </w:trPr>
        <w:tc>
          <w:tcPr>
            <w:tcW w:w="3025" w:type="dxa"/>
            <w:tcBorders>
              <w:top w:val="single" w:sz="12" w:space="0" w:color="000000"/>
            </w:tcBorders>
            <w:vAlign w:val="center"/>
          </w:tcPr>
          <w:p w14:paraId="189786CB"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081AC728" w14:textId="77777777" w:rsidR="00C05B85" w:rsidRPr="00FE29B9" w:rsidRDefault="00C05B85" w:rsidP="00CF004D">
            <w:pPr>
              <w:spacing w:after="0" w:line="240" w:lineRule="auto"/>
              <w:jc w:val="center"/>
              <w:rPr>
                <w:sz w:val="20"/>
                <w:szCs w:val="20"/>
              </w:rPr>
            </w:pPr>
            <w:r w:rsidRPr="00FE29B9">
              <w:rPr>
                <w:sz w:val="20"/>
                <w:szCs w:val="20"/>
              </w:rPr>
              <w:t>3 041 999</w:t>
            </w:r>
          </w:p>
        </w:tc>
        <w:tc>
          <w:tcPr>
            <w:tcW w:w="3018" w:type="dxa"/>
            <w:tcBorders>
              <w:top w:val="single" w:sz="12" w:space="0" w:color="000000"/>
            </w:tcBorders>
            <w:shd w:val="clear" w:color="auto" w:fill="FFCC66"/>
            <w:vAlign w:val="center"/>
          </w:tcPr>
          <w:p w14:paraId="06570E3A" w14:textId="77777777" w:rsidR="00C05B85" w:rsidRPr="00FE29B9" w:rsidRDefault="00C05B85" w:rsidP="00CF004D">
            <w:pPr>
              <w:spacing w:after="0" w:line="240" w:lineRule="auto"/>
              <w:jc w:val="center"/>
              <w:rPr>
                <w:sz w:val="20"/>
                <w:szCs w:val="20"/>
              </w:rPr>
            </w:pPr>
            <w:r w:rsidRPr="00FE29B9">
              <w:rPr>
                <w:sz w:val="20"/>
                <w:szCs w:val="20"/>
              </w:rPr>
              <w:t>2,3%</w:t>
            </w:r>
          </w:p>
        </w:tc>
      </w:tr>
      <w:tr w:rsidR="00C05B85" w:rsidRPr="00FE29B9" w14:paraId="6C65CE15" w14:textId="77777777" w:rsidTr="00CF004D">
        <w:trPr>
          <w:trHeight w:val="561"/>
        </w:trPr>
        <w:tc>
          <w:tcPr>
            <w:tcW w:w="3025" w:type="dxa"/>
            <w:vAlign w:val="center"/>
          </w:tcPr>
          <w:p w14:paraId="4F1B35D3"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61ECB73E" w14:textId="77777777" w:rsidR="00C05B85" w:rsidRPr="00FE29B9" w:rsidRDefault="00C05B85" w:rsidP="00CF004D">
            <w:pPr>
              <w:spacing w:after="0" w:line="240" w:lineRule="auto"/>
              <w:jc w:val="center"/>
              <w:rPr>
                <w:sz w:val="20"/>
                <w:szCs w:val="20"/>
              </w:rPr>
            </w:pPr>
            <w:r w:rsidRPr="00FE29B9">
              <w:rPr>
                <w:sz w:val="20"/>
                <w:szCs w:val="20"/>
              </w:rPr>
              <w:t>11 928</w:t>
            </w:r>
          </w:p>
        </w:tc>
        <w:tc>
          <w:tcPr>
            <w:tcW w:w="3018" w:type="dxa"/>
            <w:shd w:val="clear" w:color="auto" w:fill="FFCC66"/>
            <w:vAlign w:val="center"/>
          </w:tcPr>
          <w:p w14:paraId="513EAC53" w14:textId="77777777" w:rsidR="00C05B85" w:rsidRPr="00FE29B9" w:rsidRDefault="00C05B85" w:rsidP="00CF004D">
            <w:pPr>
              <w:spacing w:after="0" w:line="240" w:lineRule="auto"/>
              <w:jc w:val="center"/>
              <w:rPr>
                <w:sz w:val="20"/>
                <w:szCs w:val="20"/>
              </w:rPr>
            </w:pPr>
            <w:r w:rsidRPr="00FE29B9">
              <w:rPr>
                <w:sz w:val="20"/>
                <w:szCs w:val="20"/>
              </w:rPr>
              <w:t>7,3%</w:t>
            </w:r>
          </w:p>
        </w:tc>
      </w:tr>
    </w:tbl>
    <w:p w14:paraId="11AE2DB6" w14:textId="3ABD8840" w:rsidR="009B205D" w:rsidRDefault="009B205D" w:rsidP="00B636B3">
      <w:pPr>
        <w:pStyle w:val="podpistabeli"/>
      </w:pPr>
      <w:bookmarkStart w:id="52" w:name="_Toc172638087"/>
      <w:r w:rsidRPr="00797220">
        <w:t>Źródło: opracowanie własne</w:t>
      </w:r>
    </w:p>
    <w:p w14:paraId="1420CB9B" w14:textId="77777777" w:rsidR="009B205D" w:rsidRDefault="009B205D">
      <w:pPr>
        <w:rPr>
          <w:rFonts w:cstheme="minorHAnsi"/>
          <w:sz w:val="20"/>
          <w:szCs w:val="20"/>
        </w:rPr>
      </w:pPr>
      <w:r>
        <w:rPr>
          <w:i/>
          <w:iCs/>
        </w:rPr>
        <w:br w:type="page"/>
      </w:r>
    </w:p>
    <w:p w14:paraId="189FE4FB" w14:textId="5AEEF386" w:rsidR="00C05B85" w:rsidRPr="00FE29B9" w:rsidRDefault="00593B9F" w:rsidP="00B636B3">
      <w:pPr>
        <w:pStyle w:val="podpistabeli"/>
      </w:pPr>
      <w:r>
        <w:lastRenderedPageBreak/>
        <w:t xml:space="preserve">Mapa </w:t>
      </w:r>
      <w:fldSimple w:instr=" SEQ Mapa_ \* ARABIC ">
        <w:r w:rsidR="00230575">
          <w:rPr>
            <w:noProof/>
          </w:rPr>
          <w:t>8</w:t>
        </w:r>
      </w:fldSimple>
      <w:r w:rsidR="000722AC">
        <w:rPr>
          <w:noProof/>
        </w:rPr>
        <w:t>.</w:t>
      </w:r>
      <w:r>
        <w:t xml:space="preserve"> </w:t>
      </w:r>
      <w:r w:rsidR="00C05B85" w:rsidRPr="00FE29B9">
        <w:t xml:space="preserve">Mapa podobszaru zdegradowanego – dzielnica </w:t>
      </w:r>
      <w:proofErr w:type="spellStart"/>
      <w:r w:rsidR="00C05B85" w:rsidRPr="00FE29B9">
        <w:t>Szobiszowice</w:t>
      </w:r>
      <w:bookmarkEnd w:id="52"/>
      <w:proofErr w:type="spellEnd"/>
    </w:p>
    <w:p w14:paraId="492033A5" w14:textId="77777777" w:rsidR="00C05B85" w:rsidRPr="00FE29B9" w:rsidRDefault="00C05B85" w:rsidP="00C05B85">
      <w:pPr>
        <w:jc w:val="both"/>
        <w:rPr>
          <w:sz w:val="18"/>
          <w:szCs w:val="18"/>
        </w:rPr>
      </w:pPr>
      <w:r w:rsidRPr="00FE29B9">
        <w:rPr>
          <w:noProof/>
        </w:rPr>
        <w:drawing>
          <wp:inline distT="0" distB="0" distL="0" distR="0" wp14:anchorId="293CB82A" wp14:editId="2D9310B4">
            <wp:extent cx="5086350" cy="5811156"/>
            <wp:effectExtent l="0" t="0" r="0" b="0"/>
            <wp:docPr id="2135450801" name="image6.png"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Obraz zawierający mapa, tekst, zrzut ekranu, diagram&#10;&#10;Opis wygenerowany automatycznie"/>
                    <pic:cNvPicPr preferRelativeResize="0"/>
                  </pic:nvPicPr>
                  <pic:blipFill>
                    <a:blip r:embed="rId21"/>
                    <a:srcRect/>
                    <a:stretch>
                      <a:fillRect/>
                    </a:stretch>
                  </pic:blipFill>
                  <pic:spPr>
                    <a:xfrm>
                      <a:off x="0" y="0"/>
                      <a:ext cx="5107600" cy="5835434"/>
                    </a:xfrm>
                    <a:prstGeom prst="rect">
                      <a:avLst/>
                    </a:prstGeom>
                    <a:ln/>
                  </pic:spPr>
                </pic:pic>
              </a:graphicData>
            </a:graphic>
          </wp:inline>
        </w:drawing>
      </w:r>
    </w:p>
    <w:p w14:paraId="66246735"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736A1F33" w14:textId="0285E810" w:rsidR="00C05B85" w:rsidRPr="00FE29B9" w:rsidRDefault="00C05B85" w:rsidP="00C05B85">
      <w:pPr>
        <w:spacing w:line="360" w:lineRule="auto"/>
        <w:jc w:val="both"/>
        <w:rPr>
          <w:sz w:val="24"/>
          <w:szCs w:val="24"/>
        </w:rPr>
      </w:pPr>
      <w:proofErr w:type="spellStart"/>
      <w:r w:rsidRPr="00FE29B9">
        <w:rPr>
          <w:sz w:val="24"/>
          <w:szCs w:val="24"/>
        </w:rPr>
        <w:t>Szobiszowice</w:t>
      </w:r>
      <w:proofErr w:type="spellEnd"/>
      <w:r w:rsidRPr="00FE29B9">
        <w:rPr>
          <w:sz w:val="24"/>
          <w:szCs w:val="24"/>
        </w:rPr>
        <w:t xml:space="preserve"> zamieszkiwane są przez 11 928 mieszkańców. Wysoką wartość przyjmuje wskaźnik </w:t>
      </w:r>
      <w:r w:rsidRPr="00FE29B9">
        <w:rPr>
          <w:i/>
          <w:sz w:val="24"/>
          <w:szCs w:val="24"/>
        </w:rPr>
        <w:t>liczba osób, którym przyznano świadczenie ze względu na bezrobocie lub bierność zawodową na 100 mieszkańców</w:t>
      </w:r>
      <w:r w:rsidRPr="00FE29B9">
        <w:rPr>
          <w:sz w:val="24"/>
          <w:szCs w:val="24"/>
        </w:rPr>
        <w:t xml:space="preserve"> – jest to 3,99 w stosunku do średniej miejskiej na poziomie 2,70.</w:t>
      </w:r>
    </w:p>
    <w:p w14:paraId="493BD4B3" w14:textId="77777777" w:rsidR="00C05B85" w:rsidRPr="00FE29B9" w:rsidRDefault="00C05B85" w:rsidP="00C05B85">
      <w:pPr>
        <w:spacing w:line="360" w:lineRule="auto"/>
        <w:jc w:val="both"/>
        <w:rPr>
          <w:sz w:val="24"/>
          <w:szCs w:val="24"/>
        </w:rPr>
      </w:pPr>
      <w:r w:rsidRPr="00FE29B9">
        <w:rPr>
          <w:sz w:val="24"/>
          <w:szCs w:val="24"/>
        </w:rPr>
        <w:t>Wyraźnie wyższa jest także wartość pozostałych wskaźników relatywnych ilustrujących sytuację społeczną tj.:</w:t>
      </w:r>
    </w:p>
    <w:p w14:paraId="175BA388"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t xml:space="preserve"> liczba osób, którym przyznano świadczenie ze względu na niepełnosprawność na 100 mieszkańców wynosi 1,28 wobec 0,70 w mieście;</w:t>
      </w:r>
    </w:p>
    <w:p w14:paraId="319D5D57"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lastRenderedPageBreak/>
        <w:t xml:space="preserve">liczba osób, którym przyznano świadczenie ze względu na długotrwałą lub ciężką chorobę na 100 mieszkańców osiąga wartość 0,66 w podobszarze przy 0,48 w mieście; </w:t>
      </w:r>
    </w:p>
    <w:p w14:paraId="7D12B0A3" w14:textId="77777777" w:rsidR="00C05B85" w:rsidRPr="00FE29B9" w:rsidRDefault="00C05B85" w:rsidP="0036684C">
      <w:pPr>
        <w:numPr>
          <w:ilvl w:val="0"/>
          <w:numId w:val="27"/>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0,80 w podobszarze w stosunku do 0,33 w mieście.</w:t>
      </w:r>
    </w:p>
    <w:p w14:paraId="510F5BD8" w14:textId="44E774FC" w:rsidR="00C05B85" w:rsidRPr="00FE29B9" w:rsidRDefault="00C05B85" w:rsidP="003474E4">
      <w:pPr>
        <w:pStyle w:val="tekkst"/>
      </w:pPr>
      <w:r w:rsidRPr="00FE29B9">
        <w:t xml:space="preserve">Wyższa w stosunku do średniej miejskiej jest liczba interwencji policji na 100 mieszkańców </w:t>
      </w:r>
      <w:r w:rsidR="000722AC">
        <w:br/>
      </w:r>
      <w:r w:rsidRPr="00FE29B9">
        <w:t xml:space="preserve">po 3 kwartałach 2022 roku (17,27 w podobszarze oraz 15,60 średnio dla całego miasta). </w:t>
      </w:r>
    </w:p>
    <w:p w14:paraId="55434668" w14:textId="0880A9BE" w:rsidR="00C05B85" w:rsidRPr="00FE29B9" w:rsidRDefault="00C05B85" w:rsidP="003474E4">
      <w:pPr>
        <w:pStyle w:val="tekkst"/>
      </w:pPr>
      <w:r w:rsidRPr="00FE29B9">
        <w:t xml:space="preserve">Aktywność obywatelska mierzona liczbą zgłoszonych projektów w budżecie obywatelskim </w:t>
      </w:r>
      <w:r w:rsidR="000722AC">
        <w:br/>
      </w:r>
      <w:r w:rsidRPr="00FE29B9">
        <w:t xml:space="preserve">na 100 mieszkańców w 2022 roku jest niższa od średniej dla miasta (0,16 w podobszarze </w:t>
      </w:r>
      <w:r w:rsidR="000722AC">
        <w:br/>
      </w:r>
      <w:r w:rsidRPr="00FE29B9">
        <w:t>przy 0,19 w całym mieście).</w:t>
      </w:r>
    </w:p>
    <w:p w14:paraId="10F0F4ED" w14:textId="3C919CA8" w:rsidR="00C05B85" w:rsidRPr="00FE29B9" w:rsidRDefault="00C05B85" w:rsidP="003474E4">
      <w:pPr>
        <w:pStyle w:val="tekkst"/>
      </w:pPr>
      <w:r w:rsidRPr="00FE29B9">
        <w:t xml:space="preserve">Dzielnica </w:t>
      </w:r>
      <w:proofErr w:type="spellStart"/>
      <w:r w:rsidRPr="00FE29B9">
        <w:t>Szobiszowice</w:t>
      </w:r>
      <w:proofErr w:type="spellEnd"/>
      <w:r w:rsidRPr="00FE29B9">
        <w:t xml:space="preserve"> zlokalizowana jest na północ od Śródmieścia, z którym jest ściśle powiązana. W obszarze dominuje zabudowa wielorodzinna. Łączna powierzchnia terenów mieszkaniowych wynosi 1 041 294 m</w:t>
      </w:r>
      <w:r w:rsidRPr="00FE29B9">
        <w:rPr>
          <w:vertAlign w:val="superscript"/>
        </w:rPr>
        <w:t>2</w:t>
      </w:r>
      <w:r w:rsidRPr="00FE29B9">
        <w:t>, co stanowi 34,23% ogólnej powierzchni dzielnicy. 0,33% powierzchni dzielnicy stanowią tereny zielone</w:t>
      </w:r>
      <w:r w:rsidR="00603EE6">
        <w:t xml:space="preserve"> (parki</w:t>
      </w:r>
      <w:r w:rsidR="006021C5">
        <w:t xml:space="preserve">, skwery, </w:t>
      </w:r>
      <w:r w:rsidR="00603EE6">
        <w:t>lasy)</w:t>
      </w:r>
      <w:r w:rsidRPr="00FE29B9">
        <w:t xml:space="preserve">. </w:t>
      </w:r>
    </w:p>
    <w:p w14:paraId="06F0E638" w14:textId="77777777" w:rsidR="00C05B85" w:rsidRPr="00FE29B9" w:rsidRDefault="00C05B85" w:rsidP="003474E4">
      <w:pPr>
        <w:pStyle w:val="tekkst"/>
      </w:pPr>
      <w:r w:rsidRPr="00FE29B9">
        <w:t xml:space="preserve">W podobszarze funkcjonuje 795 podmiotów gospodarczych, co w przeliczeniu na 100 mieszkańców daje wskaźnik 6,66, czyli niższy niż średnio w mieście, gdzie wynosi 7,49. W dzielnicy działa 5 szkół podstawowych i 6 przedszkoli. </w:t>
      </w:r>
    </w:p>
    <w:p w14:paraId="31AB852A" w14:textId="77777777" w:rsidR="00FE29B9" w:rsidRDefault="00FE29B9">
      <w:pPr>
        <w:rPr>
          <w:rFonts w:cstheme="minorHAnsi"/>
        </w:rPr>
      </w:pPr>
      <w:bookmarkStart w:id="53" w:name="_Toc172638180"/>
      <w:r>
        <w:br w:type="page"/>
      </w:r>
    </w:p>
    <w:p w14:paraId="62BC95B5" w14:textId="044BBBFC" w:rsidR="00C05B85" w:rsidRPr="00FE29B9" w:rsidRDefault="00C05B85" w:rsidP="00B636B3">
      <w:pPr>
        <w:pStyle w:val="podpistabeli"/>
      </w:pPr>
      <w:r w:rsidRPr="00FE29B9">
        <w:lastRenderedPageBreak/>
        <w:t xml:space="preserve">Tabela </w:t>
      </w:r>
      <w:fldSimple w:instr=" SEQ Tabela \* ARABIC ">
        <w:r w:rsidR="00230575">
          <w:rPr>
            <w:noProof/>
          </w:rPr>
          <w:t>21</w:t>
        </w:r>
      </w:fldSimple>
      <w:r w:rsidR="000722AC">
        <w:rPr>
          <w:noProof/>
        </w:rPr>
        <w:t>.</w:t>
      </w:r>
      <w:r w:rsidRPr="00FE29B9">
        <w:t xml:space="preserve"> Charakterystyka dzielnicy w zakresie analizowanych wskaźników</w:t>
      </w:r>
      <w:bookmarkEnd w:id="53"/>
    </w:p>
    <w:tbl>
      <w:tblPr>
        <w:tblW w:w="9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41"/>
      </w:tblGrid>
      <w:tr w:rsidR="00C05B85" w:rsidRPr="00FE29B9" w14:paraId="652E5350" w14:textId="77777777" w:rsidTr="000722AC">
        <w:trPr>
          <w:tblHeader/>
        </w:trPr>
        <w:tc>
          <w:tcPr>
            <w:tcW w:w="5524" w:type="dxa"/>
            <w:tcBorders>
              <w:bottom w:val="single" w:sz="12" w:space="0" w:color="000000"/>
            </w:tcBorders>
            <w:shd w:val="clear" w:color="auto" w:fill="auto"/>
            <w:vAlign w:val="bottom"/>
          </w:tcPr>
          <w:p w14:paraId="77C836C3"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56E9DA43" w14:textId="77777777" w:rsidR="00C05B85" w:rsidRPr="00FE29B9" w:rsidRDefault="00C05B85" w:rsidP="00CF004D">
            <w:pPr>
              <w:spacing w:before="48" w:after="48" w:line="240" w:lineRule="auto"/>
              <w:jc w:val="center"/>
              <w:rPr>
                <w:b/>
                <w:sz w:val="18"/>
                <w:szCs w:val="18"/>
              </w:rPr>
            </w:pPr>
            <w:r w:rsidRPr="00FE29B9">
              <w:rPr>
                <w:b/>
                <w:sz w:val="18"/>
                <w:szCs w:val="18"/>
              </w:rPr>
              <w:t>SZOBISZOWICE</w:t>
            </w:r>
          </w:p>
        </w:tc>
        <w:tc>
          <w:tcPr>
            <w:tcW w:w="1134" w:type="dxa"/>
            <w:tcBorders>
              <w:bottom w:val="single" w:sz="12" w:space="0" w:color="000000"/>
            </w:tcBorders>
            <w:shd w:val="clear" w:color="auto" w:fill="FFCC66"/>
            <w:vAlign w:val="center"/>
          </w:tcPr>
          <w:p w14:paraId="64672D41" w14:textId="248A0671"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41" w:type="dxa"/>
            <w:tcBorders>
              <w:bottom w:val="single" w:sz="12" w:space="0" w:color="000000"/>
            </w:tcBorders>
            <w:shd w:val="clear" w:color="auto" w:fill="FFCC66"/>
            <w:vAlign w:val="center"/>
          </w:tcPr>
          <w:p w14:paraId="65400C8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38AD09E7" w14:textId="77777777" w:rsidTr="00CF004D">
        <w:tc>
          <w:tcPr>
            <w:tcW w:w="9116" w:type="dxa"/>
            <w:gridSpan w:val="5"/>
            <w:tcBorders>
              <w:top w:val="single" w:sz="12" w:space="0" w:color="000000"/>
            </w:tcBorders>
            <w:shd w:val="clear" w:color="auto" w:fill="FFCC66"/>
            <w:vAlign w:val="center"/>
          </w:tcPr>
          <w:p w14:paraId="3D3F18F3" w14:textId="77777777" w:rsidR="00C05B85" w:rsidRPr="00FE29B9" w:rsidRDefault="00C05B85" w:rsidP="00CF004D">
            <w:pPr>
              <w:spacing w:before="48" w:after="48" w:line="240" w:lineRule="auto"/>
            </w:pPr>
            <w:r w:rsidRPr="00FE29B9">
              <w:t>Obszar społeczny</w:t>
            </w:r>
          </w:p>
        </w:tc>
      </w:tr>
      <w:tr w:rsidR="00C05B85" w:rsidRPr="00FE29B9" w14:paraId="628B7B90" w14:textId="77777777" w:rsidTr="000722AC">
        <w:tc>
          <w:tcPr>
            <w:tcW w:w="5807" w:type="dxa"/>
            <w:gridSpan w:val="2"/>
            <w:tcBorders>
              <w:top w:val="single" w:sz="12" w:space="0" w:color="000000"/>
            </w:tcBorders>
            <w:shd w:val="clear" w:color="auto" w:fill="auto"/>
            <w:vAlign w:val="center"/>
          </w:tcPr>
          <w:p w14:paraId="6161C4C6"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C6C24F" w14:textId="77777777" w:rsidR="00C05B85" w:rsidRPr="00FE29B9" w:rsidRDefault="00C05B85" w:rsidP="00CF004D">
            <w:pPr>
              <w:spacing w:before="48" w:after="48" w:line="240" w:lineRule="auto"/>
              <w:jc w:val="right"/>
              <w:rPr>
                <w:sz w:val="18"/>
                <w:szCs w:val="18"/>
              </w:rPr>
            </w:pPr>
            <w:r w:rsidRPr="00FE29B9">
              <w:rPr>
                <w:sz w:val="18"/>
                <w:szCs w:val="18"/>
              </w:rPr>
              <w:t>476</w:t>
            </w:r>
          </w:p>
        </w:tc>
        <w:tc>
          <w:tcPr>
            <w:tcW w:w="1134" w:type="dxa"/>
            <w:tcBorders>
              <w:top w:val="single" w:sz="12" w:space="0" w:color="000000"/>
            </w:tcBorders>
            <w:shd w:val="clear" w:color="auto" w:fill="FFCC66"/>
            <w:vAlign w:val="center"/>
          </w:tcPr>
          <w:p w14:paraId="2A193D7F"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41" w:type="dxa"/>
            <w:tcBorders>
              <w:top w:val="single" w:sz="12" w:space="0" w:color="000000"/>
            </w:tcBorders>
            <w:shd w:val="clear" w:color="auto" w:fill="FFCC66"/>
            <w:vAlign w:val="center"/>
          </w:tcPr>
          <w:p w14:paraId="25590116"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F9F2646" w14:textId="77777777" w:rsidTr="000722AC">
        <w:tc>
          <w:tcPr>
            <w:tcW w:w="5807" w:type="dxa"/>
            <w:gridSpan w:val="2"/>
            <w:shd w:val="clear" w:color="auto" w:fill="auto"/>
            <w:vAlign w:val="center"/>
          </w:tcPr>
          <w:p w14:paraId="1C102399"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323267B8"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52C1CE17"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1" w:type="dxa"/>
            <w:shd w:val="clear" w:color="auto" w:fill="FFCC66"/>
            <w:vAlign w:val="center"/>
          </w:tcPr>
          <w:p w14:paraId="700C36C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B040F9" w14:textId="77777777" w:rsidTr="000722AC">
        <w:tc>
          <w:tcPr>
            <w:tcW w:w="5807" w:type="dxa"/>
            <w:gridSpan w:val="2"/>
            <w:shd w:val="clear" w:color="auto" w:fill="auto"/>
            <w:vAlign w:val="center"/>
          </w:tcPr>
          <w:p w14:paraId="378C1024" w14:textId="0C9D1379"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 xml:space="preserve">na niepełnosprawność </w:t>
            </w:r>
          </w:p>
        </w:tc>
        <w:tc>
          <w:tcPr>
            <w:tcW w:w="1134" w:type="dxa"/>
            <w:shd w:val="clear" w:color="auto" w:fill="auto"/>
            <w:vAlign w:val="center"/>
          </w:tcPr>
          <w:p w14:paraId="1353FE36"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184C1BE3" w14:textId="77777777" w:rsidR="00C05B85" w:rsidRPr="00FE29B9" w:rsidRDefault="00C05B85" w:rsidP="00CF004D">
            <w:pPr>
              <w:spacing w:before="48" w:after="48" w:line="240" w:lineRule="auto"/>
              <w:jc w:val="right"/>
              <w:rPr>
                <w:sz w:val="18"/>
                <w:szCs w:val="18"/>
              </w:rPr>
            </w:pPr>
            <w:r w:rsidRPr="00FE29B9">
              <w:rPr>
                <w:sz w:val="18"/>
                <w:szCs w:val="18"/>
              </w:rPr>
              <w:t>13,4%</w:t>
            </w:r>
          </w:p>
        </w:tc>
        <w:tc>
          <w:tcPr>
            <w:tcW w:w="1041" w:type="dxa"/>
            <w:shd w:val="clear" w:color="auto" w:fill="FFCC66"/>
            <w:vAlign w:val="center"/>
          </w:tcPr>
          <w:p w14:paraId="3AD684C5"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6E45414D" w14:textId="77777777" w:rsidTr="000722AC">
        <w:tc>
          <w:tcPr>
            <w:tcW w:w="5807" w:type="dxa"/>
            <w:gridSpan w:val="2"/>
            <w:shd w:val="clear" w:color="auto" w:fill="auto"/>
            <w:vAlign w:val="center"/>
          </w:tcPr>
          <w:p w14:paraId="4EB96E44"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AC8106D" w14:textId="77777777" w:rsidR="00C05B85" w:rsidRPr="00FE29B9" w:rsidRDefault="00C05B85" w:rsidP="00CF004D">
            <w:pPr>
              <w:spacing w:before="48" w:after="48" w:line="240" w:lineRule="auto"/>
              <w:jc w:val="right"/>
              <w:rPr>
                <w:sz w:val="18"/>
                <w:szCs w:val="18"/>
              </w:rPr>
            </w:pPr>
            <w:r w:rsidRPr="00FE29B9">
              <w:rPr>
                <w:sz w:val="18"/>
                <w:szCs w:val="18"/>
              </w:rPr>
              <w:t>95</w:t>
            </w:r>
          </w:p>
        </w:tc>
        <w:tc>
          <w:tcPr>
            <w:tcW w:w="1134" w:type="dxa"/>
            <w:shd w:val="clear" w:color="auto" w:fill="FFCC66"/>
            <w:vAlign w:val="center"/>
          </w:tcPr>
          <w:p w14:paraId="282B0AC1" w14:textId="77777777" w:rsidR="00C05B85" w:rsidRPr="00FE29B9" w:rsidRDefault="00C05B85" w:rsidP="00CF004D">
            <w:pPr>
              <w:spacing w:before="48" w:after="48" w:line="240" w:lineRule="auto"/>
              <w:jc w:val="right"/>
              <w:rPr>
                <w:sz w:val="18"/>
                <w:szCs w:val="18"/>
              </w:rPr>
            </w:pPr>
            <w:r w:rsidRPr="00FE29B9">
              <w:rPr>
                <w:sz w:val="18"/>
                <w:szCs w:val="18"/>
              </w:rPr>
              <w:t>17,6%</w:t>
            </w:r>
          </w:p>
        </w:tc>
        <w:tc>
          <w:tcPr>
            <w:tcW w:w="1041" w:type="dxa"/>
            <w:shd w:val="clear" w:color="auto" w:fill="FFCC66"/>
            <w:vAlign w:val="center"/>
          </w:tcPr>
          <w:p w14:paraId="164849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A1C6B13" w14:textId="77777777" w:rsidTr="000722AC">
        <w:tc>
          <w:tcPr>
            <w:tcW w:w="5807" w:type="dxa"/>
            <w:gridSpan w:val="2"/>
            <w:shd w:val="clear" w:color="auto" w:fill="auto"/>
            <w:vAlign w:val="center"/>
          </w:tcPr>
          <w:p w14:paraId="71E70767"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713F1EE" w14:textId="77777777" w:rsidR="00C05B85" w:rsidRPr="00FE29B9" w:rsidRDefault="00C05B85" w:rsidP="00CF004D">
            <w:pPr>
              <w:spacing w:before="48" w:after="48" w:line="240" w:lineRule="auto"/>
              <w:jc w:val="right"/>
              <w:rPr>
                <w:sz w:val="18"/>
                <w:szCs w:val="18"/>
              </w:rPr>
            </w:pPr>
            <w:r w:rsidRPr="00FE29B9">
              <w:rPr>
                <w:sz w:val="18"/>
                <w:szCs w:val="18"/>
              </w:rPr>
              <w:t>3,99</w:t>
            </w:r>
          </w:p>
        </w:tc>
        <w:tc>
          <w:tcPr>
            <w:tcW w:w="1134" w:type="dxa"/>
            <w:shd w:val="clear" w:color="auto" w:fill="FFCC66"/>
            <w:vAlign w:val="center"/>
          </w:tcPr>
          <w:p w14:paraId="633506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479B4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05016CC" w14:textId="77777777" w:rsidTr="000722AC">
        <w:tc>
          <w:tcPr>
            <w:tcW w:w="5807" w:type="dxa"/>
            <w:gridSpan w:val="2"/>
            <w:shd w:val="clear" w:color="auto" w:fill="auto"/>
            <w:vAlign w:val="center"/>
          </w:tcPr>
          <w:p w14:paraId="3F449CE8"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4644446D" w14:textId="77777777" w:rsidR="00C05B85" w:rsidRPr="00FE29B9" w:rsidRDefault="00C05B85" w:rsidP="00CF004D">
            <w:pPr>
              <w:spacing w:before="48" w:after="48" w:line="240" w:lineRule="auto"/>
              <w:jc w:val="right"/>
              <w:rPr>
                <w:sz w:val="18"/>
                <w:szCs w:val="18"/>
              </w:rPr>
            </w:pPr>
            <w:r w:rsidRPr="00FE29B9">
              <w:rPr>
                <w:sz w:val="18"/>
                <w:szCs w:val="18"/>
              </w:rPr>
              <w:t>0,66</w:t>
            </w:r>
          </w:p>
        </w:tc>
        <w:tc>
          <w:tcPr>
            <w:tcW w:w="1134" w:type="dxa"/>
            <w:shd w:val="clear" w:color="auto" w:fill="FFCC66"/>
            <w:vAlign w:val="center"/>
          </w:tcPr>
          <w:p w14:paraId="4401E2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17653287"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07BA514A" w14:textId="77777777" w:rsidTr="000722AC">
        <w:tc>
          <w:tcPr>
            <w:tcW w:w="5807" w:type="dxa"/>
            <w:gridSpan w:val="2"/>
            <w:shd w:val="clear" w:color="auto" w:fill="auto"/>
            <w:vAlign w:val="center"/>
          </w:tcPr>
          <w:p w14:paraId="3B875AF7" w14:textId="0100CD5F"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na niepełnosprawność na 100 mieszkańców</w:t>
            </w:r>
          </w:p>
        </w:tc>
        <w:tc>
          <w:tcPr>
            <w:tcW w:w="1134" w:type="dxa"/>
            <w:shd w:val="clear" w:color="auto" w:fill="auto"/>
            <w:vAlign w:val="center"/>
          </w:tcPr>
          <w:p w14:paraId="52B97AD0" w14:textId="77777777" w:rsidR="00C05B85" w:rsidRPr="00FE29B9" w:rsidRDefault="00C05B85" w:rsidP="00CF004D">
            <w:pPr>
              <w:spacing w:before="48" w:after="48" w:line="240" w:lineRule="auto"/>
              <w:jc w:val="right"/>
              <w:rPr>
                <w:sz w:val="18"/>
                <w:szCs w:val="18"/>
              </w:rPr>
            </w:pPr>
            <w:r w:rsidRPr="00FE29B9">
              <w:rPr>
                <w:sz w:val="18"/>
                <w:szCs w:val="18"/>
              </w:rPr>
              <w:t>1,28</w:t>
            </w:r>
          </w:p>
        </w:tc>
        <w:tc>
          <w:tcPr>
            <w:tcW w:w="1134" w:type="dxa"/>
            <w:shd w:val="clear" w:color="auto" w:fill="FFCC66"/>
            <w:vAlign w:val="center"/>
          </w:tcPr>
          <w:p w14:paraId="30A9698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6E427CC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47BF709D" w14:textId="77777777" w:rsidTr="000722AC">
        <w:tc>
          <w:tcPr>
            <w:tcW w:w="5807" w:type="dxa"/>
            <w:gridSpan w:val="2"/>
            <w:shd w:val="clear" w:color="auto" w:fill="auto"/>
            <w:vAlign w:val="center"/>
          </w:tcPr>
          <w:p w14:paraId="11CD39C2" w14:textId="16D362C5"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722AC">
              <w:rPr>
                <w:sz w:val="18"/>
                <w:szCs w:val="18"/>
              </w:rPr>
              <w:br/>
            </w:r>
            <w:r w:rsidRPr="00FE29B9">
              <w:rPr>
                <w:sz w:val="18"/>
                <w:szCs w:val="18"/>
              </w:rPr>
              <w:t xml:space="preserve">na 100 mieszkańców </w:t>
            </w:r>
          </w:p>
        </w:tc>
        <w:tc>
          <w:tcPr>
            <w:tcW w:w="1134" w:type="dxa"/>
            <w:shd w:val="clear" w:color="auto" w:fill="auto"/>
            <w:vAlign w:val="center"/>
          </w:tcPr>
          <w:p w14:paraId="092D91F5" w14:textId="77777777" w:rsidR="00C05B85" w:rsidRPr="00FE29B9" w:rsidRDefault="00C05B85" w:rsidP="00CF004D">
            <w:pPr>
              <w:spacing w:before="48" w:after="48" w:line="240" w:lineRule="auto"/>
              <w:jc w:val="right"/>
              <w:rPr>
                <w:sz w:val="18"/>
                <w:szCs w:val="18"/>
              </w:rPr>
            </w:pPr>
            <w:r w:rsidRPr="00FE29B9">
              <w:rPr>
                <w:sz w:val="18"/>
                <w:szCs w:val="18"/>
              </w:rPr>
              <w:t>0,8</w:t>
            </w:r>
          </w:p>
        </w:tc>
        <w:tc>
          <w:tcPr>
            <w:tcW w:w="1134" w:type="dxa"/>
            <w:shd w:val="clear" w:color="auto" w:fill="FFCC66"/>
            <w:vAlign w:val="center"/>
          </w:tcPr>
          <w:p w14:paraId="34452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5CCD36E2"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159E8BE3" w14:textId="77777777" w:rsidTr="000722AC">
        <w:tc>
          <w:tcPr>
            <w:tcW w:w="5807" w:type="dxa"/>
            <w:gridSpan w:val="2"/>
            <w:shd w:val="clear" w:color="auto" w:fill="auto"/>
            <w:vAlign w:val="center"/>
          </w:tcPr>
          <w:p w14:paraId="1650222F"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1B3C352D" w14:textId="77777777" w:rsidR="00C05B85" w:rsidRPr="00FE29B9" w:rsidRDefault="00C05B85" w:rsidP="00CF004D">
            <w:pPr>
              <w:spacing w:before="48" w:after="48" w:line="240" w:lineRule="auto"/>
              <w:jc w:val="right"/>
              <w:rPr>
                <w:sz w:val="18"/>
                <w:szCs w:val="18"/>
              </w:rPr>
            </w:pPr>
            <w:r w:rsidRPr="00FE29B9">
              <w:rPr>
                <w:sz w:val="18"/>
                <w:szCs w:val="18"/>
              </w:rPr>
              <w:t>2 060,00</w:t>
            </w:r>
          </w:p>
        </w:tc>
        <w:tc>
          <w:tcPr>
            <w:tcW w:w="1134" w:type="dxa"/>
            <w:shd w:val="clear" w:color="auto" w:fill="FFCC66"/>
            <w:vAlign w:val="center"/>
          </w:tcPr>
          <w:p w14:paraId="6FD0B97D"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41" w:type="dxa"/>
            <w:shd w:val="clear" w:color="auto" w:fill="FFCC66"/>
            <w:vAlign w:val="center"/>
          </w:tcPr>
          <w:p w14:paraId="3568EED1"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70DDC0AA" w14:textId="77777777" w:rsidTr="000722AC">
        <w:tc>
          <w:tcPr>
            <w:tcW w:w="5807" w:type="dxa"/>
            <w:gridSpan w:val="2"/>
            <w:shd w:val="clear" w:color="auto" w:fill="auto"/>
            <w:vAlign w:val="center"/>
          </w:tcPr>
          <w:p w14:paraId="7E6953A2"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9BA7BB1" w14:textId="77777777" w:rsidR="00C05B85" w:rsidRPr="00FE29B9" w:rsidRDefault="00C05B85" w:rsidP="00CF004D">
            <w:pPr>
              <w:spacing w:before="48" w:after="48" w:line="240" w:lineRule="auto"/>
              <w:jc w:val="right"/>
              <w:rPr>
                <w:sz w:val="18"/>
                <w:szCs w:val="18"/>
              </w:rPr>
            </w:pPr>
            <w:r w:rsidRPr="00FE29B9">
              <w:rPr>
                <w:sz w:val="18"/>
                <w:szCs w:val="18"/>
              </w:rPr>
              <w:t>17,27</w:t>
            </w:r>
          </w:p>
        </w:tc>
        <w:tc>
          <w:tcPr>
            <w:tcW w:w="1134" w:type="dxa"/>
            <w:shd w:val="clear" w:color="auto" w:fill="FFCC66"/>
            <w:vAlign w:val="center"/>
          </w:tcPr>
          <w:p w14:paraId="7228094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F973D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1B777C4" w14:textId="77777777" w:rsidTr="000722AC">
        <w:tc>
          <w:tcPr>
            <w:tcW w:w="5807" w:type="dxa"/>
            <w:gridSpan w:val="2"/>
            <w:shd w:val="clear" w:color="auto" w:fill="auto"/>
            <w:vAlign w:val="center"/>
          </w:tcPr>
          <w:p w14:paraId="0635377E"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429E8875"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6E5C65F"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41" w:type="dxa"/>
            <w:shd w:val="clear" w:color="auto" w:fill="FFCC66"/>
            <w:vAlign w:val="center"/>
          </w:tcPr>
          <w:p w14:paraId="47F80A7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DFC21B4" w14:textId="77777777" w:rsidTr="000722AC">
        <w:tc>
          <w:tcPr>
            <w:tcW w:w="5807" w:type="dxa"/>
            <w:gridSpan w:val="2"/>
            <w:shd w:val="clear" w:color="auto" w:fill="auto"/>
            <w:vAlign w:val="center"/>
          </w:tcPr>
          <w:p w14:paraId="467A5492" w14:textId="4680EE51"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722AC">
              <w:rPr>
                <w:sz w:val="18"/>
                <w:szCs w:val="18"/>
              </w:rPr>
              <w:br/>
            </w:r>
            <w:r w:rsidRPr="00FE29B9">
              <w:rPr>
                <w:sz w:val="18"/>
                <w:szCs w:val="18"/>
              </w:rPr>
              <w:t xml:space="preserve">na 100 mieszkańców w 2022 roku </w:t>
            </w:r>
          </w:p>
        </w:tc>
        <w:tc>
          <w:tcPr>
            <w:tcW w:w="1134" w:type="dxa"/>
            <w:shd w:val="clear" w:color="auto" w:fill="auto"/>
            <w:vAlign w:val="center"/>
          </w:tcPr>
          <w:p w14:paraId="5E0B51FC"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73550E6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211782A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BBD0C73" w14:textId="77777777" w:rsidTr="00CF004D">
        <w:trPr>
          <w:tblHeader/>
        </w:trPr>
        <w:tc>
          <w:tcPr>
            <w:tcW w:w="9116" w:type="dxa"/>
            <w:gridSpan w:val="5"/>
            <w:tcBorders>
              <w:bottom w:val="single" w:sz="12" w:space="0" w:color="000000"/>
            </w:tcBorders>
            <w:shd w:val="clear" w:color="auto" w:fill="FFCC66"/>
            <w:vAlign w:val="bottom"/>
          </w:tcPr>
          <w:p w14:paraId="6CA5B27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B4E280E" w14:textId="77777777" w:rsidTr="000722AC">
        <w:tc>
          <w:tcPr>
            <w:tcW w:w="5807" w:type="dxa"/>
            <w:gridSpan w:val="2"/>
            <w:tcBorders>
              <w:top w:val="single" w:sz="12" w:space="0" w:color="000000"/>
            </w:tcBorders>
            <w:shd w:val="clear" w:color="auto" w:fill="auto"/>
            <w:vAlign w:val="center"/>
          </w:tcPr>
          <w:p w14:paraId="0E9363AF" w14:textId="77777777" w:rsidR="00C05B85" w:rsidRPr="00FE29B9" w:rsidRDefault="00C05B85" w:rsidP="0036684C">
            <w:pPr>
              <w:numPr>
                <w:ilvl w:val="0"/>
                <w:numId w:val="1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4763E420" w14:textId="77777777" w:rsidR="00C05B85" w:rsidRPr="00FE29B9" w:rsidRDefault="00C05B85" w:rsidP="00CF004D">
            <w:pPr>
              <w:spacing w:before="48" w:after="48" w:line="240" w:lineRule="auto"/>
              <w:jc w:val="right"/>
              <w:rPr>
                <w:sz w:val="18"/>
                <w:szCs w:val="18"/>
              </w:rPr>
            </w:pPr>
            <w:r w:rsidRPr="00FE29B9">
              <w:rPr>
                <w:sz w:val="18"/>
                <w:szCs w:val="18"/>
              </w:rPr>
              <w:t>6,66</w:t>
            </w:r>
          </w:p>
        </w:tc>
        <w:tc>
          <w:tcPr>
            <w:tcW w:w="1134" w:type="dxa"/>
            <w:tcBorders>
              <w:top w:val="single" w:sz="12" w:space="0" w:color="000000"/>
            </w:tcBorders>
            <w:shd w:val="clear" w:color="auto" w:fill="FFCC66"/>
            <w:vAlign w:val="center"/>
          </w:tcPr>
          <w:p w14:paraId="5E337843" w14:textId="77777777" w:rsidR="00C05B85" w:rsidRPr="00FE29B9" w:rsidRDefault="00C05B85" w:rsidP="00CF004D">
            <w:pPr>
              <w:spacing w:before="48" w:after="48" w:line="240" w:lineRule="auto"/>
              <w:jc w:val="right"/>
              <w:rPr>
                <w:sz w:val="18"/>
                <w:szCs w:val="18"/>
              </w:rPr>
            </w:pPr>
          </w:p>
        </w:tc>
        <w:tc>
          <w:tcPr>
            <w:tcW w:w="1041" w:type="dxa"/>
            <w:tcBorders>
              <w:top w:val="single" w:sz="12" w:space="0" w:color="000000"/>
            </w:tcBorders>
            <w:shd w:val="clear" w:color="auto" w:fill="FFCC66"/>
            <w:vAlign w:val="center"/>
          </w:tcPr>
          <w:p w14:paraId="77999DF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8EC3D1" w14:textId="77777777" w:rsidTr="00CF004D">
        <w:tc>
          <w:tcPr>
            <w:tcW w:w="9116" w:type="dxa"/>
            <w:gridSpan w:val="5"/>
            <w:shd w:val="clear" w:color="auto" w:fill="FFCC66"/>
            <w:vAlign w:val="center"/>
          </w:tcPr>
          <w:p w14:paraId="60638FC1"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4B172433" w14:textId="77777777" w:rsidTr="000722AC">
        <w:tc>
          <w:tcPr>
            <w:tcW w:w="5807" w:type="dxa"/>
            <w:gridSpan w:val="2"/>
            <w:shd w:val="clear" w:color="auto" w:fill="auto"/>
            <w:vAlign w:val="center"/>
          </w:tcPr>
          <w:p w14:paraId="0DFB0790" w14:textId="0C9F0CA2"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603EE6">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25DE29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6CAE5C5" w14:textId="77777777" w:rsidR="00C05B85" w:rsidRPr="00FE29B9" w:rsidRDefault="00C05B85" w:rsidP="00CF004D">
            <w:pPr>
              <w:spacing w:before="48" w:after="48" w:line="240" w:lineRule="auto"/>
              <w:jc w:val="right"/>
              <w:rPr>
                <w:sz w:val="18"/>
                <w:szCs w:val="18"/>
                <w:u w:val="single"/>
              </w:rPr>
            </w:pPr>
          </w:p>
        </w:tc>
        <w:tc>
          <w:tcPr>
            <w:tcW w:w="1041" w:type="dxa"/>
            <w:shd w:val="clear" w:color="auto" w:fill="FFCC66"/>
            <w:vAlign w:val="center"/>
          </w:tcPr>
          <w:p w14:paraId="00DD76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B62DBFC" w14:textId="77777777" w:rsidTr="000722AC">
        <w:tc>
          <w:tcPr>
            <w:tcW w:w="5807" w:type="dxa"/>
            <w:gridSpan w:val="2"/>
            <w:shd w:val="clear" w:color="auto" w:fill="auto"/>
            <w:vAlign w:val="center"/>
          </w:tcPr>
          <w:p w14:paraId="51D4985C" w14:textId="44E4B97D"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63E5F2F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07A5C226"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D15E0E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0EF1BC78" w14:textId="77777777" w:rsidTr="00CF004D">
        <w:tc>
          <w:tcPr>
            <w:tcW w:w="9116" w:type="dxa"/>
            <w:gridSpan w:val="5"/>
            <w:shd w:val="clear" w:color="auto" w:fill="FFCC66"/>
            <w:vAlign w:val="center"/>
          </w:tcPr>
          <w:p w14:paraId="2A9E1E00" w14:textId="77777777" w:rsidR="00C05B85" w:rsidRPr="00FE29B9" w:rsidRDefault="00C05B85" w:rsidP="00CF004D">
            <w:pPr>
              <w:spacing w:before="48" w:after="48" w:line="240" w:lineRule="auto"/>
            </w:pPr>
            <w:r w:rsidRPr="00FE29B9">
              <w:t>Obszar przestrzenno-funkcjonalny</w:t>
            </w:r>
          </w:p>
        </w:tc>
      </w:tr>
      <w:tr w:rsidR="00C05B85" w:rsidRPr="00FE29B9" w14:paraId="7D379020" w14:textId="77777777" w:rsidTr="000722AC">
        <w:tc>
          <w:tcPr>
            <w:tcW w:w="5807" w:type="dxa"/>
            <w:gridSpan w:val="2"/>
            <w:shd w:val="clear" w:color="auto" w:fill="auto"/>
            <w:vAlign w:val="center"/>
          </w:tcPr>
          <w:p w14:paraId="6AD81298"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4E4A99"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1C90D9AD"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BFB92B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72828D7" w14:textId="77777777" w:rsidTr="000722AC">
        <w:tc>
          <w:tcPr>
            <w:tcW w:w="5807" w:type="dxa"/>
            <w:gridSpan w:val="2"/>
            <w:shd w:val="clear" w:color="auto" w:fill="auto"/>
            <w:vAlign w:val="center"/>
          </w:tcPr>
          <w:p w14:paraId="57A11755"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A08ED85"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238CF8C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230047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646A457" w14:textId="77777777" w:rsidTr="000722AC">
        <w:tc>
          <w:tcPr>
            <w:tcW w:w="5807" w:type="dxa"/>
            <w:gridSpan w:val="2"/>
            <w:shd w:val="clear" w:color="auto" w:fill="auto"/>
            <w:vAlign w:val="center"/>
          </w:tcPr>
          <w:p w14:paraId="1AB39141" w14:textId="19AE4F21"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5D83996" w14:textId="77777777" w:rsidR="00C05B85" w:rsidRPr="00FE29B9" w:rsidRDefault="00C05B85" w:rsidP="00CF004D">
            <w:pPr>
              <w:spacing w:before="48" w:after="48" w:line="240" w:lineRule="auto"/>
              <w:jc w:val="right"/>
              <w:rPr>
                <w:sz w:val="18"/>
                <w:szCs w:val="18"/>
              </w:rPr>
            </w:pPr>
            <w:r w:rsidRPr="00FE29B9">
              <w:rPr>
                <w:sz w:val="18"/>
                <w:szCs w:val="18"/>
              </w:rPr>
              <w:t>11 454,98</w:t>
            </w:r>
          </w:p>
        </w:tc>
        <w:tc>
          <w:tcPr>
            <w:tcW w:w="1134" w:type="dxa"/>
            <w:shd w:val="clear" w:color="auto" w:fill="FFCC66"/>
            <w:vAlign w:val="center"/>
          </w:tcPr>
          <w:p w14:paraId="03261A9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67D5F5E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8836776" w14:textId="77777777" w:rsidTr="00CF004D">
        <w:tc>
          <w:tcPr>
            <w:tcW w:w="9116" w:type="dxa"/>
            <w:gridSpan w:val="5"/>
            <w:shd w:val="clear" w:color="auto" w:fill="FFCC66"/>
            <w:vAlign w:val="center"/>
          </w:tcPr>
          <w:p w14:paraId="2F1B61C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78A1CFC7" w14:textId="77777777" w:rsidTr="000722AC">
        <w:tc>
          <w:tcPr>
            <w:tcW w:w="5807" w:type="dxa"/>
            <w:gridSpan w:val="2"/>
            <w:shd w:val="clear" w:color="auto" w:fill="auto"/>
            <w:vAlign w:val="center"/>
          </w:tcPr>
          <w:p w14:paraId="7424F4FA" w14:textId="41885A8E"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48D7163A" w14:textId="77777777" w:rsidR="00C05B85" w:rsidRPr="00FE29B9" w:rsidRDefault="00C05B85" w:rsidP="00CF004D">
            <w:pPr>
              <w:spacing w:before="48" w:after="48" w:line="240" w:lineRule="auto"/>
              <w:jc w:val="right"/>
              <w:rPr>
                <w:sz w:val="18"/>
                <w:szCs w:val="18"/>
              </w:rPr>
            </w:pPr>
            <w:r w:rsidRPr="00FE29B9">
              <w:rPr>
                <w:sz w:val="18"/>
                <w:szCs w:val="18"/>
              </w:rPr>
              <w:t>34,23</w:t>
            </w:r>
          </w:p>
        </w:tc>
        <w:tc>
          <w:tcPr>
            <w:tcW w:w="1134" w:type="dxa"/>
            <w:shd w:val="clear" w:color="auto" w:fill="FFCC66"/>
            <w:vAlign w:val="center"/>
          </w:tcPr>
          <w:p w14:paraId="7E7C8F3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0B8E997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4BA7D0B" w14:textId="77777777" w:rsidTr="000722AC">
        <w:tc>
          <w:tcPr>
            <w:tcW w:w="5807" w:type="dxa"/>
            <w:gridSpan w:val="2"/>
            <w:shd w:val="clear" w:color="auto" w:fill="auto"/>
            <w:vAlign w:val="center"/>
          </w:tcPr>
          <w:p w14:paraId="72AD00EC" w14:textId="2706E02A"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720952D8" w14:textId="77777777" w:rsidR="00C05B85" w:rsidRPr="00FE29B9" w:rsidRDefault="00C05B85" w:rsidP="00CF004D">
            <w:pPr>
              <w:spacing w:before="48" w:after="48" w:line="240" w:lineRule="auto"/>
              <w:jc w:val="right"/>
              <w:rPr>
                <w:sz w:val="18"/>
                <w:szCs w:val="18"/>
              </w:rPr>
            </w:pPr>
            <w:r w:rsidRPr="00FE29B9">
              <w:rPr>
                <w:sz w:val="18"/>
                <w:szCs w:val="18"/>
              </w:rPr>
              <w:t>6,45</w:t>
            </w:r>
          </w:p>
        </w:tc>
        <w:tc>
          <w:tcPr>
            <w:tcW w:w="1134" w:type="dxa"/>
            <w:shd w:val="clear" w:color="auto" w:fill="FFCC66"/>
            <w:vAlign w:val="center"/>
          </w:tcPr>
          <w:p w14:paraId="6ABC251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4EE72670"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610EB5C" w14:textId="77777777" w:rsidTr="000722AC">
        <w:tc>
          <w:tcPr>
            <w:tcW w:w="5807" w:type="dxa"/>
            <w:gridSpan w:val="2"/>
            <w:shd w:val="clear" w:color="auto" w:fill="auto"/>
            <w:vAlign w:val="center"/>
          </w:tcPr>
          <w:p w14:paraId="515BC71E" w14:textId="77777777"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48F2A59C" w14:textId="77777777" w:rsidR="00C05B85" w:rsidRPr="00FE29B9" w:rsidRDefault="00C05B85" w:rsidP="00CF004D">
            <w:pPr>
              <w:spacing w:before="48" w:after="48" w:line="240" w:lineRule="auto"/>
              <w:jc w:val="right"/>
              <w:rPr>
                <w:sz w:val="18"/>
                <w:szCs w:val="18"/>
              </w:rPr>
            </w:pPr>
            <w:r w:rsidRPr="00FE29B9">
              <w:rPr>
                <w:sz w:val="18"/>
                <w:szCs w:val="18"/>
              </w:rPr>
              <w:t>2,73</w:t>
            </w:r>
          </w:p>
        </w:tc>
        <w:tc>
          <w:tcPr>
            <w:tcW w:w="1134" w:type="dxa"/>
            <w:shd w:val="clear" w:color="auto" w:fill="FFCC66"/>
            <w:vAlign w:val="center"/>
          </w:tcPr>
          <w:p w14:paraId="1FC8381A"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5F1CFC89"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2220F3A" w14:textId="1D985257" w:rsidR="00C05B85" w:rsidRPr="00FE29B9" w:rsidRDefault="009B205D" w:rsidP="00B636B3">
      <w:pPr>
        <w:pStyle w:val="podpistabeli"/>
      </w:pPr>
      <w:r w:rsidRPr="00797220">
        <w:t xml:space="preserve">Źródło: opracowanie własne </w:t>
      </w:r>
      <w:r w:rsidR="00C05B85" w:rsidRPr="00FE29B9">
        <w:br w:type="page"/>
      </w:r>
    </w:p>
    <w:p w14:paraId="6FAEDFA3"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Śródmieście</w:t>
      </w:r>
    </w:p>
    <w:p w14:paraId="22C65992" w14:textId="2A7EE10D" w:rsidR="00C05B85" w:rsidRPr="00FE29B9" w:rsidRDefault="00C05B85" w:rsidP="003474E4">
      <w:pPr>
        <w:pStyle w:val="tekkst"/>
      </w:pPr>
      <w:r w:rsidRPr="00FE29B9">
        <w:t xml:space="preserve">Dzielnica Śródmieście położona jest w centralnej części miasta i sąsiaduje z dzielnicami: Baildona, Politechnika, </w:t>
      </w:r>
      <w:proofErr w:type="spellStart"/>
      <w:r w:rsidRPr="00FE29B9">
        <w:t>Szobiszowice</w:t>
      </w:r>
      <w:proofErr w:type="spellEnd"/>
      <w:r w:rsidRPr="00FE29B9">
        <w:t xml:space="preserve">, Wojska Polskiego, Wójtowa Wieś, Sikornik, </w:t>
      </w:r>
      <w:proofErr w:type="spellStart"/>
      <w:r w:rsidRPr="00FE29B9">
        <w:t>Trynek</w:t>
      </w:r>
      <w:proofErr w:type="spellEnd"/>
      <w:r w:rsidRPr="00FE29B9">
        <w:t xml:space="preserve"> </w:t>
      </w:r>
      <w:r w:rsidR="008A523E">
        <w:br/>
      </w:r>
      <w:r w:rsidRPr="00FE29B9">
        <w:t>oraz Zatorze. Zamieszkiwana jest przez 13 307 osób i zajmuje powierzchnię 2,15 km</w:t>
      </w:r>
      <w:r w:rsidRPr="00FE29B9">
        <w:rPr>
          <w:vertAlign w:val="superscript"/>
        </w:rPr>
        <w:t>2</w:t>
      </w:r>
      <w:r w:rsidRPr="00FE29B9">
        <w:t xml:space="preserve">. </w:t>
      </w:r>
    </w:p>
    <w:p w14:paraId="2E66E911" w14:textId="54F26676" w:rsidR="00C05B85" w:rsidRPr="00FE29B9" w:rsidRDefault="00C05B85" w:rsidP="007719A3">
      <w:pPr>
        <w:pStyle w:val="podpistabeli"/>
      </w:pPr>
      <w:bookmarkStart w:id="54" w:name="_Toc172638181"/>
      <w:r w:rsidRPr="00FE29B9">
        <w:t xml:space="preserve">Tabela </w:t>
      </w:r>
      <w:fldSimple w:instr=" SEQ Tabela \* ARABIC ">
        <w:r w:rsidR="00230575">
          <w:rPr>
            <w:noProof/>
          </w:rPr>
          <w:t>22</w:t>
        </w:r>
      </w:fldSimple>
      <w:r w:rsidR="008A523E">
        <w:rPr>
          <w:noProof/>
        </w:rPr>
        <w:t>.</w:t>
      </w:r>
      <w:r w:rsidRPr="00FE29B9">
        <w:t xml:space="preserve"> Podstawowe dane o dzielnicy Śródmieście</w:t>
      </w:r>
      <w:bookmarkEnd w:id="54"/>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208"/>
        <w:gridCol w:w="2829"/>
      </w:tblGrid>
      <w:tr w:rsidR="00C05B85" w:rsidRPr="00FE29B9" w14:paraId="38A109F6" w14:textId="77777777" w:rsidTr="00CF004D">
        <w:trPr>
          <w:trHeight w:val="492"/>
        </w:trPr>
        <w:tc>
          <w:tcPr>
            <w:tcW w:w="6233" w:type="dxa"/>
            <w:gridSpan w:val="2"/>
            <w:tcBorders>
              <w:top w:val="single" w:sz="12" w:space="0" w:color="000000"/>
            </w:tcBorders>
            <w:vAlign w:val="center"/>
          </w:tcPr>
          <w:p w14:paraId="3D07FF67" w14:textId="77777777" w:rsidR="00C05B85" w:rsidRPr="00FE29B9" w:rsidRDefault="00C05B85" w:rsidP="00CF004D">
            <w:pPr>
              <w:spacing w:after="0" w:line="240" w:lineRule="auto"/>
              <w:rPr>
                <w:sz w:val="18"/>
                <w:szCs w:val="18"/>
              </w:rPr>
            </w:pPr>
          </w:p>
        </w:tc>
        <w:tc>
          <w:tcPr>
            <w:tcW w:w="2829" w:type="dxa"/>
            <w:tcBorders>
              <w:top w:val="single" w:sz="12" w:space="0" w:color="000000"/>
            </w:tcBorders>
            <w:shd w:val="clear" w:color="auto" w:fill="FFCC66"/>
            <w:vAlign w:val="center"/>
          </w:tcPr>
          <w:p w14:paraId="76DDDE2B"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4ABA42E" w14:textId="77777777" w:rsidTr="00CF004D">
        <w:trPr>
          <w:trHeight w:val="492"/>
        </w:trPr>
        <w:tc>
          <w:tcPr>
            <w:tcW w:w="3025" w:type="dxa"/>
            <w:tcBorders>
              <w:top w:val="single" w:sz="12" w:space="0" w:color="000000"/>
            </w:tcBorders>
            <w:vAlign w:val="center"/>
          </w:tcPr>
          <w:p w14:paraId="15080367"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208" w:type="dxa"/>
            <w:tcBorders>
              <w:top w:val="single" w:sz="12" w:space="0" w:color="000000"/>
            </w:tcBorders>
            <w:vAlign w:val="center"/>
          </w:tcPr>
          <w:p w14:paraId="6F774282" w14:textId="77777777" w:rsidR="00C05B85" w:rsidRPr="00FE29B9" w:rsidRDefault="00C05B85" w:rsidP="00CF004D">
            <w:pPr>
              <w:spacing w:after="0" w:line="240" w:lineRule="auto"/>
              <w:jc w:val="center"/>
              <w:rPr>
                <w:sz w:val="20"/>
                <w:szCs w:val="20"/>
              </w:rPr>
            </w:pPr>
            <w:r w:rsidRPr="00FE29B9">
              <w:rPr>
                <w:sz w:val="20"/>
                <w:szCs w:val="20"/>
              </w:rPr>
              <w:t>2 153 342</w:t>
            </w:r>
          </w:p>
        </w:tc>
        <w:tc>
          <w:tcPr>
            <w:tcW w:w="2829" w:type="dxa"/>
            <w:tcBorders>
              <w:top w:val="single" w:sz="12" w:space="0" w:color="000000"/>
            </w:tcBorders>
            <w:shd w:val="clear" w:color="auto" w:fill="FFCC66"/>
            <w:vAlign w:val="center"/>
          </w:tcPr>
          <w:p w14:paraId="4D3F68FE" w14:textId="77777777" w:rsidR="00C05B85" w:rsidRPr="00FE29B9" w:rsidRDefault="00C05B85" w:rsidP="00CF004D">
            <w:pPr>
              <w:spacing w:after="0" w:line="240" w:lineRule="auto"/>
              <w:jc w:val="center"/>
              <w:rPr>
                <w:sz w:val="20"/>
                <w:szCs w:val="20"/>
              </w:rPr>
            </w:pPr>
            <w:r w:rsidRPr="00FE29B9">
              <w:rPr>
                <w:sz w:val="20"/>
                <w:szCs w:val="20"/>
              </w:rPr>
              <w:t>1,6%</w:t>
            </w:r>
          </w:p>
        </w:tc>
      </w:tr>
      <w:tr w:rsidR="00C05B85" w:rsidRPr="00FE29B9" w14:paraId="4E6DE8BD" w14:textId="77777777" w:rsidTr="00CF004D">
        <w:trPr>
          <w:trHeight w:val="561"/>
        </w:trPr>
        <w:tc>
          <w:tcPr>
            <w:tcW w:w="3025" w:type="dxa"/>
            <w:vAlign w:val="center"/>
          </w:tcPr>
          <w:p w14:paraId="17C62C4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208" w:type="dxa"/>
            <w:vAlign w:val="center"/>
          </w:tcPr>
          <w:p w14:paraId="289CDEFB" w14:textId="77777777" w:rsidR="00C05B85" w:rsidRPr="00FE29B9" w:rsidRDefault="00C05B85" w:rsidP="00CF004D">
            <w:pPr>
              <w:spacing w:after="0" w:line="240" w:lineRule="auto"/>
              <w:jc w:val="center"/>
              <w:rPr>
                <w:sz w:val="20"/>
                <w:szCs w:val="20"/>
              </w:rPr>
            </w:pPr>
            <w:r w:rsidRPr="00FE29B9">
              <w:rPr>
                <w:sz w:val="20"/>
                <w:szCs w:val="20"/>
              </w:rPr>
              <w:t>13 307</w:t>
            </w:r>
          </w:p>
        </w:tc>
        <w:tc>
          <w:tcPr>
            <w:tcW w:w="2829" w:type="dxa"/>
            <w:shd w:val="clear" w:color="auto" w:fill="FFCC66"/>
            <w:vAlign w:val="center"/>
          </w:tcPr>
          <w:p w14:paraId="25231874" w14:textId="77777777" w:rsidR="00C05B85" w:rsidRPr="00FE29B9" w:rsidRDefault="00C05B85" w:rsidP="00CF004D">
            <w:pPr>
              <w:spacing w:after="0" w:line="240" w:lineRule="auto"/>
              <w:jc w:val="center"/>
              <w:rPr>
                <w:sz w:val="20"/>
                <w:szCs w:val="20"/>
              </w:rPr>
            </w:pPr>
            <w:r w:rsidRPr="00FE29B9">
              <w:rPr>
                <w:sz w:val="20"/>
                <w:szCs w:val="20"/>
              </w:rPr>
              <w:t>8,1%</w:t>
            </w:r>
          </w:p>
        </w:tc>
      </w:tr>
    </w:tbl>
    <w:p w14:paraId="4ABF3D15" w14:textId="77777777" w:rsidR="00FE29B9" w:rsidRDefault="00FE29B9" w:rsidP="00901531">
      <w:pPr>
        <w:pStyle w:val="Legenda"/>
      </w:pPr>
      <w:bookmarkStart w:id="55" w:name="_Toc172638088"/>
    </w:p>
    <w:p w14:paraId="69868941" w14:textId="618E1D8B" w:rsidR="00C05B85" w:rsidRPr="00FE29B9" w:rsidRDefault="00593B9F" w:rsidP="007719A3">
      <w:pPr>
        <w:pStyle w:val="podpistabeli"/>
      </w:pPr>
      <w:r>
        <w:t xml:space="preserve">Mapa </w:t>
      </w:r>
      <w:fldSimple w:instr=" SEQ Mapa_ \* ARABIC ">
        <w:r w:rsidR="00230575">
          <w:rPr>
            <w:noProof/>
          </w:rPr>
          <w:t>9</w:t>
        </w:r>
      </w:fldSimple>
      <w:r w:rsidR="008A523E">
        <w:rPr>
          <w:noProof/>
        </w:rPr>
        <w:t>.</w:t>
      </w:r>
      <w:r>
        <w:t xml:space="preserve"> </w:t>
      </w:r>
      <w:r w:rsidR="00C05B85" w:rsidRPr="00FE29B9">
        <w:t>Mapa podobszaru zdegradowanego – dzielnica Śródmieście</w:t>
      </w:r>
      <w:bookmarkEnd w:id="55"/>
    </w:p>
    <w:p w14:paraId="694C6059" w14:textId="017BC49A" w:rsidR="00C05B85" w:rsidRPr="00FE29B9" w:rsidRDefault="00C05B85" w:rsidP="00C05B85">
      <w:pPr>
        <w:spacing w:line="360" w:lineRule="auto"/>
        <w:jc w:val="both"/>
        <w:rPr>
          <w:sz w:val="24"/>
          <w:szCs w:val="24"/>
        </w:rPr>
      </w:pPr>
      <w:r w:rsidRPr="00FE29B9">
        <w:rPr>
          <w:noProof/>
        </w:rPr>
        <w:drawing>
          <wp:inline distT="0" distB="0" distL="0" distR="0" wp14:anchorId="41196705" wp14:editId="7625276F">
            <wp:extent cx="4752975" cy="5430274"/>
            <wp:effectExtent l="0" t="0" r="0" b="0"/>
            <wp:docPr id="2135450803" name="image9.png"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Obraz zawierający mapa, tekst, atlas, diagram&#10;&#10;Opis wygenerowany automatycznie"/>
                    <pic:cNvPicPr preferRelativeResize="0"/>
                  </pic:nvPicPr>
                  <pic:blipFill>
                    <a:blip r:embed="rId22"/>
                    <a:srcRect/>
                    <a:stretch>
                      <a:fillRect/>
                    </a:stretch>
                  </pic:blipFill>
                  <pic:spPr>
                    <a:xfrm>
                      <a:off x="0" y="0"/>
                      <a:ext cx="4764529" cy="5443475"/>
                    </a:xfrm>
                    <a:prstGeom prst="rect">
                      <a:avLst/>
                    </a:prstGeom>
                    <a:ln/>
                  </pic:spPr>
                </pic:pic>
              </a:graphicData>
            </a:graphic>
          </wp:inline>
        </w:drawing>
      </w:r>
      <w:r w:rsidRPr="00FE29B9">
        <w:rPr>
          <w:sz w:val="24"/>
          <w:szCs w:val="24"/>
        </w:rPr>
        <w:br/>
      </w:r>
      <w:r w:rsidR="009B205D" w:rsidRPr="00797220">
        <w:rPr>
          <w:i/>
          <w:iCs/>
          <w:sz w:val="20"/>
          <w:szCs w:val="20"/>
        </w:rPr>
        <w:t xml:space="preserve">Źródło: opracowanie własne </w:t>
      </w:r>
      <w:r w:rsidRPr="00FE29B9">
        <w:rPr>
          <w:sz w:val="24"/>
          <w:szCs w:val="24"/>
        </w:rPr>
        <w:br w:type="page"/>
      </w:r>
    </w:p>
    <w:p w14:paraId="32191917" w14:textId="608C8B95" w:rsidR="00C05B85" w:rsidRPr="00FE29B9" w:rsidRDefault="00C05B85" w:rsidP="00C05B85">
      <w:pPr>
        <w:spacing w:line="360" w:lineRule="auto"/>
        <w:jc w:val="both"/>
        <w:rPr>
          <w:sz w:val="24"/>
          <w:szCs w:val="24"/>
        </w:rPr>
      </w:pPr>
      <w:r w:rsidRPr="00FE29B9">
        <w:rPr>
          <w:sz w:val="24"/>
          <w:szCs w:val="24"/>
        </w:rPr>
        <w:lastRenderedPageBreak/>
        <w:t xml:space="preserve">Podobszar Śródmieście jest zamieszkiwany przez ponad 13 300 mieszkańców. Jego sytuacja społeczna, w świetle analizowanych wskaźników, jest nieco gorsza niż przeciętnie w mieście. Na wyraźnie wyższym poziomie kształtuje się wartość wskaźnika dotyczącego liczby osób, którym przyznano świadczenie ze względu na bezrobocie lub bierność zawodową </w:t>
      </w:r>
      <w:r w:rsidR="008A523E">
        <w:rPr>
          <w:sz w:val="24"/>
          <w:szCs w:val="24"/>
        </w:rPr>
        <w:br/>
      </w:r>
      <w:r w:rsidRPr="00FE29B9">
        <w:rPr>
          <w:sz w:val="24"/>
          <w:szCs w:val="24"/>
        </w:rPr>
        <w:t>na 100 mieszkańców; wynosi on 3,13 przy średniej dla miasta 2,70.</w:t>
      </w:r>
    </w:p>
    <w:p w14:paraId="07E44A45" w14:textId="77777777" w:rsidR="00C05B85" w:rsidRPr="00FE29B9" w:rsidRDefault="00C05B85" w:rsidP="00C05B85">
      <w:pPr>
        <w:spacing w:line="360" w:lineRule="auto"/>
        <w:jc w:val="both"/>
        <w:rPr>
          <w:sz w:val="24"/>
          <w:szCs w:val="24"/>
        </w:rPr>
      </w:pPr>
      <w:r w:rsidRPr="00FE29B9">
        <w:rPr>
          <w:sz w:val="24"/>
          <w:szCs w:val="24"/>
        </w:rPr>
        <w:t>Inne wskaźniki także pokazują, z jakimi trudnościami dzielnica się boryka, gdyż ich wartości są wyższe lub zbliżone do średnich wartości dla całego miasta:</w:t>
      </w:r>
    </w:p>
    <w:p w14:paraId="5C01F469" w14:textId="77777777"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wynosząca 0,45 jest nieznacznie niższa od średniej dla miasta (0,48),</w:t>
      </w:r>
    </w:p>
    <w:p w14:paraId="520A3497" w14:textId="0AD3C77F"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niepełnosprawność </w:t>
      </w:r>
      <w:r w:rsidR="008A523E">
        <w:rPr>
          <w:sz w:val="24"/>
          <w:szCs w:val="24"/>
        </w:rPr>
        <w:br/>
      </w:r>
      <w:r w:rsidRPr="00FE29B9">
        <w:rPr>
          <w:sz w:val="24"/>
          <w:szCs w:val="24"/>
        </w:rPr>
        <w:t>na 100 mieszkańców wynosi 0,77 i jest nieco wyższa niż w całym mieście (0,70),</w:t>
      </w:r>
    </w:p>
    <w:p w14:paraId="6C905387" w14:textId="77777777" w:rsidR="00C05B85" w:rsidRPr="00FE29B9" w:rsidRDefault="00C05B85" w:rsidP="0036684C">
      <w:pPr>
        <w:pStyle w:val="Akapitzlist"/>
        <w:numPr>
          <w:ilvl w:val="0"/>
          <w:numId w:val="11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0,37 będąc nieznacznie wyższą niż w całym mieście (0,33).</w:t>
      </w:r>
    </w:p>
    <w:p w14:paraId="77E1579A" w14:textId="77777777" w:rsidR="00C05B85" w:rsidRPr="00FE29B9" w:rsidRDefault="00C05B85" w:rsidP="00C05B85">
      <w:pPr>
        <w:spacing w:line="360" w:lineRule="auto"/>
        <w:jc w:val="both"/>
        <w:rPr>
          <w:sz w:val="24"/>
          <w:szCs w:val="24"/>
        </w:rPr>
      </w:pPr>
      <w:r w:rsidRPr="00FE29B9">
        <w:rPr>
          <w:sz w:val="24"/>
          <w:szCs w:val="24"/>
        </w:rPr>
        <w:t xml:space="preserve">Niekorzystnie kształtuje się wartość wskaźnika </w:t>
      </w:r>
      <w:r w:rsidRPr="00FE29B9">
        <w:rPr>
          <w:i/>
          <w:sz w:val="24"/>
          <w:szCs w:val="24"/>
        </w:rPr>
        <w:t>liczba interwencji policji na 100 mieszkańców po 3 kwartałach 2022 roku</w:t>
      </w:r>
      <w:r w:rsidRPr="00FE29B9">
        <w:rPr>
          <w:sz w:val="24"/>
          <w:szCs w:val="24"/>
        </w:rPr>
        <w:t>; w podobszarze jest to 36,41 (przy średniej dla miasta 15,60) – gorszy wskaźnik odnotowano jedynie w dzielnicy Ligota Zabrska. Jeżeli brać pod uwagę wartość bezwzględną wskaźnika to jest to podobszar o największej liczbie interwencji policji (4845).</w:t>
      </w:r>
    </w:p>
    <w:p w14:paraId="1AEAAF00" w14:textId="799909FB" w:rsidR="00C05B85" w:rsidRPr="00FE29B9" w:rsidRDefault="00C05B85" w:rsidP="00C05B85">
      <w:pPr>
        <w:spacing w:line="360" w:lineRule="auto"/>
        <w:jc w:val="both"/>
        <w:rPr>
          <w:sz w:val="24"/>
          <w:szCs w:val="24"/>
        </w:rPr>
      </w:pPr>
      <w:r w:rsidRPr="00FE29B9">
        <w:rPr>
          <w:sz w:val="24"/>
          <w:szCs w:val="24"/>
        </w:rPr>
        <w:t xml:space="preserve">Aktywność obywatelska mierzona liczbą zgłoszonych projektów w budżecie obywatelskim </w:t>
      </w:r>
      <w:r w:rsidRPr="00FE29B9">
        <w:rPr>
          <w:sz w:val="24"/>
          <w:szCs w:val="24"/>
        </w:rPr>
        <w:br/>
        <w:t xml:space="preserve">na 100 mieszkańców w 2022 roku jest niższa niż średnio w mieście (0,16 w podobszarze </w:t>
      </w:r>
      <w:r w:rsidR="008A523E">
        <w:rPr>
          <w:sz w:val="24"/>
          <w:szCs w:val="24"/>
        </w:rPr>
        <w:br/>
      </w:r>
      <w:r w:rsidRPr="00FE29B9">
        <w:rPr>
          <w:sz w:val="24"/>
          <w:szCs w:val="24"/>
        </w:rPr>
        <w:t>przy 0,19 w całym mieście).</w:t>
      </w:r>
    </w:p>
    <w:p w14:paraId="384856D0" w14:textId="77777777" w:rsidR="00C05B85" w:rsidRPr="00FE29B9" w:rsidRDefault="00C05B85" w:rsidP="003474E4">
      <w:pPr>
        <w:pStyle w:val="tekkst"/>
      </w:pPr>
      <w:r w:rsidRPr="00FE29B9">
        <w:t xml:space="preserve">Podobszar Śródmieście obejmuje część miasta ukształtowanego na bazie średniowiecznego układu z otaczającą go późniejszą zabudową XIX w. Jest obecnie miejscem koncentracji funkcji publicznych. W obrębie dzielnicy Stare Miasto z Rynkiem oraz przyległymi ulicami tworzy historyczny układ zabudowy usługowo-mieszkaniowej. Łączna powierzchnia terenów zabudowy mieszkaniowej w dzielnicy wynosi 706 379 m2, co stanowi 32,8% ogólnej powierzchni dzielnicy. Wskaźnik gęstości ludności w Śródmieściu jest wyraźnie wyższy niż średnia w mieście i wynosi 18 838,3 mieszkańców/km2. W dzielnicy zlokalizowane są 22 mieszkaniowe obiekty komunalne, z których 27,3% to budynki w pogorszonym stanie </w:t>
      </w:r>
      <w:r w:rsidRPr="00FE29B9">
        <w:lastRenderedPageBreak/>
        <w:t xml:space="preserve">technicznym. Obszar charakteryzuje się również niskim udziałem terenów zielonych, których udział w powierzchni ogółem wynosi 4,3%. </w:t>
      </w:r>
    </w:p>
    <w:p w14:paraId="4A372BCC" w14:textId="00D0AB1B" w:rsidR="00C05B85" w:rsidRPr="00FE29B9" w:rsidRDefault="00C05B85" w:rsidP="003474E4">
      <w:pPr>
        <w:pStyle w:val="tekkst"/>
      </w:pPr>
      <w:r w:rsidRPr="00FE29B9">
        <w:t>Miejscami o dużym oddziaływania na dzielnicę jest dworzec PKP. Przez Śródmieście przebiega również Drogowa Trasa Średnicowa umożliwiając łatwy dojazd do tego obszaru</w:t>
      </w:r>
      <w:r w:rsidR="008A523E">
        <w:br/>
      </w:r>
      <w:r w:rsidRPr="00FE29B9">
        <w:t xml:space="preserve">oraz korzystanie z oferty usług. Niemniej trasa stanowi też wyzwanie w zakresie utrzymania spójności funkcjonalno-przestrzennej dzielnicy. Problemem obszaru jest także znaczne natężenie hałasu. </w:t>
      </w:r>
    </w:p>
    <w:p w14:paraId="419820D4" w14:textId="77777777" w:rsidR="00C05B85" w:rsidRPr="00FE29B9" w:rsidRDefault="00C05B85" w:rsidP="003474E4">
      <w:pPr>
        <w:pStyle w:val="tekkst"/>
      </w:pPr>
      <w:r w:rsidRPr="00FE29B9">
        <w:t xml:space="preserve">W dzielnicy zlokalizowanych jest 2 386 podmiotów gospodarczych. W dzielnicy działają </w:t>
      </w:r>
      <w:r w:rsidRPr="00FE29B9">
        <w:br/>
        <w:t>4 szkoły podstawowe i 7 przedszkoli.</w:t>
      </w:r>
    </w:p>
    <w:p w14:paraId="04303831" w14:textId="3770436C" w:rsidR="00C05B85" w:rsidRPr="00FE29B9" w:rsidRDefault="00C05B85" w:rsidP="00B636B3">
      <w:pPr>
        <w:pStyle w:val="podpistabeli"/>
      </w:pPr>
      <w:bookmarkStart w:id="56" w:name="_Toc172638182"/>
      <w:r w:rsidRPr="00FE29B9">
        <w:t xml:space="preserve">Tabela </w:t>
      </w:r>
      <w:fldSimple w:instr=" SEQ Tabela \* ARABIC ">
        <w:r w:rsidR="00230575">
          <w:rPr>
            <w:noProof/>
          </w:rPr>
          <w:t>23</w:t>
        </w:r>
      </w:fldSimple>
      <w:r w:rsidR="008A523E">
        <w:rPr>
          <w:noProof/>
        </w:rPr>
        <w:t>.</w:t>
      </w:r>
      <w:r w:rsidRPr="00FE29B9">
        <w:t xml:space="preserve"> Charakterystyka dzielnicy w zakresie analizowanych wskaźników</w:t>
      </w:r>
      <w:bookmarkEnd w:id="56"/>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42"/>
        <w:gridCol w:w="1134"/>
        <w:gridCol w:w="1134"/>
        <w:gridCol w:w="1056"/>
      </w:tblGrid>
      <w:tr w:rsidR="00C05B85" w:rsidRPr="00FE29B9" w14:paraId="547BB714" w14:textId="77777777" w:rsidTr="008A523E">
        <w:trPr>
          <w:tblHeader/>
        </w:trPr>
        <w:tc>
          <w:tcPr>
            <w:tcW w:w="5665" w:type="dxa"/>
            <w:tcBorders>
              <w:bottom w:val="single" w:sz="12" w:space="0" w:color="000000"/>
            </w:tcBorders>
            <w:shd w:val="clear" w:color="auto" w:fill="auto"/>
            <w:vAlign w:val="bottom"/>
          </w:tcPr>
          <w:p w14:paraId="48E854BD" w14:textId="77777777" w:rsidR="00C05B85" w:rsidRPr="00FE29B9" w:rsidRDefault="00C05B85" w:rsidP="00CF004D">
            <w:pPr>
              <w:spacing w:before="48" w:after="48" w:line="240" w:lineRule="auto"/>
            </w:pPr>
            <w:r w:rsidRPr="00FE29B9">
              <w:t> </w:t>
            </w:r>
          </w:p>
        </w:tc>
        <w:tc>
          <w:tcPr>
            <w:tcW w:w="1276" w:type="dxa"/>
            <w:gridSpan w:val="2"/>
            <w:tcBorders>
              <w:bottom w:val="single" w:sz="12" w:space="0" w:color="000000"/>
            </w:tcBorders>
            <w:shd w:val="clear" w:color="auto" w:fill="auto"/>
            <w:vAlign w:val="center"/>
          </w:tcPr>
          <w:p w14:paraId="1407C58F" w14:textId="77777777" w:rsidR="00C05B85" w:rsidRPr="00FE29B9" w:rsidRDefault="00C05B85" w:rsidP="00CF004D">
            <w:pPr>
              <w:spacing w:before="48" w:after="48" w:line="240" w:lineRule="auto"/>
              <w:jc w:val="center"/>
              <w:rPr>
                <w:b/>
                <w:sz w:val="18"/>
                <w:szCs w:val="18"/>
              </w:rPr>
            </w:pPr>
            <w:r w:rsidRPr="00FE29B9">
              <w:rPr>
                <w:b/>
                <w:sz w:val="18"/>
                <w:szCs w:val="18"/>
              </w:rPr>
              <w:t>ŚRÓDMIEŚCIE</w:t>
            </w:r>
          </w:p>
        </w:tc>
        <w:tc>
          <w:tcPr>
            <w:tcW w:w="1134" w:type="dxa"/>
            <w:tcBorders>
              <w:bottom w:val="single" w:sz="12" w:space="0" w:color="000000"/>
            </w:tcBorders>
            <w:shd w:val="clear" w:color="auto" w:fill="FFCC66"/>
            <w:vAlign w:val="center"/>
          </w:tcPr>
          <w:p w14:paraId="0932ABD6" w14:textId="5E25F3E4"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7F6DCA6"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7D5AAC15" w14:textId="77777777" w:rsidTr="00CF004D">
        <w:tc>
          <w:tcPr>
            <w:tcW w:w="9131" w:type="dxa"/>
            <w:gridSpan w:val="5"/>
            <w:tcBorders>
              <w:top w:val="single" w:sz="12" w:space="0" w:color="000000"/>
            </w:tcBorders>
            <w:shd w:val="clear" w:color="auto" w:fill="FFCC66"/>
            <w:vAlign w:val="center"/>
          </w:tcPr>
          <w:p w14:paraId="292B4DF6" w14:textId="77777777" w:rsidR="00C05B85" w:rsidRPr="00FE29B9" w:rsidRDefault="00C05B85" w:rsidP="00CF004D">
            <w:pPr>
              <w:spacing w:before="48" w:after="48" w:line="240" w:lineRule="auto"/>
            </w:pPr>
            <w:r w:rsidRPr="00FE29B9">
              <w:t>Obszar społeczny</w:t>
            </w:r>
          </w:p>
        </w:tc>
      </w:tr>
      <w:tr w:rsidR="00C05B85" w:rsidRPr="00FE29B9" w14:paraId="3211F26C" w14:textId="77777777" w:rsidTr="008A523E">
        <w:tc>
          <w:tcPr>
            <w:tcW w:w="5807" w:type="dxa"/>
            <w:gridSpan w:val="2"/>
            <w:tcBorders>
              <w:top w:val="single" w:sz="12" w:space="0" w:color="000000"/>
            </w:tcBorders>
            <w:shd w:val="clear" w:color="auto" w:fill="auto"/>
            <w:vAlign w:val="center"/>
          </w:tcPr>
          <w:p w14:paraId="1A889A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058A4794" w14:textId="77777777" w:rsidR="00C05B85" w:rsidRPr="00FE29B9" w:rsidRDefault="00C05B85" w:rsidP="00CF004D">
            <w:pPr>
              <w:spacing w:before="48" w:after="48" w:line="240" w:lineRule="auto"/>
              <w:jc w:val="right"/>
              <w:rPr>
                <w:sz w:val="18"/>
                <w:szCs w:val="18"/>
              </w:rPr>
            </w:pPr>
            <w:r w:rsidRPr="00FE29B9">
              <w:rPr>
                <w:sz w:val="18"/>
                <w:szCs w:val="18"/>
              </w:rPr>
              <w:t>416</w:t>
            </w:r>
          </w:p>
        </w:tc>
        <w:tc>
          <w:tcPr>
            <w:tcW w:w="1134" w:type="dxa"/>
            <w:tcBorders>
              <w:top w:val="single" w:sz="12" w:space="0" w:color="000000"/>
            </w:tcBorders>
            <w:shd w:val="clear" w:color="auto" w:fill="FFCC66"/>
            <w:vAlign w:val="center"/>
          </w:tcPr>
          <w:p w14:paraId="24E8B95B"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56" w:type="dxa"/>
            <w:tcBorders>
              <w:top w:val="single" w:sz="12" w:space="0" w:color="000000"/>
            </w:tcBorders>
            <w:shd w:val="clear" w:color="auto" w:fill="FFCC66"/>
            <w:vAlign w:val="center"/>
          </w:tcPr>
          <w:p w14:paraId="0F1BA191"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677179D0" w14:textId="77777777" w:rsidTr="008A523E">
        <w:tc>
          <w:tcPr>
            <w:tcW w:w="5807" w:type="dxa"/>
            <w:gridSpan w:val="2"/>
            <w:shd w:val="clear" w:color="auto" w:fill="auto"/>
            <w:vAlign w:val="center"/>
          </w:tcPr>
          <w:p w14:paraId="758DDC4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E4918E3" w14:textId="77777777" w:rsidR="00C05B85" w:rsidRPr="00FE29B9" w:rsidRDefault="00C05B85" w:rsidP="00CF004D">
            <w:pPr>
              <w:spacing w:before="48" w:after="48" w:line="240" w:lineRule="auto"/>
              <w:jc w:val="right"/>
              <w:rPr>
                <w:sz w:val="18"/>
                <w:szCs w:val="18"/>
              </w:rPr>
            </w:pPr>
            <w:r w:rsidRPr="00FE29B9">
              <w:rPr>
                <w:sz w:val="18"/>
                <w:szCs w:val="18"/>
              </w:rPr>
              <w:t>60</w:t>
            </w:r>
          </w:p>
        </w:tc>
        <w:tc>
          <w:tcPr>
            <w:tcW w:w="1134" w:type="dxa"/>
            <w:shd w:val="clear" w:color="auto" w:fill="FFCC66"/>
            <w:vAlign w:val="center"/>
          </w:tcPr>
          <w:p w14:paraId="354CAF2E" w14:textId="77777777" w:rsidR="00C05B85" w:rsidRPr="00FE29B9" w:rsidRDefault="00C05B85" w:rsidP="00CF004D">
            <w:pPr>
              <w:spacing w:before="48" w:after="48" w:line="240" w:lineRule="auto"/>
              <w:jc w:val="right"/>
              <w:rPr>
                <w:sz w:val="18"/>
                <w:szCs w:val="18"/>
              </w:rPr>
            </w:pPr>
            <w:r w:rsidRPr="00FE29B9">
              <w:rPr>
                <w:sz w:val="18"/>
                <w:szCs w:val="18"/>
              </w:rPr>
              <w:t>7,7%</w:t>
            </w:r>
          </w:p>
        </w:tc>
        <w:tc>
          <w:tcPr>
            <w:tcW w:w="1056" w:type="dxa"/>
            <w:shd w:val="clear" w:color="auto" w:fill="FFCC66"/>
            <w:vAlign w:val="center"/>
          </w:tcPr>
          <w:p w14:paraId="59E95512"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EED646" w14:textId="77777777" w:rsidTr="008A523E">
        <w:tc>
          <w:tcPr>
            <w:tcW w:w="5807" w:type="dxa"/>
            <w:gridSpan w:val="2"/>
            <w:shd w:val="clear" w:color="auto" w:fill="auto"/>
            <w:vAlign w:val="center"/>
          </w:tcPr>
          <w:p w14:paraId="075B1E7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niepełnosprawność </w:t>
            </w:r>
          </w:p>
        </w:tc>
        <w:tc>
          <w:tcPr>
            <w:tcW w:w="1134" w:type="dxa"/>
            <w:shd w:val="clear" w:color="auto" w:fill="auto"/>
            <w:vAlign w:val="center"/>
          </w:tcPr>
          <w:p w14:paraId="4DABB4E2" w14:textId="77777777" w:rsidR="00C05B85" w:rsidRPr="00FE29B9" w:rsidRDefault="00C05B85" w:rsidP="00CF004D">
            <w:pPr>
              <w:spacing w:before="48" w:after="48" w:line="240" w:lineRule="auto"/>
              <w:jc w:val="right"/>
              <w:rPr>
                <w:sz w:val="18"/>
                <w:szCs w:val="18"/>
              </w:rPr>
            </w:pPr>
            <w:r w:rsidRPr="00FE29B9">
              <w:rPr>
                <w:sz w:val="18"/>
                <w:szCs w:val="18"/>
              </w:rPr>
              <w:t>103</w:t>
            </w:r>
          </w:p>
        </w:tc>
        <w:tc>
          <w:tcPr>
            <w:tcW w:w="1134" w:type="dxa"/>
            <w:shd w:val="clear" w:color="auto" w:fill="FFCC66"/>
            <w:vAlign w:val="center"/>
          </w:tcPr>
          <w:p w14:paraId="4F472827" w14:textId="77777777" w:rsidR="00C05B85" w:rsidRPr="00FE29B9" w:rsidRDefault="00C05B85" w:rsidP="00CF004D">
            <w:pPr>
              <w:spacing w:before="48" w:after="48" w:line="240" w:lineRule="auto"/>
              <w:jc w:val="right"/>
              <w:rPr>
                <w:sz w:val="18"/>
                <w:szCs w:val="18"/>
              </w:rPr>
            </w:pPr>
            <w:r w:rsidRPr="00FE29B9">
              <w:rPr>
                <w:sz w:val="18"/>
                <w:szCs w:val="18"/>
              </w:rPr>
              <w:t>9,0%</w:t>
            </w:r>
          </w:p>
        </w:tc>
        <w:tc>
          <w:tcPr>
            <w:tcW w:w="1056" w:type="dxa"/>
            <w:shd w:val="clear" w:color="auto" w:fill="FFCC66"/>
            <w:vAlign w:val="center"/>
          </w:tcPr>
          <w:p w14:paraId="77DC4924"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28DFF1A5" w14:textId="77777777" w:rsidTr="008A523E">
        <w:tc>
          <w:tcPr>
            <w:tcW w:w="5807" w:type="dxa"/>
            <w:gridSpan w:val="2"/>
            <w:shd w:val="clear" w:color="auto" w:fill="auto"/>
            <w:vAlign w:val="center"/>
          </w:tcPr>
          <w:p w14:paraId="5D9F205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CA93699"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FCC66"/>
            <w:vAlign w:val="center"/>
          </w:tcPr>
          <w:p w14:paraId="42A068DE" w14:textId="77777777" w:rsidR="00C05B85" w:rsidRPr="00FE29B9" w:rsidRDefault="00C05B85" w:rsidP="00CF004D">
            <w:pPr>
              <w:spacing w:before="48" w:after="48" w:line="240" w:lineRule="auto"/>
              <w:jc w:val="right"/>
              <w:rPr>
                <w:sz w:val="18"/>
                <w:szCs w:val="18"/>
              </w:rPr>
            </w:pPr>
            <w:r w:rsidRPr="00FE29B9">
              <w:rPr>
                <w:sz w:val="18"/>
                <w:szCs w:val="18"/>
              </w:rPr>
              <w:t>9,1%</w:t>
            </w:r>
          </w:p>
        </w:tc>
        <w:tc>
          <w:tcPr>
            <w:tcW w:w="1056" w:type="dxa"/>
            <w:shd w:val="clear" w:color="auto" w:fill="FFCC66"/>
            <w:vAlign w:val="center"/>
          </w:tcPr>
          <w:p w14:paraId="1EE3EBF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F35E5BA" w14:textId="77777777" w:rsidTr="008A523E">
        <w:tc>
          <w:tcPr>
            <w:tcW w:w="5807" w:type="dxa"/>
            <w:gridSpan w:val="2"/>
            <w:shd w:val="clear" w:color="auto" w:fill="auto"/>
            <w:vAlign w:val="center"/>
          </w:tcPr>
          <w:p w14:paraId="3246000A"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27C42D8" w14:textId="77777777" w:rsidR="00C05B85" w:rsidRPr="00FE29B9" w:rsidRDefault="00C05B85" w:rsidP="00CF004D">
            <w:pPr>
              <w:spacing w:before="48" w:after="48" w:line="240" w:lineRule="auto"/>
              <w:jc w:val="right"/>
              <w:rPr>
                <w:sz w:val="18"/>
                <w:szCs w:val="18"/>
              </w:rPr>
            </w:pPr>
            <w:r w:rsidRPr="00FE29B9">
              <w:rPr>
                <w:sz w:val="18"/>
                <w:szCs w:val="18"/>
              </w:rPr>
              <w:t>3,13</w:t>
            </w:r>
          </w:p>
        </w:tc>
        <w:tc>
          <w:tcPr>
            <w:tcW w:w="1134" w:type="dxa"/>
            <w:shd w:val="clear" w:color="auto" w:fill="FFCC66"/>
            <w:vAlign w:val="center"/>
          </w:tcPr>
          <w:p w14:paraId="341D2FB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EBB36E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E370A94" w14:textId="77777777" w:rsidTr="008A523E">
        <w:tc>
          <w:tcPr>
            <w:tcW w:w="5807" w:type="dxa"/>
            <w:gridSpan w:val="2"/>
            <w:shd w:val="clear" w:color="auto" w:fill="auto"/>
            <w:vAlign w:val="center"/>
          </w:tcPr>
          <w:p w14:paraId="61BAF8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CCAB847" w14:textId="77777777" w:rsidR="00C05B85" w:rsidRPr="00FE29B9" w:rsidRDefault="00C05B85" w:rsidP="00CF004D">
            <w:pPr>
              <w:spacing w:before="48" w:after="48" w:line="240" w:lineRule="auto"/>
              <w:jc w:val="right"/>
              <w:rPr>
                <w:sz w:val="18"/>
                <w:szCs w:val="18"/>
              </w:rPr>
            </w:pPr>
            <w:r w:rsidRPr="00FE29B9">
              <w:rPr>
                <w:sz w:val="18"/>
                <w:szCs w:val="18"/>
              </w:rPr>
              <w:t>0,45</w:t>
            </w:r>
          </w:p>
        </w:tc>
        <w:tc>
          <w:tcPr>
            <w:tcW w:w="1134" w:type="dxa"/>
            <w:shd w:val="clear" w:color="auto" w:fill="FFCC66"/>
            <w:vAlign w:val="center"/>
          </w:tcPr>
          <w:p w14:paraId="680C666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C1DC8E"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217808C" w14:textId="77777777" w:rsidTr="008A523E">
        <w:tc>
          <w:tcPr>
            <w:tcW w:w="5807" w:type="dxa"/>
            <w:gridSpan w:val="2"/>
            <w:shd w:val="clear" w:color="auto" w:fill="auto"/>
            <w:vAlign w:val="center"/>
          </w:tcPr>
          <w:p w14:paraId="109DA530"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niepełnosprawność na 100 mieszkańców</w:t>
            </w:r>
          </w:p>
        </w:tc>
        <w:tc>
          <w:tcPr>
            <w:tcW w:w="1134" w:type="dxa"/>
            <w:shd w:val="clear" w:color="auto" w:fill="auto"/>
            <w:vAlign w:val="center"/>
          </w:tcPr>
          <w:p w14:paraId="0AD6D89D" w14:textId="77777777" w:rsidR="00C05B85" w:rsidRPr="00FE29B9" w:rsidRDefault="00C05B85" w:rsidP="00CF004D">
            <w:pPr>
              <w:spacing w:before="48" w:after="48" w:line="240" w:lineRule="auto"/>
              <w:jc w:val="right"/>
              <w:rPr>
                <w:sz w:val="18"/>
                <w:szCs w:val="18"/>
              </w:rPr>
            </w:pPr>
            <w:r w:rsidRPr="00FE29B9">
              <w:rPr>
                <w:sz w:val="18"/>
                <w:szCs w:val="18"/>
              </w:rPr>
              <w:t>0,77</w:t>
            </w:r>
          </w:p>
        </w:tc>
        <w:tc>
          <w:tcPr>
            <w:tcW w:w="1134" w:type="dxa"/>
            <w:shd w:val="clear" w:color="auto" w:fill="FFCC66"/>
            <w:vAlign w:val="center"/>
          </w:tcPr>
          <w:p w14:paraId="6F40BF0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21ED27AB"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BBBBA1B" w14:textId="77777777" w:rsidTr="008A523E">
        <w:tc>
          <w:tcPr>
            <w:tcW w:w="5807" w:type="dxa"/>
            <w:gridSpan w:val="2"/>
            <w:shd w:val="clear" w:color="auto" w:fill="auto"/>
            <w:vAlign w:val="center"/>
          </w:tcPr>
          <w:p w14:paraId="7AAB41E3"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170BA92A" w14:textId="77777777" w:rsidR="00C05B85" w:rsidRPr="00FE29B9" w:rsidRDefault="00C05B85" w:rsidP="00CF004D">
            <w:pPr>
              <w:spacing w:before="48" w:after="48" w:line="240" w:lineRule="auto"/>
              <w:jc w:val="right"/>
              <w:rPr>
                <w:sz w:val="18"/>
                <w:szCs w:val="18"/>
              </w:rPr>
            </w:pPr>
            <w:r w:rsidRPr="00FE29B9">
              <w:rPr>
                <w:sz w:val="18"/>
                <w:szCs w:val="18"/>
              </w:rPr>
              <w:t>0,37</w:t>
            </w:r>
          </w:p>
        </w:tc>
        <w:tc>
          <w:tcPr>
            <w:tcW w:w="1134" w:type="dxa"/>
            <w:shd w:val="clear" w:color="auto" w:fill="FFCC66"/>
            <w:vAlign w:val="center"/>
          </w:tcPr>
          <w:p w14:paraId="356561F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D6AF813"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59029BF" w14:textId="77777777" w:rsidTr="008A523E">
        <w:tc>
          <w:tcPr>
            <w:tcW w:w="5807" w:type="dxa"/>
            <w:gridSpan w:val="2"/>
            <w:shd w:val="clear" w:color="auto" w:fill="auto"/>
            <w:vAlign w:val="center"/>
          </w:tcPr>
          <w:p w14:paraId="4BDF8968"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w 3 kwartałach 2022 roku </w:t>
            </w:r>
          </w:p>
        </w:tc>
        <w:tc>
          <w:tcPr>
            <w:tcW w:w="1134" w:type="dxa"/>
            <w:shd w:val="clear" w:color="auto" w:fill="auto"/>
            <w:vAlign w:val="center"/>
          </w:tcPr>
          <w:p w14:paraId="59A72E53" w14:textId="77777777" w:rsidR="00C05B85" w:rsidRPr="00FE29B9" w:rsidRDefault="00C05B85" w:rsidP="00CF004D">
            <w:pPr>
              <w:spacing w:before="48" w:after="48" w:line="240" w:lineRule="auto"/>
              <w:jc w:val="right"/>
              <w:rPr>
                <w:sz w:val="18"/>
                <w:szCs w:val="18"/>
              </w:rPr>
            </w:pPr>
            <w:r w:rsidRPr="00FE29B9">
              <w:rPr>
                <w:sz w:val="18"/>
                <w:szCs w:val="18"/>
              </w:rPr>
              <w:t>4 845,00</w:t>
            </w:r>
          </w:p>
        </w:tc>
        <w:tc>
          <w:tcPr>
            <w:tcW w:w="1134" w:type="dxa"/>
            <w:shd w:val="clear" w:color="auto" w:fill="FFCC66"/>
            <w:vAlign w:val="center"/>
          </w:tcPr>
          <w:p w14:paraId="7DA9144B" w14:textId="77777777" w:rsidR="00C05B85" w:rsidRPr="00FE29B9" w:rsidRDefault="00C05B85" w:rsidP="00CF004D">
            <w:pPr>
              <w:spacing w:before="48" w:after="48" w:line="240" w:lineRule="auto"/>
              <w:jc w:val="right"/>
              <w:rPr>
                <w:sz w:val="18"/>
                <w:szCs w:val="18"/>
              </w:rPr>
            </w:pPr>
            <w:r w:rsidRPr="00FE29B9">
              <w:rPr>
                <w:sz w:val="18"/>
                <w:szCs w:val="18"/>
              </w:rPr>
              <w:t>19,0%</w:t>
            </w:r>
          </w:p>
        </w:tc>
        <w:tc>
          <w:tcPr>
            <w:tcW w:w="1056" w:type="dxa"/>
            <w:shd w:val="clear" w:color="auto" w:fill="FFCC66"/>
            <w:vAlign w:val="center"/>
          </w:tcPr>
          <w:p w14:paraId="5A7C81E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AD0A020" w14:textId="77777777" w:rsidTr="008A523E">
        <w:tc>
          <w:tcPr>
            <w:tcW w:w="5807" w:type="dxa"/>
            <w:gridSpan w:val="2"/>
            <w:shd w:val="clear" w:color="auto" w:fill="auto"/>
            <w:vAlign w:val="center"/>
          </w:tcPr>
          <w:p w14:paraId="369E726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796E5F3" w14:textId="77777777" w:rsidR="00C05B85" w:rsidRPr="00FE29B9" w:rsidRDefault="00C05B85" w:rsidP="00CF004D">
            <w:pPr>
              <w:spacing w:before="48" w:after="48" w:line="240" w:lineRule="auto"/>
              <w:jc w:val="right"/>
              <w:rPr>
                <w:sz w:val="18"/>
                <w:szCs w:val="18"/>
              </w:rPr>
            </w:pPr>
            <w:r w:rsidRPr="00FE29B9">
              <w:rPr>
                <w:sz w:val="18"/>
                <w:szCs w:val="18"/>
              </w:rPr>
              <w:t>36,41</w:t>
            </w:r>
          </w:p>
        </w:tc>
        <w:tc>
          <w:tcPr>
            <w:tcW w:w="1134" w:type="dxa"/>
            <w:shd w:val="clear" w:color="auto" w:fill="FFCC66"/>
            <w:vAlign w:val="center"/>
          </w:tcPr>
          <w:p w14:paraId="73009F0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9E0A96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53161165" w14:textId="77777777" w:rsidTr="008A523E">
        <w:tc>
          <w:tcPr>
            <w:tcW w:w="5807" w:type="dxa"/>
            <w:gridSpan w:val="2"/>
            <w:shd w:val="clear" w:color="auto" w:fill="auto"/>
            <w:vAlign w:val="center"/>
          </w:tcPr>
          <w:p w14:paraId="709BCA4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3AB2FA1" w14:textId="77777777" w:rsidR="00C05B85" w:rsidRPr="00FE29B9" w:rsidRDefault="00C05B85" w:rsidP="00CF004D">
            <w:pPr>
              <w:spacing w:before="48" w:after="48" w:line="240" w:lineRule="auto"/>
              <w:jc w:val="right"/>
              <w:rPr>
                <w:sz w:val="18"/>
                <w:szCs w:val="18"/>
              </w:rPr>
            </w:pPr>
            <w:r w:rsidRPr="00FE29B9">
              <w:rPr>
                <w:sz w:val="18"/>
                <w:szCs w:val="18"/>
              </w:rPr>
              <w:t>21</w:t>
            </w:r>
          </w:p>
        </w:tc>
        <w:tc>
          <w:tcPr>
            <w:tcW w:w="1134" w:type="dxa"/>
            <w:shd w:val="clear" w:color="auto" w:fill="FFCC66"/>
            <w:vAlign w:val="center"/>
          </w:tcPr>
          <w:p w14:paraId="794EEB75"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56" w:type="dxa"/>
            <w:shd w:val="clear" w:color="auto" w:fill="FFCC66"/>
            <w:vAlign w:val="center"/>
          </w:tcPr>
          <w:p w14:paraId="63ABDBA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59A865DE" w14:textId="77777777" w:rsidTr="008A523E">
        <w:tc>
          <w:tcPr>
            <w:tcW w:w="5807" w:type="dxa"/>
            <w:gridSpan w:val="2"/>
            <w:shd w:val="clear" w:color="auto" w:fill="auto"/>
            <w:vAlign w:val="center"/>
          </w:tcPr>
          <w:p w14:paraId="10A64256"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554B8D45"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4E777A7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8A1FE5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654809A6" w14:textId="77777777" w:rsidTr="00CF004D">
        <w:trPr>
          <w:tblHeader/>
        </w:trPr>
        <w:tc>
          <w:tcPr>
            <w:tcW w:w="9131" w:type="dxa"/>
            <w:gridSpan w:val="5"/>
            <w:tcBorders>
              <w:bottom w:val="single" w:sz="12" w:space="0" w:color="000000"/>
            </w:tcBorders>
            <w:shd w:val="clear" w:color="auto" w:fill="FFCC66"/>
            <w:vAlign w:val="bottom"/>
          </w:tcPr>
          <w:p w14:paraId="2C58C9F2"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7D066703" w14:textId="77777777" w:rsidTr="008A523E">
        <w:tc>
          <w:tcPr>
            <w:tcW w:w="5807" w:type="dxa"/>
            <w:gridSpan w:val="2"/>
            <w:tcBorders>
              <w:top w:val="single" w:sz="12" w:space="0" w:color="000000"/>
            </w:tcBorders>
            <w:shd w:val="clear" w:color="auto" w:fill="auto"/>
            <w:vAlign w:val="center"/>
          </w:tcPr>
          <w:p w14:paraId="17A7231D" w14:textId="77777777" w:rsidR="00C05B85" w:rsidRPr="00FE29B9" w:rsidRDefault="00C05B85" w:rsidP="0036684C">
            <w:pPr>
              <w:numPr>
                <w:ilvl w:val="0"/>
                <w:numId w:val="38"/>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1FAC20A" w14:textId="77777777" w:rsidR="00C05B85" w:rsidRPr="00FE29B9" w:rsidRDefault="00C05B85" w:rsidP="00CF004D">
            <w:pPr>
              <w:spacing w:before="48" w:after="48" w:line="240" w:lineRule="auto"/>
              <w:jc w:val="right"/>
              <w:rPr>
                <w:sz w:val="18"/>
                <w:szCs w:val="18"/>
              </w:rPr>
            </w:pPr>
            <w:r w:rsidRPr="00FE29B9">
              <w:rPr>
                <w:sz w:val="18"/>
                <w:szCs w:val="18"/>
              </w:rPr>
              <w:t>17,93</w:t>
            </w:r>
          </w:p>
        </w:tc>
        <w:tc>
          <w:tcPr>
            <w:tcW w:w="1134" w:type="dxa"/>
            <w:tcBorders>
              <w:top w:val="single" w:sz="12" w:space="0" w:color="000000"/>
            </w:tcBorders>
            <w:shd w:val="clear" w:color="auto" w:fill="FFCC66"/>
            <w:vAlign w:val="center"/>
          </w:tcPr>
          <w:p w14:paraId="0BF2BD72" w14:textId="77777777" w:rsidR="00C05B85" w:rsidRPr="00FE29B9" w:rsidRDefault="00C05B85" w:rsidP="00CF004D">
            <w:pPr>
              <w:spacing w:before="48" w:after="48" w:line="240" w:lineRule="auto"/>
              <w:jc w:val="right"/>
              <w:rPr>
                <w:sz w:val="18"/>
                <w:szCs w:val="18"/>
              </w:rPr>
            </w:pPr>
          </w:p>
        </w:tc>
        <w:tc>
          <w:tcPr>
            <w:tcW w:w="1056" w:type="dxa"/>
            <w:tcBorders>
              <w:top w:val="single" w:sz="12" w:space="0" w:color="000000"/>
            </w:tcBorders>
            <w:shd w:val="clear" w:color="auto" w:fill="FFCC66"/>
            <w:vAlign w:val="center"/>
          </w:tcPr>
          <w:p w14:paraId="7A5A80A6"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2C3E2810" w14:textId="77777777" w:rsidTr="00CF004D">
        <w:tc>
          <w:tcPr>
            <w:tcW w:w="9131" w:type="dxa"/>
            <w:gridSpan w:val="5"/>
            <w:shd w:val="clear" w:color="auto" w:fill="FFCC66"/>
            <w:vAlign w:val="center"/>
          </w:tcPr>
          <w:p w14:paraId="79AAE5C8"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638D74B" w14:textId="77777777" w:rsidTr="008A523E">
        <w:tc>
          <w:tcPr>
            <w:tcW w:w="5807" w:type="dxa"/>
            <w:gridSpan w:val="2"/>
            <w:shd w:val="clear" w:color="auto" w:fill="auto"/>
            <w:vAlign w:val="center"/>
          </w:tcPr>
          <w:p w14:paraId="6793B1C5" w14:textId="5EE2835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t>Udział powierzchni zielonych w powierzchni ogółem</w:t>
            </w:r>
            <w:r w:rsidR="00975538">
              <w:rPr>
                <w:sz w:val="18"/>
                <w:szCs w:val="18"/>
              </w:rPr>
              <w:br/>
            </w:r>
            <w:r w:rsidRPr="00FE29B9">
              <w:rPr>
                <w:sz w:val="18"/>
                <w:szCs w:val="18"/>
              </w:rPr>
              <w:t xml:space="preserve">w </w:t>
            </w:r>
            <w:r w:rsidR="00975538">
              <w:rPr>
                <w:sz w:val="18"/>
                <w:szCs w:val="18"/>
              </w:rPr>
              <w:t>procentach</w:t>
            </w:r>
          </w:p>
        </w:tc>
        <w:tc>
          <w:tcPr>
            <w:tcW w:w="1134" w:type="dxa"/>
            <w:shd w:val="clear" w:color="auto" w:fill="auto"/>
            <w:vAlign w:val="center"/>
          </w:tcPr>
          <w:p w14:paraId="2817C91B" w14:textId="77777777" w:rsidR="00C05B85" w:rsidRPr="00FE29B9" w:rsidRDefault="00C05B85" w:rsidP="00CF004D">
            <w:pPr>
              <w:spacing w:before="48" w:after="48" w:line="240" w:lineRule="auto"/>
              <w:jc w:val="right"/>
              <w:rPr>
                <w:sz w:val="18"/>
                <w:szCs w:val="18"/>
              </w:rPr>
            </w:pPr>
            <w:r w:rsidRPr="00FE29B9">
              <w:rPr>
                <w:sz w:val="18"/>
                <w:szCs w:val="18"/>
              </w:rPr>
              <w:t>4,36</w:t>
            </w:r>
          </w:p>
        </w:tc>
        <w:tc>
          <w:tcPr>
            <w:tcW w:w="1134" w:type="dxa"/>
            <w:shd w:val="clear" w:color="auto" w:fill="FFCC66"/>
            <w:vAlign w:val="center"/>
          </w:tcPr>
          <w:p w14:paraId="338AD1EC" w14:textId="77777777" w:rsidR="00C05B85" w:rsidRPr="00FE29B9" w:rsidRDefault="00C05B85" w:rsidP="00CF004D">
            <w:pPr>
              <w:spacing w:before="48" w:after="48" w:line="240" w:lineRule="auto"/>
              <w:jc w:val="right"/>
              <w:rPr>
                <w:sz w:val="18"/>
                <w:szCs w:val="18"/>
                <w:u w:val="single"/>
              </w:rPr>
            </w:pPr>
          </w:p>
        </w:tc>
        <w:tc>
          <w:tcPr>
            <w:tcW w:w="1056" w:type="dxa"/>
            <w:shd w:val="clear" w:color="auto" w:fill="FFCC66"/>
            <w:vAlign w:val="center"/>
          </w:tcPr>
          <w:p w14:paraId="6FA41EA7"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02A95C5" w14:textId="77777777" w:rsidTr="008A523E">
        <w:tc>
          <w:tcPr>
            <w:tcW w:w="5807" w:type="dxa"/>
            <w:gridSpan w:val="2"/>
            <w:shd w:val="clear" w:color="auto" w:fill="auto"/>
            <w:vAlign w:val="center"/>
          </w:tcPr>
          <w:p w14:paraId="4DA81E01" w14:textId="749EE4C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lastRenderedPageBreak/>
              <w:t xml:space="preserve">Udział terenów zdegradowanych poprzemysłowych </w:t>
            </w:r>
            <w:r w:rsidR="00975538">
              <w:rPr>
                <w:sz w:val="18"/>
                <w:szCs w:val="18"/>
              </w:rPr>
              <w:br/>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4593EA53"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5691437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DD56FB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DA6A300" w14:textId="77777777" w:rsidTr="00CF004D">
        <w:tc>
          <w:tcPr>
            <w:tcW w:w="9131" w:type="dxa"/>
            <w:gridSpan w:val="5"/>
            <w:shd w:val="clear" w:color="auto" w:fill="FFCC66"/>
            <w:vAlign w:val="center"/>
          </w:tcPr>
          <w:p w14:paraId="1CC07073"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10B83181" w14:textId="77777777" w:rsidTr="008A523E">
        <w:tc>
          <w:tcPr>
            <w:tcW w:w="5807" w:type="dxa"/>
            <w:gridSpan w:val="2"/>
            <w:shd w:val="clear" w:color="auto" w:fill="auto"/>
            <w:vAlign w:val="center"/>
          </w:tcPr>
          <w:p w14:paraId="1CC80BD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17A4271"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0A53CA0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B798A37"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CC4B1CD" w14:textId="77777777" w:rsidTr="008A523E">
        <w:tc>
          <w:tcPr>
            <w:tcW w:w="5807" w:type="dxa"/>
            <w:gridSpan w:val="2"/>
            <w:shd w:val="clear" w:color="auto" w:fill="auto"/>
            <w:vAlign w:val="center"/>
          </w:tcPr>
          <w:p w14:paraId="054FED5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65012E4"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28F1A632"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59819F2F"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C3AFC7A" w14:textId="77777777" w:rsidTr="008A523E">
        <w:tc>
          <w:tcPr>
            <w:tcW w:w="5807" w:type="dxa"/>
            <w:gridSpan w:val="2"/>
            <w:shd w:val="clear" w:color="auto" w:fill="auto"/>
            <w:vAlign w:val="center"/>
          </w:tcPr>
          <w:p w14:paraId="00E5FC9D" w14:textId="73683AF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1218BF2C" w14:textId="77777777" w:rsidR="00C05B85" w:rsidRPr="00FE29B9" w:rsidRDefault="00C05B85" w:rsidP="00CF004D">
            <w:pPr>
              <w:spacing w:before="48" w:after="48" w:line="240" w:lineRule="auto"/>
              <w:jc w:val="right"/>
              <w:rPr>
                <w:sz w:val="18"/>
                <w:szCs w:val="18"/>
              </w:rPr>
            </w:pPr>
            <w:r w:rsidRPr="00FE29B9">
              <w:rPr>
                <w:sz w:val="18"/>
                <w:szCs w:val="18"/>
              </w:rPr>
              <w:t>18 838,33</w:t>
            </w:r>
          </w:p>
        </w:tc>
        <w:tc>
          <w:tcPr>
            <w:tcW w:w="1134" w:type="dxa"/>
            <w:shd w:val="clear" w:color="auto" w:fill="FFCC66"/>
            <w:vAlign w:val="center"/>
          </w:tcPr>
          <w:p w14:paraId="5A6AADEF"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99FA2F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A5D9F85" w14:textId="77777777" w:rsidTr="00CF004D">
        <w:tc>
          <w:tcPr>
            <w:tcW w:w="9131" w:type="dxa"/>
            <w:gridSpan w:val="5"/>
            <w:shd w:val="clear" w:color="auto" w:fill="FFCC66"/>
            <w:vAlign w:val="center"/>
          </w:tcPr>
          <w:p w14:paraId="4DF490A3"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969D65" w14:textId="77777777" w:rsidTr="008A523E">
        <w:tc>
          <w:tcPr>
            <w:tcW w:w="5807" w:type="dxa"/>
            <w:gridSpan w:val="2"/>
            <w:shd w:val="clear" w:color="auto" w:fill="auto"/>
            <w:vAlign w:val="center"/>
          </w:tcPr>
          <w:p w14:paraId="34BD9725" w14:textId="58806548"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Udział powierzchni zabudowy mieszkaniowej w powierzchni ogółem </w:t>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685C3A82" w14:textId="77777777" w:rsidR="00C05B85" w:rsidRPr="00FE29B9" w:rsidRDefault="00C05B85" w:rsidP="00CF004D">
            <w:pPr>
              <w:spacing w:before="48" w:after="48" w:line="240" w:lineRule="auto"/>
              <w:jc w:val="right"/>
              <w:rPr>
                <w:sz w:val="18"/>
                <w:szCs w:val="18"/>
              </w:rPr>
            </w:pPr>
            <w:r w:rsidRPr="00FE29B9">
              <w:rPr>
                <w:sz w:val="18"/>
                <w:szCs w:val="18"/>
              </w:rPr>
              <w:t>32,8</w:t>
            </w:r>
          </w:p>
        </w:tc>
        <w:tc>
          <w:tcPr>
            <w:tcW w:w="1134" w:type="dxa"/>
            <w:shd w:val="clear" w:color="auto" w:fill="FFCC66"/>
            <w:vAlign w:val="center"/>
          </w:tcPr>
          <w:p w14:paraId="353D85CA"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44253D4"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362D346" w14:textId="77777777" w:rsidTr="008A523E">
        <w:tc>
          <w:tcPr>
            <w:tcW w:w="5807" w:type="dxa"/>
            <w:gridSpan w:val="2"/>
            <w:shd w:val="clear" w:color="auto" w:fill="auto"/>
            <w:vAlign w:val="center"/>
          </w:tcPr>
          <w:p w14:paraId="6020FA11" w14:textId="0EB774EF"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Udział budynków komunalnych w pogorszonym stanie technicznym w</w:t>
            </w:r>
            <w:r w:rsidR="00975538" w:rsidRPr="00FE29B9">
              <w:rPr>
                <w:sz w:val="18"/>
                <w:szCs w:val="18"/>
              </w:rPr>
              <w:t xml:space="preserve"> </w:t>
            </w:r>
            <w:r w:rsidR="00975538">
              <w:rPr>
                <w:sz w:val="18"/>
                <w:szCs w:val="18"/>
              </w:rPr>
              <w:t>procentach</w:t>
            </w:r>
          </w:p>
        </w:tc>
        <w:tc>
          <w:tcPr>
            <w:tcW w:w="1134" w:type="dxa"/>
            <w:shd w:val="clear" w:color="auto" w:fill="auto"/>
            <w:vAlign w:val="center"/>
          </w:tcPr>
          <w:p w14:paraId="6C2637DD" w14:textId="77777777" w:rsidR="00C05B85" w:rsidRPr="00FE29B9" w:rsidRDefault="00C05B85" w:rsidP="00CF004D">
            <w:pPr>
              <w:spacing w:before="48" w:after="48" w:line="240" w:lineRule="auto"/>
              <w:jc w:val="right"/>
              <w:rPr>
                <w:sz w:val="18"/>
                <w:szCs w:val="18"/>
              </w:rPr>
            </w:pPr>
            <w:r w:rsidRPr="00FE29B9">
              <w:rPr>
                <w:sz w:val="18"/>
                <w:szCs w:val="18"/>
              </w:rPr>
              <w:t>27,27</w:t>
            </w:r>
          </w:p>
        </w:tc>
        <w:tc>
          <w:tcPr>
            <w:tcW w:w="1134" w:type="dxa"/>
            <w:shd w:val="clear" w:color="auto" w:fill="FFCC66"/>
            <w:vAlign w:val="center"/>
          </w:tcPr>
          <w:p w14:paraId="113A036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79A0A83B"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03434216" w14:textId="77777777" w:rsidTr="008A523E">
        <w:tc>
          <w:tcPr>
            <w:tcW w:w="5807" w:type="dxa"/>
            <w:gridSpan w:val="2"/>
            <w:shd w:val="clear" w:color="auto" w:fill="auto"/>
            <w:vAlign w:val="center"/>
          </w:tcPr>
          <w:p w14:paraId="214FF761" w14:textId="77777777"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3D1FAA4" w14:textId="77777777" w:rsidR="00C05B85" w:rsidRPr="00FE29B9" w:rsidRDefault="00C05B85" w:rsidP="00CF004D">
            <w:pPr>
              <w:spacing w:before="48" w:after="48" w:line="240" w:lineRule="auto"/>
              <w:jc w:val="right"/>
              <w:rPr>
                <w:sz w:val="18"/>
                <w:szCs w:val="18"/>
              </w:rPr>
            </w:pPr>
            <w:r w:rsidRPr="00FE29B9">
              <w:rPr>
                <w:sz w:val="18"/>
                <w:szCs w:val="18"/>
              </w:rPr>
              <w:t>4,45</w:t>
            </w:r>
          </w:p>
        </w:tc>
        <w:tc>
          <w:tcPr>
            <w:tcW w:w="1134" w:type="dxa"/>
            <w:shd w:val="clear" w:color="auto" w:fill="FFCC66"/>
            <w:vAlign w:val="center"/>
          </w:tcPr>
          <w:p w14:paraId="7989141B"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AD5484C"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64AFB7E" w14:textId="3AC80167" w:rsidR="00C05B85" w:rsidRPr="00FE29B9" w:rsidRDefault="009B205D" w:rsidP="00B636B3">
      <w:pPr>
        <w:pStyle w:val="podpistabeli"/>
      </w:pPr>
      <w:r w:rsidRPr="00797220">
        <w:t xml:space="preserve">Źródło: opracowanie własne </w:t>
      </w:r>
      <w:r w:rsidR="00C05B85" w:rsidRPr="00FE29B9">
        <w:br w:type="page"/>
      </w:r>
    </w:p>
    <w:p w14:paraId="459EDEC7" w14:textId="77777777" w:rsidR="00C05B85" w:rsidRPr="00FE29B9" w:rsidRDefault="00C05B85" w:rsidP="00C05B85">
      <w:pPr>
        <w:pStyle w:val="Nagwek4"/>
        <w:rPr>
          <w:rFonts w:cs="Calibri"/>
          <w:sz w:val="24"/>
          <w:szCs w:val="24"/>
        </w:rPr>
      </w:pPr>
      <w:r w:rsidRPr="00FE29B9">
        <w:rPr>
          <w:rFonts w:cs="Calibri"/>
          <w:sz w:val="24"/>
          <w:szCs w:val="24"/>
        </w:rPr>
        <w:lastRenderedPageBreak/>
        <w:t xml:space="preserve">Podobszar zdegradowany </w:t>
      </w:r>
      <w:proofErr w:type="spellStart"/>
      <w:r w:rsidRPr="00FE29B9">
        <w:rPr>
          <w:rFonts w:cs="Calibri"/>
          <w:sz w:val="24"/>
          <w:szCs w:val="24"/>
        </w:rPr>
        <w:t>Trynek</w:t>
      </w:r>
      <w:proofErr w:type="spellEnd"/>
    </w:p>
    <w:p w14:paraId="7AD54624" w14:textId="77777777" w:rsidR="00C05B85" w:rsidRPr="00FE29B9" w:rsidRDefault="00C05B85" w:rsidP="00C05B85">
      <w:pPr>
        <w:spacing w:line="360" w:lineRule="auto"/>
        <w:jc w:val="both"/>
        <w:rPr>
          <w:i/>
          <w:sz w:val="24"/>
          <w:szCs w:val="24"/>
        </w:rPr>
      </w:pPr>
      <w:r w:rsidRPr="00FE29B9">
        <w:rPr>
          <w:sz w:val="24"/>
          <w:szCs w:val="24"/>
        </w:rPr>
        <w:t xml:space="preserve">Dzielnica </w:t>
      </w:r>
      <w:proofErr w:type="spellStart"/>
      <w:r w:rsidRPr="00FE29B9">
        <w:rPr>
          <w:sz w:val="24"/>
          <w:szCs w:val="24"/>
        </w:rPr>
        <w:t>Trynek</w:t>
      </w:r>
      <w:proofErr w:type="spellEnd"/>
      <w:r w:rsidRPr="00FE29B9">
        <w:rPr>
          <w:sz w:val="24"/>
          <w:szCs w:val="24"/>
        </w:rPr>
        <w:t xml:space="preserve"> położona jest w środkowej części miasta i sąsiaduje z dzielnicami: Bojków, Ligota Zabrska, Politechnika, Sikornik oraz Śródmieście. Zamieszkiwana jest przez </w:t>
      </w:r>
      <w:r w:rsidRPr="00FE29B9">
        <w:rPr>
          <w:rFonts w:eastAsia="Arial"/>
          <w:sz w:val="24"/>
          <w:szCs w:val="24"/>
        </w:rPr>
        <w:t xml:space="preserve">15 656 </w:t>
      </w:r>
      <w:r w:rsidRPr="00FE29B9">
        <w:rPr>
          <w:sz w:val="24"/>
          <w:szCs w:val="24"/>
        </w:rPr>
        <w:t xml:space="preserve">osób i zajmuje powierzchnię </w:t>
      </w:r>
      <w:r w:rsidRPr="00FE29B9">
        <w:rPr>
          <w:rFonts w:eastAsia="Arial"/>
          <w:sz w:val="24"/>
          <w:szCs w:val="24"/>
        </w:rPr>
        <w:t xml:space="preserve">7,63 </w:t>
      </w:r>
      <w:r w:rsidRPr="00FE29B9">
        <w:rPr>
          <w:sz w:val="24"/>
          <w:szCs w:val="24"/>
        </w:rPr>
        <w:t>km</w:t>
      </w:r>
      <w:r w:rsidRPr="00FE29B9">
        <w:rPr>
          <w:sz w:val="24"/>
          <w:szCs w:val="24"/>
          <w:vertAlign w:val="superscript"/>
        </w:rPr>
        <w:t>2</w:t>
      </w:r>
      <w:r w:rsidRPr="00FE29B9">
        <w:rPr>
          <w:sz w:val="24"/>
          <w:szCs w:val="24"/>
        </w:rPr>
        <w:t>.</w:t>
      </w:r>
    </w:p>
    <w:p w14:paraId="62F0C8B7" w14:textId="1E7BC531" w:rsidR="00C05B85" w:rsidRPr="00FE29B9" w:rsidRDefault="00C05B85" w:rsidP="007719A3">
      <w:pPr>
        <w:pStyle w:val="podpistabeli"/>
      </w:pPr>
      <w:bookmarkStart w:id="57" w:name="_Toc172638183"/>
      <w:r w:rsidRPr="00FE29B9">
        <w:t xml:space="preserve">Tabela </w:t>
      </w:r>
      <w:fldSimple w:instr=" SEQ Tabela \* ARABIC ">
        <w:r w:rsidR="00230575">
          <w:rPr>
            <w:noProof/>
          </w:rPr>
          <w:t>24</w:t>
        </w:r>
      </w:fldSimple>
      <w:r w:rsidR="00975538">
        <w:rPr>
          <w:noProof/>
        </w:rPr>
        <w:t>.</w:t>
      </w:r>
      <w:r w:rsidRPr="00FE29B9">
        <w:t xml:space="preserve"> Podstawowe dane o dzielnicy </w:t>
      </w:r>
      <w:proofErr w:type="spellStart"/>
      <w:r w:rsidRPr="00FE29B9">
        <w:t>Trynek</w:t>
      </w:r>
      <w:bookmarkEnd w:id="57"/>
      <w:proofErr w:type="spellEnd"/>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9CE4332" w14:textId="77777777" w:rsidTr="00CF004D">
        <w:trPr>
          <w:trHeight w:val="492"/>
        </w:trPr>
        <w:tc>
          <w:tcPr>
            <w:tcW w:w="6044" w:type="dxa"/>
            <w:gridSpan w:val="2"/>
            <w:tcBorders>
              <w:top w:val="single" w:sz="12" w:space="0" w:color="000000"/>
            </w:tcBorders>
            <w:vAlign w:val="center"/>
          </w:tcPr>
          <w:p w14:paraId="4A50F53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1EDC059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36EDC56" w14:textId="77777777" w:rsidTr="00CF004D">
        <w:trPr>
          <w:trHeight w:val="397"/>
        </w:trPr>
        <w:tc>
          <w:tcPr>
            <w:tcW w:w="3025" w:type="dxa"/>
            <w:tcBorders>
              <w:top w:val="single" w:sz="12" w:space="0" w:color="000000"/>
            </w:tcBorders>
            <w:vAlign w:val="center"/>
          </w:tcPr>
          <w:p w14:paraId="78F4C5D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61574397" w14:textId="77777777" w:rsidR="00C05B85" w:rsidRPr="00FE29B9" w:rsidRDefault="00C05B85" w:rsidP="00CF004D">
            <w:pPr>
              <w:spacing w:after="0" w:line="240" w:lineRule="auto"/>
              <w:jc w:val="center"/>
              <w:rPr>
                <w:sz w:val="20"/>
                <w:szCs w:val="20"/>
              </w:rPr>
            </w:pPr>
            <w:r w:rsidRPr="00FE29B9">
              <w:rPr>
                <w:sz w:val="20"/>
                <w:szCs w:val="20"/>
              </w:rPr>
              <w:t>7 632 995</w:t>
            </w:r>
          </w:p>
        </w:tc>
        <w:tc>
          <w:tcPr>
            <w:tcW w:w="3018" w:type="dxa"/>
            <w:tcBorders>
              <w:top w:val="single" w:sz="12" w:space="0" w:color="000000"/>
            </w:tcBorders>
            <w:shd w:val="clear" w:color="auto" w:fill="FFCC66"/>
            <w:vAlign w:val="center"/>
          </w:tcPr>
          <w:p w14:paraId="6BC8DA62" w14:textId="77777777" w:rsidR="00C05B85" w:rsidRPr="00FE29B9" w:rsidRDefault="00C05B85" w:rsidP="00CF004D">
            <w:pPr>
              <w:spacing w:after="0" w:line="240" w:lineRule="auto"/>
              <w:jc w:val="center"/>
              <w:rPr>
                <w:sz w:val="20"/>
                <w:szCs w:val="20"/>
              </w:rPr>
            </w:pPr>
            <w:r w:rsidRPr="00FE29B9">
              <w:rPr>
                <w:sz w:val="20"/>
                <w:szCs w:val="20"/>
              </w:rPr>
              <w:t>5,7%</w:t>
            </w:r>
          </w:p>
        </w:tc>
      </w:tr>
      <w:tr w:rsidR="00C05B85" w:rsidRPr="00FE29B9" w14:paraId="2E2FC059" w14:textId="77777777" w:rsidTr="00CF004D">
        <w:trPr>
          <w:trHeight w:val="397"/>
        </w:trPr>
        <w:tc>
          <w:tcPr>
            <w:tcW w:w="3025" w:type="dxa"/>
            <w:vAlign w:val="center"/>
          </w:tcPr>
          <w:p w14:paraId="1F07971A"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13C7B58" w14:textId="77777777" w:rsidR="00C05B85" w:rsidRPr="00FE29B9" w:rsidRDefault="00C05B85" w:rsidP="00CF004D">
            <w:pPr>
              <w:spacing w:after="0" w:line="240" w:lineRule="auto"/>
              <w:jc w:val="center"/>
              <w:rPr>
                <w:sz w:val="20"/>
                <w:szCs w:val="20"/>
              </w:rPr>
            </w:pPr>
            <w:r w:rsidRPr="00FE29B9">
              <w:rPr>
                <w:sz w:val="20"/>
                <w:szCs w:val="20"/>
              </w:rPr>
              <w:t>15 656</w:t>
            </w:r>
          </w:p>
        </w:tc>
        <w:tc>
          <w:tcPr>
            <w:tcW w:w="3018" w:type="dxa"/>
            <w:shd w:val="clear" w:color="auto" w:fill="FFCC66"/>
            <w:vAlign w:val="center"/>
          </w:tcPr>
          <w:p w14:paraId="0854899B" w14:textId="77777777" w:rsidR="00C05B85" w:rsidRPr="00FE29B9" w:rsidRDefault="00C05B85" w:rsidP="00CF004D">
            <w:pPr>
              <w:spacing w:after="0" w:line="240" w:lineRule="auto"/>
              <w:jc w:val="center"/>
              <w:rPr>
                <w:sz w:val="20"/>
                <w:szCs w:val="20"/>
              </w:rPr>
            </w:pPr>
            <w:r w:rsidRPr="00FE29B9">
              <w:rPr>
                <w:sz w:val="20"/>
                <w:szCs w:val="20"/>
              </w:rPr>
              <w:t>9,6%</w:t>
            </w:r>
          </w:p>
        </w:tc>
      </w:tr>
    </w:tbl>
    <w:p w14:paraId="5E7F4596" w14:textId="365049F0" w:rsidR="00FE29B9" w:rsidRDefault="009B205D" w:rsidP="007719A3">
      <w:pPr>
        <w:pStyle w:val="podpistabeli"/>
      </w:pPr>
      <w:bookmarkStart w:id="58" w:name="_Toc172638089"/>
      <w:r w:rsidRPr="00797220">
        <w:t>Źródło: opracowanie własne</w:t>
      </w:r>
    </w:p>
    <w:p w14:paraId="78F2EEC8" w14:textId="4C8696F9" w:rsidR="00C05B85" w:rsidRPr="00FE29B9" w:rsidRDefault="00593B9F" w:rsidP="007719A3">
      <w:pPr>
        <w:pStyle w:val="podpistabeli"/>
      </w:pPr>
      <w:r>
        <w:t xml:space="preserve">Mapa </w:t>
      </w:r>
      <w:fldSimple w:instr=" SEQ Mapa_ \* ARABIC ">
        <w:r w:rsidR="00230575">
          <w:rPr>
            <w:noProof/>
          </w:rPr>
          <w:t>10</w:t>
        </w:r>
      </w:fldSimple>
      <w:r w:rsidR="00975538">
        <w:rPr>
          <w:noProof/>
        </w:rPr>
        <w:t>.</w:t>
      </w:r>
      <w:r>
        <w:t xml:space="preserve"> </w:t>
      </w:r>
      <w:r w:rsidR="00C05B85" w:rsidRPr="00FE29B9">
        <w:t xml:space="preserve">Mapa podobszaru zdegradowanego - dzielnica </w:t>
      </w:r>
      <w:proofErr w:type="spellStart"/>
      <w:r w:rsidR="00C05B85" w:rsidRPr="00FE29B9">
        <w:t>Trynek</w:t>
      </w:r>
      <w:bookmarkEnd w:id="58"/>
      <w:proofErr w:type="spellEnd"/>
    </w:p>
    <w:p w14:paraId="1ABF6C0D" w14:textId="77777777" w:rsidR="00C05B85" w:rsidRDefault="00C05B85" w:rsidP="00C05B85">
      <w:pPr>
        <w:jc w:val="both"/>
        <w:rPr>
          <w:b/>
          <w:sz w:val="24"/>
          <w:szCs w:val="24"/>
        </w:rPr>
      </w:pPr>
      <w:r w:rsidRPr="00FE29B9">
        <w:rPr>
          <w:noProof/>
        </w:rPr>
        <w:drawing>
          <wp:inline distT="0" distB="0" distL="0" distR="0" wp14:anchorId="28680E1F" wp14:editId="25A77D1B">
            <wp:extent cx="4893808" cy="5591175"/>
            <wp:effectExtent l="0" t="0" r="2540" b="0"/>
            <wp:docPr id="2135450804" name="image1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Obraz zawierający mapa, tekst, diagram, Plan&#10;&#10;Opis wygenerowany automatycznie"/>
                    <pic:cNvPicPr preferRelativeResize="0"/>
                  </pic:nvPicPr>
                  <pic:blipFill>
                    <a:blip r:embed="rId23"/>
                    <a:srcRect/>
                    <a:stretch>
                      <a:fillRect/>
                    </a:stretch>
                  </pic:blipFill>
                  <pic:spPr>
                    <a:xfrm>
                      <a:off x="0" y="0"/>
                      <a:ext cx="4900308" cy="5598601"/>
                    </a:xfrm>
                    <a:prstGeom prst="rect">
                      <a:avLst/>
                    </a:prstGeom>
                    <a:ln/>
                  </pic:spPr>
                </pic:pic>
              </a:graphicData>
            </a:graphic>
          </wp:inline>
        </w:drawing>
      </w:r>
    </w:p>
    <w:p w14:paraId="0FC74434" w14:textId="0192F6E3" w:rsidR="009B205D" w:rsidRPr="00FE29B9" w:rsidRDefault="009B205D" w:rsidP="00C05B85">
      <w:pPr>
        <w:jc w:val="both"/>
        <w:rPr>
          <w:b/>
          <w:sz w:val="24"/>
          <w:szCs w:val="24"/>
        </w:rPr>
      </w:pPr>
      <w:r w:rsidRPr="00797220">
        <w:rPr>
          <w:i/>
          <w:iCs/>
          <w:sz w:val="20"/>
          <w:szCs w:val="20"/>
        </w:rPr>
        <w:t>Źródło: opracowanie własne</w:t>
      </w:r>
    </w:p>
    <w:p w14:paraId="3CA0F47B" w14:textId="77777777" w:rsidR="00C05B85" w:rsidRPr="00FE29B9" w:rsidRDefault="00C05B85" w:rsidP="00C05B85">
      <w:pPr>
        <w:spacing w:line="360" w:lineRule="auto"/>
        <w:jc w:val="both"/>
        <w:rPr>
          <w:sz w:val="24"/>
          <w:szCs w:val="24"/>
        </w:rPr>
      </w:pPr>
      <w:proofErr w:type="spellStart"/>
      <w:r w:rsidRPr="00FE29B9">
        <w:rPr>
          <w:sz w:val="24"/>
          <w:szCs w:val="24"/>
        </w:rPr>
        <w:lastRenderedPageBreak/>
        <w:t>Trynek</w:t>
      </w:r>
      <w:proofErr w:type="spellEnd"/>
      <w:r w:rsidRPr="00FE29B9">
        <w:rPr>
          <w:sz w:val="24"/>
          <w:szCs w:val="24"/>
        </w:rPr>
        <w:t xml:space="preserve"> należy do największych pod względem liczby mieszkańców analizowanych obszarów ( drugie miejsce po Sośnicy). Liczba osób, którym przyznano świadczenie ze względu na bezrobocie lub bierność zawodową na 100 mieszkańców wynosi 2,70 i jest bliska średniej miejskiej (2,60).</w:t>
      </w:r>
    </w:p>
    <w:p w14:paraId="05CFF0A6" w14:textId="77777777" w:rsidR="00C05B85" w:rsidRPr="00FE29B9" w:rsidRDefault="00C05B85" w:rsidP="00C05B85">
      <w:pPr>
        <w:spacing w:line="360" w:lineRule="auto"/>
        <w:jc w:val="both"/>
        <w:rPr>
          <w:sz w:val="24"/>
          <w:szCs w:val="24"/>
        </w:rPr>
      </w:pPr>
      <w:r w:rsidRPr="00FE29B9">
        <w:rPr>
          <w:sz w:val="24"/>
          <w:szCs w:val="24"/>
        </w:rPr>
        <w:t>Bardzo zbliżone do średnich wartości dla miasta są także inne wskaźniki odnoszące się do sytuacji społecznej:</w:t>
      </w:r>
    </w:p>
    <w:p w14:paraId="154FBB3E" w14:textId="48A50FAA"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długotrwałą lub ciężką chorobę przypadająca na 100 mieszkańców wynosząca 0,50 jest nieznacznie wyższa </w:t>
      </w:r>
      <w:r w:rsidR="00975538">
        <w:rPr>
          <w:sz w:val="24"/>
          <w:szCs w:val="24"/>
        </w:rPr>
        <w:br/>
      </w:r>
      <w:r w:rsidRPr="00FE29B9">
        <w:rPr>
          <w:sz w:val="24"/>
          <w:szCs w:val="24"/>
        </w:rPr>
        <w:t>od średniej dla miasta (0,48),</w:t>
      </w:r>
    </w:p>
    <w:p w14:paraId="2ECEF013" w14:textId="77777777"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wynosi 0,60 i jest nieco niższa niż w całym mieście (0,70),</w:t>
      </w:r>
    </w:p>
    <w:p w14:paraId="53DCC55E" w14:textId="77777777" w:rsidR="00C05B85" w:rsidRPr="00FE29B9" w:rsidRDefault="00C05B85" w:rsidP="0036684C">
      <w:pPr>
        <w:numPr>
          <w:ilvl w:val="0"/>
          <w:numId w:val="111"/>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0,35 będąc nieznacznie wyższą niż w całym mieście (0,33).</w:t>
      </w:r>
    </w:p>
    <w:p w14:paraId="578C9764" w14:textId="77777777" w:rsidR="00C05B85" w:rsidRPr="00FE29B9" w:rsidRDefault="00C05B85" w:rsidP="00C05B85">
      <w:pPr>
        <w:spacing w:line="360" w:lineRule="auto"/>
        <w:jc w:val="both"/>
        <w:rPr>
          <w:sz w:val="24"/>
          <w:szCs w:val="24"/>
        </w:rPr>
      </w:pPr>
      <w:r w:rsidRPr="00FE29B9">
        <w:rPr>
          <w:sz w:val="24"/>
          <w:szCs w:val="24"/>
        </w:rPr>
        <w:t>Poziom bezpieczeństwa można uznać za niższy niż średnio w mieście; liczba interwencji policji na 100 mieszkańców po 3 kwartałach 2022 roku wyniosła 18,57 w podobszarze wobec 15,60 średnio dla całego miasta.</w:t>
      </w:r>
    </w:p>
    <w:p w14:paraId="4798B4EA" w14:textId="77777777" w:rsidR="00C05B85" w:rsidRPr="00FE29B9" w:rsidRDefault="00C05B85" w:rsidP="00C05B85">
      <w:pPr>
        <w:spacing w:line="360" w:lineRule="auto"/>
        <w:jc w:val="both"/>
        <w:rPr>
          <w:sz w:val="24"/>
          <w:szCs w:val="24"/>
        </w:rPr>
      </w:pPr>
      <w:r w:rsidRPr="00FE29B9">
        <w:rPr>
          <w:sz w:val="24"/>
          <w:szCs w:val="24"/>
        </w:rPr>
        <w:t>Do najniższych wśród analizowanych obszarów należy liczb zgłoszonych projektów w budżecie obywatelskim na 100 mieszkańców (0,11 przy średniej dla miasta 0,19).</w:t>
      </w:r>
    </w:p>
    <w:p w14:paraId="486149D4" w14:textId="77777777" w:rsidR="00C05B85" w:rsidRPr="00FE29B9" w:rsidRDefault="00C05B85" w:rsidP="00C05B85">
      <w:pPr>
        <w:spacing w:line="360" w:lineRule="auto"/>
        <w:jc w:val="both"/>
        <w:rPr>
          <w:sz w:val="24"/>
          <w:szCs w:val="24"/>
        </w:rPr>
      </w:pPr>
      <w:r w:rsidRPr="00FE29B9">
        <w:rPr>
          <w:sz w:val="24"/>
          <w:szCs w:val="24"/>
        </w:rPr>
        <w:t xml:space="preserve">Charakter dzielnicy określają zespoły mieszkaniowe: </w:t>
      </w:r>
      <w:proofErr w:type="spellStart"/>
      <w:r w:rsidRPr="00FE29B9">
        <w:rPr>
          <w:sz w:val="24"/>
          <w:szCs w:val="24"/>
        </w:rPr>
        <w:t>Trynek</w:t>
      </w:r>
      <w:proofErr w:type="spellEnd"/>
      <w:r w:rsidRPr="00FE29B9">
        <w:rPr>
          <w:sz w:val="24"/>
          <w:szCs w:val="24"/>
        </w:rPr>
        <w:t xml:space="preserve"> i Zubrzyckiego oraz lotnisko. Zespoły te zostały uzupełnione nową zabudową usługową poprzez przebudowę istniejącej zabudowy mieszkaniowej oraz rozwój lotniska. Łączna powierzchnia terenów zabudowy mieszkaniowej wynosi 795 635 m</w:t>
      </w:r>
      <w:r w:rsidRPr="00FE29B9">
        <w:rPr>
          <w:sz w:val="24"/>
          <w:szCs w:val="24"/>
          <w:vertAlign w:val="superscript"/>
        </w:rPr>
        <w:t>2</w:t>
      </w:r>
      <w:r w:rsidRPr="00FE29B9">
        <w:rPr>
          <w:sz w:val="24"/>
          <w:szCs w:val="24"/>
        </w:rPr>
        <w:t>, co stanowi 10,4% ogólnej powierzchni dzielnicy, która jednocześnie charakteryzuje się wysoką gęstością zamieszkania, kształtującą się na poziomie 19 677,4 osób/km</w:t>
      </w:r>
      <w:r w:rsidRPr="00FE29B9">
        <w:rPr>
          <w:sz w:val="24"/>
          <w:szCs w:val="24"/>
          <w:vertAlign w:val="superscript"/>
        </w:rPr>
        <w:t>2</w:t>
      </w:r>
      <w:r w:rsidRPr="00FE29B9">
        <w:rPr>
          <w:sz w:val="24"/>
          <w:szCs w:val="24"/>
        </w:rPr>
        <w:t xml:space="preserve"> terenów mieszkaniowych. W dzielnicy zlokalizowanych jest 9 budynków komunalnych, z czego 2 to budynki w pogorszonym stanie technicznym. </w:t>
      </w:r>
    </w:p>
    <w:p w14:paraId="575A152B" w14:textId="77777777" w:rsidR="00C05B85" w:rsidRPr="00FE29B9" w:rsidRDefault="00C05B85" w:rsidP="003474E4">
      <w:pPr>
        <w:pStyle w:val="tekkst"/>
      </w:pPr>
      <w:r w:rsidRPr="00FE29B9">
        <w:t xml:space="preserve">Tereny, które mogą być wykorzystane pod zabudowę usługowo-produkcyjną i centra logistyczne grupują się wzdłuż ulicy Bojkowskiej, projektowanej południowo-zachodniej obwodnicy miejskiej (odcinek Bojkowska – Rybnicka) oraz wzdłuż autostrady A-4. W zagospodarowaniu tego rejonu miasta, w tym powiązań komunikacyjnych, należy </w:t>
      </w:r>
      <w:r w:rsidRPr="00FE29B9">
        <w:lastRenderedPageBreak/>
        <w:t xml:space="preserve">uwzględnić funkcjonowanie istniejącego wysypiska komunalnego przy ul. Rybnickiej. Jednocześnie istotnym deficytem dzielnicy jest brak dostępu do terenów zielonych. W dzielnicy zlokalizowanych jest 7 przedszkoli oraz 4 szkoły podstawowe. Jednocześnie funkcjonuje tu 891 podmiotów gospodarczych, co stanowi 8% wszystkich podmiotów gospodarczych w mieście. </w:t>
      </w:r>
      <w:r w:rsidRPr="00FE29B9">
        <w:rPr>
          <w:i/>
          <w:sz w:val="18"/>
          <w:szCs w:val="18"/>
        </w:rPr>
        <w:t xml:space="preserve"> </w:t>
      </w:r>
    </w:p>
    <w:p w14:paraId="35EAF394" w14:textId="6F1462F4" w:rsidR="00C05B85" w:rsidRPr="00FE29B9" w:rsidRDefault="00C05B85" w:rsidP="00B636B3">
      <w:pPr>
        <w:pStyle w:val="podpistabeli"/>
      </w:pPr>
      <w:bookmarkStart w:id="59" w:name="_Toc172638184"/>
      <w:r w:rsidRPr="00FE29B9">
        <w:t xml:space="preserve">Tabela </w:t>
      </w:r>
      <w:fldSimple w:instr=" SEQ Tabela \* ARABIC ">
        <w:r w:rsidR="00230575">
          <w:rPr>
            <w:noProof/>
          </w:rPr>
          <w:t>25</w:t>
        </w:r>
      </w:fldSimple>
      <w:r w:rsidR="00975538">
        <w:rPr>
          <w:noProof/>
        </w:rPr>
        <w:t>.</w:t>
      </w:r>
      <w:r w:rsidRPr="00FE29B9">
        <w:t xml:space="preserve"> Charakterystyka dzielnicy w zakresie analizowanych wskaźników</w:t>
      </w:r>
      <w:bookmarkEnd w:id="59"/>
    </w:p>
    <w:tbl>
      <w:tblPr>
        <w:tblW w:w="9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45"/>
      </w:tblGrid>
      <w:tr w:rsidR="00C05B85" w:rsidRPr="00FE29B9" w14:paraId="59A65A5C" w14:textId="77777777" w:rsidTr="00975538">
        <w:trPr>
          <w:tblHeader/>
        </w:trPr>
        <w:tc>
          <w:tcPr>
            <w:tcW w:w="5807" w:type="dxa"/>
            <w:tcBorders>
              <w:bottom w:val="single" w:sz="12" w:space="0" w:color="000000"/>
            </w:tcBorders>
            <w:shd w:val="clear" w:color="auto" w:fill="auto"/>
            <w:vAlign w:val="bottom"/>
          </w:tcPr>
          <w:p w14:paraId="118F5042"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42069F23" w14:textId="77777777" w:rsidR="00C05B85" w:rsidRPr="00FE29B9" w:rsidRDefault="00C05B85" w:rsidP="00CF004D">
            <w:pPr>
              <w:spacing w:before="48" w:after="48" w:line="240" w:lineRule="auto"/>
              <w:jc w:val="center"/>
              <w:rPr>
                <w:b/>
                <w:sz w:val="20"/>
                <w:szCs w:val="20"/>
              </w:rPr>
            </w:pPr>
            <w:r w:rsidRPr="00FE29B9">
              <w:rPr>
                <w:b/>
                <w:sz w:val="20"/>
                <w:szCs w:val="20"/>
              </w:rPr>
              <w:t>TRYNEK</w:t>
            </w:r>
          </w:p>
        </w:tc>
        <w:tc>
          <w:tcPr>
            <w:tcW w:w="1134" w:type="dxa"/>
            <w:tcBorders>
              <w:bottom w:val="single" w:sz="12" w:space="0" w:color="000000"/>
            </w:tcBorders>
            <w:shd w:val="clear" w:color="auto" w:fill="FFCC66"/>
            <w:vAlign w:val="center"/>
          </w:tcPr>
          <w:p w14:paraId="1313CD2C" w14:textId="72E4B1D0" w:rsidR="00C05B85" w:rsidRPr="00FE29B9" w:rsidRDefault="00C05B85" w:rsidP="00CF004D">
            <w:pPr>
              <w:spacing w:before="48" w:after="48" w:line="240" w:lineRule="auto"/>
              <w:jc w:val="center"/>
              <w:rPr>
                <w:b/>
                <w:sz w:val="20"/>
                <w:szCs w:val="20"/>
              </w:rPr>
            </w:pPr>
            <w:r w:rsidRPr="00FE29B9">
              <w:rPr>
                <w:b/>
                <w:sz w:val="20"/>
                <w:szCs w:val="20"/>
              </w:rPr>
              <w:t>UDZIAŁ</w:t>
            </w:r>
            <w:r w:rsidR="00975538">
              <w:rPr>
                <w:b/>
                <w:sz w:val="20"/>
                <w:szCs w:val="20"/>
              </w:rPr>
              <w:br/>
            </w:r>
            <w:r w:rsidRPr="00FE29B9">
              <w:rPr>
                <w:b/>
                <w:sz w:val="20"/>
                <w:szCs w:val="20"/>
              </w:rPr>
              <w:t>W MIEŚCIE</w:t>
            </w:r>
          </w:p>
        </w:tc>
        <w:tc>
          <w:tcPr>
            <w:tcW w:w="1045" w:type="dxa"/>
            <w:tcBorders>
              <w:bottom w:val="single" w:sz="12" w:space="0" w:color="000000"/>
            </w:tcBorders>
            <w:shd w:val="clear" w:color="auto" w:fill="FFCC66"/>
            <w:vAlign w:val="center"/>
          </w:tcPr>
          <w:p w14:paraId="79B2C116"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410208A7" w14:textId="77777777" w:rsidTr="00CF004D">
        <w:tc>
          <w:tcPr>
            <w:tcW w:w="9120" w:type="dxa"/>
            <w:gridSpan w:val="4"/>
            <w:tcBorders>
              <w:top w:val="single" w:sz="12" w:space="0" w:color="000000"/>
            </w:tcBorders>
            <w:shd w:val="clear" w:color="auto" w:fill="FFCC66"/>
            <w:vAlign w:val="center"/>
          </w:tcPr>
          <w:p w14:paraId="5DE54E84" w14:textId="77777777" w:rsidR="00C05B85" w:rsidRPr="00FE29B9" w:rsidRDefault="00C05B85" w:rsidP="00CF004D">
            <w:pPr>
              <w:spacing w:before="48" w:after="48" w:line="240" w:lineRule="auto"/>
            </w:pPr>
            <w:r w:rsidRPr="00FE29B9">
              <w:t>Obszar społeczny</w:t>
            </w:r>
          </w:p>
        </w:tc>
      </w:tr>
      <w:tr w:rsidR="00C05B85" w:rsidRPr="00FE29B9" w14:paraId="17023DE4" w14:textId="77777777" w:rsidTr="00975538">
        <w:tc>
          <w:tcPr>
            <w:tcW w:w="5807" w:type="dxa"/>
            <w:tcBorders>
              <w:top w:val="single" w:sz="12" w:space="0" w:color="000000"/>
            </w:tcBorders>
            <w:shd w:val="clear" w:color="auto" w:fill="auto"/>
            <w:vAlign w:val="center"/>
          </w:tcPr>
          <w:p w14:paraId="0612BB53" w14:textId="52E4C17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17A90BAA" w14:textId="77777777" w:rsidR="00C05B85" w:rsidRPr="00FE29B9" w:rsidRDefault="00C05B85" w:rsidP="00CF004D">
            <w:pPr>
              <w:spacing w:before="48" w:after="48" w:line="240" w:lineRule="auto"/>
              <w:jc w:val="right"/>
              <w:rPr>
                <w:sz w:val="18"/>
                <w:szCs w:val="18"/>
              </w:rPr>
            </w:pPr>
            <w:r w:rsidRPr="00FE29B9">
              <w:rPr>
                <w:sz w:val="18"/>
                <w:szCs w:val="18"/>
              </w:rPr>
              <w:t>407</w:t>
            </w:r>
          </w:p>
        </w:tc>
        <w:tc>
          <w:tcPr>
            <w:tcW w:w="1134" w:type="dxa"/>
            <w:tcBorders>
              <w:top w:val="single" w:sz="12" w:space="0" w:color="000000"/>
            </w:tcBorders>
            <w:shd w:val="clear" w:color="auto" w:fill="FFCC66"/>
            <w:vAlign w:val="center"/>
          </w:tcPr>
          <w:p w14:paraId="4B312830" w14:textId="77777777" w:rsidR="00C05B85" w:rsidRPr="00FE29B9" w:rsidRDefault="00C05B85" w:rsidP="00CF004D">
            <w:pPr>
              <w:spacing w:before="48" w:after="48" w:line="240" w:lineRule="auto"/>
              <w:jc w:val="right"/>
              <w:rPr>
                <w:sz w:val="18"/>
                <w:szCs w:val="18"/>
              </w:rPr>
            </w:pPr>
            <w:r w:rsidRPr="00FE29B9">
              <w:rPr>
                <w:sz w:val="18"/>
                <w:szCs w:val="18"/>
              </w:rPr>
              <w:t>9,2%</w:t>
            </w:r>
          </w:p>
        </w:tc>
        <w:tc>
          <w:tcPr>
            <w:tcW w:w="1045" w:type="dxa"/>
            <w:tcBorders>
              <w:top w:val="single" w:sz="12" w:space="0" w:color="000000"/>
            </w:tcBorders>
            <w:shd w:val="clear" w:color="auto" w:fill="FFCC66"/>
            <w:vAlign w:val="center"/>
          </w:tcPr>
          <w:p w14:paraId="37DF927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650D87C" w14:textId="77777777" w:rsidTr="00975538">
        <w:tc>
          <w:tcPr>
            <w:tcW w:w="5807" w:type="dxa"/>
            <w:shd w:val="clear" w:color="auto" w:fill="auto"/>
            <w:vAlign w:val="center"/>
          </w:tcPr>
          <w:p w14:paraId="4C0D0DD2" w14:textId="2CDE9A0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długotrwałą lub ciężką chorobę</w:t>
            </w:r>
          </w:p>
        </w:tc>
        <w:tc>
          <w:tcPr>
            <w:tcW w:w="1134" w:type="dxa"/>
            <w:shd w:val="clear" w:color="auto" w:fill="auto"/>
            <w:vAlign w:val="center"/>
          </w:tcPr>
          <w:p w14:paraId="2BD821C2"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1D93DB9B"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5" w:type="dxa"/>
            <w:shd w:val="clear" w:color="auto" w:fill="FFCC66"/>
            <w:vAlign w:val="center"/>
          </w:tcPr>
          <w:p w14:paraId="4C5C91C4"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56092FE" w14:textId="77777777" w:rsidTr="00975538">
        <w:tc>
          <w:tcPr>
            <w:tcW w:w="5807" w:type="dxa"/>
            <w:shd w:val="clear" w:color="auto" w:fill="auto"/>
            <w:vAlign w:val="center"/>
          </w:tcPr>
          <w:p w14:paraId="368DBD14" w14:textId="72C77699"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769B6C4C"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134" w:type="dxa"/>
            <w:shd w:val="clear" w:color="auto" w:fill="FFCC66"/>
            <w:vAlign w:val="center"/>
          </w:tcPr>
          <w:p w14:paraId="43969D1D"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045" w:type="dxa"/>
            <w:shd w:val="clear" w:color="auto" w:fill="FFCC66"/>
            <w:vAlign w:val="center"/>
          </w:tcPr>
          <w:p w14:paraId="041644F8"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57CE865" w14:textId="77777777" w:rsidTr="00975538">
        <w:tc>
          <w:tcPr>
            <w:tcW w:w="5807" w:type="dxa"/>
            <w:shd w:val="clear" w:color="auto" w:fill="auto"/>
            <w:vAlign w:val="center"/>
          </w:tcPr>
          <w:p w14:paraId="44F3FD41"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5F477E6D"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4CA174E" w14:textId="77777777" w:rsidR="00C05B85" w:rsidRPr="00FE29B9" w:rsidRDefault="00C05B85" w:rsidP="00CF004D">
            <w:pPr>
              <w:spacing w:before="48" w:after="48" w:line="240" w:lineRule="auto"/>
              <w:jc w:val="right"/>
              <w:rPr>
                <w:sz w:val="18"/>
                <w:szCs w:val="18"/>
              </w:rPr>
            </w:pPr>
            <w:r w:rsidRPr="00FE29B9">
              <w:rPr>
                <w:sz w:val="18"/>
                <w:szCs w:val="18"/>
              </w:rPr>
              <w:t>10,2%</w:t>
            </w:r>
          </w:p>
        </w:tc>
        <w:tc>
          <w:tcPr>
            <w:tcW w:w="1045" w:type="dxa"/>
            <w:shd w:val="clear" w:color="auto" w:fill="FFCC66"/>
            <w:vAlign w:val="center"/>
          </w:tcPr>
          <w:p w14:paraId="67ECE0E7"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0EC30D6" w14:textId="77777777" w:rsidTr="00975538">
        <w:tc>
          <w:tcPr>
            <w:tcW w:w="5807" w:type="dxa"/>
            <w:shd w:val="clear" w:color="auto" w:fill="auto"/>
            <w:vAlign w:val="center"/>
          </w:tcPr>
          <w:p w14:paraId="23EC2271" w14:textId="691DC20B"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 na 100 mieszkańców</w:t>
            </w:r>
          </w:p>
        </w:tc>
        <w:tc>
          <w:tcPr>
            <w:tcW w:w="1134" w:type="dxa"/>
            <w:shd w:val="clear" w:color="auto" w:fill="auto"/>
            <w:vAlign w:val="center"/>
          </w:tcPr>
          <w:p w14:paraId="34F201EC" w14:textId="77777777" w:rsidR="00C05B85" w:rsidRPr="00FE29B9" w:rsidRDefault="00C05B85" w:rsidP="00CF004D">
            <w:pPr>
              <w:spacing w:before="48" w:after="48" w:line="240" w:lineRule="auto"/>
              <w:jc w:val="right"/>
              <w:rPr>
                <w:sz w:val="18"/>
                <w:szCs w:val="18"/>
              </w:rPr>
            </w:pPr>
            <w:r w:rsidRPr="00FE29B9">
              <w:rPr>
                <w:sz w:val="18"/>
                <w:szCs w:val="18"/>
              </w:rPr>
              <w:t>2,6</w:t>
            </w:r>
          </w:p>
        </w:tc>
        <w:tc>
          <w:tcPr>
            <w:tcW w:w="1134" w:type="dxa"/>
            <w:shd w:val="clear" w:color="auto" w:fill="FFCC66"/>
            <w:vAlign w:val="center"/>
          </w:tcPr>
          <w:p w14:paraId="43408F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1ECA4600"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655C1EC5" w14:textId="77777777" w:rsidTr="00975538">
        <w:tc>
          <w:tcPr>
            <w:tcW w:w="5807" w:type="dxa"/>
            <w:shd w:val="clear" w:color="auto" w:fill="auto"/>
            <w:vAlign w:val="center"/>
          </w:tcPr>
          <w:p w14:paraId="101A5C7C" w14:textId="35AA0094"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E5AB33F" w14:textId="77777777" w:rsidR="00C05B85" w:rsidRPr="00FE29B9" w:rsidRDefault="00C05B85" w:rsidP="00CF004D">
            <w:pPr>
              <w:spacing w:before="48" w:after="48" w:line="240" w:lineRule="auto"/>
              <w:jc w:val="right"/>
              <w:rPr>
                <w:sz w:val="18"/>
                <w:szCs w:val="18"/>
              </w:rPr>
            </w:pPr>
            <w:r w:rsidRPr="00FE29B9">
              <w:rPr>
                <w:sz w:val="18"/>
                <w:szCs w:val="18"/>
              </w:rPr>
              <w:t>0,5</w:t>
            </w:r>
          </w:p>
        </w:tc>
        <w:tc>
          <w:tcPr>
            <w:tcW w:w="1134" w:type="dxa"/>
            <w:shd w:val="clear" w:color="auto" w:fill="FFCC66"/>
            <w:vAlign w:val="center"/>
          </w:tcPr>
          <w:p w14:paraId="589B6C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DA02FF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BD21A36" w14:textId="77777777" w:rsidTr="00975538">
        <w:tc>
          <w:tcPr>
            <w:tcW w:w="5807" w:type="dxa"/>
            <w:shd w:val="clear" w:color="auto" w:fill="auto"/>
            <w:vAlign w:val="center"/>
          </w:tcPr>
          <w:p w14:paraId="1A154CD3" w14:textId="55E50CC6"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3E310BA6" w14:textId="77777777" w:rsidR="00C05B85" w:rsidRPr="00FE29B9" w:rsidRDefault="00C05B85" w:rsidP="00CF004D">
            <w:pPr>
              <w:spacing w:before="48" w:after="48" w:line="240" w:lineRule="auto"/>
              <w:jc w:val="right"/>
              <w:rPr>
                <w:sz w:val="18"/>
                <w:szCs w:val="18"/>
              </w:rPr>
            </w:pPr>
            <w:r w:rsidRPr="00FE29B9">
              <w:rPr>
                <w:sz w:val="18"/>
                <w:szCs w:val="18"/>
              </w:rPr>
              <w:t>0,6</w:t>
            </w:r>
          </w:p>
        </w:tc>
        <w:tc>
          <w:tcPr>
            <w:tcW w:w="1134" w:type="dxa"/>
            <w:shd w:val="clear" w:color="auto" w:fill="FFCC66"/>
            <w:vAlign w:val="center"/>
          </w:tcPr>
          <w:p w14:paraId="7A98C6B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20BDAB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63954E81" w14:textId="77777777" w:rsidTr="00975538">
        <w:tc>
          <w:tcPr>
            <w:tcW w:w="5807" w:type="dxa"/>
            <w:shd w:val="clear" w:color="auto" w:fill="auto"/>
            <w:vAlign w:val="center"/>
          </w:tcPr>
          <w:p w14:paraId="364455E5"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76A00895" w14:textId="77777777" w:rsidR="00C05B85" w:rsidRPr="00FE29B9" w:rsidRDefault="00C05B85" w:rsidP="00CF004D">
            <w:pPr>
              <w:spacing w:before="48" w:after="48" w:line="240" w:lineRule="auto"/>
              <w:jc w:val="right"/>
              <w:rPr>
                <w:sz w:val="18"/>
                <w:szCs w:val="18"/>
              </w:rPr>
            </w:pPr>
            <w:r w:rsidRPr="00FE29B9">
              <w:rPr>
                <w:sz w:val="18"/>
                <w:szCs w:val="18"/>
              </w:rPr>
              <w:t>0,35</w:t>
            </w:r>
          </w:p>
        </w:tc>
        <w:tc>
          <w:tcPr>
            <w:tcW w:w="1134" w:type="dxa"/>
            <w:shd w:val="clear" w:color="auto" w:fill="FFCC66"/>
            <w:vAlign w:val="center"/>
          </w:tcPr>
          <w:p w14:paraId="7476268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73B0E02F"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0483B8D1" w14:textId="77777777" w:rsidTr="00975538">
        <w:tc>
          <w:tcPr>
            <w:tcW w:w="5807" w:type="dxa"/>
            <w:shd w:val="clear" w:color="auto" w:fill="auto"/>
            <w:vAlign w:val="center"/>
          </w:tcPr>
          <w:p w14:paraId="71F18633"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w 3 kwartałach 2022 roku </w:t>
            </w:r>
          </w:p>
        </w:tc>
        <w:tc>
          <w:tcPr>
            <w:tcW w:w="1134" w:type="dxa"/>
            <w:shd w:val="clear" w:color="auto" w:fill="auto"/>
            <w:vAlign w:val="center"/>
          </w:tcPr>
          <w:p w14:paraId="59B63C7A" w14:textId="77777777" w:rsidR="00C05B85" w:rsidRPr="00FE29B9" w:rsidRDefault="00C05B85" w:rsidP="00CF004D">
            <w:pPr>
              <w:spacing w:before="48" w:after="48" w:line="240" w:lineRule="auto"/>
              <w:jc w:val="right"/>
              <w:rPr>
                <w:sz w:val="18"/>
                <w:szCs w:val="18"/>
              </w:rPr>
            </w:pPr>
            <w:r w:rsidRPr="00FE29B9">
              <w:rPr>
                <w:sz w:val="18"/>
                <w:szCs w:val="18"/>
              </w:rPr>
              <w:t>2 908,00</w:t>
            </w:r>
          </w:p>
        </w:tc>
        <w:tc>
          <w:tcPr>
            <w:tcW w:w="1134" w:type="dxa"/>
            <w:shd w:val="clear" w:color="auto" w:fill="FFCC66"/>
            <w:vAlign w:val="center"/>
          </w:tcPr>
          <w:p w14:paraId="3F3AE82A" w14:textId="77777777" w:rsidR="00C05B85" w:rsidRPr="00FE29B9" w:rsidRDefault="00C05B85" w:rsidP="00CF004D">
            <w:pPr>
              <w:spacing w:before="48" w:after="48" w:line="240" w:lineRule="auto"/>
              <w:jc w:val="right"/>
              <w:rPr>
                <w:sz w:val="18"/>
                <w:szCs w:val="18"/>
              </w:rPr>
            </w:pPr>
            <w:r w:rsidRPr="00FE29B9">
              <w:rPr>
                <w:sz w:val="18"/>
                <w:szCs w:val="18"/>
              </w:rPr>
              <w:t>11,4%</w:t>
            </w:r>
          </w:p>
        </w:tc>
        <w:tc>
          <w:tcPr>
            <w:tcW w:w="1045" w:type="dxa"/>
            <w:shd w:val="clear" w:color="auto" w:fill="FFCC66"/>
            <w:vAlign w:val="center"/>
          </w:tcPr>
          <w:p w14:paraId="51E976E9"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69DE53EB" w14:textId="77777777" w:rsidTr="00975538">
        <w:tc>
          <w:tcPr>
            <w:tcW w:w="5807" w:type="dxa"/>
            <w:shd w:val="clear" w:color="auto" w:fill="auto"/>
            <w:vAlign w:val="center"/>
          </w:tcPr>
          <w:p w14:paraId="4C55DA2E"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49FEFA7" w14:textId="77777777" w:rsidR="00C05B85" w:rsidRPr="00FE29B9" w:rsidRDefault="00C05B85" w:rsidP="00CF004D">
            <w:pPr>
              <w:spacing w:before="48" w:after="48" w:line="240" w:lineRule="auto"/>
              <w:jc w:val="right"/>
              <w:rPr>
                <w:sz w:val="18"/>
                <w:szCs w:val="18"/>
              </w:rPr>
            </w:pPr>
            <w:r w:rsidRPr="00FE29B9">
              <w:rPr>
                <w:sz w:val="18"/>
                <w:szCs w:val="18"/>
              </w:rPr>
              <w:t>18,57</w:t>
            </w:r>
          </w:p>
        </w:tc>
        <w:tc>
          <w:tcPr>
            <w:tcW w:w="1134" w:type="dxa"/>
            <w:shd w:val="clear" w:color="auto" w:fill="FFCC66"/>
            <w:vAlign w:val="center"/>
          </w:tcPr>
          <w:p w14:paraId="56B9A47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2AE68DE5"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9423F86" w14:textId="77777777" w:rsidTr="00975538">
        <w:tc>
          <w:tcPr>
            <w:tcW w:w="5807" w:type="dxa"/>
            <w:shd w:val="clear" w:color="auto" w:fill="auto"/>
            <w:vAlign w:val="center"/>
          </w:tcPr>
          <w:p w14:paraId="11465463" w14:textId="5DEA179E"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Liczba zgłoszonych projektów w budżecie obywatelskim</w:t>
            </w:r>
            <w:r w:rsidR="00975538">
              <w:rPr>
                <w:sz w:val="18"/>
                <w:szCs w:val="18"/>
              </w:rPr>
              <w:t xml:space="preserve"> </w:t>
            </w:r>
            <w:r w:rsidR="00975538">
              <w:rPr>
                <w:sz w:val="18"/>
                <w:szCs w:val="18"/>
              </w:rPr>
              <w:br/>
            </w:r>
            <w:r w:rsidRPr="00FE29B9">
              <w:rPr>
                <w:sz w:val="18"/>
                <w:szCs w:val="18"/>
              </w:rPr>
              <w:t xml:space="preserve">w 2022 roku </w:t>
            </w:r>
          </w:p>
        </w:tc>
        <w:tc>
          <w:tcPr>
            <w:tcW w:w="1134" w:type="dxa"/>
            <w:shd w:val="clear" w:color="auto" w:fill="auto"/>
            <w:vAlign w:val="center"/>
          </w:tcPr>
          <w:p w14:paraId="522010A9"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332C142A"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1045" w:type="dxa"/>
            <w:shd w:val="clear" w:color="auto" w:fill="FFCC66"/>
            <w:vAlign w:val="center"/>
          </w:tcPr>
          <w:p w14:paraId="3D0E50E5"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26E29E0" w14:textId="77777777" w:rsidTr="00975538">
        <w:tc>
          <w:tcPr>
            <w:tcW w:w="5807" w:type="dxa"/>
            <w:shd w:val="clear" w:color="auto" w:fill="auto"/>
            <w:vAlign w:val="center"/>
          </w:tcPr>
          <w:p w14:paraId="2D8BEBD2" w14:textId="7898EDB3"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zgłoszonych projektów w budżecie obywatelskim </w:t>
            </w:r>
            <w:r w:rsidR="00975538">
              <w:rPr>
                <w:sz w:val="18"/>
                <w:szCs w:val="18"/>
              </w:rPr>
              <w:br/>
            </w:r>
            <w:r w:rsidRPr="00FE29B9">
              <w:rPr>
                <w:sz w:val="18"/>
                <w:szCs w:val="18"/>
              </w:rPr>
              <w:t xml:space="preserve">na 100 mieszkańców w 2022 roku </w:t>
            </w:r>
          </w:p>
        </w:tc>
        <w:tc>
          <w:tcPr>
            <w:tcW w:w="1134" w:type="dxa"/>
            <w:shd w:val="clear" w:color="auto" w:fill="auto"/>
            <w:vAlign w:val="center"/>
          </w:tcPr>
          <w:p w14:paraId="6BE29F98" w14:textId="77777777" w:rsidR="00C05B85" w:rsidRPr="00FE29B9" w:rsidRDefault="00C05B85" w:rsidP="00CF004D">
            <w:pPr>
              <w:spacing w:before="48" w:after="48" w:line="240" w:lineRule="auto"/>
              <w:jc w:val="right"/>
              <w:rPr>
                <w:sz w:val="18"/>
                <w:szCs w:val="18"/>
              </w:rPr>
            </w:pPr>
            <w:r w:rsidRPr="00FE29B9">
              <w:rPr>
                <w:sz w:val="18"/>
                <w:szCs w:val="18"/>
              </w:rPr>
              <w:t>0,11</w:t>
            </w:r>
          </w:p>
        </w:tc>
        <w:tc>
          <w:tcPr>
            <w:tcW w:w="1134" w:type="dxa"/>
            <w:shd w:val="clear" w:color="auto" w:fill="FFCC66"/>
            <w:vAlign w:val="center"/>
          </w:tcPr>
          <w:p w14:paraId="70116EE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67D9325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E896E57" w14:textId="77777777" w:rsidTr="00CF004D">
        <w:trPr>
          <w:tblHeader/>
        </w:trPr>
        <w:tc>
          <w:tcPr>
            <w:tcW w:w="9120" w:type="dxa"/>
            <w:gridSpan w:val="4"/>
            <w:tcBorders>
              <w:bottom w:val="single" w:sz="12" w:space="0" w:color="000000"/>
            </w:tcBorders>
            <w:shd w:val="clear" w:color="auto" w:fill="FFCC66"/>
            <w:vAlign w:val="bottom"/>
          </w:tcPr>
          <w:p w14:paraId="2749352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037E559A" w14:textId="77777777" w:rsidTr="00975538">
        <w:tc>
          <w:tcPr>
            <w:tcW w:w="5807" w:type="dxa"/>
            <w:tcBorders>
              <w:top w:val="single" w:sz="12" w:space="0" w:color="000000"/>
            </w:tcBorders>
            <w:shd w:val="clear" w:color="auto" w:fill="auto"/>
            <w:vAlign w:val="center"/>
          </w:tcPr>
          <w:p w14:paraId="395AD087" w14:textId="77777777" w:rsidR="00C05B85" w:rsidRPr="00FE29B9" w:rsidRDefault="00C05B85" w:rsidP="0036684C">
            <w:pPr>
              <w:numPr>
                <w:ilvl w:val="0"/>
                <w:numId w:val="43"/>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BFEAB79" w14:textId="77777777" w:rsidR="00C05B85" w:rsidRPr="00FE29B9" w:rsidRDefault="00C05B85" w:rsidP="00CF004D">
            <w:pPr>
              <w:spacing w:before="48" w:after="48" w:line="240" w:lineRule="auto"/>
              <w:jc w:val="right"/>
              <w:rPr>
                <w:sz w:val="18"/>
                <w:szCs w:val="18"/>
              </w:rPr>
            </w:pPr>
            <w:r w:rsidRPr="00FE29B9">
              <w:rPr>
                <w:sz w:val="18"/>
                <w:szCs w:val="18"/>
              </w:rPr>
              <w:t>6,27</w:t>
            </w:r>
          </w:p>
        </w:tc>
        <w:tc>
          <w:tcPr>
            <w:tcW w:w="1134" w:type="dxa"/>
            <w:tcBorders>
              <w:top w:val="single" w:sz="12" w:space="0" w:color="000000"/>
            </w:tcBorders>
            <w:shd w:val="clear" w:color="auto" w:fill="FFCC66"/>
            <w:vAlign w:val="center"/>
          </w:tcPr>
          <w:p w14:paraId="24053865" w14:textId="77777777" w:rsidR="00C05B85" w:rsidRPr="00FE29B9" w:rsidRDefault="00C05B85" w:rsidP="00CF004D">
            <w:pPr>
              <w:spacing w:before="48" w:after="48" w:line="240" w:lineRule="auto"/>
              <w:jc w:val="right"/>
              <w:rPr>
                <w:sz w:val="18"/>
                <w:szCs w:val="18"/>
              </w:rPr>
            </w:pPr>
          </w:p>
        </w:tc>
        <w:tc>
          <w:tcPr>
            <w:tcW w:w="1045" w:type="dxa"/>
            <w:tcBorders>
              <w:top w:val="single" w:sz="12" w:space="0" w:color="000000"/>
            </w:tcBorders>
            <w:shd w:val="clear" w:color="auto" w:fill="FFCC66"/>
            <w:vAlign w:val="center"/>
          </w:tcPr>
          <w:p w14:paraId="775142D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3691F225" w14:textId="77777777" w:rsidTr="00CF004D">
        <w:tc>
          <w:tcPr>
            <w:tcW w:w="9120" w:type="dxa"/>
            <w:gridSpan w:val="4"/>
            <w:shd w:val="clear" w:color="auto" w:fill="FFCC66"/>
            <w:vAlign w:val="center"/>
          </w:tcPr>
          <w:p w14:paraId="20A6B59C"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35155F9" w14:textId="77777777" w:rsidTr="00975538">
        <w:tc>
          <w:tcPr>
            <w:tcW w:w="5807" w:type="dxa"/>
            <w:shd w:val="clear" w:color="auto" w:fill="auto"/>
            <w:vAlign w:val="center"/>
          </w:tcPr>
          <w:p w14:paraId="1803526E" w14:textId="73D50754"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powierzchni zielonych w powierzchni ogółem w </w:t>
            </w:r>
            <w:r w:rsidR="00975538">
              <w:rPr>
                <w:sz w:val="18"/>
                <w:szCs w:val="18"/>
              </w:rPr>
              <w:t>procentach</w:t>
            </w:r>
            <w:r w:rsidR="00116DB5">
              <w:rPr>
                <w:rStyle w:val="Odwoanieprzypisudolnego"/>
                <w:sz w:val="18"/>
                <w:szCs w:val="18"/>
              </w:rPr>
              <w:footnoteReference w:id="5"/>
            </w:r>
          </w:p>
        </w:tc>
        <w:tc>
          <w:tcPr>
            <w:tcW w:w="1134" w:type="dxa"/>
            <w:shd w:val="clear" w:color="auto" w:fill="auto"/>
            <w:vAlign w:val="center"/>
          </w:tcPr>
          <w:p w14:paraId="527E0965"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83B53D0" w14:textId="77777777" w:rsidR="00C05B85" w:rsidRPr="00FE29B9" w:rsidRDefault="00C05B85" w:rsidP="00CF004D">
            <w:pPr>
              <w:spacing w:before="48" w:after="48" w:line="240" w:lineRule="auto"/>
              <w:jc w:val="right"/>
              <w:rPr>
                <w:sz w:val="18"/>
                <w:szCs w:val="18"/>
                <w:u w:val="single"/>
              </w:rPr>
            </w:pPr>
          </w:p>
        </w:tc>
        <w:tc>
          <w:tcPr>
            <w:tcW w:w="1045" w:type="dxa"/>
            <w:shd w:val="clear" w:color="auto" w:fill="FFCC66"/>
            <w:vAlign w:val="center"/>
          </w:tcPr>
          <w:p w14:paraId="270B3086"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6FC168B" w14:textId="77777777" w:rsidTr="00975538">
        <w:tc>
          <w:tcPr>
            <w:tcW w:w="5807" w:type="dxa"/>
            <w:shd w:val="clear" w:color="auto" w:fill="auto"/>
            <w:vAlign w:val="center"/>
          </w:tcPr>
          <w:p w14:paraId="125C34BC" w14:textId="1E9B2E43"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terenów zdegradowanych poprzemysłowych w powierzchni ogółem w </w:t>
            </w:r>
            <w:r w:rsidR="00975538">
              <w:rPr>
                <w:sz w:val="18"/>
                <w:szCs w:val="18"/>
              </w:rPr>
              <w:t>procentach</w:t>
            </w:r>
          </w:p>
        </w:tc>
        <w:tc>
          <w:tcPr>
            <w:tcW w:w="1134" w:type="dxa"/>
            <w:shd w:val="clear" w:color="auto" w:fill="auto"/>
            <w:vAlign w:val="center"/>
          </w:tcPr>
          <w:p w14:paraId="765FCCC3" w14:textId="77777777" w:rsidR="00C05B85" w:rsidRPr="00FE29B9" w:rsidRDefault="00C05B85" w:rsidP="00CF004D">
            <w:pPr>
              <w:spacing w:before="48" w:after="48" w:line="240" w:lineRule="auto"/>
              <w:jc w:val="right"/>
              <w:rPr>
                <w:sz w:val="18"/>
                <w:szCs w:val="18"/>
              </w:rPr>
            </w:pPr>
            <w:r w:rsidRPr="00FE29B9">
              <w:rPr>
                <w:sz w:val="18"/>
                <w:szCs w:val="18"/>
              </w:rPr>
              <w:t>5,38</w:t>
            </w:r>
          </w:p>
        </w:tc>
        <w:tc>
          <w:tcPr>
            <w:tcW w:w="1134" w:type="dxa"/>
            <w:shd w:val="clear" w:color="auto" w:fill="FFCC66"/>
            <w:vAlign w:val="center"/>
          </w:tcPr>
          <w:p w14:paraId="543F4515"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A4A145E"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14E5987E" w14:textId="77777777" w:rsidTr="00975538">
        <w:tc>
          <w:tcPr>
            <w:tcW w:w="9120" w:type="dxa"/>
            <w:gridSpan w:val="4"/>
            <w:shd w:val="clear" w:color="auto" w:fill="F3CC5F" w:themeFill="background2" w:themeFillShade="BF"/>
            <w:vAlign w:val="center"/>
          </w:tcPr>
          <w:p w14:paraId="2FF99569"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291DED41" w14:textId="77777777" w:rsidTr="00975538">
        <w:trPr>
          <w:trHeight w:val="460"/>
        </w:trPr>
        <w:tc>
          <w:tcPr>
            <w:tcW w:w="5807" w:type="dxa"/>
            <w:shd w:val="clear" w:color="auto" w:fill="auto"/>
            <w:vAlign w:val="center"/>
          </w:tcPr>
          <w:p w14:paraId="4717C7DB"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65AEB3B"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18FF2C00"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1047AF5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A2E7E81" w14:textId="77777777" w:rsidTr="00975538">
        <w:trPr>
          <w:trHeight w:val="424"/>
        </w:trPr>
        <w:tc>
          <w:tcPr>
            <w:tcW w:w="5807" w:type="dxa"/>
            <w:shd w:val="clear" w:color="auto" w:fill="auto"/>
            <w:vAlign w:val="center"/>
          </w:tcPr>
          <w:p w14:paraId="7C2391E1"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7BA05893"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172F8B6"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42BC3AF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2732955A" w14:textId="77777777" w:rsidTr="00975538">
        <w:tc>
          <w:tcPr>
            <w:tcW w:w="5807" w:type="dxa"/>
            <w:shd w:val="clear" w:color="auto" w:fill="auto"/>
            <w:vAlign w:val="center"/>
          </w:tcPr>
          <w:p w14:paraId="74B7E8DC" w14:textId="497D811D"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lastRenderedPageBreak/>
              <w:t>Ludność na 1 km</w:t>
            </w:r>
            <w:r w:rsidR="00975538" w:rsidRPr="00FE29B9">
              <w:rPr>
                <w:sz w:val="20"/>
                <w:szCs w:val="20"/>
                <w:vertAlign w:val="superscript"/>
              </w:rPr>
              <w:t>2</w:t>
            </w:r>
            <w:r w:rsidRPr="00FE29B9">
              <w:rPr>
                <w:sz w:val="18"/>
                <w:szCs w:val="18"/>
              </w:rPr>
              <w:t xml:space="preserve"> terenów mieszkaniowych </w:t>
            </w:r>
          </w:p>
        </w:tc>
        <w:tc>
          <w:tcPr>
            <w:tcW w:w="1134" w:type="dxa"/>
            <w:shd w:val="clear" w:color="auto" w:fill="auto"/>
            <w:vAlign w:val="center"/>
          </w:tcPr>
          <w:p w14:paraId="4E6D437F" w14:textId="77777777" w:rsidR="00C05B85" w:rsidRPr="00FE29B9" w:rsidRDefault="00C05B85" w:rsidP="00CF004D">
            <w:pPr>
              <w:spacing w:before="48" w:after="48" w:line="240" w:lineRule="auto"/>
              <w:jc w:val="right"/>
              <w:rPr>
                <w:sz w:val="18"/>
                <w:szCs w:val="18"/>
              </w:rPr>
            </w:pPr>
            <w:r w:rsidRPr="00FE29B9">
              <w:rPr>
                <w:sz w:val="18"/>
                <w:szCs w:val="18"/>
              </w:rPr>
              <w:t>19 677,36</w:t>
            </w:r>
          </w:p>
        </w:tc>
        <w:tc>
          <w:tcPr>
            <w:tcW w:w="1134" w:type="dxa"/>
            <w:shd w:val="clear" w:color="auto" w:fill="FFCC66"/>
            <w:vAlign w:val="center"/>
          </w:tcPr>
          <w:p w14:paraId="50C3377A"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6C34231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354754B" w14:textId="77777777" w:rsidTr="00CF004D">
        <w:tc>
          <w:tcPr>
            <w:tcW w:w="9120" w:type="dxa"/>
            <w:gridSpan w:val="4"/>
            <w:shd w:val="clear" w:color="auto" w:fill="FFCC66"/>
            <w:vAlign w:val="center"/>
          </w:tcPr>
          <w:p w14:paraId="5A986480"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69F9312C" w14:textId="77777777" w:rsidTr="00975538">
        <w:tc>
          <w:tcPr>
            <w:tcW w:w="5807" w:type="dxa"/>
            <w:shd w:val="clear" w:color="auto" w:fill="auto"/>
            <w:vAlign w:val="center"/>
          </w:tcPr>
          <w:p w14:paraId="7A247C35" w14:textId="271833D0"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975538">
              <w:rPr>
                <w:sz w:val="18"/>
                <w:szCs w:val="18"/>
              </w:rPr>
              <w:t>procentach</w:t>
            </w:r>
          </w:p>
        </w:tc>
        <w:tc>
          <w:tcPr>
            <w:tcW w:w="1134" w:type="dxa"/>
            <w:shd w:val="clear" w:color="auto" w:fill="auto"/>
            <w:vAlign w:val="center"/>
          </w:tcPr>
          <w:p w14:paraId="64BE05C5" w14:textId="77777777" w:rsidR="00C05B85" w:rsidRPr="00FE29B9" w:rsidRDefault="00C05B85" w:rsidP="00CF004D">
            <w:pPr>
              <w:spacing w:before="48" w:after="48" w:line="240" w:lineRule="auto"/>
              <w:jc w:val="right"/>
              <w:rPr>
                <w:sz w:val="18"/>
                <w:szCs w:val="18"/>
              </w:rPr>
            </w:pPr>
            <w:r w:rsidRPr="00FE29B9">
              <w:rPr>
                <w:sz w:val="18"/>
                <w:szCs w:val="18"/>
              </w:rPr>
              <w:t>10,42</w:t>
            </w:r>
          </w:p>
        </w:tc>
        <w:tc>
          <w:tcPr>
            <w:tcW w:w="1134" w:type="dxa"/>
            <w:shd w:val="clear" w:color="auto" w:fill="FFCC66"/>
            <w:vAlign w:val="center"/>
          </w:tcPr>
          <w:p w14:paraId="68F054F8"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66F89857"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0675E06A" w14:textId="77777777" w:rsidTr="00975538">
        <w:tc>
          <w:tcPr>
            <w:tcW w:w="5807" w:type="dxa"/>
            <w:shd w:val="clear" w:color="auto" w:fill="auto"/>
            <w:vAlign w:val="center"/>
          </w:tcPr>
          <w:p w14:paraId="17E05096" w14:textId="5BBDC9F5"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975538">
              <w:rPr>
                <w:sz w:val="18"/>
                <w:szCs w:val="18"/>
              </w:rPr>
              <w:t>w procentach</w:t>
            </w:r>
          </w:p>
        </w:tc>
        <w:tc>
          <w:tcPr>
            <w:tcW w:w="1134" w:type="dxa"/>
            <w:shd w:val="clear" w:color="auto" w:fill="auto"/>
            <w:vAlign w:val="center"/>
          </w:tcPr>
          <w:p w14:paraId="138037AD" w14:textId="77777777" w:rsidR="00C05B85" w:rsidRPr="00FE29B9" w:rsidRDefault="00C05B85" w:rsidP="00CF004D">
            <w:pPr>
              <w:spacing w:before="48" w:after="48" w:line="240" w:lineRule="auto"/>
              <w:jc w:val="right"/>
              <w:rPr>
                <w:sz w:val="18"/>
                <w:szCs w:val="18"/>
              </w:rPr>
            </w:pPr>
            <w:r w:rsidRPr="00FE29B9">
              <w:rPr>
                <w:sz w:val="18"/>
                <w:szCs w:val="18"/>
              </w:rPr>
              <w:t>22,22</w:t>
            </w:r>
          </w:p>
        </w:tc>
        <w:tc>
          <w:tcPr>
            <w:tcW w:w="1134" w:type="dxa"/>
            <w:shd w:val="clear" w:color="auto" w:fill="FFCC66"/>
            <w:vAlign w:val="center"/>
          </w:tcPr>
          <w:p w14:paraId="38E4AFA1"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38328DC7"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7474A07" w14:textId="77777777" w:rsidTr="00975538">
        <w:tc>
          <w:tcPr>
            <w:tcW w:w="5807" w:type="dxa"/>
            <w:shd w:val="clear" w:color="auto" w:fill="auto"/>
            <w:vAlign w:val="center"/>
          </w:tcPr>
          <w:p w14:paraId="732F032B" w14:textId="1AF9A654"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w:t>
            </w:r>
            <w:r w:rsidR="00975538">
              <w:rPr>
                <w:sz w:val="18"/>
                <w:szCs w:val="18"/>
              </w:rPr>
              <w:br/>
            </w:r>
            <w:r w:rsidRPr="00FE29B9">
              <w:rPr>
                <w:sz w:val="18"/>
                <w:szCs w:val="18"/>
              </w:rPr>
              <w:t xml:space="preserve">na 100 mieszkańców </w:t>
            </w:r>
          </w:p>
        </w:tc>
        <w:tc>
          <w:tcPr>
            <w:tcW w:w="1134" w:type="dxa"/>
            <w:shd w:val="clear" w:color="auto" w:fill="auto"/>
            <w:vAlign w:val="center"/>
          </w:tcPr>
          <w:p w14:paraId="6D997F74"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34BB88A4"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975CD0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4EFC921" w14:textId="25773AB8" w:rsidR="00C05B85" w:rsidRPr="00FE29B9" w:rsidRDefault="009B205D" w:rsidP="00B636B3">
      <w:pPr>
        <w:pStyle w:val="podpistabeli"/>
        <w:rPr>
          <w:rFonts w:eastAsiaTheme="majorEastAsia"/>
          <w:color w:val="845209" w:themeColor="accent1" w:themeShade="7F"/>
        </w:rPr>
      </w:pPr>
      <w:r w:rsidRPr="00797220">
        <w:t xml:space="preserve">Źródło: opracowanie własne </w:t>
      </w:r>
      <w:r w:rsidR="00C05B85" w:rsidRPr="00FE29B9">
        <w:br w:type="page"/>
      </w:r>
    </w:p>
    <w:p w14:paraId="5E03E7FB"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Wojska Polskiego</w:t>
      </w:r>
    </w:p>
    <w:p w14:paraId="56E75EBA" w14:textId="77777777" w:rsidR="00C05B85" w:rsidRPr="00FE29B9" w:rsidRDefault="00C05B85" w:rsidP="003474E4">
      <w:pPr>
        <w:pStyle w:val="tekkst"/>
        <w:rPr>
          <w:i/>
        </w:rPr>
      </w:pPr>
      <w:r w:rsidRPr="00FE29B9">
        <w:t xml:space="preserve">Dzielnica Wojska Polskiego położona jest w centralnej części miasta i sąsiaduje z dzielnicą: Śródmieście, Wójtowa Wieś, Stare Gliwice, </w:t>
      </w:r>
      <w:proofErr w:type="spellStart"/>
      <w:r w:rsidRPr="00FE29B9">
        <w:t>Szobiszowice</w:t>
      </w:r>
      <w:proofErr w:type="spellEnd"/>
      <w:r w:rsidRPr="00FE29B9">
        <w:t xml:space="preserve"> oraz Łabędy. Zamieszkiwana jest ona przez 11 356 osób i zajmuje powierzchnię 3,83 km</w:t>
      </w:r>
      <w:r w:rsidRPr="00FE29B9">
        <w:rPr>
          <w:vertAlign w:val="superscript"/>
        </w:rPr>
        <w:t>2</w:t>
      </w:r>
      <w:r w:rsidRPr="00FE29B9">
        <w:t xml:space="preserve">. </w:t>
      </w:r>
    </w:p>
    <w:p w14:paraId="0529D78C" w14:textId="5630A46F" w:rsidR="00C05B85" w:rsidRPr="00FE29B9" w:rsidRDefault="00C05B85" w:rsidP="00B636B3">
      <w:pPr>
        <w:pStyle w:val="podpistabeli"/>
      </w:pPr>
      <w:bookmarkStart w:id="60" w:name="_Toc172638185"/>
      <w:r w:rsidRPr="00FE29B9">
        <w:t xml:space="preserve">Tabela </w:t>
      </w:r>
      <w:fldSimple w:instr=" SEQ Tabela \* ARABIC ">
        <w:r w:rsidR="00230575">
          <w:rPr>
            <w:noProof/>
          </w:rPr>
          <w:t>26</w:t>
        </w:r>
      </w:fldSimple>
      <w:r w:rsidR="00975538">
        <w:rPr>
          <w:noProof/>
        </w:rPr>
        <w:t>.</w:t>
      </w:r>
      <w:r w:rsidRPr="00FE29B9">
        <w:t xml:space="preserve"> Podstawowe dane o dzielnicy Wojska Polskiego</w:t>
      </w:r>
      <w:bookmarkEnd w:id="60"/>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5BC6BB5C" w14:textId="77777777" w:rsidTr="00CF004D">
        <w:trPr>
          <w:trHeight w:val="296"/>
        </w:trPr>
        <w:tc>
          <w:tcPr>
            <w:tcW w:w="6044" w:type="dxa"/>
            <w:gridSpan w:val="2"/>
            <w:tcBorders>
              <w:top w:val="single" w:sz="12" w:space="0" w:color="000000"/>
            </w:tcBorders>
            <w:vAlign w:val="center"/>
          </w:tcPr>
          <w:p w14:paraId="313EBE6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4F1B0CC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E65DAF6" w14:textId="77777777" w:rsidTr="00CF004D">
        <w:trPr>
          <w:trHeight w:val="400"/>
        </w:trPr>
        <w:tc>
          <w:tcPr>
            <w:tcW w:w="3025" w:type="dxa"/>
            <w:tcBorders>
              <w:top w:val="single" w:sz="12" w:space="0" w:color="000000"/>
            </w:tcBorders>
            <w:vAlign w:val="center"/>
          </w:tcPr>
          <w:p w14:paraId="720E9CA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59D7409" w14:textId="77777777" w:rsidR="00C05B85" w:rsidRPr="00FE29B9" w:rsidRDefault="00C05B85" w:rsidP="00CF004D">
            <w:pPr>
              <w:spacing w:after="0" w:line="240" w:lineRule="auto"/>
              <w:jc w:val="center"/>
              <w:rPr>
                <w:sz w:val="20"/>
                <w:szCs w:val="20"/>
              </w:rPr>
            </w:pPr>
            <w:r w:rsidRPr="00FE29B9">
              <w:rPr>
                <w:sz w:val="20"/>
                <w:szCs w:val="20"/>
              </w:rPr>
              <w:t>3 833 075</w:t>
            </w:r>
          </w:p>
        </w:tc>
        <w:tc>
          <w:tcPr>
            <w:tcW w:w="3018" w:type="dxa"/>
            <w:tcBorders>
              <w:top w:val="single" w:sz="12" w:space="0" w:color="000000"/>
            </w:tcBorders>
            <w:shd w:val="clear" w:color="auto" w:fill="FFCC66"/>
            <w:vAlign w:val="center"/>
          </w:tcPr>
          <w:p w14:paraId="7479595B" w14:textId="77777777" w:rsidR="00C05B85" w:rsidRPr="00FE29B9" w:rsidRDefault="00C05B85" w:rsidP="00CF004D">
            <w:pPr>
              <w:spacing w:after="0" w:line="240" w:lineRule="auto"/>
              <w:jc w:val="center"/>
              <w:rPr>
                <w:sz w:val="20"/>
                <w:szCs w:val="20"/>
              </w:rPr>
            </w:pPr>
            <w:r w:rsidRPr="00FE29B9">
              <w:rPr>
                <w:sz w:val="20"/>
                <w:szCs w:val="20"/>
              </w:rPr>
              <w:t>2,9%</w:t>
            </w:r>
          </w:p>
        </w:tc>
      </w:tr>
      <w:tr w:rsidR="00C05B85" w:rsidRPr="00FE29B9" w14:paraId="08F46B04" w14:textId="77777777" w:rsidTr="00CF004D">
        <w:trPr>
          <w:trHeight w:val="398"/>
        </w:trPr>
        <w:tc>
          <w:tcPr>
            <w:tcW w:w="3025" w:type="dxa"/>
            <w:vAlign w:val="center"/>
          </w:tcPr>
          <w:p w14:paraId="548E069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79F354E" w14:textId="77777777" w:rsidR="00C05B85" w:rsidRPr="00FE29B9" w:rsidRDefault="00C05B85" w:rsidP="00CF004D">
            <w:pPr>
              <w:spacing w:after="0" w:line="240" w:lineRule="auto"/>
              <w:jc w:val="center"/>
              <w:rPr>
                <w:sz w:val="20"/>
                <w:szCs w:val="20"/>
              </w:rPr>
            </w:pPr>
            <w:r w:rsidRPr="00FE29B9">
              <w:rPr>
                <w:sz w:val="20"/>
                <w:szCs w:val="20"/>
              </w:rPr>
              <w:t>11 356</w:t>
            </w:r>
          </w:p>
        </w:tc>
        <w:tc>
          <w:tcPr>
            <w:tcW w:w="3018" w:type="dxa"/>
            <w:shd w:val="clear" w:color="auto" w:fill="FFCC66"/>
            <w:vAlign w:val="center"/>
          </w:tcPr>
          <w:p w14:paraId="61CCCD7F" w14:textId="77777777" w:rsidR="00C05B85" w:rsidRPr="00FE29B9" w:rsidRDefault="00C05B85" w:rsidP="00CF004D">
            <w:pPr>
              <w:spacing w:after="0" w:line="240" w:lineRule="auto"/>
              <w:jc w:val="center"/>
              <w:rPr>
                <w:sz w:val="20"/>
                <w:szCs w:val="20"/>
              </w:rPr>
            </w:pPr>
            <w:r w:rsidRPr="00FE29B9">
              <w:rPr>
                <w:sz w:val="20"/>
                <w:szCs w:val="20"/>
              </w:rPr>
              <w:t>6,9%</w:t>
            </w:r>
          </w:p>
        </w:tc>
      </w:tr>
    </w:tbl>
    <w:p w14:paraId="5C5E9984" w14:textId="7764DD73" w:rsidR="00FE29B9" w:rsidRDefault="009B205D" w:rsidP="00B636B3">
      <w:pPr>
        <w:pStyle w:val="podpistabeli"/>
      </w:pPr>
      <w:bookmarkStart w:id="61" w:name="_Toc172638090"/>
      <w:r w:rsidRPr="00797220">
        <w:t>Źródło: opracowanie własne</w:t>
      </w:r>
    </w:p>
    <w:p w14:paraId="23BA1ED2" w14:textId="6FD38DB9" w:rsidR="00C05B85" w:rsidRPr="00FE29B9" w:rsidRDefault="00593B9F" w:rsidP="00B636B3">
      <w:pPr>
        <w:pStyle w:val="podpistabeli"/>
      </w:pPr>
      <w:r>
        <w:t xml:space="preserve"> Mapa </w:t>
      </w:r>
      <w:fldSimple w:instr=" SEQ Mapa_ \* ARABIC ">
        <w:r w:rsidR="00230575">
          <w:rPr>
            <w:noProof/>
          </w:rPr>
          <w:t>11</w:t>
        </w:r>
      </w:fldSimple>
      <w:r w:rsidR="00975538">
        <w:rPr>
          <w:noProof/>
        </w:rPr>
        <w:t>.</w:t>
      </w:r>
      <w:r>
        <w:t xml:space="preserve"> </w:t>
      </w:r>
      <w:r w:rsidR="00C05B85" w:rsidRPr="00FE29B9">
        <w:t>Mapa podobszaru zdegradowanego – dzielnica Wojska Polskiego</w:t>
      </w:r>
      <w:bookmarkEnd w:id="61"/>
    </w:p>
    <w:p w14:paraId="363D11C4" w14:textId="77777777" w:rsidR="00C05B85" w:rsidRDefault="00C05B85" w:rsidP="00C05B85">
      <w:pPr>
        <w:jc w:val="both"/>
        <w:rPr>
          <w:b/>
          <w:sz w:val="24"/>
          <w:szCs w:val="24"/>
        </w:rPr>
      </w:pPr>
      <w:r w:rsidRPr="00FE29B9">
        <w:rPr>
          <w:noProof/>
        </w:rPr>
        <w:drawing>
          <wp:inline distT="0" distB="0" distL="0" distR="0" wp14:anchorId="05F027E6" wp14:editId="6312D8E2">
            <wp:extent cx="4854387" cy="5733415"/>
            <wp:effectExtent l="0" t="0" r="3810" b="635"/>
            <wp:docPr id="2135450805" name="image13.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Obraz zawierający mapa, tekst, diagram, atlas&#10;&#10;Opis wygenerowany automatycznie"/>
                    <pic:cNvPicPr preferRelativeResize="0"/>
                  </pic:nvPicPr>
                  <pic:blipFill>
                    <a:blip r:embed="rId24"/>
                    <a:srcRect/>
                    <a:stretch>
                      <a:fillRect/>
                    </a:stretch>
                  </pic:blipFill>
                  <pic:spPr>
                    <a:xfrm>
                      <a:off x="0" y="0"/>
                      <a:ext cx="4873851" cy="5756403"/>
                    </a:xfrm>
                    <a:prstGeom prst="rect">
                      <a:avLst/>
                    </a:prstGeom>
                    <a:ln/>
                  </pic:spPr>
                </pic:pic>
              </a:graphicData>
            </a:graphic>
          </wp:inline>
        </w:drawing>
      </w:r>
    </w:p>
    <w:p w14:paraId="20F3E559" w14:textId="357D919C" w:rsidR="009B205D" w:rsidRPr="00FE29B9" w:rsidRDefault="009B205D" w:rsidP="00C05B85">
      <w:pPr>
        <w:jc w:val="both"/>
        <w:rPr>
          <w:b/>
          <w:sz w:val="24"/>
          <w:szCs w:val="24"/>
        </w:rPr>
      </w:pPr>
      <w:r w:rsidRPr="00797220">
        <w:rPr>
          <w:i/>
          <w:iCs/>
          <w:sz w:val="20"/>
          <w:szCs w:val="20"/>
        </w:rPr>
        <w:t>Źródło: opracowanie własne</w:t>
      </w:r>
    </w:p>
    <w:p w14:paraId="5FDF5DE0" w14:textId="77777777" w:rsidR="00C05B85" w:rsidRPr="00FE29B9" w:rsidRDefault="00C05B85" w:rsidP="00C05B85">
      <w:pPr>
        <w:spacing w:line="360" w:lineRule="auto"/>
        <w:jc w:val="both"/>
        <w:rPr>
          <w:sz w:val="24"/>
          <w:szCs w:val="24"/>
        </w:rPr>
      </w:pPr>
      <w:r w:rsidRPr="00FE29B9">
        <w:rPr>
          <w:sz w:val="24"/>
          <w:szCs w:val="24"/>
        </w:rPr>
        <w:lastRenderedPageBreak/>
        <w:t>Wśród wskaźników społecznych widoczna jest wyższa wartość wskaźnika liczba osób, którym przyznano świadczenie ze względu na niepełnosprawność na 100 mieszkańców; wynosi ona 0,72 przy 0,70 w całym mieście. Inne wskaźniki społeczne plasują się na poziomie nieco lepszym niż średnia miejska</w:t>
      </w:r>
    </w:p>
    <w:p w14:paraId="172133C4"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bezrobocie lub bierność zawodową na 100 mieszkańców wynosi 2,46 w podobszarze w stosunku do 2,70 w całym mieści,</w:t>
      </w:r>
    </w:p>
    <w:p w14:paraId="6FCBB46D"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wynosi 0,43 i jest nieco niższa od średniej dla miasta (0,48),</w:t>
      </w:r>
    </w:p>
    <w:p w14:paraId="74D5ABB6"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0,26 co jest wynikiem nieco niższym niż w całym mieście (0,33).</w:t>
      </w:r>
    </w:p>
    <w:p w14:paraId="44295788" w14:textId="77777777" w:rsidR="00C05B85" w:rsidRPr="00FE29B9" w:rsidRDefault="00C05B85" w:rsidP="00C05B85">
      <w:pPr>
        <w:spacing w:line="360" w:lineRule="auto"/>
        <w:jc w:val="both"/>
        <w:rPr>
          <w:sz w:val="24"/>
          <w:szCs w:val="24"/>
        </w:rPr>
      </w:pPr>
      <w:r w:rsidRPr="00FE29B9">
        <w:rPr>
          <w:sz w:val="24"/>
          <w:szCs w:val="24"/>
        </w:rPr>
        <w:t>Nieco gorszy w stosunku do całego miasta w mieście jest poziom bezpieczeństwa; liczba interwencji policji na 100 mieszkańców po 3 kwartałach 2022 roku wyniosła 15,93 wobec wartości wskaźnika na poziomie 15,60 dla całego miasta.</w:t>
      </w:r>
    </w:p>
    <w:p w14:paraId="010FE456" w14:textId="77777777" w:rsidR="00C05B85" w:rsidRPr="00FE29B9" w:rsidRDefault="00C05B85" w:rsidP="00C05B85">
      <w:pPr>
        <w:spacing w:line="360" w:lineRule="auto"/>
        <w:jc w:val="both"/>
        <w:rPr>
          <w:sz w:val="24"/>
          <w:szCs w:val="24"/>
        </w:rPr>
      </w:pPr>
      <w:r w:rsidRPr="00FE29B9">
        <w:rPr>
          <w:sz w:val="24"/>
          <w:szCs w:val="24"/>
        </w:rPr>
        <w:t>Wyraźnie słabsza jest aktywność obywatelska wyrażana liczbą projektów zgłoszonych w budżecie obywatelskim na 100 mieszkańców (0,10), co było wynikiem prawie dwukrotnie niższym niż w przypadku całego miasta (0,19).</w:t>
      </w:r>
    </w:p>
    <w:p w14:paraId="59B7683E" w14:textId="77777777" w:rsidR="00C05B85" w:rsidRPr="00FE29B9" w:rsidRDefault="00C05B85" w:rsidP="00C05B85">
      <w:pPr>
        <w:spacing w:line="360" w:lineRule="auto"/>
        <w:jc w:val="both"/>
        <w:rPr>
          <w:sz w:val="24"/>
          <w:szCs w:val="24"/>
        </w:rPr>
      </w:pPr>
      <w:r w:rsidRPr="00FE29B9">
        <w:rPr>
          <w:sz w:val="24"/>
          <w:szCs w:val="24"/>
        </w:rPr>
        <w:t>Dzielnica Wojska Polskiego obejmuje tereny o wyraźnym charakterze mieszkalno-usługowym wraz z Cmentarzem Centralnym. W dzielnicy zlokalizowanych jest 13 obiektów komunalnych, z których 2 obiekty cechują się pogorszonym stanem technicznym. Łączna powierzchnia terenów zabudowy mieszkaniowej w dzielnicy wynosi 919 417 m</w:t>
      </w:r>
      <w:r w:rsidRPr="00FE29B9">
        <w:rPr>
          <w:sz w:val="24"/>
          <w:szCs w:val="24"/>
          <w:vertAlign w:val="superscript"/>
        </w:rPr>
        <w:t>2</w:t>
      </w:r>
      <w:r w:rsidRPr="00FE29B9">
        <w:rPr>
          <w:sz w:val="24"/>
          <w:szCs w:val="24"/>
        </w:rPr>
        <w:t xml:space="preserve">, co stanowi 23,9% powierzchni ogółem. W obszarze znaczna część budynków podłączona jest do miejskiej sieci ciepłowniczej. </w:t>
      </w:r>
    </w:p>
    <w:p w14:paraId="6C270AC8" w14:textId="77777777" w:rsidR="00C05B85" w:rsidRPr="00FE29B9" w:rsidRDefault="00C05B85" w:rsidP="00C05B85">
      <w:pPr>
        <w:spacing w:line="360" w:lineRule="auto"/>
        <w:jc w:val="both"/>
        <w:rPr>
          <w:sz w:val="24"/>
          <w:szCs w:val="24"/>
        </w:rPr>
      </w:pPr>
      <w:r w:rsidRPr="00FE29B9">
        <w:rPr>
          <w:sz w:val="24"/>
          <w:szCs w:val="24"/>
        </w:rPr>
        <w:t xml:space="preserve">Obszar charakteryzuje się niskim udziałem terenów zielonych, których udział w powierzchni ogółem wynosi 1,67%.  W dzielnicy funkcjonuje 981 podmiotów gospodarczych. Na jej terenie zlokalizowane są 3 szkoły podstawowe oraz 1 przedszkole. </w:t>
      </w:r>
    </w:p>
    <w:p w14:paraId="30D5946A" w14:textId="2CB99C1C" w:rsidR="00C05B85" w:rsidRPr="00FE29B9" w:rsidRDefault="00C05B85" w:rsidP="00B636B3">
      <w:pPr>
        <w:pStyle w:val="podpistabeli"/>
      </w:pPr>
      <w:r w:rsidRPr="00FE29B9">
        <w:br w:type="page"/>
      </w:r>
      <w:bookmarkStart w:id="62" w:name="_Toc172638186"/>
      <w:r w:rsidRPr="00FE29B9">
        <w:lastRenderedPageBreak/>
        <w:t xml:space="preserve">Tabela </w:t>
      </w:r>
      <w:fldSimple w:instr=" SEQ Tabela \* ARABIC ">
        <w:r w:rsidR="00230575">
          <w:rPr>
            <w:noProof/>
          </w:rPr>
          <w:t>27</w:t>
        </w:r>
      </w:fldSimple>
      <w:r w:rsidR="00975538">
        <w:rPr>
          <w:noProof/>
        </w:rPr>
        <w:t>.</w:t>
      </w:r>
      <w:r w:rsidRPr="00FE29B9">
        <w:t xml:space="preserve"> Charakterystyka dzielnicy w zakresie analizowanych wskaźników</w:t>
      </w:r>
      <w:bookmarkEnd w:id="62"/>
    </w:p>
    <w:tbl>
      <w:tblPr>
        <w:tblW w:w="9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6"/>
      </w:tblGrid>
      <w:tr w:rsidR="00C05B85" w:rsidRPr="00FE29B9" w14:paraId="42A4403E" w14:textId="77777777" w:rsidTr="00975538">
        <w:trPr>
          <w:tblHeader/>
        </w:trPr>
        <w:tc>
          <w:tcPr>
            <w:tcW w:w="5949" w:type="dxa"/>
            <w:tcBorders>
              <w:bottom w:val="single" w:sz="12" w:space="0" w:color="000000"/>
            </w:tcBorders>
            <w:shd w:val="clear" w:color="auto" w:fill="auto"/>
            <w:vAlign w:val="bottom"/>
          </w:tcPr>
          <w:p w14:paraId="0CAB86C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2B5EDCE2" w14:textId="77777777" w:rsidR="00C05B85" w:rsidRPr="00FE29B9" w:rsidRDefault="00C05B85" w:rsidP="00CF004D">
            <w:pPr>
              <w:spacing w:before="48" w:after="48" w:line="240" w:lineRule="auto"/>
              <w:jc w:val="center"/>
              <w:rPr>
                <w:b/>
                <w:sz w:val="18"/>
                <w:szCs w:val="18"/>
              </w:rPr>
            </w:pPr>
            <w:r w:rsidRPr="00FE29B9">
              <w:rPr>
                <w:b/>
                <w:sz w:val="18"/>
                <w:szCs w:val="18"/>
              </w:rPr>
              <w:t>WOJSKA POLSKIEGO</w:t>
            </w:r>
          </w:p>
        </w:tc>
        <w:tc>
          <w:tcPr>
            <w:tcW w:w="1134" w:type="dxa"/>
            <w:tcBorders>
              <w:bottom w:val="single" w:sz="12" w:space="0" w:color="000000"/>
            </w:tcBorders>
            <w:shd w:val="clear" w:color="auto" w:fill="F3CC5F" w:themeFill="background2" w:themeFillShade="BF"/>
            <w:vAlign w:val="center"/>
          </w:tcPr>
          <w:p w14:paraId="714C9A59" w14:textId="0E150FED"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975538">
              <w:rPr>
                <w:b/>
                <w:sz w:val="18"/>
                <w:szCs w:val="18"/>
              </w:rPr>
              <w:br/>
            </w:r>
            <w:r w:rsidRPr="00FE29B9">
              <w:rPr>
                <w:b/>
                <w:sz w:val="18"/>
                <w:szCs w:val="18"/>
              </w:rPr>
              <w:t>W MIEŚCIE</w:t>
            </w:r>
          </w:p>
        </w:tc>
        <w:tc>
          <w:tcPr>
            <w:tcW w:w="1026" w:type="dxa"/>
            <w:tcBorders>
              <w:bottom w:val="single" w:sz="12" w:space="0" w:color="000000"/>
            </w:tcBorders>
            <w:shd w:val="clear" w:color="auto" w:fill="F3CC5F" w:themeFill="background2" w:themeFillShade="BF"/>
            <w:vAlign w:val="center"/>
          </w:tcPr>
          <w:p w14:paraId="22CA36C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109D4201" w14:textId="77777777" w:rsidTr="00975538">
        <w:tc>
          <w:tcPr>
            <w:tcW w:w="9243" w:type="dxa"/>
            <w:gridSpan w:val="4"/>
            <w:tcBorders>
              <w:top w:val="single" w:sz="12" w:space="0" w:color="000000"/>
            </w:tcBorders>
            <w:shd w:val="clear" w:color="auto" w:fill="F3CC5F" w:themeFill="background2" w:themeFillShade="BF"/>
            <w:vAlign w:val="center"/>
          </w:tcPr>
          <w:p w14:paraId="32415D18" w14:textId="77777777" w:rsidR="00C05B85" w:rsidRPr="00FE29B9" w:rsidRDefault="00C05B85" w:rsidP="00CF004D">
            <w:pPr>
              <w:spacing w:before="48" w:after="48" w:line="240" w:lineRule="auto"/>
            </w:pPr>
            <w:r w:rsidRPr="00FE29B9">
              <w:t>Obszar społeczny</w:t>
            </w:r>
          </w:p>
        </w:tc>
      </w:tr>
      <w:tr w:rsidR="00C05B85" w:rsidRPr="00FE29B9" w14:paraId="417C003C" w14:textId="77777777" w:rsidTr="00975538">
        <w:tc>
          <w:tcPr>
            <w:tcW w:w="5949" w:type="dxa"/>
            <w:tcBorders>
              <w:top w:val="single" w:sz="12" w:space="0" w:color="000000"/>
            </w:tcBorders>
            <w:shd w:val="clear" w:color="auto" w:fill="auto"/>
            <w:vAlign w:val="center"/>
          </w:tcPr>
          <w:p w14:paraId="7BF9E37F" w14:textId="4740976D"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975538">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3C9975C0" w14:textId="77777777" w:rsidR="00C05B85" w:rsidRPr="00FE29B9" w:rsidRDefault="00C05B85" w:rsidP="00CF004D">
            <w:pPr>
              <w:spacing w:before="48" w:after="48" w:line="240" w:lineRule="auto"/>
              <w:jc w:val="right"/>
              <w:rPr>
                <w:sz w:val="18"/>
                <w:szCs w:val="18"/>
              </w:rPr>
            </w:pPr>
            <w:r w:rsidRPr="00FE29B9">
              <w:rPr>
                <w:sz w:val="18"/>
                <w:szCs w:val="18"/>
              </w:rPr>
              <w:t>279</w:t>
            </w:r>
          </w:p>
        </w:tc>
        <w:tc>
          <w:tcPr>
            <w:tcW w:w="1134" w:type="dxa"/>
            <w:tcBorders>
              <w:top w:val="single" w:sz="12" w:space="0" w:color="000000"/>
            </w:tcBorders>
            <w:shd w:val="clear" w:color="auto" w:fill="F3CC5F" w:themeFill="background2" w:themeFillShade="BF"/>
            <w:vAlign w:val="center"/>
          </w:tcPr>
          <w:p w14:paraId="66470EE7"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tcBorders>
              <w:top w:val="single" w:sz="12" w:space="0" w:color="000000"/>
            </w:tcBorders>
            <w:shd w:val="clear" w:color="auto" w:fill="F3CC5F" w:themeFill="background2" w:themeFillShade="BF"/>
            <w:vAlign w:val="center"/>
          </w:tcPr>
          <w:p w14:paraId="4F13B10C"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78E108F0" w14:textId="77777777" w:rsidTr="00975538">
        <w:tc>
          <w:tcPr>
            <w:tcW w:w="5949" w:type="dxa"/>
            <w:shd w:val="clear" w:color="auto" w:fill="auto"/>
            <w:vAlign w:val="center"/>
          </w:tcPr>
          <w:p w14:paraId="4D21E6B2" w14:textId="5CA6E7DE"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89C1FE5"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3CC5F" w:themeFill="background2" w:themeFillShade="BF"/>
            <w:vAlign w:val="center"/>
          </w:tcPr>
          <w:p w14:paraId="088056E2"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shd w:val="clear" w:color="auto" w:fill="F3CC5F" w:themeFill="background2" w:themeFillShade="BF"/>
            <w:vAlign w:val="center"/>
          </w:tcPr>
          <w:p w14:paraId="3E91C28A"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14AD11" w14:textId="77777777" w:rsidTr="00975538">
        <w:tc>
          <w:tcPr>
            <w:tcW w:w="5949" w:type="dxa"/>
            <w:shd w:val="clear" w:color="auto" w:fill="auto"/>
            <w:vAlign w:val="center"/>
          </w:tcPr>
          <w:p w14:paraId="6C20D319" w14:textId="24EAA693"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424F6649"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134" w:type="dxa"/>
            <w:shd w:val="clear" w:color="auto" w:fill="F3CC5F" w:themeFill="background2" w:themeFillShade="BF"/>
            <w:vAlign w:val="center"/>
          </w:tcPr>
          <w:p w14:paraId="7B13D043"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26" w:type="dxa"/>
            <w:shd w:val="clear" w:color="auto" w:fill="F3CC5F" w:themeFill="background2" w:themeFillShade="BF"/>
            <w:vAlign w:val="center"/>
          </w:tcPr>
          <w:p w14:paraId="4229A110"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0CB63F7" w14:textId="77777777" w:rsidTr="00975538">
        <w:tc>
          <w:tcPr>
            <w:tcW w:w="5949" w:type="dxa"/>
            <w:shd w:val="clear" w:color="auto" w:fill="auto"/>
            <w:vAlign w:val="center"/>
          </w:tcPr>
          <w:p w14:paraId="7E403F3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01C6EDBE" w14:textId="77777777" w:rsidR="00C05B85" w:rsidRPr="00FE29B9" w:rsidRDefault="00C05B85" w:rsidP="00CF004D">
            <w:pPr>
              <w:spacing w:before="48" w:after="48" w:line="240" w:lineRule="auto"/>
              <w:jc w:val="right"/>
              <w:rPr>
                <w:sz w:val="18"/>
                <w:szCs w:val="18"/>
              </w:rPr>
            </w:pPr>
            <w:r w:rsidRPr="00FE29B9">
              <w:rPr>
                <w:sz w:val="18"/>
                <w:szCs w:val="18"/>
              </w:rPr>
              <w:t>30</w:t>
            </w:r>
          </w:p>
        </w:tc>
        <w:tc>
          <w:tcPr>
            <w:tcW w:w="1134" w:type="dxa"/>
            <w:shd w:val="clear" w:color="auto" w:fill="F3CC5F" w:themeFill="background2" w:themeFillShade="BF"/>
            <w:vAlign w:val="center"/>
          </w:tcPr>
          <w:p w14:paraId="479B38C3"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026" w:type="dxa"/>
            <w:shd w:val="clear" w:color="auto" w:fill="F3CC5F" w:themeFill="background2" w:themeFillShade="BF"/>
            <w:vAlign w:val="center"/>
          </w:tcPr>
          <w:p w14:paraId="28DD672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E58C841" w14:textId="77777777" w:rsidTr="00975538">
        <w:tc>
          <w:tcPr>
            <w:tcW w:w="5949" w:type="dxa"/>
            <w:shd w:val="clear" w:color="auto" w:fill="auto"/>
            <w:vAlign w:val="center"/>
          </w:tcPr>
          <w:p w14:paraId="25C6CCEE" w14:textId="5664C7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56B083E7" w14:textId="77777777" w:rsidR="00C05B85" w:rsidRPr="00FE29B9" w:rsidRDefault="00C05B85" w:rsidP="00CF004D">
            <w:pPr>
              <w:spacing w:before="48" w:after="48" w:line="240" w:lineRule="auto"/>
              <w:jc w:val="right"/>
              <w:rPr>
                <w:sz w:val="18"/>
                <w:szCs w:val="18"/>
              </w:rPr>
            </w:pPr>
            <w:r w:rsidRPr="00FE29B9">
              <w:rPr>
                <w:sz w:val="18"/>
                <w:szCs w:val="18"/>
              </w:rPr>
              <w:t>2,46</w:t>
            </w:r>
          </w:p>
        </w:tc>
        <w:tc>
          <w:tcPr>
            <w:tcW w:w="1134" w:type="dxa"/>
            <w:shd w:val="clear" w:color="auto" w:fill="F3CC5F" w:themeFill="background2" w:themeFillShade="BF"/>
            <w:vAlign w:val="center"/>
          </w:tcPr>
          <w:p w14:paraId="4CC10CA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50F7DC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769D5778" w14:textId="77777777" w:rsidTr="00975538">
        <w:tc>
          <w:tcPr>
            <w:tcW w:w="5949" w:type="dxa"/>
            <w:shd w:val="clear" w:color="auto" w:fill="auto"/>
            <w:vAlign w:val="center"/>
          </w:tcPr>
          <w:p w14:paraId="0F074FB7" w14:textId="734C2E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689DAC0" w14:textId="77777777" w:rsidR="00C05B85" w:rsidRPr="00FE29B9" w:rsidRDefault="00C05B85" w:rsidP="00CF004D">
            <w:pPr>
              <w:spacing w:before="48" w:after="48" w:line="240" w:lineRule="auto"/>
              <w:jc w:val="right"/>
              <w:rPr>
                <w:sz w:val="18"/>
                <w:szCs w:val="18"/>
              </w:rPr>
            </w:pPr>
            <w:r w:rsidRPr="00FE29B9">
              <w:rPr>
                <w:sz w:val="18"/>
                <w:szCs w:val="18"/>
              </w:rPr>
              <w:t>0,43</w:t>
            </w:r>
          </w:p>
        </w:tc>
        <w:tc>
          <w:tcPr>
            <w:tcW w:w="1134" w:type="dxa"/>
            <w:shd w:val="clear" w:color="auto" w:fill="F3CC5F" w:themeFill="background2" w:themeFillShade="BF"/>
            <w:vAlign w:val="center"/>
          </w:tcPr>
          <w:p w14:paraId="1199C5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533014DD"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5FEDD3AF" w14:textId="77777777" w:rsidTr="00975538">
        <w:tc>
          <w:tcPr>
            <w:tcW w:w="5949" w:type="dxa"/>
            <w:shd w:val="clear" w:color="auto" w:fill="auto"/>
            <w:vAlign w:val="center"/>
          </w:tcPr>
          <w:p w14:paraId="0D319A19" w14:textId="2835EB9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42F15C2A" w14:textId="77777777" w:rsidR="00C05B85" w:rsidRPr="00FE29B9" w:rsidRDefault="00C05B85" w:rsidP="00CF004D">
            <w:pPr>
              <w:spacing w:before="48" w:after="48" w:line="240" w:lineRule="auto"/>
              <w:jc w:val="right"/>
              <w:rPr>
                <w:sz w:val="18"/>
                <w:szCs w:val="18"/>
              </w:rPr>
            </w:pPr>
            <w:r w:rsidRPr="00FE29B9">
              <w:rPr>
                <w:sz w:val="18"/>
                <w:szCs w:val="18"/>
              </w:rPr>
              <w:t>0,72</w:t>
            </w:r>
          </w:p>
        </w:tc>
        <w:tc>
          <w:tcPr>
            <w:tcW w:w="1134" w:type="dxa"/>
            <w:shd w:val="clear" w:color="auto" w:fill="F3CC5F" w:themeFill="background2" w:themeFillShade="BF"/>
            <w:vAlign w:val="center"/>
          </w:tcPr>
          <w:p w14:paraId="4069A21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F7CC06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2C62100" w14:textId="77777777" w:rsidTr="00975538">
        <w:tc>
          <w:tcPr>
            <w:tcW w:w="5949" w:type="dxa"/>
            <w:shd w:val="clear" w:color="auto" w:fill="auto"/>
            <w:vAlign w:val="center"/>
          </w:tcPr>
          <w:p w14:paraId="41DEB71E" w14:textId="4CA6A6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r w:rsidR="00F3282C">
              <w:rPr>
                <w:sz w:val="18"/>
                <w:szCs w:val="18"/>
              </w:rPr>
              <w:br/>
            </w:r>
            <w:r w:rsidRPr="00FE29B9">
              <w:rPr>
                <w:sz w:val="18"/>
                <w:szCs w:val="18"/>
              </w:rPr>
              <w:t xml:space="preserve">na 100 mieszkańców </w:t>
            </w:r>
          </w:p>
        </w:tc>
        <w:tc>
          <w:tcPr>
            <w:tcW w:w="1134" w:type="dxa"/>
            <w:shd w:val="clear" w:color="auto" w:fill="auto"/>
            <w:vAlign w:val="center"/>
          </w:tcPr>
          <w:p w14:paraId="1823CBDF"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3CC5F" w:themeFill="background2" w:themeFillShade="BF"/>
            <w:vAlign w:val="center"/>
          </w:tcPr>
          <w:p w14:paraId="3050F8E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D69E6C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8D52584" w14:textId="77777777" w:rsidTr="00975538">
        <w:tc>
          <w:tcPr>
            <w:tcW w:w="5949" w:type="dxa"/>
            <w:shd w:val="clear" w:color="auto" w:fill="auto"/>
            <w:vAlign w:val="center"/>
          </w:tcPr>
          <w:p w14:paraId="15ECE142"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w 3 kwartałach 2022 roku </w:t>
            </w:r>
          </w:p>
        </w:tc>
        <w:tc>
          <w:tcPr>
            <w:tcW w:w="1134" w:type="dxa"/>
            <w:shd w:val="clear" w:color="auto" w:fill="auto"/>
            <w:vAlign w:val="center"/>
          </w:tcPr>
          <w:p w14:paraId="3B8A55CD" w14:textId="77777777" w:rsidR="00C05B85" w:rsidRPr="00FE29B9" w:rsidRDefault="00C05B85" w:rsidP="00CF004D">
            <w:pPr>
              <w:spacing w:before="48" w:after="48" w:line="240" w:lineRule="auto"/>
              <w:jc w:val="right"/>
              <w:rPr>
                <w:sz w:val="18"/>
                <w:szCs w:val="18"/>
              </w:rPr>
            </w:pPr>
            <w:r w:rsidRPr="00FE29B9">
              <w:rPr>
                <w:sz w:val="18"/>
                <w:szCs w:val="18"/>
              </w:rPr>
              <w:t>1 809,00</w:t>
            </w:r>
          </w:p>
        </w:tc>
        <w:tc>
          <w:tcPr>
            <w:tcW w:w="1134" w:type="dxa"/>
            <w:shd w:val="clear" w:color="auto" w:fill="F3CC5F" w:themeFill="background2" w:themeFillShade="BF"/>
            <w:vAlign w:val="center"/>
          </w:tcPr>
          <w:p w14:paraId="450A757C"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6" w:type="dxa"/>
            <w:shd w:val="clear" w:color="auto" w:fill="F3CC5F" w:themeFill="background2" w:themeFillShade="BF"/>
            <w:vAlign w:val="center"/>
          </w:tcPr>
          <w:p w14:paraId="3D49F1FC"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627E9BD" w14:textId="77777777" w:rsidTr="00975538">
        <w:tc>
          <w:tcPr>
            <w:tcW w:w="5949" w:type="dxa"/>
            <w:shd w:val="clear" w:color="auto" w:fill="auto"/>
            <w:vAlign w:val="center"/>
          </w:tcPr>
          <w:p w14:paraId="040D120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47A08B7" w14:textId="77777777" w:rsidR="00C05B85" w:rsidRPr="00FE29B9" w:rsidRDefault="00C05B85" w:rsidP="00CF004D">
            <w:pPr>
              <w:spacing w:before="48" w:after="48" w:line="240" w:lineRule="auto"/>
              <w:jc w:val="right"/>
              <w:rPr>
                <w:sz w:val="18"/>
                <w:szCs w:val="18"/>
              </w:rPr>
            </w:pPr>
            <w:r w:rsidRPr="00FE29B9">
              <w:rPr>
                <w:sz w:val="18"/>
                <w:szCs w:val="18"/>
              </w:rPr>
              <w:t>15,93</w:t>
            </w:r>
          </w:p>
        </w:tc>
        <w:tc>
          <w:tcPr>
            <w:tcW w:w="1134" w:type="dxa"/>
            <w:shd w:val="clear" w:color="auto" w:fill="F3CC5F" w:themeFill="background2" w:themeFillShade="BF"/>
            <w:vAlign w:val="center"/>
          </w:tcPr>
          <w:p w14:paraId="58AD0A5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01730F8B"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7A7FC12" w14:textId="77777777" w:rsidTr="00975538">
        <w:tc>
          <w:tcPr>
            <w:tcW w:w="5949" w:type="dxa"/>
            <w:shd w:val="clear" w:color="auto" w:fill="auto"/>
            <w:vAlign w:val="center"/>
          </w:tcPr>
          <w:p w14:paraId="343ED1E0"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690657FD" w14:textId="77777777" w:rsidR="00C05B85" w:rsidRPr="00FE29B9" w:rsidRDefault="00C05B85" w:rsidP="00CF004D">
            <w:pPr>
              <w:spacing w:before="48" w:after="48" w:line="240" w:lineRule="auto"/>
              <w:jc w:val="right"/>
              <w:rPr>
                <w:sz w:val="18"/>
                <w:szCs w:val="18"/>
              </w:rPr>
            </w:pPr>
            <w:r w:rsidRPr="00FE29B9">
              <w:rPr>
                <w:sz w:val="18"/>
                <w:szCs w:val="18"/>
              </w:rPr>
              <w:t>11</w:t>
            </w:r>
          </w:p>
        </w:tc>
        <w:tc>
          <w:tcPr>
            <w:tcW w:w="1134" w:type="dxa"/>
            <w:shd w:val="clear" w:color="auto" w:fill="F3CC5F" w:themeFill="background2" w:themeFillShade="BF"/>
            <w:vAlign w:val="center"/>
          </w:tcPr>
          <w:p w14:paraId="336A680B" w14:textId="77777777" w:rsidR="00C05B85" w:rsidRPr="00FE29B9" w:rsidRDefault="00C05B85" w:rsidP="00CF004D">
            <w:pPr>
              <w:spacing w:before="48" w:after="48" w:line="240" w:lineRule="auto"/>
              <w:jc w:val="right"/>
              <w:rPr>
                <w:sz w:val="18"/>
                <w:szCs w:val="18"/>
              </w:rPr>
            </w:pPr>
            <w:r w:rsidRPr="00FE29B9">
              <w:rPr>
                <w:sz w:val="18"/>
                <w:szCs w:val="18"/>
              </w:rPr>
              <w:t>3,5%</w:t>
            </w:r>
          </w:p>
        </w:tc>
        <w:tc>
          <w:tcPr>
            <w:tcW w:w="1026" w:type="dxa"/>
            <w:shd w:val="clear" w:color="auto" w:fill="F3CC5F" w:themeFill="background2" w:themeFillShade="BF"/>
            <w:vAlign w:val="center"/>
          </w:tcPr>
          <w:p w14:paraId="14262D63"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07EF59E" w14:textId="77777777" w:rsidTr="00975538">
        <w:tc>
          <w:tcPr>
            <w:tcW w:w="5949" w:type="dxa"/>
            <w:shd w:val="clear" w:color="auto" w:fill="auto"/>
            <w:vAlign w:val="center"/>
          </w:tcPr>
          <w:p w14:paraId="227DEE7F" w14:textId="304D0F5A"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54333B34"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3CC5F" w:themeFill="background2" w:themeFillShade="BF"/>
            <w:vAlign w:val="center"/>
          </w:tcPr>
          <w:p w14:paraId="4C73152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75FF5C2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207A361" w14:textId="77777777" w:rsidTr="00975538">
        <w:trPr>
          <w:tblHeader/>
        </w:trPr>
        <w:tc>
          <w:tcPr>
            <w:tcW w:w="9243" w:type="dxa"/>
            <w:gridSpan w:val="4"/>
            <w:tcBorders>
              <w:bottom w:val="single" w:sz="12" w:space="0" w:color="000000"/>
            </w:tcBorders>
            <w:shd w:val="clear" w:color="auto" w:fill="F3CC5F" w:themeFill="background2" w:themeFillShade="BF"/>
            <w:vAlign w:val="bottom"/>
          </w:tcPr>
          <w:p w14:paraId="01A1AA1C"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ABE0E32" w14:textId="77777777" w:rsidTr="00975538">
        <w:tc>
          <w:tcPr>
            <w:tcW w:w="5949" w:type="dxa"/>
            <w:tcBorders>
              <w:top w:val="single" w:sz="12" w:space="0" w:color="000000"/>
            </w:tcBorders>
            <w:shd w:val="clear" w:color="auto" w:fill="auto"/>
            <w:vAlign w:val="center"/>
          </w:tcPr>
          <w:p w14:paraId="6A138459" w14:textId="77777777" w:rsidR="00C05B85" w:rsidRPr="00FE29B9" w:rsidRDefault="00C05B85" w:rsidP="0036684C">
            <w:pPr>
              <w:numPr>
                <w:ilvl w:val="0"/>
                <w:numId w:val="5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9C933F2" w14:textId="77777777" w:rsidR="00C05B85" w:rsidRPr="00FE29B9" w:rsidRDefault="00C05B85" w:rsidP="00CF004D">
            <w:pPr>
              <w:spacing w:before="48" w:after="48" w:line="240" w:lineRule="auto"/>
              <w:jc w:val="right"/>
              <w:rPr>
                <w:sz w:val="18"/>
                <w:szCs w:val="18"/>
              </w:rPr>
            </w:pPr>
            <w:r w:rsidRPr="00FE29B9">
              <w:rPr>
                <w:sz w:val="18"/>
                <w:szCs w:val="18"/>
              </w:rPr>
              <w:t>8,64</w:t>
            </w:r>
          </w:p>
        </w:tc>
        <w:tc>
          <w:tcPr>
            <w:tcW w:w="1134" w:type="dxa"/>
            <w:tcBorders>
              <w:top w:val="single" w:sz="12" w:space="0" w:color="000000"/>
            </w:tcBorders>
            <w:shd w:val="clear" w:color="auto" w:fill="F3CC5F" w:themeFill="background2" w:themeFillShade="BF"/>
            <w:vAlign w:val="center"/>
          </w:tcPr>
          <w:p w14:paraId="06DA9266" w14:textId="77777777" w:rsidR="00C05B85" w:rsidRPr="00FE29B9" w:rsidRDefault="00C05B85" w:rsidP="00CF004D">
            <w:pPr>
              <w:spacing w:before="48" w:after="48" w:line="240" w:lineRule="auto"/>
              <w:jc w:val="right"/>
              <w:rPr>
                <w:sz w:val="18"/>
                <w:szCs w:val="18"/>
              </w:rPr>
            </w:pPr>
          </w:p>
        </w:tc>
        <w:tc>
          <w:tcPr>
            <w:tcW w:w="1026" w:type="dxa"/>
            <w:tcBorders>
              <w:top w:val="single" w:sz="12" w:space="0" w:color="000000"/>
            </w:tcBorders>
            <w:shd w:val="clear" w:color="auto" w:fill="F3CC5F" w:themeFill="background2" w:themeFillShade="BF"/>
          </w:tcPr>
          <w:p w14:paraId="0A2F117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9D059DC" w14:textId="77777777" w:rsidTr="00975538">
        <w:tc>
          <w:tcPr>
            <w:tcW w:w="9243" w:type="dxa"/>
            <w:gridSpan w:val="4"/>
            <w:shd w:val="clear" w:color="auto" w:fill="F3CC5F" w:themeFill="background2" w:themeFillShade="BF"/>
            <w:vAlign w:val="center"/>
          </w:tcPr>
          <w:p w14:paraId="783379B0"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F3230F6" w14:textId="77777777" w:rsidTr="00975538">
        <w:tc>
          <w:tcPr>
            <w:tcW w:w="5949" w:type="dxa"/>
            <w:shd w:val="clear" w:color="auto" w:fill="auto"/>
            <w:vAlign w:val="center"/>
          </w:tcPr>
          <w:p w14:paraId="79142FC0" w14:textId="15BF6F17"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1678C8FF" w14:textId="77777777" w:rsidR="00C05B85" w:rsidRPr="00FE29B9" w:rsidRDefault="00C05B85" w:rsidP="00CF004D">
            <w:pPr>
              <w:spacing w:before="48" w:after="48" w:line="240" w:lineRule="auto"/>
              <w:jc w:val="right"/>
              <w:rPr>
                <w:sz w:val="18"/>
                <w:szCs w:val="18"/>
              </w:rPr>
            </w:pPr>
            <w:r w:rsidRPr="00FE29B9">
              <w:rPr>
                <w:sz w:val="18"/>
                <w:szCs w:val="18"/>
              </w:rPr>
              <w:t>1,69</w:t>
            </w:r>
          </w:p>
        </w:tc>
        <w:tc>
          <w:tcPr>
            <w:tcW w:w="1134" w:type="dxa"/>
            <w:shd w:val="clear" w:color="auto" w:fill="F3CC5F" w:themeFill="background2" w:themeFillShade="BF"/>
            <w:vAlign w:val="center"/>
          </w:tcPr>
          <w:p w14:paraId="32C39603" w14:textId="77777777" w:rsidR="00C05B85" w:rsidRPr="00FE29B9" w:rsidRDefault="00C05B85" w:rsidP="00CF004D">
            <w:pPr>
              <w:spacing w:before="48" w:after="48" w:line="240" w:lineRule="auto"/>
              <w:jc w:val="right"/>
              <w:rPr>
                <w:sz w:val="18"/>
                <w:szCs w:val="18"/>
                <w:u w:val="single"/>
              </w:rPr>
            </w:pPr>
          </w:p>
        </w:tc>
        <w:tc>
          <w:tcPr>
            <w:tcW w:w="1026" w:type="dxa"/>
            <w:shd w:val="clear" w:color="auto" w:fill="F3CC5F" w:themeFill="background2" w:themeFillShade="BF"/>
            <w:vAlign w:val="center"/>
          </w:tcPr>
          <w:p w14:paraId="145EAD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50C13CC9" w14:textId="77777777" w:rsidTr="00975538">
        <w:tc>
          <w:tcPr>
            <w:tcW w:w="5949" w:type="dxa"/>
            <w:shd w:val="clear" w:color="auto" w:fill="auto"/>
            <w:vAlign w:val="center"/>
          </w:tcPr>
          <w:p w14:paraId="138D08B7" w14:textId="0256D34F"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F3282C">
              <w:rPr>
                <w:sz w:val="18"/>
                <w:szCs w:val="18"/>
              </w:rPr>
              <w:t>procentach</w:t>
            </w:r>
          </w:p>
        </w:tc>
        <w:tc>
          <w:tcPr>
            <w:tcW w:w="1134" w:type="dxa"/>
            <w:shd w:val="clear" w:color="auto" w:fill="auto"/>
            <w:vAlign w:val="center"/>
          </w:tcPr>
          <w:p w14:paraId="2494029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3CC5F" w:themeFill="background2" w:themeFillShade="BF"/>
            <w:vAlign w:val="center"/>
          </w:tcPr>
          <w:p w14:paraId="5D331CF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CEBE51D"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1026D8F" w14:textId="77777777" w:rsidTr="00975538">
        <w:tc>
          <w:tcPr>
            <w:tcW w:w="9243" w:type="dxa"/>
            <w:gridSpan w:val="4"/>
            <w:shd w:val="clear" w:color="auto" w:fill="F3CC5F" w:themeFill="background2" w:themeFillShade="BF"/>
            <w:vAlign w:val="center"/>
          </w:tcPr>
          <w:p w14:paraId="2045CE27"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36EF1509" w14:textId="77777777" w:rsidTr="00975538">
        <w:tc>
          <w:tcPr>
            <w:tcW w:w="5949" w:type="dxa"/>
            <w:shd w:val="clear" w:color="auto" w:fill="auto"/>
            <w:vAlign w:val="center"/>
          </w:tcPr>
          <w:p w14:paraId="4531D40D"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3A0CD0B"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3CC5F" w:themeFill="background2" w:themeFillShade="BF"/>
            <w:vAlign w:val="center"/>
          </w:tcPr>
          <w:p w14:paraId="6AE6DC0F"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5952D1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FF5C44E" w14:textId="77777777" w:rsidTr="00975538">
        <w:tc>
          <w:tcPr>
            <w:tcW w:w="5949" w:type="dxa"/>
            <w:shd w:val="clear" w:color="auto" w:fill="auto"/>
            <w:vAlign w:val="center"/>
          </w:tcPr>
          <w:p w14:paraId="0D06B9AA"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60D557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3CC5F" w:themeFill="background2" w:themeFillShade="BF"/>
            <w:vAlign w:val="center"/>
          </w:tcPr>
          <w:p w14:paraId="5895BF74"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3DEA89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4839288" w14:textId="77777777" w:rsidTr="00975538">
        <w:tc>
          <w:tcPr>
            <w:tcW w:w="5949" w:type="dxa"/>
            <w:shd w:val="clear" w:color="auto" w:fill="auto"/>
            <w:vAlign w:val="center"/>
          </w:tcPr>
          <w:p w14:paraId="6278A0F3" w14:textId="7DEF0A4B"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48C38875" w14:textId="77777777" w:rsidR="00C05B85" w:rsidRPr="00FE29B9" w:rsidRDefault="00C05B85" w:rsidP="00CF004D">
            <w:pPr>
              <w:spacing w:before="48" w:after="48" w:line="240" w:lineRule="auto"/>
              <w:jc w:val="right"/>
              <w:rPr>
                <w:sz w:val="18"/>
                <w:szCs w:val="18"/>
              </w:rPr>
            </w:pPr>
            <w:r w:rsidRPr="00FE29B9">
              <w:rPr>
                <w:sz w:val="18"/>
                <w:szCs w:val="18"/>
              </w:rPr>
              <w:t>12 351,31</w:t>
            </w:r>
          </w:p>
        </w:tc>
        <w:tc>
          <w:tcPr>
            <w:tcW w:w="1134" w:type="dxa"/>
            <w:shd w:val="clear" w:color="auto" w:fill="F3CC5F" w:themeFill="background2" w:themeFillShade="BF"/>
            <w:vAlign w:val="center"/>
          </w:tcPr>
          <w:p w14:paraId="1056C5DA"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6BF0EB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E94E47" w14:textId="77777777" w:rsidTr="00975538">
        <w:tc>
          <w:tcPr>
            <w:tcW w:w="9243" w:type="dxa"/>
            <w:gridSpan w:val="4"/>
            <w:shd w:val="clear" w:color="auto" w:fill="F3CC5F" w:themeFill="background2" w:themeFillShade="BF"/>
            <w:vAlign w:val="center"/>
          </w:tcPr>
          <w:p w14:paraId="1699233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FC3546" w14:textId="77777777" w:rsidTr="00975538">
        <w:tc>
          <w:tcPr>
            <w:tcW w:w="5949" w:type="dxa"/>
            <w:shd w:val="clear" w:color="auto" w:fill="auto"/>
            <w:vAlign w:val="center"/>
          </w:tcPr>
          <w:p w14:paraId="106CA3FB" w14:textId="0CA8A403"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32DB91C7" w14:textId="77777777" w:rsidR="00C05B85" w:rsidRPr="00FE29B9" w:rsidRDefault="00C05B85" w:rsidP="00CF004D">
            <w:pPr>
              <w:spacing w:before="48" w:after="48" w:line="240" w:lineRule="auto"/>
              <w:jc w:val="right"/>
              <w:rPr>
                <w:sz w:val="18"/>
                <w:szCs w:val="18"/>
              </w:rPr>
            </w:pPr>
            <w:r w:rsidRPr="00FE29B9">
              <w:rPr>
                <w:sz w:val="18"/>
                <w:szCs w:val="18"/>
              </w:rPr>
              <w:t>23,99</w:t>
            </w:r>
          </w:p>
        </w:tc>
        <w:tc>
          <w:tcPr>
            <w:tcW w:w="1134" w:type="dxa"/>
            <w:shd w:val="clear" w:color="auto" w:fill="F3CC5F" w:themeFill="background2" w:themeFillShade="BF"/>
            <w:vAlign w:val="center"/>
          </w:tcPr>
          <w:p w14:paraId="2C743E9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292ACC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2D6EA8A" w14:textId="77777777" w:rsidTr="00975538">
        <w:tc>
          <w:tcPr>
            <w:tcW w:w="5949" w:type="dxa"/>
            <w:shd w:val="clear" w:color="auto" w:fill="auto"/>
            <w:vAlign w:val="center"/>
          </w:tcPr>
          <w:p w14:paraId="1994A17D" w14:textId="6529B8EF"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760407D5" w14:textId="77777777" w:rsidR="00C05B85" w:rsidRPr="00FE29B9" w:rsidRDefault="00C05B85" w:rsidP="00CF004D">
            <w:pPr>
              <w:spacing w:before="48" w:after="48" w:line="240" w:lineRule="auto"/>
              <w:jc w:val="right"/>
              <w:rPr>
                <w:sz w:val="18"/>
                <w:szCs w:val="18"/>
              </w:rPr>
            </w:pPr>
            <w:r w:rsidRPr="00FE29B9">
              <w:rPr>
                <w:sz w:val="18"/>
                <w:szCs w:val="18"/>
              </w:rPr>
              <w:t>15,38</w:t>
            </w:r>
          </w:p>
        </w:tc>
        <w:tc>
          <w:tcPr>
            <w:tcW w:w="1134" w:type="dxa"/>
            <w:shd w:val="clear" w:color="auto" w:fill="F3CC5F" w:themeFill="background2" w:themeFillShade="BF"/>
            <w:vAlign w:val="center"/>
          </w:tcPr>
          <w:p w14:paraId="13AD64E7"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7E04A26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C28C789" w14:textId="77777777" w:rsidTr="00975538">
        <w:tc>
          <w:tcPr>
            <w:tcW w:w="5949" w:type="dxa"/>
            <w:shd w:val="clear" w:color="auto" w:fill="auto"/>
            <w:vAlign w:val="center"/>
          </w:tcPr>
          <w:p w14:paraId="59F06EB2" w14:textId="77777777"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7D39633" w14:textId="77777777" w:rsidR="00C05B85" w:rsidRPr="00FE29B9" w:rsidRDefault="00C05B85" w:rsidP="00CF004D">
            <w:pPr>
              <w:spacing w:before="48" w:after="48" w:line="240" w:lineRule="auto"/>
              <w:jc w:val="right"/>
              <w:rPr>
                <w:sz w:val="18"/>
                <w:szCs w:val="18"/>
              </w:rPr>
            </w:pPr>
            <w:r w:rsidRPr="00FE29B9">
              <w:rPr>
                <w:sz w:val="18"/>
                <w:szCs w:val="18"/>
              </w:rPr>
              <w:t>1,52</w:t>
            </w:r>
          </w:p>
        </w:tc>
        <w:tc>
          <w:tcPr>
            <w:tcW w:w="1134" w:type="dxa"/>
            <w:shd w:val="clear" w:color="auto" w:fill="F3CC5F" w:themeFill="background2" w:themeFillShade="BF"/>
            <w:vAlign w:val="center"/>
          </w:tcPr>
          <w:p w14:paraId="0B36262E"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7636BB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37BD478" w14:textId="7531B8A9" w:rsidR="00C05B85" w:rsidRPr="00FE29B9" w:rsidRDefault="009B205D" w:rsidP="00B636B3">
      <w:pPr>
        <w:pStyle w:val="podpistabeli"/>
      </w:pPr>
      <w:r w:rsidRPr="00797220">
        <w:t xml:space="preserve">Źródło: opracowanie własne </w:t>
      </w:r>
      <w:r w:rsidR="00C05B85" w:rsidRPr="00FE29B9">
        <w:br w:type="page"/>
      </w:r>
    </w:p>
    <w:p w14:paraId="0092E99F"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Zatorze</w:t>
      </w:r>
    </w:p>
    <w:p w14:paraId="1F192D10" w14:textId="77777777" w:rsidR="00C05B85" w:rsidRPr="00FE29B9" w:rsidRDefault="00C05B85" w:rsidP="003474E4">
      <w:pPr>
        <w:pStyle w:val="tekkst"/>
      </w:pPr>
      <w:r w:rsidRPr="00FE29B9">
        <w:t xml:space="preserve">Dzielnica Zatorze położona jest w środkowo-wschodniej części miasta i sąsiaduje z dzielnicami: Żerniki, </w:t>
      </w:r>
      <w:proofErr w:type="spellStart"/>
      <w:r w:rsidRPr="00FE29B9">
        <w:t>Szobiszowice</w:t>
      </w:r>
      <w:proofErr w:type="spellEnd"/>
      <w:r w:rsidRPr="00FE29B9">
        <w:t>, Baildona oraz Śródmieście. Zamieszkiwana jest przez 11 935 osób i zajmuje powierzchnię 3,49 km</w:t>
      </w:r>
      <w:r w:rsidRPr="00FE29B9">
        <w:rPr>
          <w:vertAlign w:val="superscript"/>
        </w:rPr>
        <w:t>2</w:t>
      </w:r>
      <w:r w:rsidRPr="00FE29B9">
        <w:t xml:space="preserve">. </w:t>
      </w:r>
    </w:p>
    <w:p w14:paraId="23E2906A" w14:textId="17BC4AD0" w:rsidR="00C05B85" w:rsidRPr="00FE29B9" w:rsidRDefault="00C05B85" w:rsidP="00B636B3">
      <w:pPr>
        <w:pStyle w:val="podpistabeli"/>
      </w:pPr>
      <w:bookmarkStart w:id="63" w:name="_Toc172638187"/>
      <w:r w:rsidRPr="00FE29B9">
        <w:t xml:space="preserve">Tabela </w:t>
      </w:r>
      <w:fldSimple w:instr=" SEQ Tabela \* ARABIC ">
        <w:r w:rsidR="00230575">
          <w:rPr>
            <w:noProof/>
          </w:rPr>
          <w:t>28</w:t>
        </w:r>
      </w:fldSimple>
      <w:r w:rsidR="00F3282C">
        <w:rPr>
          <w:noProof/>
        </w:rPr>
        <w:t>.</w:t>
      </w:r>
      <w:r w:rsidRPr="00FE29B9">
        <w:t xml:space="preserve"> Podstawowe dane o dzielnicy Zatorze</w:t>
      </w:r>
      <w:bookmarkEnd w:id="63"/>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6AEFB6CF" w14:textId="77777777" w:rsidTr="00CF004D">
        <w:trPr>
          <w:trHeight w:val="296"/>
        </w:trPr>
        <w:tc>
          <w:tcPr>
            <w:tcW w:w="6044" w:type="dxa"/>
            <w:gridSpan w:val="2"/>
            <w:tcBorders>
              <w:top w:val="single" w:sz="12" w:space="0" w:color="000000"/>
            </w:tcBorders>
            <w:vAlign w:val="center"/>
          </w:tcPr>
          <w:p w14:paraId="45CAEA11"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4826F2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48EDFBD9" w14:textId="77777777" w:rsidTr="00CF004D">
        <w:trPr>
          <w:trHeight w:val="346"/>
        </w:trPr>
        <w:tc>
          <w:tcPr>
            <w:tcW w:w="3025" w:type="dxa"/>
            <w:tcBorders>
              <w:top w:val="single" w:sz="12" w:space="0" w:color="000000"/>
            </w:tcBorders>
            <w:vAlign w:val="center"/>
          </w:tcPr>
          <w:p w14:paraId="09451C83"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B638410" w14:textId="77777777" w:rsidR="00C05B85" w:rsidRPr="00FE29B9" w:rsidRDefault="00C05B85" w:rsidP="00CF004D">
            <w:pPr>
              <w:spacing w:after="0" w:line="240" w:lineRule="auto"/>
              <w:jc w:val="center"/>
              <w:rPr>
                <w:sz w:val="20"/>
                <w:szCs w:val="20"/>
              </w:rPr>
            </w:pPr>
            <w:r w:rsidRPr="00FE29B9">
              <w:rPr>
                <w:sz w:val="20"/>
                <w:szCs w:val="20"/>
              </w:rPr>
              <w:t>3 494 820</w:t>
            </w:r>
          </w:p>
        </w:tc>
        <w:tc>
          <w:tcPr>
            <w:tcW w:w="3018" w:type="dxa"/>
            <w:tcBorders>
              <w:top w:val="single" w:sz="12" w:space="0" w:color="000000"/>
            </w:tcBorders>
            <w:shd w:val="clear" w:color="auto" w:fill="FFCC66"/>
            <w:vAlign w:val="center"/>
          </w:tcPr>
          <w:p w14:paraId="73CE35AC" w14:textId="77777777" w:rsidR="00C05B85" w:rsidRPr="00FE29B9" w:rsidRDefault="00C05B85" w:rsidP="00CF004D">
            <w:pPr>
              <w:spacing w:after="0" w:line="240" w:lineRule="auto"/>
              <w:jc w:val="center"/>
              <w:rPr>
                <w:sz w:val="20"/>
                <w:szCs w:val="20"/>
              </w:rPr>
            </w:pPr>
            <w:r w:rsidRPr="00FE29B9">
              <w:rPr>
                <w:sz w:val="20"/>
                <w:szCs w:val="20"/>
              </w:rPr>
              <w:t>2,6%</w:t>
            </w:r>
          </w:p>
        </w:tc>
      </w:tr>
      <w:tr w:rsidR="00C05B85" w:rsidRPr="00FE29B9" w14:paraId="29C7C95D" w14:textId="77777777" w:rsidTr="00CF004D">
        <w:trPr>
          <w:trHeight w:val="414"/>
        </w:trPr>
        <w:tc>
          <w:tcPr>
            <w:tcW w:w="3025" w:type="dxa"/>
            <w:vAlign w:val="center"/>
          </w:tcPr>
          <w:p w14:paraId="6CE3911E"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71430B34" w14:textId="77777777" w:rsidR="00C05B85" w:rsidRPr="00FE29B9" w:rsidRDefault="00C05B85" w:rsidP="00CF004D">
            <w:pPr>
              <w:spacing w:after="0" w:line="240" w:lineRule="auto"/>
              <w:jc w:val="center"/>
              <w:rPr>
                <w:sz w:val="20"/>
                <w:szCs w:val="20"/>
              </w:rPr>
            </w:pPr>
            <w:r w:rsidRPr="00FE29B9">
              <w:rPr>
                <w:sz w:val="20"/>
                <w:szCs w:val="20"/>
              </w:rPr>
              <w:t>11 935</w:t>
            </w:r>
          </w:p>
        </w:tc>
        <w:tc>
          <w:tcPr>
            <w:tcW w:w="3018" w:type="dxa"/>
            <w:shd w:val="clear" w:color="auto" w:fill="FFCC66"/>
            <w:vAlign w:val="center"/>
          </w:tcPr>
          <w:p w14:paraId="3411CBE4" w14:textId="77777777" w:rsidR="00C05B85" w:rsidRPr="00FE29B9" w:rsidRDefault="00C05B85" w:rsidP="00CF004D">
            <w:pPr>
              <w:spacing w:after="0" w:line="240" w:lineRule="auto"/>
              <w:jc w:val="center"/>
              <w:rPr>
                <w:sz w:val="20"/>
                <w:szCs w:val="20"/>
              </w:rPr>
            </w:pPr>
            <w:r w:rsidRPr="00FE29B9">
              <w:rPr>
                <w:sz w:val="20"/>
                <w:szCs w:val="20"/>
              </w:rPr>
              <w:t>7,3%</w:t>
            </w:r>
          </w:p>
        </w:tc>
      </w:tr>
    </w:tbl>
    <w:p w14:paraId="38C7A9BC" w14:textId="77767D47" w:rsidR="00FE29B9" w:rsidRDefault="009B205D" w:rsidP="00B636B3">
      <w:pPr>
        <w:pStyle w:val="podpistabeli"/>
      </w:pPr>
      <w:bookmarkStart w:id="64" w:name="_Toc172638091"/>
      <w:r w:rsidRPr="00797220">
        <w:t>Źródło: opracowanie własne</w:t>
      </w:r>
    </w:p>
    <w:p w14:paraId="7084BEF6" w14:textId="3376348C" w:rsidR="00C05B85" w:rsidRPr="00FE29B9" w:rsidRDefault="00593B9F" w:rsidP="00B636B3">
      <w:pPr>
        <w:pStyle w:val="podpistabeli"/>
      </w:pPr>
      <w:r>
        <w:t>Mapa</w:t>
      </w:r>
      <w:r w:rsidR="00F3282C">
        <w:t xml:space="preserve"> 12. Mapa</w:t>
      </w:r>
      <w:r w:rsidR="00C05B85" w:rsidRPr="00FE29B9">
        <w:t xml:space="preserve"> podobszaru zdegradowanego dzielnica Zatorze</w:t>
      </w:r>
      <w:bookmarkEnd w:id="64"/>
    </w:p>
    <w:p w14:paraId="2F9EDCD4" w14:textId="77777777" w:rsidR="00C05B85" w:rsidRDefault="00C05B85" w:rsidP="00C05B85">
      <w:pPr>
        <w:jc w:val="both"/>
        <w:rPr>
          <w:sz w:val="24"/>
          <w:szCs w:val="24"/>
        </w:rPr>
      </w:pPr>
      <w:r w:rsidRPr="00FE29B9">
        <w:rPr>
          <w:noProof/>
        </w:rPr>
        <w:drawing>
          <wp:inline distT="0" distB="0" distL="0" distR="0" wp14:anchorId="0B763C60" wp14:editId="157AD8D7">
            <wp:extent cx="5029200" cy="5686425"/>
            <wp:effectExtent l="0" t="0" r="0" b="9525"/>
            <wp:docPr id="2135450806" name="image12.png" descr="Obraz zawierający tekst, mapa, diagram,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2.png" descr="Obraz zawierający tekst, mapa, diagram, zrzut ekranu&#10;&#10;Opis wygenerowany automatycznie"/>
                    <pic:cNvPicPr preferRelativeResize="0"/>
                  </pic:nvPicPr>
                  <pic:blipFill>
                    <a:blip r:embed="rId25"/>
                    <a:srcRect/>
                    <a:stretch>
                      <a:fillRect/>
                    </a:stretch>
                  </pic:blipFill>
                  <pic:spPr>
                    <a:xfrm>
                      <a:off x="0" y="0"/>
                      <a:ext cx="5033454" cy="5691235"/>
                    </a:xfrm>
                    <a:prstGeom prst="rect">
                      <a:avLst/>
                    </a:prstGeom>
                    <a:ln/>
                  </pic:spPr>
                </pic:pic>
              </a:graphicData>
            </a:graphic>
          </wp:inline>
        </w:drawing>
      </w:r>
    </w:p>
    <w:p w14:paraId="5D0873E0" w14:textId="1B489A7E" w:rsidR="009B205D" w:rsidRPr="00FE29B9" w:rsidRDefault="009B205D" w:rsidP="00C05B85">
      <w:pPr>
        <w:jc w:val="both"/>
        <w:rPr>
          <w:sz w:val="24"/>
          <w:szCs w:val="24"/>
        </w:rPr>
      </w:pPr>
      <w:r w:rsidRPr="00797220">
        <w:rPr>
          <w:i/>
          <w:iCs/>
          <w:sz w:val="20"/>
          <w:szCs w:val="20"/>
        </w:rPr>
        <w:t>Źródło: opracowanie własne</w:t>
      </w:r>
    </w:p>
    <w:p w14:paraId="7C8A756C" w14:textId="77777777" w:rsidR="00C05B85" w:rsidRPr="00FE29B9" w:rsidRDefault="00C05B85" w:rsidP="00C05B85">
      <w:pPr>
        <w:spacing w:line="360" w:lineRule="auto"/>
        <w:jc w:val="both"/>
        <w:rPr>
          <w:sz w:val="24"/>
          <w:szCs w:val="24"/>
        </w:rPr>
      </w:pPr>
      <w:r w:rsidRPr="00FE29B9">
        <w:rPr>
          <w:sz w:val="24"/>
          <w:szCs w:val="24"/>
        </w:rPr>
        <w:lastRenderedPageBreak/>
        <w:t xml:space="preserve">Podobszar Zatorze pod względem liczby ludności zajmuje piątą pozycję wśród analizowanych podobszarów. Sytuacja na rynku pracy ilustrowana wskaźnikiem </w:t>
      </w:r>
      <w:r w:rsidRPr="00FE29B9">
        <w:rPr>
          <w:i/>
          <w:sz w:val="24"/>
          <w:szCs w:val="24"/>
        </w:rPr>
        <w:t>liczba osób, którym przyznano świadczenie ze względu na bezrobocie lub bierność zawodową na 100 mieszkańców</w:t>
      </w:r>
      <w:r w:rsidRPr="00FE29B9">
        <w:rPr>
          <w:sz w:val="24"/>
          <w:szCs w:val="24"/>
        </w:rPr>
        <w:t xml:space="preserve"> jest nieco gorsza niż średnio dla miasta (2,83 osób korzystających z takich świadczeń w podobszarze w stosunku do 2,70 w całym mieście). Wysoka jest liczba osób, którym przyznano świadczenie ze względu na niepełnosprawność na 100 mieszkańców (0,85 wobec 0,70 w mieście). Nieco poniżej średniej kształtuje się wartość wskaźnika </w:t>
      </w:r>
      <w:r w:rsidRPr="00FE29B9">
        <w:rPr>
          <w:i/>
          <w:sz w:val="24"/>
          <w:szCs w:val="24"/>
        </w:rPr>
        <w:t>liczba osób, którym przyznano świadczenie ze względu na długotrwałą lub ciężką chorobę na 100 mieszkańców</w:t>
      </w:r>
      <w:r w:rsidRPr="00FE29B9">
        <w:rPr>
          <w:sz w:val="24"/>
          <w:szCs w:val="24"/>
        </w:rPr>
        <w:t xml:space="preserve"> (0,44 w podobszarze, 0,48 w mieście).</w:t>
      </w:r>
    </w:p>
    <w:p w14:paraId="66C7AA37" w14:textId="220040F1" w:rsidR="00C05B85" w:rsidRPr="00FE29B9" w:rsidRDefault="00C05B85" w:rsidP="003474E4">
      <w:pPr>
        <w:pStyle w:val="tekkst"/>
      </w:pPr>
      <w:r w:rsidRPr="00FE29B9">
        <w:t xml:space="preserve">Liczba osób, którym przyznano świadczenie ze względu na ubóstwo na 100 mieszkańców </w:t>
      </w:r>
      <w:r w:rsidR="00F3282C">
        <w:br/>
      </w:r>
      <w:r w:rsidRPr="00FE29B9">
        <w:t xml:space="preserve">jest poniżej średniej dla całego miasta (0,31 w podobszarze w stosunku do 0,33 w mieście). Zbliżona do średniej miejskiej jest liczba interwencji policji na 100 mieszkańców </w:t>
      </w:r>
      <w:r w:rsidR="00F3282C">
        <w:br/>
      </w:r>
      <w:r w:rsidRPr="00FE29B9">
        <w:t xml:space="preserve">po 3 kwartałach 2022 roku (15,30 w podobszarze oraz 15,60 średnio dla całego miasta). </w:t>
      </w:r>
    </w:p>
    <w:p w14:paraId="14D9F519" w14:textId="7EC82D92" w:rsidR="00C05B85" w:rsidRPr="00FE29B9" w:rsidRDefault="00C05B85" w:rsidP="003474E4">
      <w:pPr>
        <w:pStyle w:val="tekkst"/>
      </w:pPr>
      <w:r w:rsidRPr="00FE29B9">
        <w:t xml:space="preserve">Aktywność obywatelska mierzona liczbą zgłoszonych projektów w budżecie obywatelskim </w:t>
      </w:r>
      <w:r w:rsidR="00F3282C">
        <w:br/>
      </w:r>
      <w:r w:rsidRPr="00FE29B9">
        <w:t>na 100 mieszkańców w 2022 roku jest nieco niższa niż średnio w mieście (0,16 w podobszarze przy 0,19 w całym mieście).</w:t>
      </w:r>
    </w:p>
    <w:p w14:paraId="089C6FE4" w14:textId="77777777" w:rsidR="00C05B85" w:rsidRPr="00FE29B9" w:rsidRDefault="00C05B85" w:rsidP="003474E4">
      <w:pPr>
        <w:pStyle w:val="tekkst"/>
      </w:pPr>
      <w:r w:rsidRPr="00FE29B9">
        <w:t>Podobszar Zatorze, leżący na północ od podobszaru Baildona, cechuje znaczny udział terenów zielonych, który wynosi 36% powierzchni ogólnej. Wysoki wskaźnik ludności na 1 km</w:t>
      </w:r>
      <w:r w:rsidRPr="00FE29B9">
        <w:rPr>
          <w:vertAlign w:val="superscript"/>
        </w:rPr>
        <w:t>2</w:t>
      </w:r>
      <w:r w:rsidRPr="00FE29B9">
        <w:t xml:space="preserve"> terenów mieszkaniowych – wynoszący 14 210,1 osób - przyczynia się do wyzwań o charakterze funkcjonalnym.</w:t>
      </w:r>
    </w:p>
    <w:p w14:paraId="747D2CF5" w14:textId="608939F1" w:rsidR="00C05B85" w:rsidRPr="00FE29B9" w:rsidRDefault="00C05B85" w:rsidP="003474E4">
      <w:pPr>
        <w:pStyle w:val="tekkst"/>
      </w:pPr>
      <w:r w:rsidRPr="00FE29B9">
        <w:t xml:space="preserve">W dzielnicy tylko nieznaczna część budynków podłączona jest do miejskiej sieci ciepłowniczej. Na terenie dzielnicy działają 783 podmioty gospodarcze, co w przeliczeniu na 100 mieszkańców daje wskaźnik 6,56; świadczy to o relatywnie niskim poziomie aktywności gospodarczej. W dzielnicy funkcjonują 3 szkoły podstawowe. Problemem obszaru </w:t>
      </w:r>
      <w:r w:rsidR="00F3282C">
        <w:br/>
      </w:r>
      <w:r w:rsidRPr="00FE29B9">
        <w:t>jest natomiast niska dostępność do placówek przedszkolnych. W dzielnicy funkcjonuje zaledwie jedna tego typu placówka.</w:t>
      </w:r>
    </w:p>
    <w:p w14:paraId="01329683" w14:textId="77777777" w:rsidR="00C05B85" w:rsidRPr="00FE29B9" w:rsidRDefault="00C05B85" w:rsidP="00C05B85">
      <w:pPr>
        <w:rPr>
          <w:sz w:val="24"/>
          <w:szCs w:val="24"/>
        </w:rPr>
      </w:pPr>
      <w:r w:rsidRPr="00FE29B9">
        <w:br w:type="page"/>
      </w:r>
    </w:p>
    <w:p w14:paraId="0CC4DB76" w14:textId="5F4CEC8F" w:rsidR="00C05B85" w:rsidRPr="00FE29B9" w:rsidRDefault="00C05B85" w:rsidP="00B636B3">
      <w:pPr>
        <w:pStyle w:val="podpistabeli"/>
      </w:pPr>
      <w:bookmarkStart w:id="65" w:name="_Toc172638188"/>
      <w:r w:rsidRPr="00FE29B9">
        <w:lastRenderedPageBreak/>
        <w:t xml:space="preserve">Tabela </w:t>
      </w:r>
      <w:fldSimple w:instr=" SEQ Tabela \* ARABIC ">
        <w:r w:rsidR="00230575">
          <w:rPr>
            <w:noProof/>
          </w:rPr>
          <w:t>29</w:t>
        </w:r>
      </w:fldSimple>
      <w:r w:rsidR="00F3282C">
        <w:rPr>
          <w:noProof/>
        </w:rPr>
        <w:t>.</w:t>
      </w:r>
      <w:r w:rsidRPr="00FE29B9">
        <w:t xml:space="preserve"> Charakterystyka dzielnicy w zakresie analizowanych wskaźników</w:t>
      </w:r>
      <w:bookmarkEnd w:id="65"/>
    </w:p>
    <w:tbl>
      <w:tblPr>
        <w:tblW w:w="9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66"/>
      </w:tblGrid>
      <w:tr w:rsidR="00C05B85" w:rsidRPr="00FE29B9" w14:paraId="0D8AD33A" w14:textId="77777777" w:rsidTr="00F3282C">
        <w:trPr>
          <w:tblHeader/>
        </w:trPr>
        <w:tc>
          <w:tcPr>
            <w:tcW w:w="5949" w:type="dxa"/>
            <w:tcBorders>
              <w:bottom w:val="single" w:sz="12" w:space="0" w:color="000000"/>
            </w:tcBorders>
            <w:shd w:val="clear" w:color="auto" w:fill="auto"/>
            <w:vAlign w:val="bottom"/>
          </w:tcPr>
          <w:p w14:paraId="7723F65C"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39AF317A" w14:textId="77777777" w:rsidR="00C05B85" w:rsidRPr="00FE29B9" w:rsidRDefault="00C05B85" w:rsidP="00CF004D">
            <w:pPr>
              <w:spacing w:before="48" w:after="48" w:line="240" w:lineRule="auto"/>
              <w:jc w:val="center"/>
              <w:rPr>
                <w:b/>
                <w:sz w:val="18"/>
                <w:szCs w:val="18"/>
              </w:rPr>
            </w:pPr>
            <w:r w:rsidRPr="00FE29B9">
              <w:rPr>
                <w:b/>
                <w:sz w:val="18"/>
                <w:szCs w:val="18"/>
              </w:rPr>
              <w:t>ZATORZE</w:t>
            </w:r>
          </w:p>
        </w:tc>
        <w:tc>
          <w:tcPr>
            <w:tcW w:w="1134" w:type="dxa"/>
            <w:tcBorders>
              <w:bottom w:val="single" w:sz="12" w:space="0" w:color="000000"/>
            </w:tcBorders>
            <w:shd w:val="clear" w:color="auto" w:fill="FFCC66"/>
            <w:vAlign w:val="center"/>
          </w:tcPr>
          <w:p w14:paraId="1109F5E8" w14:textId="77777777" w:rsidR="00C05B85" w:rsidRPr="00FE29B9" w:rsidRDefault="00C05B85" w:rsidP="00CF004D">
            <w:pPr>
              <w:spacing w:before="48" w:after="48" w:line="240" w:lineRule="auto"/>
              <w:jc w:val="center"/>
              <w:rPr>
                <w:b/>
                <w:sz w:val="18"/>
                <w:szCs w:val="18"/>
              </w:rPr>
            </w:pPr>
            <w:r w:rsidRPr="00FE29B9">
              <w:rPr>
                <w:b/>
                <w:sz w:val="18"/>
                <w:szCs w:val="18"/>
              </w:rPr>
              <w:t>UDZIAŁ W MIEŚCIE</w:t>
            </w:r>
          </w:p>
        </w:tc>
        <w:tc>
          <w:tcPr>
            <w:tcW w:w="1066" w:type="dxa"/>
            <w:tcBorders>
              <w:bottom w:val="single" w:sz="12" w:space="0" w:color="000000"/>
            </w:tcBorders>
            <w:shd w:val="clear" w:color="auto" w:fill="FFCC66"/>
            <w:vAlign w:val="center"/>
          </w:tcPr>
          <w:p w14:paraId="462B7DED"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ED5C562" w14:textId="77777777" w:rsidTr="00CF004D">
        <w:tc>
          <w:tcPr>
            <w:tcW w:w="9283" w:type="dxa"/>
            <w:gridSpan w:val="4"/>
            <w:tcBorders>
              <w:top w:val="single" w:sz="12" w:space="0" w:color="000000"/>
            </w:tcBorders>
            <w:shd w:val="clear" w:color="auto" w:fill="FFCC66"/>
            <w:vAlign w:val="center"/>
          </w:tcPr>
          <w:p w14:paraId="21D621A7" w14:textId="77777777" w:rsidR="00C05B85" w:rsidRPr="00FE29B9" w:rsidRDefault="00C05B85" w:rsidP="00CF004D">
            <w:pPr>
              <w:spacing w:before="48" w:after="48" w:line="240" w:lineRule="auto"/>
            </w:pPr>
            <w:r w:rsidRPr="00FE29B9">
              <w:t>Obszar społeczny</w:t>
            </w:r>
          </w:p>
        </w:tc>
      </w:tr>
      <w:tr w:rsidR="00C05B85" w:rsidRPr="00FE29B9" w14:paraId="47C1567B" w14:textId="77777777" w:rsidTr="00F3282C">
        <w:tc>
          <w:tcPr>
            <w:tcW w:w="5949" w:type="dxa"/>
            <w:tcBorders>
              <w:top w:val="single" w:sz="12" w:space="0" w:color="000000"/>
            </w:tcBorders>
            <w:shd w:val="clear" w:color="auto" w:fill="auto"/>
            <w:vAlign w:val="center"/>
          </w:tcPr>
          <w:p w14:paraId="5A01FF8A" w14:textId="4F77DC7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19B54127" w14:textId="77777777" w:rsidR="00C05B85" w:rsidRPr="00FE29B9" w:rsidRDefault="00C05B85" w:rsidP="00CF004D">
            <w:pPr>
              <w:spacing w:before="48" w:after="48" w:line="240" w:lineRule="auto"/>
              <w:jc w:val="right"/>
              <w:rPr>
                <w:sz w:val="18"/>
                <w:szCs w:val="18"/>
              </w:rPr>
            </w:pPr>
            <w:r w:rsidRPr="00FE29B9">
              <w:rPr>
                <w:sz w:val="18"/>
                <w:szCs w:val="18"/>
              </w:rPr>
              <w:t>338</w:t>
            </w:r>
          </w:p>
        </w:tc>
        <w:tc>
          <w:tcPr>
            <w:tcW w:w="1134" w:type="dxa"/>
            <w:tcBorders>
              <w:top w:val="single" w:sz="12" w:space="0" w:color="000000"/>
            </w:tcBorders>
            <w:shd w:val="clear" w:color="auto" w:fill="FFCC66"/>
            <w:vAlign w:val="center"/>
          </w:tcPr>
          <w:p w14:paraId="59913DD9" w14:textId="77777777" w:rsidR="00C05B85" w:rsidRPr="00FE29B9" w:rsidRDefault="00C05B85" w:rsidP="00CF004D">
            <w:pPr>
              <w:spacing w:before="48" w:after="48" w:line="240" w:lineRule="auto"/>
              <w:jc w:val="right"/>
              <w:rPr>
                <w:sz w:val="18"/>
                <w:szCs w:val="18"/>
              </w:rPr>
            </w:pPr>
            <w:r w:rsidRPr="00FE29B9">
              <w:rPr>
                <w:sz w:val="18"/>
                <w:szCs w:val="18"/>
              </w:rPr>
              <w:t>7,6%</w:t>
            </w:r>
          </w:p>
        </w:tc>
        <w:tc>
          <w:tcPr>
            <w:tcW w:w="1066" w:type="dxa"/>
            <w:tcBorders>
              <w:top w:val="single" w:sz="12" w:space="0" w:color="000000"/>
            </w:tcBorders>
            <w:shd w:val="clear" w:color="auto" w:fill="FFCC66"/>
            <w:vAlign w:val="center"/>
          </w:tcPr>
          <w:p w14:paraId="33FE8F0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837972E" w14:textId="77777777" w:rsidTr="00F3282C">
        <w:tc>
          <w:tcPr>
            <w:tcW w:w="5949" w:type="dxa"/>
            <w:shd w:val="clear" w:color="auto" w:fill="auto"/>
            <w:vAlign w:val="center"/>
          </w:tcPr>
          <w:p w14:paraId="5F1F9834"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A1EF5D4" w14:textId="77777777" w:rsidR="00C05B85" w:rsidRPr="00FE29B9" w:rsidRDefault="00C05B85" w:rsidP="00CF004D">
            <w:pPr>
              <w:spacing w:before="48" w:after="48" w:line="240" w:lineRule="auto"/>
              <w:jc w:val="right"/>
              <w:rPr>
                <w:sz w:val="18"/>
                <w:szCs w:val="18"/>
              </w:rPr>
            </w:pPr>
            <w:r w:rsidRPr="00FE29B9">
              <w:rPr>
                <w:sz w:val="18"/>
                <w:szCs w:val="18"/>
              </w:rPr>
              <w:t>52</w:t>
            </w:r>
          </w:p>
        </w:tc>
        <w:tc>
          <w:tcPr>
            <w:tcW w:w="1134" w:type="dxa"/>
            <w:shd w:val="clear" w:color="auto" w:fill="FFCC66"/>
            <w:vAlign w:val="center"/>
          </w:tcPr>
          <w:p w14:paraId="70C9B847"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66" w:type="dxa"/>
            <w:shd w:val="clear" w:color="auto" w:fill="FFCC66"/>
            <w:vAlign w:val="center"/>
          </w:tcPr>
          <w:p w14:paraId="05AF7C13"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945144D" w14:textId="77777777" w:rsidTr="00F3282C">
        <w:tc>
          <w:tcPr>
            <w:tcW w:w="5949" w:type="dxa"/>
            <w:shd w:val="clear" w:color="auto" w:fill="auto"/>
            <w:vAlign w:val="center"/>
          </w:tcPr>
          <w:p w14:paraId="47AF94FB" w14:textId="445092B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 xml:space="preserve">na niepełnosprawność </w:t>
            </w:r>
          </w:p>
        </w:tc>
        <w:tc>
          <w:tcPr>
            <w:tcW w:w="1134" w:type="dxa"/>
            <w:shd w:val="clear" w:color="auto" w:fill="auto"/>
            <w:vAlign w:val="center"/>
          </w:tcPr>
          <w:p w14:paraId="35F32FC9"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134" w:type="dxa"/>
            <w:shd w:val="clear" w:color="auto" w:fill="FFCC66"/>
            <w:vAlign w:val="center"/>
          </w:tcPr>
          <w:p w14:paraId="4D7CFA40" w14:textId="77777777" w:rsidR="00C05B85" w:rsidRPr="00FE29B9" w:rsidRDefault="00C05B85" w:rsidP="00CF004D">
            <w:pPr>
              <w:spacing w:before="48" w:after="48" w:line="240" w:lineRule="auto"/>
              <w:jc w:val="right"/>
              <w:rPr>
                <w:sz w:val="18"/>
                <w:szCs w:val="18"/>
              </w:rPr>
            </w:pPr>
            <w:r w:rsidRPr="00FE29B9">
              <w:rPr>
                <w:sz w:val="18"/>
                <w:szCs w:val="18"/>
              </w:rPr>
              <w:t>8,8%</w:t>
            </w:r>
          </w:p>
        </w:tc>
        <w:tc>
          <w:tcPr>
            <w:tcW w:w="1066" w:type="dxa"/>
            <w:shd w:val="clear" w:color="auto" w:fill="FFCC66"/>
            <w:vAlign w:val="center"/>
          </w:tcPr>
          <w:p w14:paraId="4E9946FC"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E774D87" w14:textId="77777777" w:rsidTr="00F3282C">
        <w:tc>
          <w:tcPr>
            <w:tcW w:w="5949" w:type="dxa"/>
            <w:shd w:val="clear" w:color="auto" w:fill="auto"/>
            <w:vAlign w:val="center"/>
          </w:tcPr>
          <w:p w14:paraId="1A28B740"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70ACD98" w14:textId="77777777" w:rsidR="00C05B85" w:rsidRPr="00FE29B9" w:rsidRDefault="00C05B85" w:rsidP="00CF004D">
            <w:pPr>
              <w:spacing w:before="48" w:after="48" w:line="240" w:lineRule="auto"/>
              <w:jc w:val="right"/>
              <w:rPr>
                <w:sz w:val="18"/>
                <w:szCs w:val="18"/>
              </w:rPr>
            </w:pPr>
            <w:r w:rsidRPr="00FE29B9">
              <w:rPr>
                <w:sz w:val="18"/>
                <w:szCs w:val="18"/>
              </w:rPr>
              <w:t>37</w:t>
            </w:r>
          </w:p>
        </w:tc>
        <w:tc>
          <w:tcPr>
            <w:tcW w:w="1134" w:type="dxa"/>
            <w:shd w:val="clear" w:color="auto" w:fill="FFCC66"/>
            <w:vAlign w:val="center"/>
          </w:tcPr>
          <w:p w14:paraId="647E14A9"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66" w:type="dxa"/>
            <w:shd w:val="clear" w:color="auto" w:fill="FFCC66"/>
            <w:vAlign w:val="center"/>
          </w:tcPr>
          <w:p w14:paraId="53EB8C6E"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6A4F2C" w14:textId="77777777" w:rsidTr="00F3282C">
        <w:tc>
          <w:tcPr>
            <w:tcW w:w="5949" w:type="dxa"/>
            <w:shd w:val="clear" w:color="auto" w:fill="auto"/>
            <w:vAlign w:val="center"/>
          </w:tcPr>
          <w:p w14:paraId="11E5E74C" w14:textId="62199B7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3BE70B60" w14:textId="77777777" w:rsidR="00C05B85" w:rsidRPr="00FE29B9" w:rsidRDefault="00C05B85" w:rsidP="00CF004D">
            <w:pPr>
              <w:spacing w:before="48" w:after="48" w:line="240" w:lineRule="auto"/>
              <w:jc w:val="right"/>
              <w:rPr>
                <w:sz w:val="18"/>
                <w:szCs w:val="18"/>
              </w:rPr>
            </w:pPr>
            <w:r w:rsidRPr="00FE29B9">
              <w:rPr>
                <w:sz w:val="18"/>
                <w:szCs w:val="18"/>
              </w:rPr>
              <w:t>2,83</w:t>
            </w:r>
          </w:p>
        </w:tc>
        <w:tc>
          <w:tcPr>
            <w:tcW w:w="1134" w:type="dxa"/>
            <w:shd w:val="clear" w:color="auto" w:fill="FFCC66"/>
            <w:vAlign w:val="center"/>
          </w:tcPr>
          <w:p w14:paraId="29AC47A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5144B89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34BAF331" w14:textId="77777777" w:rsidTr="00F3282C">
        <w:tc>
          <w:tcPr>
            <w:tcW w:w="5949" w:type="dxa"/>
            <w:shd w:val="clear" w:color="auto" w:fill="auto"/>
            <w:vAlign w:val="center"/>
          </w:tcPr>
          <w:p w14:paraId="0D6C2E6B"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0A3D73C6"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28F2F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7A1FE5AC"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1814244D" w14:textId="77777777" w:rsidTr="00F3282C">
        <w:tc>
          <w:tcPr>
            <w:tcW w:w="5949" w:type="dxa"/>
            <w:shd w:val="clear" w:color="auto" w:fill="auto"/>
            <w:vAlign w:val="center"/>
          </w:tcPr>
          <w:p w14:paraId="03107473" w14:textId="21100798"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na niepełnosprawność na 100 mieszkańców</w:t>
            </w:r>
          </w:p>
        </w:tc>
        <w:tc>
          <w:tcPr>
            <w:tcW w:w="1134" w:type="dxa"/>
            <w:shd w:val="clear" w:color="auto" w:fill="auto"/>
            <w:vAlign w:val="center"/>
          </w:tcPr>
          <w:p w14:paraId="2950047E" w14:textId="77777777" w:rsidR="00C05B85" w:rsidRPr="00FE29B9" w:rsidRDefault="00C05B85" w:rsidP="00CF004D">
            <w:pPr>
              <w:spacing w:before="48" w:after="48" w:line="240" w:lineRule="auto"/>
              <w:jc w:val="right"/>
              <w:rPr>
                <w:sz w:val="18"/>
                <w:szCs w:val="18"/>
              </w:rPr>
            </w:pPr>
            <w:r w:rsidRPr="00FE29B9">
              <w:rPr>
                <w:sz w:val="18"/>
                <w:szCs w:val="18"/>
              </w:rPr>
              <w:t>0,85</w:t>
            </w:r>
          </w:p>
        </w:tc>
        <w:tc>
          <w:tcPr>
            <w:tcW w:w="1134" w:type="dxa"/>
            <w:shd w:val="clear" w:color="auto" w:fill="FFCC66"/>
            <w:vAlign w:val="center"/>
          </w:tcPr>
          <w:p w14:paraId="7DC92F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2A3A427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D0A9475" w14:textId="77777777" w:rsidTr="00F3282C">
        <w:tc>
          <w:tcPr>
            <w:tcW w:w="5949" w:type="dxa"/>
            <w:shd w:val="clear" w:color="auto" w:fill="auto"/>
            <w:vAlign w:val="center"/>
          </w:tcPr>
          <w:p w14:paraId="57C14E60" w14:textId="0B6E49C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F3282C">
              <w:rPr>
                <w:sz w:val="18"/>
                <w:szCs w:val="18"/>
              </w:rPr>
              <w:br/>
            </w:r>
            <w:r w:rsidRPr="00FE29B9">
              <w:rPr>
                <w:sz w:val="18"/>
                <w:szCs w:val="18"/>
              </w:rPr>
              <w:t xml:space="preserve"> na 100 mieszkańców </w:t>
            </w:r>
          </w:p>
        </w:tc>
        <w:tc>
          <w:tcPr>
            <w:tcW w:w="1134" w:type="dxa"/>
            <w:shd w:val="clear" w:color="auto" w:fill="auto"/>
            <w:vAlign w:val="center"/>
          </w:tcPr>
          <w:p w14:paraId="2DE89FC1" w14:textId="77777777" w:rsidR="00C05B85" w:rsidRPr="00FE29B9" w:rsidRDefault="00C05B85" w:rsidP="00CF004D">
            <w:pPr>
              <w:spacing w:before="48" w:after="48" w:line="240" w:lineRule="auto"/>
              <w:jc w:val="right"/>
              <w:rPr>
                <w:sz w:val="18"/>
                <w:szCs w:val="18"/>
              </w:rPr>
            </w:pPr>
            <w:r w:rsidRPr="00FE29B9">
              <w:rPr>
                <w:sz w:val="18"/>
                <w:szCs w:val="18"/>
              </w:rPr>
              <w:t>0,31</w:t>
            </w:r>
          </w:p>
        </w:tc>
        <w:tc>
          <w:tcPr>
            <w:tcW w:w="1134" w:type="dxa"/>
            <w:shd w:val="clear" w:color="auto" w:fill="FFCC66"/>
            <w:vAlign w:val="center"/>
          </w:tcPr>
          <w:p w14:paraId="504571A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25D2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42DCA256" w14:textId="77777777" w:rsidTr="00F3282C">
        <w:tc>
          <w:tcPr>
            <w:tcW w:w="5949" w:type="dxa"/>
            <w:shd w:val="clear" w:color="auto" w:fill="auto"/>
            <w:vAlign w:val="center"/>
          </w:tcPr>
          <w:p w14:paraId="09EE194F"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E4DA626" w14:textId="77777777" w:rsidR="00C05B85" w:rsidRPr="00FE29B9" w:rsidRDefault="00C05B85" w:rsidP="00CF004D">
            <w:pPr>
              <w:spacing w:before="48" w:after="48" w:line="240" w:lineRule="auto"/>
              <w:jc w:val="right"/>
              <w:rPr>
                <w:sz w:val="18"/>
                <w:szCs w:val="18"/>
              </w:rPr>
            </w:pPr>
            <w:r w:rsidRPr="00FE29B9">
              <w:rPr>
                <w:sz w:val="18"/>
                <w:szCs w:val="18"/>
              </w:rPr>
              <w:t>1 826,00</w:t>
            </w:r>
          </w:p>
        </w:tc>
        <w:tc>
          <w:tcPr>
            <w:tcW w:w="1134" w:type="dxa"/>
            <w:shd w:val="clear" w:color="auto" w:fill="FFCC66"/>
            <w:vAlign w:val="center"/>
          </w:tcPr>
          <w:p w14:paraId="53EBA6FE"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66" w:type="dxa"/>
            <w:shd w:val="clear" w:color="auto" w:fill="FFCC66"/>
            <w:vAlign w:val="center"/>
          </w:tcPr>
          <w:p w14:paraId="1272380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E8E52ED" w14:textId="77777777" w:rsidTr="00F3282C">
        <w:tc>
          <w:tcPr>
            <w:tcW w:w="5949" w:type="dxa"/>
            <w:shd w:val="clear" w:color="auto" w:fill="auto"/>
            <w:vAlign w:val="center"/>
          </w:tcPr>
          <w:p w14:paraId="254C9AC1"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6D9ABF8"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67A6F20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0A9EF0F3"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5F1B53A" w14:textId="77777777" w:rsidTr="00F3282C">
        <w:tc>
          <w:tcPr>
            <w:tcW w:w="5949" w:type="dxa"/>
            <w:shd w:val="clear" w:color="auto" w:fill="auto"/>
            <w:vAlign w:val="center"/>
          </w:tcPr>
          <w:p w14:paraId="05100DDE"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53F0A0DD"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158265C"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66" w:type="dxa"/>
            <w:shd w:val="clear" w:color="auto" w:fill="FFCC66"/>
            <w:vAlign w:val="center"/>
          </w:tcPr>
          <w:p w14:paraId="3DC47CB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B3E5F6C" w14:textId="77777777" w:rsidTr="00F3282C">
        <w:tc>
          <w:tcPr>
            <w:tcW w:w="5949" w:type="dxa"/>
            <w:shd w:val="clear" w:color="auto" w:fill="auto"/>
            <w:vAlign w:val="center"/>
          </w:tcPr>
          <w:p w14:paraId="14C23AC1" w14:textId="7F001893"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7A54B8EE"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1F4772D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0E00B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12F6DEA2" w14:textId="77777777" w:rsidTr="00CF004D">
        <w:trPr>
          <w:tblHeader/>
        </w:trPr>
        <w:tc>
          <w:tcPr>
            <w:tcW w:w="9283" w:type="dxa"/>
            <w:gridSpan w:val="4"/>
            <w:tcBorders>
              <w:bottom w:val="single" w:sz="12" w:space="0" w:color="000000"/>
            </w:tcBorders>
            <w:shd w:val="clear" w:color="auto" w:fill="FFCC66"/>
            <w:vAlign w:val="bottom"/>
          </w:tcPr>
          <w:p w14:paraId="42DF7E2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242895F" w14:textId="77777777" w:rsidTr="00F3282C">
        <w:tc>
          <w:tcPr>
            <w:tcW w:w="5949" w:type="dxa"/>
            <w:tcBorders>
              <w:top w:val="single" w:sz="12" w:space="0" w:color="000000"/>
            </w:tcBorders>
            <w:shd w:val="clear" w:color="auto" w:fill="auto"/>
            <w:vAlign w:val="center"/>
          </w:tcPr>
          <w:p w14:paraId="23C79F21" w14:textId="77777777" w:rsidR="00C05B85" w:rsidRPr="00FE29B9" w:rsidRDefault="00C05B85" w:rsidP="0036684C">
            <w:pPr>
              <w:numPr>
                <w:ilvl w:val="0"/>
                <w:numId w:val="56"/>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C308A42" w14:textId="77777777" w:rsidR="00C05B85" w:rsidRPr="00FE29B9" w:rsidRDefault="00C05B85" w:rsidP="00CF004D">
            <w:pPr>
              <w:spacing w:before="48" w:after="48" w:line="240" w:lineRule="auto"/>
              <w:jc w:val="right"/>
              <w:rPr>
                <w:sz w:val="18"/>
                <w:szCs w:val="18"/>
              </w:rPr>
            </w:pPr>
            <w:r w:rsidRPr="00FE29B9">
              <w:rPr>
                <w:sz w:val="18"/>
                <w:szCs w:val="18"/>
              </w:rPr>
              <w:t>6,56</w:t>
            </w:r>
          </w:p>
        </w:tc>
        <w:tc>
          <w:tcPr>
            <w:tcW w:w="1134" w:type="dxa"/>
            <w:tcBorders>
              <w:top w:val="single" w:sz="12" w:space="0" w:color="000000"/>
            </w:tcBorders>
            <w:shd w:val="clear" w:color="auto" w:fill="FFCC66"/>
            <w:vAlign w:val="center"/>
          </w:tcPr>
          <w:p w14:paraId="2D34D494" w14:textId="77777777" w:rsidR="00C05B85" w:rsidRPr="00FE29B9" w:rsidRDefault="00C05B85" w:rsidP="00CF004D">
            <w:pPr>
              <w:spacing w:before="48" w:after="48" w:line="240" w:lineRule="auto"/>
              <w:jc w:val="right"/>
              <w:rPr>
                <w:sz w:val="18"/>
                <w:szCs w:val="18"/>
              </w:rPr>
            </w:pPr>
          </w:p>
        </w:tc>
        <w:tc>
          <w:tcPr>
            <w:tcW w:w="1066" w:type="dxa"/>
            <w:tcBorders>
              <w:top w:val="single" w:sz="12" w:space="0" w:color="000000"/>
            </w:tcBorders>
            <w:shd w:val="clear" w:color="auto" w:fill="FFCC66"/>
          </w:tcPr>
          <w:p w14:paraId="5ECBF9FF"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EDEDFA" w14:textId="77777777" w:rsidTr="00CF004D">
        <w:tc>
          <w:tcPr>
            <w:tcW w:w="9283" w:type="dxa"/>
            <w:gridSpan w:val="4"/>
            <w:shd w:val="clear" w:color="auto" w:fill="FFCC66"/>
            <w:vAlign w:val="center"/>
          </w:tcPr>
          <w:p w14:paraId="5D9CE444" w14:textId="77777777" w:rsidR="00C05B85" w:rsidRPr="00FE29B9" w:rsidRDefault="00C05B85" w:rsidP="00CF004D">
            <w:pPr>
              <w:spacing w:before="48" w:after="48" w:line="240" w:lineRule="auto"/>
            </w:pPr>
            <w:r w:rsidRPr="00FE29B9">
              <w:t>Obszar środowiska</w:t>
            </w:r>
          </w:p>
        </w:tc>
      </w:tr>
      <w:tr w:rsidR="00C05B85" w:rsidRPr="00FE29B9" w14:paraId="26C4E66B" w14:textId="77777777" w:rsidTr="00F3282C">
        <w:tc>
          <w:tcPr>
            <w:tcW w:w="5949" w:type="dxa"/>
            <w:shd w:val="clear" w:color="auto" w:fill="auto"/>
            <w:vAlign w:val="center"/>
          </w:tcPr>
          <w:p w14:paraId="50CF7187" w14:textId="1116AB8D"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 </w:t>
            </w:r>
            <w:r w:rsidR="00F3282C">
              <w:rPr>
                <w:sz w:val="18"/>
                <w:szCs w:val="18"/>
              </w:rPr>
              <w:t>procentach</w:t>
            </w:r>
          </w:p>
        </w:tc>
        <w:tc>
          <w:tcPr>
            <w:tcW w:w="1134" w:type="dxa"/>
            <w:shd w:val="clear" w:color="auto" w:fill="auto"/>
            <w:vAlign w:val="center"/>
          </w:tcPr>
          <w:p w14:paraId="41431C7D" w14:textId="77777777" w:rsidR="00C05B85" w:rsidRPr="00FE29B9" w:rsidRDefault="00C05B85" w:rsidP="00CF004D">
            <w:pPr>
              <w:spacing w:before="48" w:after="48" w:line="240" w:lineRule="auto"/>
              <w:jc w:val="right"/>
              <w:rPr>
                <w:sz w:val="18"/>
                <w:szCs w:val="18"/>
              </w:rPr>
            </w:pPr>
            <w:r w:rsidRPr="00FE29B9">
              <w:rPr>
                <w:sz w:val="18"/>
                <w:szCs w:val="18"/>
              </w:rPr>
              <w:t>36,74</w:t>
            </w:r>
          </w:p>
        </w:tc>
        <w:tc>
          <w:tcPr>
            <w:tcW w:w="1134" w:type="dxa"/>
            <w:shd w:val="clear" w:color="auto" w:fill="FFCC66"/>
            <w:vAlign w:val="center"/>
          </w:tcPr>
          <w:p w14:paraId="46A8B616" w14:textId="77777777" w:rsidR="00C05B85" w:rsidRPr="00FE29B9" w:rsidRDefault="00C05B85" w:rsidP="00CF004D">
            <w:pPr>
              <w:spacing w:before="48" w:after="48" w:line="240" w:lineRule="auto"/>
              <w:jc w:val="right"/>
              <w:rPr>
                <w:sz w:val="18"/>
                <w:szCs w:val="18"/>
                <w:u w:val="single"/>
              </w:rPr>
            </w:pPr>
          </w:p>
        </w:tc>
        <w:tc>
          <w:tcPr>
            <w:tcW w:w="1066" w:type="dxa"/>
            <w:shd w:val="clear" w:color="auto" w:fill="FFCC66"/>
            <w:vAlign w:val="center"/>
          </w:tcPr>
          <w:p w14:paraId="515E393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5D7F5E5" w14:textId="77777777" w:rsidTr="00F3282C">
        <w:tc>
          <w:tcPr>
            <w:tcW w:w="5949" w:type="dxa"/>
            <w:shd w:val="clear" w:color="auto" w:fill="auto"/>
            <w:vAlign w:val="center"/>
          </w:tcPr>
          <w:p w14:paraId="6AC853A3" w14:textId="5DE4BC37"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23D79F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2B7CEC59"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7283D038"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37A6FE0" w14:textId="77777777" w:rsidTr="00CF004D">
        <w:tc>
          <w:tcPr>
            <w:tcW w:w="9283" w:type="dxa"/>
            <w:gridSpan w:val="4"/>
            <w:shd w:val="clear" w:color="auto" w:fill="FFCC66"/>
            <w:vAlign w:val="center"/>
          </w:tcPr>
          <w:p w14:paraId="09012E48" w14:textId="77777777" w:rsidR="00C05B85" w:rsidRPr="00FE29B9" w:rsidRDefault="00C05B85" w:rsidP="00CF004D">
            <w:pPr>
              <w:spacing w:before="48" w:after="48" w:line="240" w:lineRule="auto"/>
              <w:rPr>
                <w:sz w:val="18"/>
                <w:szCs w:val="18"/>
              </w:rPr>
            </w:pPr>
            <w:r w:rsidRPr="00F3282C">
              <w:t>Obszar</w:t>
            </w:r>
            <w:r w:rsidRPr="00FE29B9">
              <w:rPr>
                <w:sz w:val="18"/>
                <w:szCs w:val="18"/>
              </w:rPr>
              <w:t xml:space="preserve"> </w:t>
            </w:r>
            <w:r w:rsidRPr="00F3282C">
              <w:t>przestrzenno</w:t>
            </w:r>
            <w:r w:rsidRPr="00FE29B9">
              <w:rPr>
                <w:sz w:val="18"/>
                <w:szCs w:val="18"/>
              </w:rPr>
              <w:t>-</w:t>
            </w:r>
            <w:r w:rsidRPr="00F3282C">
              <w:t>funkcjonalny</w:t>
            </w:r>
          </w:p>
          <w:p w14:paraId="0D593CB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BECF84" w14:textId="77777777" w:rsidTr="00F3282C">
        <w:tc>
          <w:tcPr>
            <w:tcW w:w="5949" w:type="dxa"/>
            <w:shd w:val="clear" w:color="auto" w:fill="auto"/>
            <w:vAlign w:val="center"/>
          </w:tcPr>
          <w:p w14:paraId="7B22BDD6"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D9B64C"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FCC66"/>
            <w:vAlign w:val="center"/>
          </w:tcPr>
          <w:p w14:paraId="01336FA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D50399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4DFE7AD" w14:textId="77777777" w:rsidTr="00F3282C">
        <w:tc>
          <w:tcPr>
            <w:tcW w:w="5949" w:type="dxa"/>
            <w:shd w:val="clear" w:color="auto" w:fill="auto"/>
            <w:vAlign w:val="center"/>
          </w:tcPr>
          <w:p w14:paraId="282BE8FD"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795EEAE"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F2489B"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2D8090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645DE9D" w14:textId="77777777" w:rsidTr="00F3282C">
        <w:tc>
          <w:tcPr>
            <w:tcW w:w="5949" w:type="dxa"/>
            <w:shd w:val="clear" w:color="auto" w:fill="auto"/>
            <w:vAlign w:val="center"/>
          </w:tcPr>
          <w:p w14:paraId="2CC7BB47" w14:textId="2DC6A40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5686E0F" w14:textId="77777777" w:rsidR="00C05B85" w:rsidRPr="00FE29B9" w:rsidRDefault="00C05B85" w:rsidP="00CF004D">
            <w:pPr>
              <w:spacing w:before="48" w:after="48" w:line="240" w:lineRule="auto"/>
              <w:jc w:val="right"/>
              <w:rPr>
                <w:sz w:val="18"/>
                <w:szCs w:val="18"/>
              </w:rPr>
            </w:pPr>
            <w:r w:rsidRPr="00FE29B9">
              <w:rPr>
                <w:sz w:val="18"/>
                <w:szCs w:val="18"/>
              </w:rPr>
              <w:t>14 210,11</w:t>
            </w:r>
          </w:p>
        </w:tc>
        <w:tc>
          <w:tcPr>
            <w:tcW w:w="1134" w:type="dxa"/>
            <w:shd w:val="clear" w:color="auto" w:fill="FFCC66"/>
            <w:vAlign w:val="center"/>
          </w:tcPr>
          <w:p w14:paraId="1252F212"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131D4DFF"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5FD8700" w14:textId="77777777" w:rsidTr="00CF004D">
        <w:tc>
          <w:tcPr>
            <w:tcW w:w="9283" w:type="dxa"/>
            <w:gridSpan w:val="4"/>
            <w:shd w:val="clear" w:color="auto" w:fill="FFCC66"/>
            <w:vAlign w:val="center"/>
          </w:tcPr>
          <w:p w14:paraId="217A28F8" w14:textId="77777777" w:rsidR="00C05B85" w:rsidRPr="00FE29B9" w:rsidRDefault="00C05B85" w:rsidP="00CF004D">
            <w:pPr>
              <w:spacing w:before="48" w:after="48" w:line="240" w:lineRule="auto"/>
            </w:pPr>
            <w:r w:rsidRPr="00FE29B9">
              <w:t>Obszar techniczny</w:t>
            </w:r>
          </w:p>
          <w:p w14:paraId="6682763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EE35CA" w14:textId="77777777" w:rsidTr="00F3282C">
        <w:tc>
          <w:tcPr>
            <w:tcW w:w="5949" w:type="dxa"/>
            <w:shd w:val="clear" w:color="auto" w:fill="auto"/>
            <w:vAlign w:val="center"/>
          </w:tcPr>
          <w:p w14:paraId="5A30EA3C" w14:textId="73D8B1DC"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196D478" w14:textId="77777777" w:rsidR="00C05B85" w:rsidRPr="00FE29B9" w:rsidRDefault="00C05B85" w:rsidP="00CF004D">
            <w:pPr>
              <w:spacing w:before="48" w:after="48" w:line="240" w:lineRule="auto"/>
              <w:jc w:val="right"/>
              <w:rPr>
                <w:sz w:val="18"/>
                <w:szCs w:val="18"/>
              </w:rPr>
            </w:pPr>
            <w:r w:rsidRPr="00FE29B9">
              <w:rPr>
                <w:sz w:val="18"/>
                <w:szCs w:val="18"/>
              </w:rPr>
              <w:t>24,03</w:t>
            </w:r>
          </w:p>
        </w:tc>
        <w:tc>
          <w:tcPr>
            <w:tcW w:w="1134" w:type="dxa"/>
            <w:shd w:val="clear" w:color="auto" w:fill="FFCC66"/>
            <w:vAlign w:val="center"/>
          </w:tcPr>
          <w:p w14:paraId="3261BCD0"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6A953A6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1C4DC4B" w14:textId="77777777" w:rsidTr="00F3282C">
        <w:tc>
          <w:tcPr>
            <w:tcW w:w="5949" w:type="dxa"/>
            <w:shd w:val="clear" w:color="auto" w:fill="auto"/>
            <w:vAlign w:val="center"/>
          </w:tcPr>
          <w:p w14:paraId="42928550" w14:textId="5B2C2E58"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0A111C84" w14:textId="77777777" w:rsidR="00C05B85" w:rsidRPr="00FE29B9" w:rsidRDefault="00C05B85" w:rsidP="00CF004D">
            <w:pPr>
              <w:spacing w:before="48" w:after="48" w:line="240" w:lineRule="auto"/>
              <w:jc w:val="right"/>
              <w:rPr>
                <w:sz w:val="18"/>
                <w:szCs w:val="18"/>
              </w:rPr>
            </w:pPr>
            <w:r w:rsidRPr="00FE29B9">
              <w:rPr>
                <w:sz w:val="18"/>
                <w:szCs w:val="18"/>
              </w:rPr>
              <w:t>5,88</w:t>
            </w:r>
          </w:p>
        </w:tc>
        <w:tc>
          <w:tcPr>
            <w:tcW w:w="1134" w:type="dxa"/>
            <w:shd w:val="clear" w:color="auto" w:fill="FFCC66"/>
            <w:vAlign w:val="center"/>
          </w:tcPr>
          <w:p w14:paraId="4D7FAE3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364C8CD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DA6536F" w14:textId="77777777" w:rsidTr="00F3282C">
        <w:tc>
          <w:tcPr>
            <w:tcW w:w="5949" w:type="dxa"/>
            <w:shd w:val="clear" w:color="auto" w:fill="auto"/>
            <w:vAlign w:val="center"/>
          </w:tcPr>
          <w:p w14:paraId="6843F333" w14:textId="77777777"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1D5D016" w14:textId="77777777" w:rsidR="00C05B85" w:rsidRPr="00FE29B9" w:rsidRDefault="00C05B85" w:rsidP="00CF004D">
            <w:pPr>
              <w:spacing w:before="48" w:after="48" w:line="240" w:lineRule="auto"/>
              <w:jc w:val="right"/>
              <w:rPr>
                <w:sz w:val="18"/>
                <w:szCs w:val="18"/>
              </w:rPr>
            </w:pPr>
            <w:r w:rsidRPr="00FE29B9">
              <w:rPr>
                <w:sz w:val="18"/>
                <w:szCs w:val="18"/>
              </w:rPr>
              <w:t>2,26</w:t>
            </w:r>
          </w:p>
        </w:tc>
        <w:tc>
          <w:tcPr>
            <w:tcW w:w="1134" w:type="dxa"/>
            <w:shd w:val="clear" w:color="auto" w:fill="FFCC66"/>
            <w:vAlign w:val="center"/>
          </w:tcPr>
          <w:p w14:paraId="529C8653"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59DA100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0DB9036" w14:textId="1624C41B" w:rsidR="00C05B85" w:rsidRPr="00FE29B9" w:rsidRDefault="009B205D" w:rsidP="00B636B3">
      <w:pPr>
        <w:pStyle w:val="podpistabeli"/>
      </w:pPr>
      <w:r w:rsidRPr="00797220">
        <w:t>Źródło: opracowanie własne</w:t>
      </w:r>
    </w:p>
    <w:p w14:paraId="1928DB75" w14:textId="77777777" w:rsidR="00F3282C" w:rsidRDefault="00F3282C">
      <w:pPr>
        <w:rPr>
          <w:color w:val="C77C0E" w:themeColor="accent1" w:themeShade="BF"/>
          <w:sz w:val="28"/>
          <w:szCs w:val="28"/>
        </w:rPr>
      </w:pPr>
      <w:bookmarkStart w:id="66" w:name="_Toc170073940"/>
      <w:bookmarkStart w:id="67" w:name="_Toc170074029"/>
      <w:bookmarkStart w:id="68" w:name="_Toc170074063"/>
      <w:bookmarkStart w:id="69" w:name="_Toc172723580"/>
      <w:r>
        <w:br w:type="page"/>
      </w:r>
    </w:p>
    <w:p w14:paraId="523814A6" w14:textId="2A36F384" w:rsidR="00C05B85" w:rsidRPr="00FE29B9" w:rsidRDefault="00C05B85" w:rsidP="007719A3">
      <w:pPr>
        <w:pStyle w:val="111naglowek"/>
        <w:rPr>
          <w:rFonts w:eastAsia="Calibri"/>
        </w:rPr>
      </w:pPr>
      <w:bookmarkStart w:id="70" w:name="_Toc191568682"/>
      <w:r w:rsidRPr="00FE29B9">
        <w:rPr>
          <w:rFonts w:eastAsia="Calibri"/>
        </w:rPr>
        <w:lastRenderedPageBreak/>
        <w:t>Diagnoza i charakterystyka obszaru rewitalizacji</w:t>
      </w:r>
      <w:bookmarkEnd w:id="66"/>
      <w:bookmarkEnd w:id="67"/>
      <w:bookmarkEnd w:id="68"/>
      <w:bookmarkEnd w:id="69"/>
      <w:bookmarkEnd w:id="70"/>
      <w:r w:rsidRPr="00FE29B9">
        <w:rPr>
          <w:rFonts w:eastAsia="Calibri"/>
        </w:rPr>
        <w:t xml:space="preserve"> </w:t>
      </w:r>
    </w:p>
    <w:p w14:paraId="4C7D0483" w14:textId="48FAD5B0" w:rsidR="00C05B85" w:rsidRPr="00FE29B9" w:rsidRDefault="00C05B85" w:rsidP="00C05B85">
      <w:pPr>
        <w:spacing w:line="360" w:lineRule="auto"/>
        <w:jc w:val="both"/>
        <w:rPr>
          <w:sz w:val="24"/>
          <w:szCs w:val="24"/>
        </w:rPr>
      </w:pPr>
      <w:r w:rsidRPr="00FE29B9">
        <w:rPr>
          <w:sz w:val="24"/>
          <w:szCs w:val="24"/>
        </w:rPr>
        <w:t xml:space="preserve">W oparciu o analizę obszarów zdegradowanych przeprowadzoną z wykorzystaniem zobiektywizowanych i mierzalnych wskaźników oraz po uwzględnieniu badań ankietowych i wyników dyskusji na warsztatach diagnostycznych w przestrzeni obszaru zdegradowanego, obejmującego wcześniej scharakteryzowane dzielnice – podobszary zdegradowane </w:t>
      </w:r>
      <w:r w:rsidR="00F3282C">
        <w:rPr>
          <w:sz w:val="24"/>
          <w:szCs w:val="24"/>
        </w:rPr>
        <w:br/>
      </w:r>
      <w:r w:rsidRPr="00FE29B9">
        <w:rPr>
          <w:sz w:val="24"/>
          <w:szCs w:val="24"/>
        </w:rPr>
        <w:t>– wyznaczono obszar rewitalizacji (OR) obejmujący podobszary rewitalizacji:</w:t>
      </w:r>
    </w:p>
    <w:p w14:paraId="7322F81E"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Baildona,</w:t>
      </w:r>
    </w:p>
    <w:p w14:paraId="1F9591A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Łabędy,</w:t>
      </w:r>
    </w:p>
    <w:p w14:paraId="4800BBB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Sikornik,</w:t>
      </w:r>
    </w:p>
    <w:p w14:paraId="5F2DF00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Sośnica,</w:t>
      </w:r>
    </w:p>
    <w:p w14:paraId="005D7417"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proofErr w:type="spellStart"/>
      <w:r w:rsidRPr="00FE29B9">
        <w:rPr>
          <w:sz w:val="24"/>
          <w:szCs w:val="24"/>
        </w:rPr>
        <w:t>Szobiszowice</w:t>
      </w:r>
      <w:proofErr w:type="spellEnd"/>
      <w:r w:rsidRPr="00FE29B9">
        <w:rPr>
          <w:sz w:val="24"/>
          <w:szCs w:val="24"/>
        </w:rPr>
        <w:t>,</w:t>
      </w:r>
    </w:p>
    <w:p w14:paraId="1C3B576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Śródmieście,</w:t>
      </w:r>
    </w:p>
    <w:p w14:paraId="2B948AA5" w14:textId="77777777" w:rsidR="00C05B85" w:rsidRPr="00FE29B9" w:rsidRDefault="00C05B85" w:rsidP="00C05B85">
      <w:pPr>
        <w:numPr>
          <w:ilvl w:val="0"/>
          <w:numId w:val="13"/>
        </w:numPr>
        <w:pBdr>
          <w:top w:val="nil"/>
          <w:left w:val="nil"/>
          <w:bottom w:val="nil"/>
          <w:right w:val="nil"/>
          <w:between w:val="nil"/>
        </w:pBdr>
        <w:spacing w:after="200" w:line="360" w:lineRule="auto"/>
        <w:ind w:left="714" w:hanging="357"/>
        <w:jc w:val="both"/>
        <w:rPr>
          <w:sz w:val="24"/>
          <w:szCs w:val="24"/>
        </w:rPr>
        <w:sectPr w:rsidR="00C05B85" w:rsidRPr="00FE29B9" w:rsidSect="007C3FD6">
          <w:pgSz w:w="11906" w:h="16838" w:code="9"/>
          <w:pgMar w:top="1417" w:right="1416" w:bottom="1417" w:left="1417" w:header="708" w:footer="708" w:gutter="0"/>
          <w:cols w:space="708"/>
          <w:docGrid w:linePitch="299"/>
        </w:sectPr>
      </w:pPr>
      <w:r w:rsidRPr="00FE29B9">
        <w:rPr>
          <w:sz w:val="24"/>
          <w:szCs w:val="24"/>
        </w:rPr>
        <w:t>Zatorze.</w:t>
      </w:r>
    </w:p>
    <w:p w14:paraId="7C97B2B4" w14:textId="27F0B2B5" w:rsidR="00C05B85" w:rsidRPr="00FE29B9" w:rsidRDefault="00C05B85" w:rsidP="004505BB">
      <w:pPr>
        <w:pStyle w:val="podpistabeli"/>
      </w:pPr>
      <w:bookmarkStart w:id="71" w:name="_Toc172638189"/>
      <w:r w:rsidRPr="00FE29B9">
        <w:lastRenderedPageBreak/>
        <w:t xml:space="preserve">Tabela </w:t>
      </w:r>
      <w:fldSimple w:instr=" SEQ Tabela \* ARABIC ">
        <w:r w:rsidR="00230575">
          <w:rPr>
            <w:noProof/>
          </w:rPr>
          <w:t>30</w:t>
        </w:r>
      </w:fldSimple>
      <w:r w:rsidR="00F3282C">
        <w:rPr>
          <w:noProof/>
        </w:rPr>
        <w:t>.</w:t>
      </w:r>
      <w:r w:rsidRPr="00FE29B9">
        <w:t xml:space="preserve"> Kluczowe wskaźniki podobszarów rewitalizacji na tle miasta</w:t>
      </w:r>
      <w:bookmarkEnd w:id="71"/>
    </w:p>
    <w:tbl>
      <w:tblPr>
        <w:tblW w:w="154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1247"/>
        <w:gridCol w:w="1247"/>
        <w:gridCol w:w="1248"/>
        <w:gridCol w:w="1247"/>
        <w:gridCol w:w="1248"/>
        <w:gridCol w:w="1418"/>
        <w:gridCol w:w="1134"/>
        <w:gridCol w:w="1063"/>
        <w:gridCol w:w="1063"/>
        <w:gridCol w:w="1418"/>
      </w:tblGrid>
      <w:tr w:rsidR="00197994" w:rsidRPr="00FE29B9" w14:paraId="1A6954E1" w14:textId="77777777" w:rsidTr="00197994">
        <w:trPr>
          <w:trHeight w:val="510"/>
        </w:trPr>
        <w:tc>
          <w:tcPr>
            <w:tcW w:w="3119" w:type="dxa"/>
            <w:shd w:val="clear" w:color="auto" w:fill="BFBFBF"/>
            <w:vAlign w:val="bottom"/>
          </w:tcPr>
          <w:p w14:paraId="62AFB0A1" w14:textId="77777777" w:rsidR="00C05B85" w:rsidRPr="00FE29B9" w:rsidRDefault="00C05B85" w:rsidP="009B205D">
            <w:pPr>
              <w:spacing w:after="100" w:afterAutospacing="1" w:line="240" w:lineRule="auto"/>
              <w:rPr>
                <w:sz w:val="20"/>
                <w:szCs w:val="20"/>
              </w:rPr>
            </w:pPr>
          </w:p>
        </w:tc>
        <w:tc>
          <w:tcPr>
            <w:tcW w:w="1247" w:type="dxa"/>
            <w:shd w:val="clear" w:color="auto" w:fill="BFBFBF"/>
            <w:vAlign w:val="center"/>
          </w:tcPr>
          <w:p w14:paraId="0917F977" w14:textId="77777777" w:rsidR="00C05B85" w:rsidRPr="00F3282C" w:rsidRDefault="00C05B85" w:rsidP="009B205D">
            <w:pPr>
              <w:spacing w:after="100" w:afterAutospacing="1" w:line="240" w:lineRule="auto"/>
              <w:jc w:val="center"/>
              <w:rPr>
                <w:sz w:val="18"/>
                <w:szCs w:val="18"/>
              </w:rPr>
            </w:pPr>
            <w:r w:rsidRPr="00F3282C">
              <w:rPr>
                <w:sz w:val="18"/>
                <w:szCs w:val="18"/>
              </w:rPr>
              <w:t>ŁABĘDY</w:t>
            </w:r>
          </w:p>
        </w:tc>
        <w:tc>
          <w:tcPr>
            <w:tcW w:w="1247" w:type="dxa"/>
            <w:shd w:val="clear" w:color="auto" w:fill="BFBFBF"/>
            <w:vAlign w:val="center"/>
          </w:tcPr>
          <w:p w14:paraId="77CA1010" w14:textId="77777777" w:rsidR="00C05B85" w:rsidRPr="00F3282C" w:rsidRDefault="00C05B85" w:rsidP="009B205D">
            <w:pPr>
              <w:spacing w:after="100" w:afterAutospacing="1" w:line="240" w:lineRule="auto"/>
              <w:jc w:val="center"/>
              <w:rPr>
                <w:sz w:val="18"/>
                <w:szCs w:val="18"/>
              </w:rPr>
            </w:pPr>
            <w:r w:rsidRPr="00F3282C">
              <w:rPr>
                <w:sz w:val="18"/>
                <w:szCs w:val="18"/>
              </w:rPr>
              <w:t>ZATORZE</w:t>
            </w:r>
          </w:p>
        </w:tc>
        <w:tc>
          <w:tcPr>
            <w:tcW w:w="1248" w:type="dxa"/>
            <w:shd w:val="clear" w:color="auto" w:fill="BFBFBF"/>
            <w:vAlign w:val="center"/>
          </w:tcPr>
          <w:p w14:paraId="1DD71ABE" w14:textId="77777777" w:rsidR="00C05B85" w:rsidRPr="00F3282C" w:rsidRDefault="00C05B85" w:rsidP="009B205D">
            <w:pPr>
              <w:spacing w:after="100" w:afterAutospacing="1" w:line="240" w:lineRule="auto"/>
              <w:jc w:val="center"/>
              <w:rPr>
                <w:sz w:val="18"/>
                <w:szCs w:val="18"/>
              </w:rPr>
            </w:pPr>
            <w:r w:rsidRPr="00F3282C">
              <w:rPr>
                <w:sz w:val="18"/>
                <w:szCs w:val="18"/>
              </w:rPr>
              <w:t>ŚRÓDMIEŚCIE</w:t>
            </w:r>
          </w:p>
        </w:tc>
        <w:tc>
          <w:tcPr>
            <w:tcW w:w="1247" w:type="dxa"/>
            <w:shd w:val="clear" w:color="auto" w:fill="BFBFBF"/>
            <w:vAlign w:val="center"/>
          </w:tcPr>
          <w:p w14:paraId="6029B846" w14:textId="77777777" w:rsidR="00C05B85" w:rsidRPr="00F3282C" w:rsidRDefault="00C05B85" w:rsidP="009B205D">
            <w:pPr>
              <w:spacing w:after="100" w:afterAutospacing="1" w:line="240" w:lineRule="auto"/>
              <w:jc w:val="center"/>
              <w:rPr>
                <w:sz w:val="18"/>
                <w:szCs w:val="18"/>
              </w:rPr>
            </w:pPr>
            <w:r w:rsidRPr="00F3282C">
              <w:rPr>
                <w:sz w:val="18"/>
                <w:szCs w:val="18"/>
              </w:rPr>
              <w:t>BAILDONA</w:t>
            </w:r>
          </w:p>
        </w:tc>
        <w:tc>
          <w:tcPr>
            <w:tcW w:w="1248" w:type="dxa"/>
            <w:shd w:val="clear" w:color="auto" w:fill="BFBFBF"/>
            <w:vAlign w:val="center"/>
          </w:tcPr>
          <w:p w14:paraId="3B8F39AF" w14:textId="77777777" w:rsidR="00C05B85" w:rsidRPr="00F3282C" w:rsidRDefault="00C05B85" w:rsidP="009B205D">
            <w:pPr>
              <w:spacing w:after="100" w:afterAutospacing="1" w:line="240" w:lineRule="auto"/>
              <w:jc w:val="center"/>
              <w:rPr>
                <w:sz w:val="18"/>
                <w:szCs w:val="18"/>
              </w:rPr>
            </w:pPr>
            <w:r w:rsidRPr="00F3282C">
              <w:rPr>
                <w:sz w:val="18"/>
                <w:szCs w:val="18"/>
              </w:rPr>
              <w:t>SIKORNIK</w:t>
            </w:r>
          </w:p>
        </w:tc>
        <w:tc>
          <w:tcPr>
            <w:tcW w:w="1418" w:type="dxa"/>
            <w:shd w:val="clear" w:color="auto" w:fill="BFBFBF"/>
            <w:vAlign w:val="center"/>
          </w:tcPr>
          <w:p w14:paraId="00A4C9C4" w14:textId="77777777" w:rsidR="00C05B85" w:rsidRPr="00F3282C" w:rsidRDefault="00C05B85" w:rsidP="009B205D">
            <w:pPr>
              <w:spacing w:after="100" w:afterAutospacing="1" w:line="240" w:lineRule="auto"/>
              <w:jc w:val="center"/>
              <w:rPr>
                <w:sz w:val="18"/>
                <w:szCs w:val="18"/>
              </w:rPr>
            </w:pPr>
            <w:r w:rsidRPr="00F3282C">
              <w:rPr>
                <w:sz w:val="18"/>
                <w:szCs w:val="18"/>
              </w:rPr>
              <w:t>SZOBISZOWICE</w:t>
            </w:r>
          </w:p>
        </w:tc>
        <w:tc>
          <w:tcPr>
            <w:tcW w:w="1134" w:type="dxa"/>
            <w:shd w:val="clear" w:color="auto" w:fill="BFBFBF"/>
            <w:vAlign w:val="center"/>
          </w:tcPr>
          <w:p w14:paraId="4CDD19DA" w14:textId="77777777" w:rsidR="00C05B85" w:rsidRPr="00F3282C" w:rsidRDefault="00C05B85" w:rsidP="009B205D">
            <w:pPr>
              <w:spacing w:after="100" w:afterAutospacing="1" w:line="240" w:lineRule="auto"/>
              <w:jc w:val="center"/>
              <w:rPr>
                <w:sz w:val="18"/>
                <w:szCs w:val="18"/>
              </w:rPr>
            </w:pPr>
            <w:r w:rsidRPr="00F3282C">
              <w:rPr>
                <w:sz w:val="18"/>
                <w:szCs w:val="18"/>
              </w:rPr>
              <w:t>SOŚNICA</w:t>
            </w:r>
          </w:p>
        </w:tc>
        <w:tc>
          <w:tcPr>
            <w:tcW w:w="1063" w:type="dxa"/>
            <w:shd w:val="clear" w:color="auto" w:fill="FFC000"/>
            <w:vAlign w:val="center"/>
          </w:tcPr>
          <w:p w14:paraId="59359C22" w14:textId="77777777" w:rsidR="00C05B85" w:rsidRPr="00197994" w:rsidRDefault="00C05B85" w:rsidP="009B205D">
            <w:pPr>
              <w:spacing w:after="100" w:afterAutospacing="1" w:line="240" w:lineRule="auto"/>
              <w:jc w:val="center"/>
              <w:rPr>
                <w:sz w:val="18"/>
                <w:szCs w:val="18"/>
              </w:rPr>
            </w:pPr>
            <w:r w:rsidRPr="00197994">
              <w:rPr>
                <w:sz w:val="18"/>
                <w:szCs w:val="18"/>
              </w:rPr>
              <w:t>ŁĄCZNIE OR</w:t>
            </w:r>
          </w:p>
        </w:tc>
        <w:tc>
          <w:tcPr>
            <w:tcW w:w="1063" w:type="dxa"/>
            <w:shd w:val="clear" w:color="auto" w:fill="FFC000"/>
            <w:vAlign w:val="center"/>
          </w:tcPr>
          <w:p w14:paraId="78B3A4C8" w14:textId="77777777" w:rsidR="00C05B85" w:rsidRPr="00197994" w:rsidRDefault="00C05B85" w:rsidP="009B205D">
            <w:pPr>
              <w:spacing w:after="100" w:afterAutospacing="1" w:line="240" w:lineRule="auto"/>
              <w:jc w:val="center"/>
              <w:rPr>
                <w:sz w:val="18"/>
                <w:szCs w:val="18"/>
              </w:rPr>
            </w:pPr>
            <w:r w:rsidRPr="00197994">
              <w:rPr>
                <w:sz w:val="18"/>
                <w:szCs w:val="18"/>
              </w:rPr>
              <w:t>CAŁE MIASTO</w:t>
            </w:r>
          </w:p>
        </w:tc>
        <w:tc>
          <w:tcPr>
            <w:tcW w:w="1418" w:type="dxa"/>
            <w:shd w:val="clear" w:color="auto" w:fill="FFC000"/>
            <w:vAlign w:val="center"/>
          </w:tcPr>
          <w:p w14:paraId="1EC58418" w14:textId="00B79163" w:rsidR="00C05B85" w:rsidRPr="00197994" w:rsidRDefault="00C05B85" w:rsidP="009B205D">
            <w:pPr>
              <w:spacing w:after="100" w:afterAutospacing="1" w:line="240" w:lineRule="auto"/>
              <w:jc w:val="center"/>
              <w:rPr>
                <w:sz w:val="18"/>
                <w:szCs w:val="18"/>
              </w:rPr>
            </w:pPr>
            <w:r w:rsidRPr="00197994">
              <w:rPr>
                <w:sz w:val="18"/>
                <w:szCs w:val="18"/>
              </w:rPr>
              <w:t>UDZIAŁ</w:t>
            </w:r>
            <w:r w:rsidR="00197994" w:rsidRPr="00197994">
              <w:rPr>
                <w:sz w:val="18"/>
                <w:szCs w:val="18"/>
              </w:rPr>
              <w:br/>
              <w:t>PROCENTOWY</w:t>
            </w:r>
            <w:r w:rsidRPr="00197994">
              <w:rPr>
                <w:sz w:val="18"/>
                <w:szCs w:val="18"/>
              </w:rPr>
              <w:t xml:space="preserve"> </w:t>
            </w:r>
            <w:r w:rsidR="00197994" w:rsidRPr="00197994">
              <w:rPr>
                <w:sz w:val="18"/>
                <w:szCs w:val="18"/>
              </w:rPr>
              <w:br/>
            </w:r>
            <w:r w:rsidRPr="00197994">
              <w:rPr>
                <w:sz w:val="18"/>
                <w:szCs w:val="18"/>
              </w:rPr>
              <w:t>W MIEŚCIE</w:t>
            </w:r>
          </w:p>
        </w:tc>
      </w:tr>
      <w:tr w:rsidR="00197994" w:rsidRPr="00FE29B9" w14:paraId="45698882" w14:textId="77777777" w:rsidTr="00197994">
        <w:trPr>
          <w:trHeight w:val="794"/>
        </w:trPr>
        <w:tc>
          <w:tcPr>
            <w:tcW w:w="3119" w:type="dxa"/>
            <w:shd w:val="clear" w:color="auto" w:fill="BFBFBF"/>
            <w:vAlign w:val="center"/>
          </w:tcPr>
          <w:p w14:paraId="55E9EC2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w:t>
            </w:r>
          </w:p>
        </w:tc>
        <w:tc>
          <w:tcPr>
            <w:tcW w:w="1247" w:type="dxa"/>
            <w:shd w:val="clear" w:color="auto" w:fill="auto"/>
            <w:vAlign w:val="bottom"/>
          </w:tcPr>
          <w:p w14:paraId="0A1507F5" w14:textId="77777777" w:rsidR="00C05B85" w:rsidRPr="00FE29B9" w:rsidRDefault="00C05B85" w:rsidP="009B205D">
            <w:pPr>
              <w:spacing w:after="100" w:afterAutospacing="1" w:line="240" w:lineRule="auto"/>
              <w:jc w:val="right"/>
              <w:rPr>
                <w:sz w:val="20"/>
                <w:szCs w:val="20"/>
              </w:rPr>
            </w:pPr>
            <w:r w:rsidRPr="00FE29B9">
              <w:rPr>
                <w:sz w:val="20"/>
                <w:szCs w:val="20"/>
              </w:rPr>
              <w:t>86</w:t>
            </w:r>
          </w:p>
        </w:tc>
        <w:tc>
          <w:tcPr>
            <w:tcW w:w="1247" w:type="dxa"/>
            <w:shd w:val="clear" w:color="auto" w:fill="auto"/>
            <w:vAlign w:val="bottom"/>
          </w:tcPr>
          <w:p w14:paraId="63DF048A" w14:textId="77777777" w:rsidR="00C05B85" w:rsidRPr="00FE29B9" w:rsidRDefault="00C05B85" w:rsidP="009B205D">
            <w:pPr>
              <w:spacing w:after="100" w:afterAutospacing="1" w:line="240" w:lineRule="auto"/>
              <w:jc w:val="right"/>
              <w:rPr>
                <w:sz w:val="20"/>
                <w:szCs w:val="20"/>
              </w:rPr>
            </w:pPr>
            <w:r w:rsidRPr="00FE29B9">
              <w:rPr>
                <w:sz w:val="20"/>
                <w:szCs w:val="20"/>
              </w:rPr>
              <w:t>290</w:t>
            </w:r>
          </w:p>
        </w:tc>
        <w:tc>
          <w:tcPr>
            <w:tcW w:w="1248" w:type="dxa"/>
            <w:shd w:val="clear" w:color="auto" w:fill="auto"/>
            <w:vAlign w:val="bottom"/>
          </w:tcPr>
          <w:p w14:paraId="7DBE075C" w14:textId="77777777" w:rsidR="00C05B85" w:rsidRPr="00FE29B9" w:rsidRDefault="00C05B85" w:rsidP="009B205D">
            <w:pPr>
              <w:spacing w:after="100" w:afterAutospacing="1" w:line="240" w:lineRule="auto"/>
              <w:jc w:val="right"/>
              <w:rPr>
                <w:sz w:val="20"/>
                <w:szCs w:val="20"/>
              </w:rPr>
            </w:pPr>
            <w:r w:rsidRPr="00FE29B9">
              <w:rPr>
                <w:sz w:val="20"/>
                <w:szCs w:val="20"/>
              </w:rPr>
              <w:t>600</w:t>
            </w:r>
          </w:p>
        </w:tc>
        <w:tc>
          <w:tcPr>
            <w:tcW w:w="1247" w:type="dxa"/>
            <w:shd w:val="clear" w:color="auto" w:fill="auto"/>
            <w:vAlign w:val="bottom"/>
          </w:tcPr>
          <w:p w14:paraId="7E2D3D78"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289C17E9" w14:textId="77777777" w:rsidR="00C05B85" w:rsidRPr="00FE29B9" w:rsidRDefault="00C05B85" w:rsidP="009B205D">
            <w:pPr>
              <w:spacing w:after="100" w:afterAutospacing="1" w:line="240" w:lineRule="auto"/>
              <w:jc w:val="right"/>
              <w:rPr>
                <w:sz w:val="20"/>
                <w:szCs w:val="20"/>
              </w:rPr>
            </w:pPr>
            <w:r w:rsidRPr="00FE29B9">
              <w:rPr>
                <w:sz w:val="20"/>
                <w:szCs w:val="20"/>
              </w:rPr>
              <w:t>270</w:t>
            </w:r>
          </w:p>
        </w:tc>
        <w:tc>
          <w:tcPr>
            <w:tcW w:w="1418" w:type="dxa"/>
            <w:shd w:val="clear" w:color="auto" w:fill="auto"/>
            <w:vAlign w:val="bottom"/>
          </w:tcPr>
          <w:p w14:paraId="074E0E1B"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587FC7B9"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063" w:type="dxa"/>
            <w:shd w:val="clear" w:color="auto" w:fill="FFC000"/>
            <w:vAlign w:val="bottom"/>
          </w:tcPr>
          <w:p w14:paraId="391DDA9A" w14:textId="77777777" w:rsidR="00C05B85" w:rsidRPr="00FE29B9" w:rsidRDefault="00C05B85" w:rsidP="009B205D">
            <w:pPr>
              <w:spacing w:after="100" w:afterAutospacing="1" w:line="240" w:lineRule="auto"/>
              <w:jc w:val="right"/>
              <w:rPr>
                <w:sz w:val="20"/>
                <w:szCs w:val="20"/>
              </w:rPr>
            </w:pPr>
            <w:r w:rsidRPr="00FE29B9">
              <w:rPr>
                <w:sz w:val="20"/>
                <w:szCs w:val="20"/>
              </w:rPr>
              <w:t>1903</w:t>
            </w:r>
          </w:p>
        </w:tc>
        <w:tc>
          <w:tcPr>
            <w:tcW w:w="1063" w:type="dxa"/>
            <w:shd w:val="clear" w:color="auto" w:fill="FFC000"/>
            <w:vAlign w:val="bottom"/>
          </w:tcPr>
          <w:p w14:paraId="495809FB" w14:textId="77777777" w:rsidR="00C05B85" w:rsidRPr="00FE29B9" w:rsidRDefault="00C05B85" w:rsidP="009B205D">
            <w:pPr>
              <w:spacing w:after="100" w:afterAutospacing="1" w:line="240" w:lineRule="auto"/>
              <w:jc w:val="right"/>
              <w:rPr>
                <w:sz w:val="20"/>
                <w:szCs w:val="20"/>
              </w:rPr>
            </w:pPr>
            <w:r w:rsidRPr="00FE29B9">
              <w:rPr>
                <w:sz w:val="20"/>
                <w:szCs w:val="20"/>
              </w:rPr>
              <w:t>4420</w:t>
            </w:r>
          </w:p>
        </w:tc>
        <w:tc>
          <w:tcPr>
            <w:tcW w:w="1418" w:type="dxa"/>
            <w:shd w:val="clear" w:color="auto" w:fill="FFC000"/>
            <w:vAlign w:val="bottom"/>
          </w:tcPr>
          <w:p w14:paraId="5183B953" w14:textId="77777777" w:rsidR="00C05B85" w:rsidRPr="00FE29B9" w:rsidRDefault="00C05B85" w:rsidP="009B205D">
            <w:pPr>
              <w:spacing w:after="100" w:afterAutospacing="1" w:line="240" w:lineRule="auto"/>
              <w:jc w:val="right"/>
              <w:rPr>
                <w:sz w:val="20"/>
                <w:szCs w:val="20"/>
              </w:rPr>
            </w:pPr>
            <w:r w:rsidRPr="00FE29B9">
              <w:rPr>
                <w:sz w:val="20"/>
                <w:szCs w:val="20"/>
              </w:rPr>
              <w:t>43,05%</w:t>
            </w:r>
          </w:p>
        </w:tc>
      </w:tr>
      <w:tr w:rsidR="00197994" w:rsidRPr="00FE29B9" w14:paraId="5B915854" w14:textId="77777777" w:rsidTr="00197994">
        <w:trPr>
          <w:trHeight w:val="794"/>
        </w:trPr>
        <w:tc>
          <w:tcPr>
            <w:tcW w:w="3119" w:type="dxa"/>
            <w:shd w:val="clear" w:color="auto" w:fill="BFBFBF"/>
            <w:vAlign w:val="center"/>
          </w:tcPr>
          <w:p w14:paraId="7CA6B784" w14:textId="5D52C6C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długotrwałą lub ciężką chorobę</w:t>
            </w:r>
          </w:p>
        </w:tc>
        <w:tc>
          <w:tcPr>
            <w:tcW w:w="1247" w:type="dxa"/>
            <w:shd w:val="clear" w:color="auto" w:fill="auto"/>
            <w:vAlign w:val="bottom"/>
          </w:tcPr>
          <w:p w14:paraId="22DB506B" w14:textId="77777777" w:rsidR="00C05B85" w:rsidRPr="00FE29B9" w:rsidRDefault="00C05B85" w:rsidP="009B205D">
            <w:pPr>
              <w:spacing w:after="100" w:afterAutospacing="1" w:line="240" w:lineRule="auto"/>
              <w:jc w:val="right"/>
              <w:rPr>
                <w:sz w:val="20"/>
                <w:szCs w:val="20"/>
              </w:rPr>
            </w:pPr>
            <w:r w:rsidRPr="00FE29B9">
              <w:rPr>
                <w:sz w:val="20"/>
                <w:szCs w:val="20"/>
              </w:rPr>
              <w:t>18</w:t>
            </w:r>
          </w:p>
        </w:tc>
        <w:tc>
          <w:tcPr>
            <w:tcW w:w="1247" w:type="dxa"/>
            <w:shd w:val="clear" w:color="auto" w:fill="auto"/>
            <w:vAlign w:val="bottom"/>
          </w:tcPr>
          <w:p w14:paraId="52A8F050" w14:textId="77777777" w:rsidR="00C05B85" w:rsidRPr="00FE29B9" w:rsidRDefault="00C05B85" w:rsidP="009B205D">
            <w:pPr>
              <w:spacing w:after="100" w:afterAutospacing="1" w:line="240" w:lineRule="auto"/>
              <w:jc w:val="right"/>
              <w:rPr>
                <w:sz w:val="20"/>
                <w:szCs w:val="20"/>
              </w:rPr>
            </w:pPr>
            <w:r w:rsidRPr="00FE29B9">
              <w:rPr>
                <w:sz w:val="20"/>
                <w:szCs w:val="20"/>
              </w:rPr>
              <w:t>52</w:t>
            </w:r>
          </w:p>
        </w:tc>
        <w:tc>
          <w:tcPr>
            <w:tcW w:w="1248" w:type="dxa"/>
            <w:shd w:val="clear" w:color="auto" w:fill="auto"/>
            <w:vAlign w:val="bottom"/>
          </w:tcPr>
          <w:p w14:paraId="361805EE" w14:textId="77777777" w:rsidR="00C05B85" w:rsidRPr="00FE29B9" w:rsidRDefault="00C05B85" w:rsidP="009B205D">
            <w:pPr>
              <w:spacing w:after="100" w:afterAutospacing="1" w:line="240" w:lineRule="auto"/>
              <w:jc w:val="right"/>
              <w:rPr>
                <w:sz w:val="20"/>
                <w:szCs w:val="20"/>
              </w:rPr>
            </w:pPr>
            <w:r w:rsidRPr="00FE29B9">
              <w:rPr>
                <w:sz w:val="20"/>
                <w:szCs w:val="20"/>
              </w:rPr>
              <w:t>101</w:t>
            </w:r>
          </w:p>
        </w:tc>
        <w:tc>
          <w:tcPr>
            <w:tcW w:w="1247" w:type="dxa"/>
            <w:shd w:val="clear" w:color="auto" w:fill="auto"/>
            <w:vAlign w:val="bottom"/>
          </w:tcPr>
          <w:p w14:paraId="52A83F45" w14:textId="77777777" w:rsidR="00C05B85" w:rsidRPr="00FE29B9" w:rsidRDefault="00C05B85" w:rsidP="009B205D">
            <w:pPr>
              <w:spacing w:after="100" w:afterAutospacing="1" w:line="240" w:lineRule="auto"/>
              <w:jc w:val="right"/>
              <w:rPr>
                <w:sz w:val="20"/>
                <w:szCs w:val="20"/>
              </w:rPr>
            </w:pPr>
            <w:r w:rsidRPr="00FE29B9">
              <w:rPr>
                <w:sz w:val="20"/>
                <w:szCs w:val="20"/>
              </w:rPr>
              <w:t>40</w:t>
            </w:r>
          </w:p>
        </w:tc>
        <w:tc>
          <w:tcPr>
            <w:tcW w:w="1248" w:type="dxa"/>
            <w:shd w:val="clear" w:color="auto" w:fill="auto"/>
            <w:vAlign w:val="bottom"/>
          </w:tcPr>
          <w:p w14:paraId="1B9022AB" w14:textId="77777777" w:rsidR="00C05B85" w:rsidRPr="00FE29B9" w:rsidRDefault="00C05B85" w:rsidP="009B205D">
            <w:pPr>
              <w:spacing w:after="100" w:afterAutospacing="1" w:line="240" w:lineRule="auto"/>
              <w:jc w:val="right"/>
              <w:rPr>
                <w:sz w:val="20"/>
                <w:szCs w:val="20"/>
              </w:rPr>
            </w:pPr>
            <w:r w:rsidRPr="00FE29B9">
              <w:rPr>
                <w:sz w:val="20"/>
                <w:szCs w:val="20"/>
              </w:rPr>
              <w:t>95</w:t>
            </w:r>
          </w:p>
        </w:tc>
        <w:tc>
          <w:tcPr>
            <w:tcW w:w="1418" w:type="dxa"/>
            <w:shd w:val="clear" w:color="auto" w:fill="auto"/>
            <w:vAlign w:val="bottom"/>
          </w:tcPr>
          <w:p w14:paraId="038EC37B" w14:textId="77777777" w:rsidR="00C05B85" w:rsidRPr="00FE29B9" w:rsidRDefault="00C05B85" w:rsidP="009B205D">
            <w:pPr>
              <w:spacing w:after="100" w:afterAutospacing="1" w:line="240" w:lineRule="auto"/>
              <w:jc w:val="right"/>
              <w:rPr>
                <w:sz w:val="20"/>
                <w:szCs w:val="20"/>
              </w:rPr>
            </w:pPr>
            <w:r w:rsidRPr="00FE29B9">
              <w:rPr>
                <w:sz w:val="20"/>
                <w:szCs w:val="20"/>
              </w:rPr>
              <w:t>64</w:t>
            </w:r>
          </w:p>
        </w:tc>
        <w:tc>
          <w:tcPr>
            <w:tcW w:w="1134" w:type="dxa"/>
            <w:shd w:val="clear" w:color="auto" w:fill="auto"/>
            <w:vAlign w:val="bottom"/>
          </w:tcPr>
          <w:p w14:paraId="16EDF27E"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063" w:type="dxa"/>
            <w:shd w:val="clear" w:color="auto" w:fill="FFC000"/>
            <w:vAlign w:val="bottom"/>
          </w:tcPr>
          <w:p w14:paraId="417C9714" w14:textId="77777777" w:rsidR="00C05B85" w:rsidRPr="00FE29B9" w:rsidRDefault="00C05B85" w:rsidP="009B205D">
            <w:pPr>
              <w:spacing w:after="100" w:afterAutospacing="1" w:line="240" w:lineRule="auto"/>
              <w:jc w:val="right"/>
              <w:rPr>
                <w:sz w:val="20"/>
                <w:szCs w:val="20"/>
              </w:rPr>
            </w:pPr>
            <w:r w:rsidRPr="00FE29B9">
              <w:rPr>
                <w:sz w:val="20"/>
                <w:szCs w:val="20"/>
              </w:rPr>
              <w:t>397</w:t>
            </w:r>
          </w:p>
        </w:tc>
        <w:tc>
          <w:tcPr>
            <w:tcW w:w="1063" w:type="dxa"/>
            <w:shd w:val="clear" w:color="auto" w:fill="FFC000"/>
            <w:vAlign w:val="bottom"/>
          </w:tcPr>
          <w:p w14:paraId="63BCA2CB" w14:textId="77777777" w:rsidR="00C05B85" w:rsidRPr="00FE29B9" w:rsidRDefault="00C05B85" w:rsidP="009B205D">
            <w:pPr>
              <w:spacing w:after="100" w:afterAutospacing="1" w:line="240" w:lineRule="auto"/>
              <w:jc w:val="right"/>
              <w:rPr>
                <w:sz w:val="20"/>
                <w:szCs w:val="20"/>
              </w:rPr>
            </w:pPr>
            <w:r w:rsidRPr="00FE29B9">
              <w:rPr>
                <w:sz w:val="20"/>
                <w:szCs w:val="20"/>
              </w:rPr>
              <w:t>781</w:t>
            </w:r>
          </w:p>
        </w:tc>
        <w:tc>
          <w:tcPr>
            <w:tcW w:w="1418" w:type="dxa"/>
            <w:shd w:val="clear" w:color="auto" w:fill="FFC000"/>
            <w:vAlign w:val="bottom"/>
          </w:tcPr>
          <w:p w14:paraId="56BE3F5B" w14:textId="77777777" w:rsidR="00C05B85" w:rsidRPr="00FE29B9" w:rsidRDefault="00C05B85" w:rsidP="009B205D">
            <w:pPr>
              <w:spacing w:after="100" w:afterAutospacing="1" w:line="240" w:lineRule="auto"/>
              <w:jc w:val="right"/>
              <w:rPr>
                <w:sz w:val="20"/>
                <w:szCs w:val="20"/>
              </w:rPr>
            </w:pPr>
            <w:r w:rsidRPr="00FE29B9">
              <w:rPr>
                <w:sz w:val="20"/>
                <w:szCs w:val="20"/>
              </w:rPr>
              <w:t>50,83%</w:t>
            </w:r>
          </w:p>
        </w:tc>
      </w:tr>
      <w:tr w:rsidR="00197994" w:rsidRPr="00FE29B9" w14:paraId="28314335" w14:textId="77777777" w:rsidTr="00197994">
        <w:trPr>
          <w:trHeight w:val="794"/>
        </w:trPr>
        <w:tc>
          <w:tcPr>
            <w:tcW w:w="3119" w:type="dxa"/>
            <w:shd w:val="clear" w:color="auto" w:fill="BFBFBF"/>
            <w:vAlign w:val="center"/>
          </w:tcPr>
          <w:p w14:paraId="71F67949" w14:textId="37952DDA"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niepełnosprawność</w:t>
            </w:r>
          </w:p>
        </w:tc>
        <w:tc>
          <w:tcPr>
            <w:tcW w:w="1247" w:type="dxa"/>
            <w:shd w:val="clear" w:color="auto" w:fill="auto"/>
            <w:vAlign w:val="bottom"/>
          </w:tcPr>
          <w:p w14:paraId="1797DF81" w14:textId="77777777" w:rsidR="00C05B85" w:rsidRPr="00FE29B9" w:rsidRDefault="00C05B85" w:rsidP="009B205D">
            <w:pPr>
              <w:spacing w:after="100" w:afterAutospacing="1" w:line="240" w:lineRule="auto"/>
              <w:jc w:val="right"/>
              <w:rPr>
                <w:sz w:val="20"/>
                <w:szCs w:val="20"/>
              </w:rPr>
            </w:pPr>
            <w:r w:rsidRPr="00FE29B9">
              <w:rPr>
                <w:sz w:val="20"/>
                <w:szCs w:val="20"/>
              </w:rPr>
              <w:t>25</w:t>
            </w:r>
          </w:p>
        </w:tc>
        <w:tc>
          <w:tcPr>
            <w:tcW w:w="1247" w:type="dxa"/>
            <w:shd w:val="clear" w:color="auto" w:fill="auto"/>
            <w:vAlign w:val="bottom"/>
          </w:tcPr>
          <w:p w14:paraId="3866269D" w14:textId="77777777" w:rsidR="00C05B85" w:rsidRPr="00FE29B9" w:rsidRDefault="00C05B85" w:rsidP="009B205D">
            <w:pPr>
              <w:spacing w:after="100" w:afterAutospacing="1" w:line="240" w:lineRule="auto"/>
              <w:jc w:val="right"/>
              <w:rPr>
                <w:sz w:val="20"/>
                <w:szCs w:val="20"/>
              </w:rPr>
            </w:pPr>
            <w:r w:rsidRPr="00FE29B9">
              <w:rPr>
                <w:sz w:val="20"/>
                <w:szCs w:val="20"/>
              </w:rPr>
              <w:t>103</w:t>
            </w:r>
          </w:p>
        </w:tc>
        <w:tc>
          <w:tcPr>
            <w:tcW w:w="1248" w:type="dxa"/>
            <w:shd w:val="clear" w:color="auto" w:fill="auto"/>
            <w:vAlign w:val="bottom"/>
          </w:tcPr>
          <w:p w14:paraId="41E42B34" w14:textId="77777777" w:rsidR="00C05B85" w:rsidRPr="00FE29B9" w:rsidRDefault="00C05B85" w:rsidP="009B205D">
            <w:pPr>
              <w:spacing w:after="100" w:afterAutospacing="1" w:line="240" w:lineRule="auto"/>
              <w:jc w:val="right"/>
              <w:rPr>
                <w:sz w:val="20"/>
                <w:szCs w:val="20"/>
              </w:rPr>
            </w:pPr>
            <w:r w:rsidRPr="00FE29B9">
              <w:rPr>
                <w:sz w:val="20"/>
                <w:szCs w:val="20"/>
              </w:rPr>
              <w:t>177</w:t>
            </w:r>
          </w:p>
        </w:tc>
        <w:tc>
          <w:tcPr>
            <w:tcW w:w="1247" w:type="dxa"/>
            <w:shd w:val="clear" w:color="auto" w:fill="auto"/>
            <w:vAlign w:val="bottom"/>
          </w:tcPr>
          <w:p w14:paraId="695A3F62" w14:textId="77777777" w:rsidR="00C05B85" w:rsidRPr="00FE29B9" w:rsidRDefault="00C05B85" w:rsidP="009B205D">
            <w:pPr>
              <w:spacing w:after="100" w:afterAutospacing="1" w:line="240" w:lineRule="auto"/>
              <w:jc w:val="right"/>
              <w:rPr>
                <w:sz w:val="20"/>
                <w:szCs w:val="20"/>
              </w:rPr>
            </w:pPr>
            <w:r w:rsidRPr="00FE29B9">
              <w:rPr>
                <w:sz w:val="20"/>
                <w:szCs w:val="20"/>
              </w:rPr>
              <w:t>85</w:t>
            </w:r>
          </w:p>
        </w:tc>
        <w:tc>
          <w:tcPr>
            <w:tcW w:w="1248" w:type="dxa"/>
            <w:shd w:val="clear" w:color="auto" w:fill="auto"/>
            <w:vAlign w:val="bottom"/>
          </w:tcPr>
          <w:p w14:paraId="463E761B"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418" w:type="dxa"/>
            <w:shd w:val="clear" w:color="auto" w:fill="auto"/>
            <w:vAlign w:val="bottom"/>
          </w:tcPr>
          <w:p w14:paraId="6545CC0A" w14:textId="77777777" w:rsidR="00C05B85" w:rsidRPr="00FE29B9" w:rsidRDefault="00C05B85" w:rsidP="009B205D">
            <w:pPr>
              <w:spacing w:after="100" w:afterAutospacing="1" w:line="240" w:lineRule="auto"/>
              <w:jc w:val="right"/>
              <w:rPr>
                <w:sz w:val="20"/>
                <w:szCs w:val="20"/>
              </w:rPr>
            </w:pPr>
            <w:r w:rsidRPr="00FE29B9">
              <w:rPr>
                <w:sz w:val="20"/>
                <w:szCs w:val="20"/>
              </w:rPr>
              <w:t>121</w:t>
            </w:r>
          </w:p>
        </w:tc>
        <w:tc>
          <w:tcPr>
            <w:tcW w:w="1134" w:type="dxa"/>
            <w:shd w:val="clear" w:color="auto" w:fill="auto"/>
            <w:vAlign w:val="bottom"/>
          </w:tcPr>
          <w:p w14:paraId="41B17A7E" w14:textId="77777777" w:rsidR="00C05B85" w:rsidRPr="00FE29B9" w:rsidRDefault="00C05B85" w:rsidP="009B205D">
            <w:pPr>
              <w:spacing w:after="100" w:afterAutospacing="1" w:line="240" w:lineRule="auto"/>
              <w:jc w:val="right"/>
              <w:rPr>
                <w:sz w:val="20"/>
                <w:szCs w:val="20"/>
              </w:rPr>
            </w:pPr>
            <w:r w:rsidRPr="00FE29B9">
              <w:rPr>
                <w:sz w:val="20"/>
                <w:szCs w:val="20"/>
              </w:rPr>
              <w:t>32</w:t>
            </w:r>
          </w:p>
        </w:tc>
        <w:tc>
          <w:tcPr>
            <w:tcW w:w="1063" w:type="dxa"/>
            <w:shd w:val="clear" w:color="auto" w:fill="FFC000"/>
            <w:vAlign w:val="bottom"/>
          </w:tcPr>
          <w:p w14:paraId="50B50BF7" w14:textId="77777777" w:rsidR="00C05B85" w:rsidRPr="00FE29B9" w:rsidRDefault="00C05B85" w:rsidP="009B205D">
            <w:pPr>
              <w:spacing w:after="100" w:afterAutospacing="1" w:line="240" w:lineRule="auto"/>
              <w:jc w:val="right"/>
              <w:rPr>
                <w:sz w:val="20"/>
                <w:szCs w:val="20"/>
              </w:rPr>
            </w:pPr>
            <w:r w:rsidRPr="00FE29B9">
              <w:rPr>
                <w:sz w:val="20"/>
                <w:szCs w:val="20"/>
              </w:rPr>
              <w:t>622</w:t>
            </w:r>
          </w:p>
        </w:tc>
        <w:tc>
          <w:tcPr>
            <w:tcW w:w="1063" w:type="dxa"/>
            <w:shd w:val="clear" w:color="auto" w:fill="FFC000"/>
            <w:vAlign w:val="bottom"/>
          </w:tcPr>
          <w:p w14:paraId="4C98D48D" w14:textId="77777777" w:rsidR="00C05B85" w:rsidRPr="00FE29B9" w:rsidRDefault="00C05B85" w:rsidP="009B205D">
            <w:pPr>
              <w:spacing w:after="100" w:afterAutospacing="1" w:line="240" w:lineRule="auto"/>
              <w:jc w:val="right"/>
              <w:rPr>
                <w:sz w:val="20"/>
                <w:szCs w:val="20"/>
              </w:rPr>
            </w:pPr>
            <w:r w:rsidRPr="00FE29B9">
              <w:rPr>
                <w:sz w:val="20"/>
                <w:szCs w:val="20"/>
              </w:rPr>
              <w:t>1145</w:t>
            </w:r>
          </w:p>
        </w:tc>
        <w:tc>
          <w:tcPr>
            <w:tcW w:w="1418" w:type="dxa"/>
            <w:shd w:val="clear" w:color="auto" w:fill="FFC000"/>
            <w:vAlign w:val="bottom"/>
          </w:tcPr>
          <w:p w14:paraId="1E1F0C8D" w14:textId="77777777" w:rsidR="00C05B85" w:rsidRPr="00FE29B9" w:rsidRDefault="00C05B85" w:rsidP="009B205D">
            <w:pPr>
              <w:spacing w:after="100" w:afterAutospacing="1" w:line="240" w:lineRule="auto"/>
              <w:jc w:val="right"/>
              <w:rPr>
                <w:sz w:val="20"/>
                <w:szCs w:val="20"/>
              </w:rPr>
            </w:pPr>
            <w:r w:rsidRPr="00FE29B9">
              <w:rPr>
                <w:sz w:val="20"/>
                <w:szCs w:val="20"/>
              </w:rPr>
              <w:t>54,32%</w:t>
            </w:r>
          </w:p>
        </w:tc>
      </w:tr>
      <w:tr w:rsidR="00197994" w:rsidRPr="00FE29B9" w14:paraId="44FFE425" w14:textId="77777777" w:rsidTr="00197994">
        <w:trPr>
          <w:trHeight w:val="794"/>
        </w:trPr>
        <w:tc>
          <w:tcPr>
            <w:tcW w:w="3119" w:type="dxa"/>
            <w:shd w:val="clear" w:color="auto" w:fill="BFBFBF"/>
            <w:vAlign w:val="center"/>
          </w:tcPr>
          <w:p w14:paraId="04EC14C2" w14:textId="710CD770"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ubóstwo</w:t>
            </w:r>
          </w:p>
        </w:tc>
        <w:tc>
          <w:tcPr>
            <w:tcW w:w="1247" w:type="dxa"/>
            <w:shd w:val="clear" w:color="auto" w:fill="auto"/>
            <w:vAlign w:val="bottom"/>
          </w:tcPr>
          <w:p w14:paraId="6FE51B68" w14:textId="77777777" w:rsidR="00C05B85" w:rsidRPr="00FE29B9" w:rsidRDefault="00C05B85" w:rsidP="009B205D">
            <w:pPr>
              <w:spacing w:after="100" w:afterAutospacing="1" w:line="240" w:lineRule="auto"/>
              <w:jc w:val="right"/>
              <w:rPr>
                <w:sz w:val="20"/>
                <w:szCs w:val="20"/>
              </w:rPr>
            </w:pPr>
            <w:r w:rsidRPr="00FE29B9">
              <w:rPr>
                <w:sz w:val="20"/>
                <w:szCs w:val="20"/>
              </w:rPr>
              <w:t>4</w:t>
            </w:r>
          </w:p>
        </w:tc>
        <w:tc>
          <w:tcPr>
            <w:tcW w:w="1247" w:type="dxa"/>
            <w:shd w:val="clear" w:color="auto" w:fill="auto"/>
            <w:vAlign w:val="bottom"/>
          </w:tcPr>
          <w:p w14:paraId="4359692E" w14:textId="77777777" w:rsidR="00C05B85" w:rsidRPr="00FE29B9" w:rsidRDefault="00C05B85" w:rsidP="009B205D">
            <w:pPr>
              <w:spacing w:after="100" w:afterAutospacing="1" w:line="240" w:lineRule="auto"/>
              <w:jc w:val="right"/>
              <w:rPr>
                <w:sz w:val="20"/>
                <w:szCs w:val="20"/>
              </w:rPr>
            </w:pPr>
            <w:r w:rsidRPr="00FE29B9">
              <w:rPr>
                <w:sz w:val="20"/>
                <w:szCs w:val="20"/>
              </w:rPr>
              <w:t>20</w:t>
            </w:r>
          </w:p>
        </w:tc>
        <w:tc>
          <w:tcPr>
            <w:tcW w:w="1248" w:type="dxa"/>
            <w:shd w:val="clear" w:color="auto" w:fill="auto"/>
            <w:vAlign w:val="bottom"/>
          </w:tcPr>
          <w:p w14:paraId="5824E20D"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247" w:type="dxa"/>
            <w:shd w:val="clear" w:color="auto" w:fill="auto"/>
            <w:vAlign w:val="bottom"/>
          </w:tcPr>
          <w:p w14:paraId="1A00EC7C"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307D09C5"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418" w:type="dxa"/>
            <w:shd w:val="clear" w:color="auto" w:fill="auto"/>
            <w:vAlign w:val="bottom"/>
          </w:tcPr>
          <w:p w14:paraId="47EC914C" w14:textId="77777777" w:rsidR="00C05B85" w:rsidRPr="00FE29B9" w:rsidRDefault="00C05B85" w:rsidP="009B205D">
            <w:pPr>
              <w:spacing w:after="100" w:afterAutospacing="1" w:line="240" w:lineRule="auto"/>
              <w:jc w:val="right"/>
              <w:rPr>
                <w:sz w:val="20"/>
                <w:szCs w:val="20"/>
              </w:rPr>
            </w:pPr>
            <w:r w:rsidRPr="00FE29B9">
              <w:rPr>
                <w:sz w:val="20"/>
                <w:szCs w:val="20"/>
              </w:rPr>
              <w:t>73</w:t>
            </w:r>
          </w:p>
        </w:tc>
        <w:tc>
          <w:tcPr>
            <w:tcW w:w="1134" w:type="dxa"/>
            <w:shd w:val="clear" w:color="auto" w:fill="auto"/>
            <w:vAlign w:val="bottom"/>
          </w:tcPr>
          <w:p w14:paraId="598EFC6E" w14:textId="77777777" w:rsidR="00C05B85" w:rsidRPr="00FE29B9" w:rsidRDefault="00C05B85" w:rsidP="009B205D">
            <w:pPr>
              <w:spacing w:after="100" w:afterAutospacing="1" w:line="240" w:lineRule="auto"/>
              <w:jc w:val="right"/>
              <w:rPr>
                <w:sz w:val="20"/>
                <w:szCs w:val="20"/>
              </w:rPr>
            </w:pPr>
            <w:r w:rsidRPr="00FE29B9">
              <w:rPr>
                <w:sz w:val="20"/>
                <w:szCs w:val="20"/>
              </w:rPr>
              <w:t>9</w:t>
            </w:r>
          </w:p>
        </w:tc>
        <w:tc>
          <w:tcPr>
            <w:tcW w:w="1063" w:type="dxa"/>
            <w:shd w:val="clear" w:color="auto" w:fill="FFC000"/>
            <w:vAlign w:val="bottom"/>
          </w:tcPr>
          <w:p w14:paraId="5D76F069" w14:textId="77777777" w:rsidR="00C05B85" w:rsidRPr="00FE29B9" w:rsidRDefault="00C05B85" w:rsidP="009B205D">
            <w:pPr>
              <w:spacing w:after="100" w:afterAutospacing="1" w:line="240" w:lineRule="auto"/>
              <w:jc w:val="right"/>
              <w:rPr>
                <w:sz w:val="20"/>
                <w:szCs w:val="20"/>
              </w:rPr>
            </w:pPr>
            <w:r w:rsidRPr="00FE29B9">
              <w:rPr>
                <w:sz w:val="20"/>
                <w:szCs w:val="20"/>
              </w:rPr>
              <w:t>247</w:t>
            </w:r>
          </w:p>
        </w:tc>
        <w:tc>
          <w:tcPr>
            <w:tcW w:w="1063" w:type="dxa"/>
            <w:shd w:val="clear" w:color="auto" w:fill="FFC000"/>
            <w:vAlign w:val="bottom"/>
          </w:tcPr>
          <w:p w14:paraId="36F1CDED" w14:textId="77777777" w:rsidR="00C05B85" w:rsidRPr="00FE29B9" w:rsidRDefault="00C05B85" w:rsidP="009B205D">
            <w:pPr>
              <w:spacing w:after="100" w:afterAutospacing="1" w:line="240" w:lineRule="auto"/>
              <w:jc w:val="right"/>
              <w:rPr>
                <w:sz w:val="20"/>
                <w:szCs w:val="20"/>
              </w:rPr>
            </w:pPr>
            <w:r w:rsidRPr="00FE29B9">
              <w:rPr>
                <w:sz w:val="20"/>
                <w:szCs w:val="20"/>
              </w:rPr>
              <w:t>540</w:t>
            </w:r>
          </w:p>
        </w:tc>
        <w:tc>
          <w:tcPr>
            <w:tcW w:w="1418" w:type="dxa"/>
            <w:shd w:val="clear" w:color="auto" w:fill="FFC000"/>
            <w:vAlign w:val="bottom"/>
          </w:tcPr>
          <w:p w14:paraId="7575D882" w14:textId="77777777" w:rsidR="00C05B85" w:rsidRPr="00FE29B9" w:rsidRDefault="00C05B85" w:rsidP="009B205D">
            <w:pPr>
              <w:spacing w:after="100" w:afterAutospacing="1" w:line="240" w:lineRule="auto"/>
              <w:jc w:val="right"/>
              <w:rPr>
                <w:sz w:val="20"/>
                <w:szCs w:val="20"/>
              </w:rPr>
            </w:pPr>
            <w:r w:rsidRPr="00FE29B9">
              <w:rPr>
                <w:sz w:val="20"/>
                <w:szCs w:val="20"/>
              </w:rPr>
              <w:t>45,74%</w:t>
            </w:r>
          </w:p>
        </w:tc>
      </w:tr>
      <w:tr w:rsidR="00197994" w:rsidRPr="00FE29B9" w14:paraId="294EE5D4" w14:textId="77777777" w:rsidTr="00197994">
        <w:trPr>
          <w:trHeight w:val="794"/>
        </w:trPr>
        <w:tc>
          <w:tcPr>
            <w:tcW w:w="3119" w:type="dxa"/>
            <w:shd w:val="clear" w:color="auto" w:fill="BFBFBF"/>
            <w:vAlign w:val="center"/>
          </w:tcPr>
          <w:p w14:paraId="27E02F18" w14:textId="77777777" w:rsidR="00C05B85" w:rsidRPr="00FE29B9" w:rsidRDefault="00C05B85" w:rsidP="009B205D">
            <w:pPr>
              <w:spacing w:after="100" w:afterAutospacing="1" w:line="240" w:lineRule="auto"/>
              <w:rPr>
                <w:sz w:val="20"/>
                <w:szCs w:val="20"/>
              </w:rPr>
            </w:pPr>
            <w:r w:rsidRPr="00FE29B9">
              <w:rPr>
                <w:sz w:val="20"/>
                <w:szCs w:val="20"/>
              </w:rPr>
              <w:t>Interwencje policji w 3 kwartałach 2022 roku</w:t>
            </w:r>
          </w:p>
        </w:tc>
        <w:tc>
          <w:tcPr>
            <w:tcW w:w="1247" w:type="dxa"/>
            <w:shd w:val="clear" w:color="auto" w:fill="auto"/>
            <w:vAlign w:val="bottom"/>
          </w:tcPr>
          <w:p w14:paraId="5E7B626A" w14:textId="77777777" w:rsidR="00C05B85" w:rsidRPr="00FE29B9" w:rsidRDefault="00C05B85" w:rsidP="009B205D">
            <w:pPr>
              <w:spacing w:after="100" w:afterAutospacing="1" w:line="240" w:lineRule="auto"/>
              <w:jc w:val="right"/>
              <w:rPr>
                <w:sz w:val="20"/>
                <w:szCs w:val="20"/>
              </w:rPr>
            </w:pPr>
            <w:r w:rsidRPr="00FE29B9">
              <w:rPr>
                <w:sz w:val="20"/>
                <w:szCs w:val="20"/>
              </w:rPr>
              <w:t>491</w:t>
            </w:r>
          </w:p>
        </w:tc>
        <w:tc>
          <w:tcPr>
            <w:tcW w:w="1247" w:type="dxa"/>
            <w:shd w:val="clear" w:color="auto" w:fill="auto"/>
            <w:vAlign w:val="bottom"/>
          </w:tcPr>
          <w:p w14:paraId="3E7B6D46" w14:textId="77777777" w:rsidR="00C05B85" w:rsidRPr="00FE29B9" w:rsidRDefault="00C05B85" w:rsidP="009B205D">
            <w:pPr>
              <w:spacing w:after="100" w:afterAutospacing="1" w:line="240" w:lineRule="auto"/>
              <w:jc w:val="right"/>
              <w:rPr>
                <w:sz w:val="20"/>
                <w:szCs w:val="20"/>
              </w:rPr>
            </w:pPr>
            <w:r w:rsidRPr="00FE29B9">
              <w:rPr>
                <w:sz w:val="20"/>
                <w:szCs w:val="20"/>
              </w:rPr>
              <w:t>1209</w:t>
            </w:r>
          </w:p>
        </w:tc>
        <w:tc>
          <w:tcPr>
            <w:tcW w:w="1248" w:type="dxa"/>
            <w:shd w:val="clear" w:color="auto" w:fill="auto"/>
            <w:vAlign w:val="bottom"/>
          </w:tcPr>
          <w:p w14:paraId="201BFE6F" w14:textId="77777777" w:rsidR="00C05B85" w:rsidRPr="00FE29B9" w:rsidRDefault="00C05B85" w:rsidP="009B205D">
            <w:pPr>
              <w:spacing w:after="100" w:afterAutospacing="1" w:line="240" w:lineRule="auto"/>
              <w:jc w:val="right"/>
              <w:rPr>
                <w:sz w:val="20"/>
                <w:szCs w:val="20"/>
              </w:rPr>
            </w:pPr>
            <w:r w:rsidRPr="00FE29B9">
              <w:rPr>
                <w:sz w:val="20"/>
                <w:szCs w:val="20"/>
              </w:rPr>
              <w:t>4113</w:t>
            </w:r>
          </w:p>
        </w:tc>
        <w:tc>
          <w:tcPr>
            <w:tcW w:w="1247" w:type="dxa"/>
            <w:shd w:val="clear" w:color="auto" w:fill="auto"/>
            <w:vAlign w:val="bottom"/>
          </w:tcPr>
          <w:p w14:paraId="6CFCA04B" w14:textId="77777777" w:rsidR="00C05B85" w:rsidRPr="00FE29B9" w:rsidRDefault="00C05B85" w:rsidP="009B205D">
            <w:pPr>
              <w:spacing w:after="100" w:afterAutospacing="1" w:line="240" w:lineRule="auto"/>
              <w:jc w:val="right"/>
              <w:rPr>
                <w:sz w:val="20"/>
                <w:szCs w:val="20"/>
              </w:rPr>
            </w:pPr>
            <w:r w:rsidRPr="00FE29B9">
              <w:rPr>
                <w:sz w:val="20"/>
                <w:szCs w:val="20"/>
              </w:rPr>
              <w:t>882</w:t>
            </w:r>
          </w:p>
        </w:tc>
        <w:tc>
          <w:tcPr>
            <w:tcW w:w="1248" w:type="dxa"/>
            <w:shd w:val="clear" w:color="auto" w:fill="auto"/>
            <w:vAlign w:val="bottom"/>
          </w:tcPr>
          <w:p w14:paraId="329E5163" w14:textId="77777777" w:rsidR="00C05B85" w:rsidRPr="00FE29B9" w:rsidRDefault="00C05B85" w:rsidP="009B205D">
            <w:pPr>
              <w:spacing w:after="100" w:afterAutospacing="1" w:line="240" w:lineRule="auto"/>
              <w:jc w:val="right"/>
              <w:rPr>
                <w:sz w:val="20"/>
                <w:szCs w:val="20"/>
              </w:rPr>
            </w:pPr>
            <w:r w:rsidRPr="00FE29B9">
              <w:rPr>
                <w:sz w:val="20"/>
                <w:szCs w:val="20"/>
              </w:rPr>
              <w:t>560</w:t>
            </w:r>
          </w:p>
        </w:tc>
        <w:tc>
          <w:tcPr>
            <w:tcW w:w="1418" w:type="dxa"/>
            <w:shd w:val="clear" w:color="auto" w:fill="auto"/>
            <w:vAlign w:val="bottom"/>
          </w:tcPr>
          <w:p w14:paraId="7EA50B6B" w14:textId="77777777" w:rsidR="00C05B85" w:rsidRPr="00FE29B9" w:rsidRDefault="00C05B85" w:rsidP="009B205D">
            <w:pPr>
              <w:spacing w:after="100" w:afterAutospacing="1" w:line="240" w:lineRule="auto"/>
              <w:jc w:val="right"/>
              <w:rPr>
                <w:sz w:val="20"/>
                <w:szCs w:val="20"/>
              </w:rPr>
            </w:pPr>
            <w:r w:rsidRPr="00FE29B9">
              <w:rPr>
                <w:sz w:val="20"/>
                <w:szCs w:val="20"/>
              </w:rPr>
              <w:t>1139</w:t>
            </w:r>
          </w:p>
        </w:tc>
        <w:tc>
          <w:tcPr>
            <w:tcW w:w="1134" w:type="dxa"/>
            <w:shd w:val="clear" w:color="auto" w:fill="auto"/>
            <w:vAlign w:val="bottom"/>
          </w:tcPr>
          <w:p w14:paraId="1CB3FA84" w14:textId="77777777" w:rsidR="00C05B85" w:rsidRPr="00FE29B9" w:rsidRDefault="00C05B85" w:rsidP="009B205D">
            <w:pPr>
              <w:spacing w:after="100" w:afterAutospacing="1" w:line="240" w:lineRule="auto"/>
              <w:jc w:val="right"/>
              <w:rPr>
                <w:sz w:val="20"/>
                <w:szCs w:val="20"/>
              </w:rPr>
            </w:pPr>
            <w:r w:rsidRPr="00FE29B9">
              <w:rPr>
                <w:sz w:val="20"/>
                <w:szCs w:val="20"/>
              </w:rPr>
              <w:t>449</w:t>
            </w:r>
          </w:p>
        </w:tc>
        <w:tc>
          <w:tcPr>
            <w:tcW w:w="1063" w:type="dxa"/>
            <w:shd w:val="clear" w:color="auto" w:fill="FFC000"/>
            <w:vAlign w:val="bottom"/>
          </w:tcPr>
          <w:p w14:paraId="3F9E4A22" w14:textId="77777777" w:rsidR="00C05B85" w:rsidRPr="00FE29B9" w:rsidRDefault="00C05B85" w:rsidP="009B205D">
            <w:pPr>
              <w:spacing w:after="100" w:afterAutospacing="1" w:line="240" w:lineRule="auto"/>
              <w:jc w:val="right"/>
              <w:rPr>
                <w:sz w:val="20"/>
                <w:szCs w:val="20"/>
              </w:rPr>
            </w:pPr>
            <w:r w:rsidRPr="00FE29B9">
              <w:rPr>
                <w:sz w:val="20"/>
                <w:szCs w:val="20"/>
              </w:rPr>
              <w:t>8843</w:t>
            </w:r>
          </w:p>
        </w:tc>
        <w:tc>
          <w:tcPr>
            <w:tcW w:w="1063" w:type="dxa"/>
            <w:shd w:val="clear" w:color="auto" w:fill="FFC000"/>
            <w:vAlign w:val="bottom"/>
          </w:tcPr>
          <w:p w14:paraId="368ECC53" w14:textId="77777777" w:rsidR="00C05B85" w:rsidRPr="00FE29B9" w:rsidRDefault="00C05B85" w:rsidP="009B205D">
            <w:pPr>
              <w:spacing w:after="100" w:afterAutospacing="1" w:line="240" w:lineRule="auto"/>
              <w:jc w:val="right"/>
              <w:rPr>
                <w:sz w:val="20"/>
                <w:szCs w:val="20"/>
              </w:rPr>
            </w:pPr>
            <w:r w:rsidRPr="00FE29B9">
              <w:rPr>
                <w:sz w:val="20"/>
                <w:szCs w:val="20"/>
              </w:rPr>
              <w:t>25547</w:t>
            </w:r>
          </w:p>
        </w:tc>
        <w:tc>
          <w:tcPr>
            <w:tcW w:w="1418" w:type="dxa"/>
            <w:shd w:val="clear" w:color="auto" w:fill="FFC000"/>
            <w:vAlign w:val="bottom"/>
          </w:tcPr>
          <w:p w14:paraId="1F415B0E" w14:textId="77777777" w:rsidR="00C05B85" w:rsidRPr="00FE29B9" w:rsidRDefault="00C05B85" w:rsidP="009B205D">
            <w:pPr>
              <w:spacing w:after="100" w:afterAutospacing="1" w:line="240" w:lineRule="auto"/>
              <w:jc w:val="right"/>
              <w:rPr>
                <w:sz w:val="20"/>
                <w:szCs w:val="20"/>
              </w:rPr>
            </w:pPr>
            <w:r w:rsidRPr="00FE29B9">
              <w:rPr>
                <w:sz w:val="20"/>
                <w:szCs w:val="20"/>
              </w:rPr>
              <w:t>34,61%</w:t>
            </w:r>
          </w:p>
        </w:tc>
      </w:tr>
      <w:tr w:rsidR="00197994" w:rsidRPr="00FE29B9" w14:paraId="5106E912" w14:textId="77777777" w:rsidTr="00197994">
        <w:trPr>
          <w:trHeight w:val="794"/>
        </w:trPr>
        <w:tc>
          <w:tcPr>
            <w:tcW w:w="3119" w:type="dxa"/>
            <w:shd w:val="clear" w:color="auto" w:fill="BFBFBF"/>
            <w:vAlign w:val="center"/>
          </w:tcPr>
          <w:p w14:paraId="52D3C34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 na 100 mieszkańców</w:t>
            </w:r>
          </w:p>
        </w:tc>
        <w:tc>
          <w:tcPr>
            <w:tcW w:w="1247" w:type="dxa"/>
            <w:shd w:val="clear" w:color="auto" w:fill="auto"/>
            <w:vAlign w:val="bottom"/>
          </w:tcPr>
          <w:p w14:paraId="20F6EBF6" w14:textId="77777777" w:rsidR="00C05B85" w:rsidRPr="00FE29B9" w:rsidRDefault="00C05B85" w:rsidP="009B205D">
            <w:pPr>
              <w:spacing w:after="100" w:afterAutospacing="1" w:line="240" w:lineRule="auto"/>
              <w:jc w:val="right"/>
              <w:rPr>
                <w:sz w:val="20"/>
                <w:szCs w:val="20"/>
              </w:rPr>
            </w:pPr>
            <w:r w:rsidRPr="00FE29B9">
              <w:rPr>
                <w:sz w:val="20"/>
                <w:szCs w:val="20"/>
              </w:rPr>
              <w:t>4,46</w:t>
            </w:r>
          </w:p>
        </w:tc>
        <w:tc>
          <w:tcPr>
            <w:tcW w:w="1247" w:type="dxa"/>
            <w:shd w:val="clear" w:color="auto" w:fill="auto"/>
            <w:vAlign w:val="bottom"/>
          </w:tcPr>
          <w:p w14:paraId="3BC6F131"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5A1FC0D0" w14:textId="77777777" w:rsidR="00C05B85" w:rsidRPr="00FE29B9" w:rsidRDefault="00C05B85" w:rsidP="009B205D">
            <w:pPr>
              <w:spacing w:after="100" w:afterAutospacing="1" w:line="240" w:lineRule="auto"/>
              <w:jc w:val="right"/>
              <w:rPr>
                <w:sz w:val="20"/>
                <w:szCs w:val="20"/>
              </w:rPr>
            </w:pPr>
            <w:r w:rsidRPr="00FE29B9">
              <w:rPr>
                <w:sz w:val="20"/>
                <w:szCs w:val="20"/>
              </w:rPr>
              <w:t>4,26</w:t>
            </w:r>
          </w:p>
        </w:tc>
        <w:tc>
          <w:tcPr>
            <w:tcW w:w="1247" w:type="dxa"/>
            <w:shd w:val="clear" w:color="auto" w:fill="auto"/>
            <w:vAlign w:val="bottom"/>
          </w:tcPr>
          <w:p w14:paraId="0F34C781" w14:textId="77777777" w:rsidR="00C05B85" w:rsidRPr="00FE29B9" w:rsidRDefault="00C05B85" w:rsidP="009B205D">
            <w:pPr>
              <w:spacing w:after="100" w:afterAutospacing="1" w:line="240" w:lineRule="auto"/>
              <w:jc w:val="right"/>
              <w:rPr>
                <w:sz w:val="20"/>
                <w:szCs w:val="20"/>
              </w:rPr>
            </w:pPr>
            <w:r w:rsidRPr="00FE29B9">
              <w:rPr>
                <w:sz w:val="20"/>
                <w:szCs w:val="20"/>
              </w:rPr>
              <w:t>5,35</w:t>
            </w:r>
          </w:p>
        </w:tc>
        <w:tc>
          <w:tcPr>
            <w:tcW w:w="1248" w:type="dxa"/>
            <w:shd w:val="clear" w:color="auto" w:fill="auto"/>
            <w:vAlign w:val="bottom"/>
          </w:tcPr>
          <w:p w14:paraId="76D64E77" w14:textId="77777777" w:rsidR="00C05B85" w:rsidRPr="00FE29B9" w:rsidRDefault="00C05B85" w:rsidP="009B205D">
            <w:pPr>
              <w:spacing w:after="100" w:afterAutospacing="1" w:line="240" w:lineRule="auto"/>
              <w:jc w:val="right"/>
              <w:rPr>
                <w:sz w:val="20"/>
                <w:szCs w:val="20"/>
              </w:rPr>
            </w:pPr>
            <w:r w:rsidRPr="00FE29B9">
              <w:rPr>
                <w:sz w:val="20"/>
                <w:szCs w:val="20"/>
              </w:rPr>
              <w:t>5,61</w:t>
            </w:r>
          </w:p>
        </w:tc>
        <w:tc>
          <w:tcPr>
            <w:tcW w:w="1418" w:type="dxa"/>
            <w:shd w:val="clear" w:color="auto" w:fill="auto"/>
            <w:vAlign w:val="bottom"/>
          </w:tcPr>
          <w:p w14:paraId="168D2AB0"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40AB545D" w14:textId="77777777" w:rsidR="00C05B85" w:rsidRPr="00FE29B9" w:rsidRDefault="00C05B85" w:rsidP="009B205D">
            <w:pPr>
              <w:spacing w:after="100" w:afterAutospacing="1" w:line="240" w:lineRule="auto"/>
              <w:jc w:val="right"/>
              <w:rPr>
                <w:sz w:val="20"/>
                <w:szCs w:val="20"/>
              </w:rPr>
            </w:pPr>
            <w:r w:rsidRPr="00FE29B9">
              <w:rPr>
                <w:sz w:val="20"/>
                <w:szCs w:val="20"/>
              </w:rPr>
              <w:t>2,65</w:t>
            </w:r>
          </w:p>
        </w:tc>
        <w:tc>
          <w:tcPr>
            <w:tcW w:w="1063" w:type="dxa"/>
            <w:shd w:val="clear" w:color="auto" w:fill="FFC000"/>
            <w:vAlign w:val="bottom"/>
          </w:tcPr>
          <w:p w14:paraId="07D056FE" w14:textId="77777777" w:rsidR="00C05B85" w:rsidRPr="00FE29B9" w:rsidRDefault="00C05B85" w:rsidP="009B205D">
            <w:pPr>
              <w:spacing w:after="100" w:afterAutospacing="1" w:line="240" w:lineRule="auto"/>
              <w:jc w:val="right"/>
              <w:rPr>
                <w:sz w:val="20"/>
                <w:szCs w:val="20"/>
              </w:rPr>
            </w:pPr>
            <w:r w:rsidRPr="00FE29B9">
              <w:rPr>
                <w:sz w:val="20"/>
                <w:szCs w:val="20"/>
              </w:rPr>
              <w:t>4,40</w:t>
            </w:r>
          </w:p>
        </w:tc>
        <w:tc>
          <w:tcPr>
            <w:tcW w:w="1063" w:type="dxa"/>
            <w:shd w:val="clear" w:color="auto" w:fill="FFC000"/>
            <w:vAlign w:val="bottom"/>
          </w:tcPr>
          <w:p w14:paraId="5EA614A1" w14:textId="77777777" w:rsidR="00C05B85" w:rsidRPr="00FE29B9" w:rsidRDefault="00C05B85" w:rsidP="009B205D">
            <w:pPr>
              <w:spacing w:after="100" w:afterAutospacing="1" w:line="240" w:lineRule="auto"/>
              <w:jc w:val="right"/>
              <w:rPr>
                <w:sz w:val="20"/>
                <w:szCs w:val="20"/>
              </w:rPr>
            </w:pPr>
            <w:r w:rsidRPr="00FE29B9">
              <w:rPr>
                <w:sz w:val="20"/>
                <w:szCs w:val="20"/>
              </w:rPr>
              <w:t>2,699</w:t>
            </w:r>
          </w:p>
        </w:tc>
        <w:tc>
          <w:tcPr>
            <w:tcW w:w="1418" w:type="dxa"/>
            <w:shd w:val="clear" w:color="auto" w:fill="FFC000"/>
            <w:vAlign w:val="bottom"/>
          </w:tcPr>
          <w:p w14:paraId="247253D5"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506B1411" w14:textId="77777777" w:rsidTr="00197994">
        <w:trPr>
          <w:trHeight w:val="794"/>
        </w:trPr>
        <w:tc>
          <w:tcPr>
            <w:tcW w:w="3119" w:type="dxa"/>
            <w:shd w:val="clear" w:color="auto" w:fill="BFBFBF"/>
            <w:vAlign w:val="center"/>
          </w:tcPr>
          <w:p w14:paraId="11283773" w14:textId="69C991B1"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na długotrwałą lub ciężką chorobę </w:t>
            </w:r>
            <w:r w:rsidR="00197994">
              <w:rPr>
                <w:sz w:val="20"/>
                <w:szCs w:val="20"/>
              </w:rPr>
              <w:br/>
            </w:r>
            <w:r w:rsidRPr="00FE29B9">
              <w:rPr>
                <w:sz w:val="20"/>
                <w:szCs w:val="20"/>
              </w:rPr>
              <w:t>na 100 mieszkańców</w:t>
            </w:r>
          </w:p>
        </w:tc>
        <w:tc>
          <w:tcPr>
            <w:tcW w:w="1247" w:type="dxa"/>
            <w:shd w:val="clear" w:color="auto" w:fill="auto"/>
            <w:vAlign w:val="bottom"/>
          </w:tcPr>
          <w:p w14:paraId="4EE3FD6F" w14:textId="77777777" w:rsidR="00C05B85" w:rsidRPr="00FE29B9" w:rsidRDefault="00C05B85" w:rsidP="009B205D">
            <w:pPr>
              <w:spacing w:after="100" w:afterAutospacing="1" w:line="240" w:lineRule="auto"/>
              <w:jc w:val="right"/>
              <w:rPr>
                <w:sz w:val="20"/>
                <w:szCs w:val="20"/>
              </w:rPr>
            </w:pPr>
            <w:r w:rsidRPr="00FE29B9">
              <w:rPr>
                <w:sz w:val="20"/>
                <w:szCs w:val="20"/>
              </w:rPr>
              <w:t>0,93</w:t>
            </w:r>
          </w:p>
        </w:tc>
        <w:tc>
          <w:tcPr>
            <w:tcW w:w="1247" w:type="dxa"/>
            <w:shd w:val="clear" w:color="auto" w:fill="auto"/>
            <w:vAlign w:val="bottom"/>
          </w:tcPr>
          <w:p w14:paraId="1B7E702E" w14:textId="77777777" w:rsidR="00C05B85" w:rsidRPr="00FE29B9" w:rsidRDefault="00C05B85" w:rsidP="009B205D">
            <w:pPr>
              <w:spacing w:after="100" w:afterAutospacing="1" w:line="240" w:lineRule="auto"/>
              <w:jc w:val="right"/>
              <w:rPr>
                <w:sz w:val="20"/>
                <w:szCs w:val="20"/>
              </w:rPr>
            </w:pPr>
            <w:r w:rsidRPr="00FE29B9">
              <w:rPr>
                <w:sz w:val="20"/>
                <w:szCs w:val="20"/>
              </w:rPr>
              <w:t>0,63</w:t>
            </w:r>
          </w:p>
        </w:tc>
        <w:tc>
          <w:tcPr>
            <w:tcW w:w="1248" w:type="dxa"/>
            <w:shd w:val="clear" w:color="auto" w:fill="auto"/>
            <w:vAlign w:val="bottom"/>
          </w:tcPr>
          <w:p w14:paraId="5CA25AEB" w14:textId="77777777" w:rsidR="00C05B85" w:rsidRPr="00FE29B9" w:rsidRDefault="00C05B85" w:rsidP="009B205D">
            <w:pPr>
              <w:spacing w:after="100" w:afterAutospacing="1" w:line="240" w:lineRule="auto"/>
              <w:jc w:val="right"/>
              <w:rPr>
                <w:sz w:val="20"/>
                <w:szCs w:val="20"/>
              </w:rPr>
            </w:pPr>
            <w:r w:rsidRPr="00FE29B9">
              <w:rPr>
                <w:sz w:val="20"/>
                <w:szCs w:val="20"/>
              </w:rPr>
              <w:t>0,72</w:t>
            </w:r>
          </w:p>
        </w:tc>
        <w:tc>
          <w:tcPr>
            <w:tcW w:w="1247" w:type="dxa"/>
            <w:shd w:val="clear" w:color="auto" w:fill="auto"/>
            <w:vAlign w:val="bottom"/>
          </w:tcPr>
          <w:p w14:paraId="5B86CAC7" w14:textId="77777777" w:rsidR="00C05B85" w:rsidRPr="00FE29B9" w:rsidRDefault="00C05B85" w:rsidP="009B205D">
            <w:pPr>
              <w:spacing w:after="100" w:afterAutospacing="1" w:line="240" w:lineRule="auto"/>
              <w:jc w:val="right"/>
              <w:rPr>
                <w:sz w:val="20"/>
                <w:szCs w:val="20"/>
              </w:rPr>
            </w:pPr>
            <w:r w:rsidRPr="00FE29B9">
              <w:rPr>
                <w:sz w:val="20"/>
                <w:szCs w:val="20"/>
              </w:rPr>
              <w:t>0,96</w:t>
            </w:r>
          </w:p>
        </w:tc>
        <w:tc>
          <w:tcPr>
            <w:tcW w:w="1248" w:type="dxa"/>
            <w:shd w:val="clear" w:color="auto" w:fill="auto"/>
            <w:vAlign w:val="bottom"/>
          </w:tcPr>
          <w:p w14:paraId="5D1E133A" w14:textId="77777777" w:rsidR="00C05B85" w:rsidRPr="00FE29B9" w:rsidRDefault="00C05B85" w:rsidP="009B205D">
            <w:pPr>
              <w:spacing w:after="100" w:afterAutospacing="1" w:line="240" w:lineRule="auto"/>
              <w:jc w:val="right"/>
              <w:rPr>
                <w:sz w:val="20"/>
                <w:szCs w:val="20"/>
              </w:rPr>
            </w:pPr>
            <w:r w:rsidRPr="00FE29B9">
              <w:rPr>
                <w:sz w:val="20"/>
                <w:szCs w:val="20"/>
              </w:rPr>
              <w:t>1,97</w:t>
            </w:r>
          </w:p>
        </w:tc>
        <w:tc>
          <w:tcPr>
            <w:tcW w:w="1418" w:type="dxa"/>
            <w:shd w:val="clear" w:color="auto" w:fill="auto"/>
            <w:vAlign w:val="bottom"/>
          </w:tcPr>
          <w:p w14:paraId="65D4773A"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134" w:type="dxa"/>
            <w:shd w:val="clear" w:color="auto" w:fill="auto"/>
            <w:vAlign w:val="bottom"/>
          </w:tcPr>
          <w:p w14:paraId="22EEE023" w14:textId="77777777" w:rsidR="00C05B85" w:rsidRPr="00FE29B9" w:rsidRDefault="00C05B85" w:rsidP="009B205D">
            <w:pPr>
              <w:spacing w:after="100" w:afterAutospacing="1" w:line="240" w:lineRule="auto"/>
              <w:jc w:val="right"/>
              <w:rPr>
                <w:sz w:val="20"/>
                <w:szCs w:val="20"/>
              </w:rPr>
            </w:pPr>
            <w:r w:rsidRPr="00FE29B9">
              <w:rPr>
                <w:sz w:val="20"/>
                <w:szCs w:val="20"/>
              </w:rPr>
              <w:t>0,64</w:t>
            </w:r>
          </w:p>
        </w:tc>
        <w:tc>
          <w:tcPr>
            <w:tcW w:w="1063" w:type="dxa"/>
            <w:shd w:val="clear" w:color="auto" w:fill="FFC000"/>
            <w:vAlign w:val="bottom"/>
          </w:tcPr>
          <w:p w14:paraId="4119600D" w14:textId="77777777" w:rsidR="00C05B85" w:rsidRPr="00FE29B9" w:rsidRDefault="00C05B85" w:rsidP="009B205D">
            <w:pPr>
              <w:spacing w:after="100" w:afterAutospacing="1" w:line="240" w:lineRule="auto"/>
              <w:jc w:val="right"/>
              <w:rPr>
                <w:sz w:val="20"/>
                <w:szCs w:val="20"/>
              </w:rPr>
            </w:pPr>
            <w:r w:rsidRPr="00FE29B9">
              <w:rPr>
                <w:sz w:val="20"/>
                <w:szCs w:val="20"/>
              </w:rPr>
              <w:t>0,91</w:t>
            </w:r>
          </w:p>
        </w:tc>
        <w:tc>
          <w:tcPr>
            <w:tcW w:w="1063" w:type="dxa"/>
            <w:shd w:val="clear" w:color="auto" w:fill="FFC000"/>
            <w:vAlign w:val="bottom"/>
          </w:tcPr>
          <w:p w14:paraId="0586BB8D" w14:textId="77777777" w:rsidR="00C05B85" w:rsidRPr="00FE29B9" w:rsidRDefault="00C05B85" w:rsidP="009B205D">
            <w:pPr>
              <w:spacing w:after="100" w:afterAutospacing="1" w:line="240" w:lineRule="auto"/>
              <w:jc w:val="right"/>
              <w:rPr>
                <w:sz w:val="20"/>
                <w:szCs w:val="20"/>
              </w:rPr>
            </w:pPr>
            <w:r w:rsidRPr="00FE29B9">
              <w:rPr>
                <w:sz w:val="20"/>
                <w:szCs w:val="20"/>
              </w:rPr>
              <w:t>0,477</w:t>
            </w:r>
          </w:p>
        </w:tc>
        <w:tc>
          <w:tcPr>
            <w:tcW w:w="1418" w:type="dxa"/>
            <w:shd w:val="clear" w:color="auto" w:fill="FFC000"/>
            <w:vAlign w:val="bottom"/>
          </w:tcPr>
          <w:p w14:paraId="1CD5C81F"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3D9EFB19" w14:textId="77777777" w:rsidTr="00197994">
        <w:trPr>
          <w:trHeight w:val="794"/>
        </w:trPr>
        <w:tc>
          <w:tcPr>
            <w:tcW w:w="3119" w:type="dxa"/>
            <w:shd w:val="clear" w:color="auto" w:fill="BFBFBF"/>
            <w:vAlign w:val="center"/>
          </w:tcPr>
          <w:p w14:paraId="36EDC2F8" w14:textId="74E7318D"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niepełnosprawność na 100 mieszkańców</w:t>
            </w:r>
          </w:p>
        </w:tc>
        <w:tc>
          <w:tcPr>
            <w:tcW w:w="1247" w:type="dxa"/>
            <w:shd w:val="clear" w:color="auto" w:fill="auto"/>
            <w:vAlign w:val="bottom"/>
          </w:tcPr>
          <w:p w14:paraId="5A5D620F"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247" w:type="dxa"/>
            <w:shd w:val="clear" w:color="auto" w:fill="auto"/>
            <w:vAlign w:val="bottom"/>
          </w:tcPr>
          <w:p w14:paraId="4B87BB9B" w14:textId="77777777" w:rsidR="00C05B85" w:rsidRPr="00FE29B9" w:rsidRDefault="00C05B85" w:rsidP="009B205D">
            <w:pPr>
              <w:spacing w:after="100" w:afterAutospacing="1" w:line="240" w:lineRule="auto"/>
              <w:jc w:val="right"/>
              <w:rPr>
                <w:sz w:val="20"/>
                <w:szCs w:val="20"/>
              </w:rPr>
            </w:pPr>
            <w:r w:rsidRPr="00FE29B9">
              <w:rPr>
                <w:sz w:val="20"/>
                <w:szCs w:val="20"/>
              </w:rPr>
              <w:t>1,24</w:t>
            </w:r>
          </w:p>
        </w:tc>
        <w:tc>
          <w:tcPr>
            <w:tcW w:w="1248" w:type="dxa"/>
            <w:shd w:val="clear" w:color="auto" w:fill="auto"/>
            <w:vAlign w:val="bottom"/>
          </w:tcPr>
          <w:p w14:paraId="31350133" w14:textId="77777777" w:rsidR="00C05B85" w:rsidRPr="00FE29B9" w:rsidRDefault="00C05B85" w:rsidP="009B205D">
            <w:pPr>
              <w:spacing w:after="100" w:afterAutospacing="1" w:line="240" w:lineRule="auto"/>
              <w:jc w:val="right"/>
              <w:rPr>
                <w:sz w:val="20"/>
                <w:szCs w:val="20"/>
              </w:rPr>
            </w:pPr>
            <w:r w:rsidRPr="00FE29B9">
              <w:rPr>
                <w:sz w:val="20"/>
                <w:szCs w:val="20"/>
              </w:rPr>
              <w:t>1,26</w:t>
            </w:r>
          </w:p>
        </w:tc>
        <w:tc>
          <w:tcPr>
            <w:tcW w:w="1247" w:type="dxa"/>
            <w:shd w:val="clear" w:color="auto" w:fill="auto"/>
            <w:vAlign w:val="bottom"/>
          </w:tcPr>
          <w:p w14:paraId="597BDDD6" w14:textId="77777777" w:rsidR="00C05B85" w:rsidRPr="00FE29B9" w:rsidRDefault="00C05B85" w:rsidP="009B205D">
            <w:pPr>
              <w:spacing w:after="100" w:afterAutospacing="1" w:line="240" w:lineRule="auto"/>
              <w:jc w:val="right"/>
              <w:rPr>
                <w:sz w:val="20"/>
                <w:szCs w:val="20"/>
              </w:rPr>
            </w:pPr>
            <w:r w:rsidRPr="00FE29B9">
              <w:rPr>
                <w:sz w:val="20"/>
                <w:szCs w:val="20"/>
              </w:rPr>
              <w:t>2,04</w:t>
            </w:r>
          </w:p>
        </w:tc>
        <w:tc>
          <w:tcPr>
            <w:tcW w:w="1248" w:type="dxa"/>
            <w:shd w:val="clear" w:color="auto" w:fill="auto"/>
            <w:vAlign w:val="bottom"/>
          </w:tcPr>
          <w:p w14:paraId="7FFA528D" w14:textId="77777777" w:rsidR="00C05B85" w:rsidRPr="00FE29B9" w:rsidRDefault="00C05B85" w:rsidP="009B205D">
            <w:pPr>
              <w:spacing w:after="100" w:afterAutospacing="1" w:line="240" w:lineRule="auto"/>
              <w:jc w:val="right"/>
              <w:rPr>
                <w:sz w:val="20"/>
                <w:szCs w:val="20"/>
              </w:rPr>
            </w:pPr>
            <w:r w:rsidRPr="00FE29B9">
              <w:rPr>
                <w:sz w:val="20"/>
                <w:szCs w:val="20"/>
              </w:rPr>
              <w:t>1,64</w:t>
            </w:r>
          </w:p>
        </w:tc>
        <w:tc>
          <w:tcPr>
            <w:tcW w:w="1418" w:type="dxa"/>
            <w:shd w:val="clear" w:color="auto" w:fill="auto"/>
            <w:vAlign w:val="bottom"/>
          </w:tcPr>
          <w:p w14:paraId="413DD612" w14:textId="77777777" w:rsidR="00C05B85" w:rsidRPr="00FE29B9" w:rsidRDefault="00C05B85" w:rsidP="009B205D">
            <w:pPr>
              <w:spacing w:after="100" w:afterAutospacing="1" w:line="240" w:lineRule="auto"/>
              <w:jc w:val="right"/>
              <w:rPr>
                <w:sz w:val="20"/>
                <w:szCs w:val="20"/>
              </w:rPr>
            </w:pPr>
            <w:r w:rsidRPr="00FE29B9">
              <w:rPr>
                <w:sz w:val="20"/>
                <w:szCs w:val="20"/>
              </w:rPr>
              <w:t>2,11</w:t>
            </w:r>
          </w:p>
        </w:tc>
        <w:tc>
          <w:tcPr>
            <w:tcW w:w="1134" w:type="dxa"/>
            <w:shd w:val="clear" w:color="auto" w:fill="auto"/>
            <w:vAlign w:val="bottom"/>
          </w:tcPr>
          <w:p w14:paraId="7C4A4B46" w14:textId="77777777" w:rsidR="00C05B85" w:rsidRPr="00FE29B9" w:rsidRDefault="00C05B85" w:rsidP="009B205D">
            <w:pPr>
              <w:spacing w:after="100" w:afterAutospacing="1" w:line="240" w:lineRule="auto"/>
              <w:jc w:val="right"/>
              <w:rPr>
                <w:sz w:val="20"/>
                <w:szCs w:val="20"/>
              </w:rPr>
            </w:pPr>
            <w:r w:rsidRPr="00FE29B9">
              <w:rPr>
                <w:sz w:val="20"/>
                <w:szCs w:val="20"/>
              </w:rPr>
              <w:t>1,07</w:t>
            </w:r>
          </w:p>
        </w:tc>
        <w:tc>
          <w:tcPr>
            <w:tcW w:w="1063" w:type="dxa"/>
            <w:shd w:val="clear" w:color="auto" w:fill="FFC000"/>
            <w:vAlign w:val="bottom"/>
          </w:tcPr>
          <w:p w14:paraId="4936BB5C" w14:textId="77777777" w:rsidR="00C05B85" w:rsidRPr="00FE29B9" w:rsidRDefault="00C05B85" w:rsidP="009B205D">
            <w:pPr>
              <w:spacing w:after="100" w:afterAutospacing="1" w:line="240" w:lineRule="auto"/>
              <w:jc w:val="right"/>
              <w:rPr>
                <w:sz w:val="20"/>
                <w:szCs w:val="20"/>
              </w:rPr>
            </w:pPr>
            <w:r w:rsidRPr="00FE29B9">
              <w:rPr>
                <w:sz w:val="20"/>
                <w:szCs w:val="20"/>
              </w:rPr>
              <w:t>1,44</w:t>
            </w:r>
          </w:p>
        </w:tc>
        <w:tc>
          <w:tcPr>
            <w:tcW w:w="1063" w:type="dxa"/>
            <w:shd w:val="clear" w:color="auto" w:fill="FFC000"/>
            <w:vAlign w:val="bottom"/>
          </w:tcPr>
          <w:p w14:paraId="53BE86DF" w14:textId="77777777" w:rsidR="00C05B85" w:rsidRPr="00FE29B9" w:rsidRDefault="00C05B85" w:rsidP="009B205D">
            <w:pPr>
              <w:spacing w:after="100" w:afterAutospacing="1" w:line="240" w:lineRule="auto"/>
              <w:jc w:val="right"/>
              <w:rPr>
                <w:sz w:val="20"/>
                <w:szCs w:val="20"/>
              </w:rPr>
            </w:pPr>
            <w:r w:rsidRPr="00FE29B9">
              <w:rPr>
                <w:sz w:val="20"/>
                <w:szCs w:val="20"/>
              </w:rPr>
              <w:t>0,699</w:t>
            </w:r>
          </w:p>
        </w:tc>
        <w:tc>
          <w:tcPr>
            <w:tcW w:w="1418" w:type="dxa"/>
            <w:shd w:val="clear" w:color="auto" w:fill="FFC000"/>
            <w:vAlign w:val="bottom"/>
          </w:tcPr>
          <w:p w14:paraId="4F48F9AB"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C00A7F2" w14:textId="77777777" w:rsidTr="00197994">
        <w:trPr>
          <w:trHeight w:val="794"/>
        </w:trPr>
        <w:tc>
          <w:tcPr>
            <w:tcW w:w="3119" w:type="dxa"/>
            <w:shd w:val="clear" w:color="auto" w:fill="BFBFBF"/>
            <w:vAlign w:val="center"/>
          </w:tcPr>
          <w:p w14:paraId="1713D017" w14:textId="6464F0E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ubóstwo na 100 mieszkańców</w:t>
            </w:r>
          </w:p>
        </w:tc>
        <w:tc>
          <w:tcPr>
            <w:tcW w:w="1247" w:type="dxa"/>
            <w:shd w:val="clear" w:color="auto" w:fill="auto"/>
            <w:vAlign w:val="bottom"/>
          </w:tcPr>
          <w:p w14:paraId="6E22CC4F"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247" w:type="dxa"/>
            <w:shd w:val="clear" w:color="auto" w:fill="auto"/>
            <w:vAlign w:val="bottom"/>
          </w:tcPr>
          <w:p w14:paraId="4804D741" w14:textId="77777777" w:rsidR="00C05B85" w:rsidRPr="00FE29B9" w:rsidRDefault="00C05B85" w:rsidP="009B205D">
            <w:pPr>
              <w:spacing w:after="100" w:afterAutospacing="1" w:line="240" w:lineRule="auto"/>
              <w:jc w:val="right"/>
              <w:rPr>
                <w:sz w:val="20"/>
                <w:szCs w:val="20"/>
              </w:rPr>
            </w:pPr>
            <w:r w:rsidRPr="00FE29B9">
              <w:rPr>
                <w:sz w:val="20"/>
                <w:szCs w:val="20"/>
              </w:rPr>
              <w:t>0,24</w:t>
            </w:r>
          </w:p>
        </w:tc>
        <w:tc>
          <w:tcPr>
            <w:tcW w:w="1248" w:type="dxa"/>
            <w:shd w:val="clear" w:color="auto" w:fill="auto"/>
            <w:vAlign w:val="bottom"/>
          </w:tcPr>
          <w:p w14:paraId="7CC2A975"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247" w:type="dxa"/>
            <w:shd w:val="clear" w:color="auto" w:fill="auto"/>
            <w:vAlign w:val="bottom"/>
          </w:tcPr>
          <w:p w14:paraId="52EBED55" w14:textId="77777777" w:rsidR="00C05B85" w:rsidRPr="00FE29B9" w:rsidRDefault="00C05B85" w:rsidP="009B205D">
            <w:pPr>
              <w:spacing w:after="100" w:afterAutospacing="1" w:line="240" w:lineRule="auto"/>
              <w:jc w:val="right"/>
              <w:rPr>
                <w:sz w:val="20"/>
                <w:szCs w:val="20"/>
              </w:rPr>
            </w:pPr>
            <w:r w:rsidRPr="00FE29B9">
              <w:rPr>
                <w:sz w:val="20"/>
                <w:szCs w:val="20"/>
              </w:rPr>
              <w:t>0,84</w:t>
            </w:r>
          </w:p>
        </w:tc>
        <w:tc>
          <w:tcPr>
            <w:tcW w:w="1248" w:type="dxa"/>
            <w:shd w:val="clear" w:color="auto" w:fill="auto"/>
            <w:vAlign w:val="bottom"/>
          </w:tcPr>
          <w:p w14:paraId="3FFCAB39"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418" w:type="dxa"/>
            <w:shd w:val="clear" w:color="auto" w:fill="auto"/>
            <w:vAlign w:val="bottom"/>
          </w:tcPr>
          <w:p w14:paraId="5B417F46" w14:textId="77777777" w:rsidR="00C05B85" w:rsidRPr="00FE29B9" w:rsidRDefault="00C05B85" w:rsidP="009B205D">
            <w:pPr>
              <w:spacing w:after="100" w:afterAutospacing="1" w:line="240" w:lineRule="auto"/>
              <w:jc w:val="right"/>
              <w:rPr>
                <w:sz w:val="20"/>
                <w:szCs w:val="20"/>
              </w:rPr>
            </w:pPr>
            <w:r w:rsidRPr="00FE29B9">
              <w:rPr>
                <w:sz w:val="20"/>
                <w:szCs w:val="20"/>
              </w:rPr>
              <w:t>1,27</w:t>
            </w:r>
          </w:p>
        </w:tc>
        <w:tc>
          <w:tcPr>
            <w:tcW w:w="1134" w:type="dxa"/>
            <w:shd w:val="clear" w:color="auto" w:fill="auto"/>
            <w:vAlign w:val="bottom"/>
          </w:tcPr>
          <w:p w14:paraId="7ABC8AE6"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063" w:type="dxa"/>
            <w:shd w:val="clear" w:color="auto" w:fill="FFC000"/>
            <w:vAlign w:val="bottom"/>
          </w:tcPr>
          <w:p w14:paraId="2E299E08" w14:textId="77777777" w:rsidR="00C05B85" w:rsidRPr="00FE29B9" w:rsidRDefault="00C05B85" w:rsidP="009B205D">
            <w:pPr>
              <w:spacing w:after="100" w:afterAutospacing="1" w:line="240" w:lineRule="auto"/>
              <w:jc w:val="right"/>
              <w:rPr>
                <w:sz w:val="20"/>
                <w:szCs w:val="20"/>
              </w:rPr>
            </w:pPr>
            <w:r w:rsidRPr="00FE29B9">
              <w:rPr>
                <w:sz w:val="20"/>
                <w:szCs w:val="20"/>
              </w:rPr>
              <w:t>0,57</w:t>
            </w:r>
          </w:p>
        </w:tc>
        <w:tc>
          <w:tcPr>
            <w:tcW w:w="1063" w:type="dxa"/>
            <w:shd w:val="clear" w:color="auto" w:fill="FFC000"/>
            <w:vAlign w:val="bottom"/>
          </w:tcPr>
          <w:p w14:paraId="0DA051C8" w14:textId="77777777" w:rsidR="00C05B85" w:rsidRPr="00FE29B9" w:rsidRDefault="00C05B85" w:rsidP="009B205D">
            <w:pPr>
              <w:spacing w:after="100" w:afterAutospacing="1" w:line="240" w:lineRule="auto"/>
              <w:jc w:val="right"/>
              <w:rPr>
                <w:sz w:val="20"/>
                <w:szCs w:val="20"/>
              </w:rPr>
            </w:pPr>
            <w:r w:rsidRPr="00FE29B9">
              <w:rPr>
                <w:sz w:val="20"/>
                <w:szCs w:val="20"/>
              </w:rPr>
              <w:t>0,330</w:t>
            </w:r>
          </w:p>
        </w:tc>
        <w:tc>
          <w:tcPr>
            <w:tcW w:w="1418" w:type="dxa"/>
            <w:shd w:val="clear" w:color="auto" w:fill="FFC000"/>
            <w:vAlign w:val="bottom"/>
          </w:tcPr>
          <w:p w14:paraId="5A6E13F6"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67835B98" w14:textId="77777777" w:rsidTr="00197994">
        <w:trPr>
          <w:trHeight w:val="794"/>
        </w:trPr>
        <w:tc>
          <w:tcPr>
            <w:tcW w:w="3119" w:type="dxa"/>
            <w:shd w:val="clear" w:color="auto" w:fill="BFBFBF"/>
            <w:vAlign w:val="center"/>
          </w:tcPr>
          <w:p w14:paraId="5037D81D" w14:textId="77777777" w:rsidR="00C05B85" w:rsidRPr="00FE29B9" w:rsidRDefault="00C05B85" w:rsidP="009B205D">
            <w:pPr>
              <w:spacing w:after="100" w:afterAutospacing="1" w:line="240" w:lineRule="auto"/>
              <w:rPr>
                <w:sz w:val="20"/>
                <w:szCs w:val="20"/>
              </w:rPr>
            </w:pPr>
            <w:r w:rsidRPr="00FE29B9">
              <w:rPr>
                <w:sz w:val="20"/>
                <w:szCs w:val="20"/>
              </w:rPr>
              <w:lastRenderedPageBreak/>
              <w:t>Interwencje policji w 3 kwartałach 2022 roku na 100 mieszkańców</w:t>
            </w:r>
          </w:p>
        </w:tc>
        <w:tc>
          <w:tcPr>
            <w:tcW w:w="1247" w:type="dxa"/>
            <w:shd w:val="clear" w:color="auto" w:fill="auto"/>
            <w:vAlign w:val="bottom"/>
          </w:tcPr>
          <w:p w14:paraId="096AAB47" w14:textId="77777777" w:rsidR="00C05B85" w:rsidRPr="00FE29B9" w:rsidRDefault="00C05B85" w:rsidP="009B205D">
            <w:pPr>
              <w:spacing w:after="100" w:afterAutospacing="1" w:line="240" w:lineRule="auto"/>
              <w:jc w:val="right"/>
              <w:rPr>
                <w:sz w:val="20"/>
                <w:szCs w:val="20"/>
              </w:rPr>
            </w:pPr>
            <w:r w:rsidRPr="00FE29B9">
              <w:rPr>
                <w:sz w:val="20"/>
                <w:szCs w:val="20"/>
              </w:rPr>
              <w:t>25,48</w:t>
            </w:r>
          </w:p>
        </w:tc>
        <w:tc>
          <w:tcPr>
            <w:tcW w:w="1247" w:type="dxa"/>
            <w:shd w:val="clear" w:color="auto" w:fill="auto"/>
            <w:vAlign w:val="bottom"/>
          </w:tcPr>
          <w:p w14:paraId="5C3974FE" w14:textId="77777777" w:rsidR="00C05B85" w:rsidRPr="00FE29B9" w:rsidRDefault="00C05B85" w:rsidP="009B205D">
            <w:pPr>
              <w:spacing w:after="100" w:afterAutospacing="1" w:line="240" w:lineRule="auto"/>
              <w:jc w:val="right"/>
              <w:rPr>
                <w:sz w:val="20"/>
                <w:szCs w:val="20"/>
              </w:rPr>
            </w:pPr>
            <w:r w:rsidRPr="00FE29B9">
              <w:rPr>
                <w:sz w:val="20"/>
                <w:szCs w:val="20"/>
              </w:rPr>
              <w:t>14,59</w:t>
            </w:r>
          </w:p>
        </w:tc>
        <w:tc>
          <w:tcPr>
            <w:tcW w:w="1248" w:type="dxa"/>
            <w:shd w:val="clear" w:color="auto" w:fill="auto"/>
            <w:vAlign w:val="bottom"/>
          </w:tcPr>
          <w:p w14:paraId="234A28F0" w14:textId="77777777" w:rsidR="00C05B85" w:rsidRPr="00FE29B9" w:rsidRDefault="00C05B85" w:rsidP="009B205D">
            <w:pPr>
              <w:spacing w:after="100" w:afterAutospacing="1" w:line="240" w:lineRule="auto"/>
              <w:jc w:val="right"/>
              <w:rPr>
                <w:sz w:val="20"/>
                <w:szCs w:val="20"/>
              </w:rPr>
            </w:pPr>
            <w:r w:rsidRPr="00FE29B9">
              <w:rPr>
                <w:sz w:val="20"/>
                <w:szCs w:val="20"/>
              </w:rPr>
              <w:t>29,22</w:t>
            </w:r>
          </w:p>
        </w:tc>
        <w:tc>
          <w:tcPr>
            <w:tcW w:w="1247" w:type="dxa"/>
            <w:shd w:val="clear" w:color="auto" w:fill="auto"/>
            <w:vAlign w:val="bottom"/>
          </w:tcPr>
          <w:p w14:paraId="6F1151E8" w14:textId="77777777" w:rsidR="00C05B85" w:rsidRPr="00FE29B9" w:rsidRDefault="00C05B85" w:rsidP="009B205D">
            <w:pPr>
              <w:spacing w:after="100" w:afterAutospacing="1" w:line="240" w:lineRule="auto"/>
              <w:jc w:val="right"/>
              <w:rPr>
                <w:sz w:val="20"/>
                <w:szCs w:val="20"/>
              </w:rPr>
            </w:pPr>
            <w:r w:rsidRPr="00FE29B9">
              <w:rPr>
                <w:sz w:val="20"/>
                <w:szCs w:val="20"/>
              </w:rPr>
              <w:t>21,16</w:t>
            </w:r>
          </w:p>
        </w:tc>
        <w:tc>
          <w:tcPr>
            <w:tcW w:w="1248" w:type="dxa"/>
            <w:shd w:val="clear" w:color="auto" w:fill="auto"/>
            <w:vAlign w:val="bottom"/>
          </w:tcPr>
          <w:p w14:paraId="06801F81" w14:textId="77777777" w:rsidR="00C05B85" w:rsidRPr="00FE29B9" w:rsidRDefault="00C05B85" w:rsidP="009B205D">
            <w:pPr>
              <w:spacing w:after="100" w:afterAutospacing="1" w:line="240" w:lineRule="auto"/>
              <w:jc w:val="right"/>
              <w:rPr>
                <w:sz w:val="20"/>
                <w:szCs w:val="20"/>
              </w:rPr>
            </w:pPr>
            <w:r w:rsidRPr="00FE29B9">
              <w:rPr>
                <w:sz w:val="20"/>
                <w:szCs w:val="20"/>
              </w:rPr>
              <w:t>11,63</w:t>
            </w:r>
          </w:p>
        </w:tc>
        <w:tc>
          <w:tcPr>
            <w:tcW w:w="1418" w:type="dxa"/>
            <w:shd w:val="clear" w:color="auto" w:fill="auto"/>
            <w:vAlign w:val="bottom"/>
          </w:tcPr>
          <w:p w14:paraId="7C4552D4" w14:textId="77777777" w:rsidR="00C05B85" w:rsidRPr="00FE29B9" w:rsidRDefault="00C05B85" w:rsidP="009B205D">
            <w:pPr>
              <w:spacing w:after="100" w:afterAutospacing="1" w:line="240" w:lineRule="auto"/>
              <w:jc w:val="right"/>
              <w:rPr>
                <w:sz w:val="20"/>
                <w:szCs w:val="20"/>
              </w:rPr>
            </w:pPr>
            <w:r w:rsidRPr="00FE29B9">
              <w:rPr>
                <w:sz w:val="20"/>
                <w:szCs w:val="20"/>
              </w:rPr>
              <w:t>19,89</w:t>
            </w:r>
          </w:p>
        </w:tc>
        <w:tc>
          <w:tcPr>
            <w:tcW w:w="1134" w:type="dxa"/>
            <w:shd w:val="clear" w:color="auto" w:fill="auto"/>
            <w:vAlign w:val="bottom"/>
          </w:tcPr>
          <w:p w14:paraId="0A878D59" w14:textId="77777777" w:rsidR="00C05B85" w:rsidRPr="00FE29B9" w:rsidRDefault="00C05B85" w:rsidP="009B205D">
            <w:pPr>
              <w:spacing w:after="100" w:afterAutospacing="1" w:line="240" w:lineRule="auto"/>
              <w:jc w:val="right"/>
              <w:rPr>
                <w:sz w:val="20"/>
                <w:szCs w:val="20"/>
              </w:rPr>
            </w:pPr>
            <w:r w:rsidRPr="00FE29B9">
              <w:rPr>
                <w:sz w:val="20"/>
                <w:szCs w:val="20"/>
              </w:rPr>
              <w:t>10,61</w:t>
            </w:r>
          </w:p>
        </w:tc>
        <w:tc>
          <w:tcPr>
            <w:tcW w:w="1063" w:type="dxa"/>
            <w:shd w:val="clear" w:color="auto" w:fill="FFC000"/>
            <w:vAlign w:val="bottom"/>
          </w:tcPr>
          <w:p w14:paraId="0D464C67" w14:textId="77777777" w:rsidR="00C05B85" w:rsidRPr="00FE29B9" w:rsidRDefault="00C05B85" w:rsidP="009B205D">
            <w:pPr>
              <w:spacing w:after="100" w:afterAutospacing="1" w:line="240" w:lineRule="auto"/>
              <w:jc w:val="right"/>
              <w:rPr>
                <w:sz w:val="20"/>
                <w:szCs w:val="20"/>
              </w:rPr>
            </w:pPr>
            <w:r w:rsidRPr="00FE29B9">
              <w:rPr>
                <w:sz w:val="20"/>
                <w:szCs w:val="20"/>
              </w:rPr>
              <w:t>20,46</w:t>
            </w:r>
          </w:p>
        </w:tc>
        <w:tc>
          <w:tcPr>
            <w:tcW w:w="1063" w:type="dxa"/>
            <w:shd w:val="clear" w:color="auto" w:fill="FFC000"/>
            <w:vAlign w:val="bottom"/>
          </w:tcPr>
          <w:p w14:paraId="5CEDC051" w14:textId="77777777" w:rsidR="00C05B85" w:rsidRPr="00FE29B9" w:rsidRDefault="00C05B85" w:rsidP="009B205D">
            <w:pPr>
              <w:spacing w:after="100" w:afterAutospacing="1" w:line="240" w:lineRule="auto"/>
              <w:jc w:val="right"/>
              <w:rPr>
                <w:sz w:val="20"/>
                <w:szCs w:val="20"/>
              </w:rPr>
            </w:pPr>
            <w:r w:rsidRPr="00FE29B9">
              <w:rPr>
                <w:sz w:val="20"/>
                <w:szCs w:val="20"/>
              </w:rPr>
              <w:t>15,60</w:t>
            </w:r>
          </w:p>
        </w:tc>
        <w:tc>
          <w:tcPr>
            <w:tcW w:w="1418" w:type="dxa"/>
            <w:shd w:val="clear" w:color="auto" w:fill="FFC000"/>
            <w:vAlign w:val="bottom"/>
          </w:tcPr>
          <w:p w14:paraId="27F7C668"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314EBB9" w14:textId="77777777" w:rsidTr="00197994">
        <w:trPr>
          <w:trHeight w:val="794"/>
        </w:trPr>
        <w:tc>
          <w:tcPr>
            <w:tcW w:w="3119" w:type="dxa"/>
            <w:shd w:val="clear" w:color="auto" w:fill="BFBFBF"/>
            <w:vAlign w:val="center"/>
          </w:tcPr>
          <w:p w14:paraId="355DD1ED"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w:t>
            </w:r>
          </w:p>
        </w:tc>
        <w:tc>
          <w:tcPr>
            <w:tcW w:w="1247" w:type="dxa"/>
            <w:shd w:val="clear" w:color="auto" w:fill="auto"/>
            <w:vAlign w:val="bottom"/>
          </w:tcPr>
          <w:p w14:paraId="6B4B46AA" w14:textId="77777777" w:rsidR="00C05B85" w:rsidRPr="00FE29B9" w:rsidRDefault="00C05B85" w:rsidP="009B205D">
            <w:pPr>
              <w:spacing w:after="100" w:afterAutospacing="1" w:line="240" w:lineRule="auto"/>
              <w:jc w:val="right"/>
              <w:rPr>
                <w:sz w:val="20"/>
                <w:szCs w:val="20"/>
              </w:rPr>
            </w:pPr>
            <w:r w:rsidRPr="00FE29B9">
              <w:rPr>
                <w:sz w:val="20"/>
                <w:szCs w:val="20"/>
              </w:rPr>
              <w:t>117</w:t>
            </w:r>
          </w:p>
        </w:tc>
        <w:tc>
          <w:tcPr>
            <w:tcW w:w="1247" w:type="dxa"/>
            <w:shd w:val="clear" w:color="auto" w:fill="auto"/>
            <w:vAlign w:val="bottom"/>
          </w:tcPr>
          <w:p w14:paraId="41E2D23B" w14:textId="77777777" w:rsidR="00C05B85" w:rsidRPr="00FE29B9" w:rsidRDefault="00C05B85" w:rsidP="009B205D">
            <w:pPr>
              <w:spacing w:after="100" w:afterAutospacing="1" w:line="240" w:lineRule="auto"/>
              <w:jc w:val="right"/>
              <w:rPr>
                <w:sz w:val="20"/>
                <w:szCs w:val="20"/>
              </w:rPr>
            </w:pPr>
            <w:r w:rsidRPr="00FE29B9">
              <w:rPr>
                <w:sz w:val="20"/>
                <w:szCs w:val="20"/>
              </w:rPr>
              <w:t>515</w:t>
            </w:r>
          </w:p>
        </w:tc>
        <w:tc>
          <w:tcPr>
            <w:tcW w:w="1248" w:type="dxa"/>
            <w:shd w:val="clear" w:color="auto" w:fill="auto"/>
            <w:vAlign w:val="bottom"/>
          </w:tcPr>
          <w:p w14:paraId="35A7FF9F" w14:textId="77777777" w:rsidR="00C05B85" w:rsidRPr="00FE29B9" w:rsidRDefault="00C05B85" w:rsidP="009B205D">
            <w:pPr>
              <w:spacing w:after="100" w:afterAutospacing="1" w:line="240" w:lineRule="auto"/>
              <w:jc w:val="right"/>
              <w:rPr>
                <w:sz w:val="20"/>
                <w:szCs w:val="20"/>
              </w:rPr>
            </w:pPr>
            <w:r w:rsidRPr="00FE29B9">
              <w:rPr>
                <w:sz w:val="20"/>
                <w:szCs w:val="20"/>
              </w:rPr>
              <w:t>2189</w:t>
            </w:r>
          </w:p>
        </w:tc>
        <w:tc>
          <w:tcPr>
            <w:tcW w:w="1247" w:type="dxa"/>
            <w:shd w:val="clear" w:color="auto" w:fill="auto"/>
            <w:vAlign w:val="bottom"/>
          </w:tcPr>
          <w:p w14:paraId="0906369B" w14:textId="77777777" w:rsidR="00C05B85" w:rsidRPr="00FE29B9" w:rsidRDefault="00C05B85" w:rsidP="009B205D">
            <w:pPr>
              <w:spacing w:after="100" w:afterAutospacing="1" w:line="240" w:lineRule="auto"/>
              <w:jc w:val="right"/>
              <w:rPr>
                <w:sz w:val="20"/>
                <w:szCs w:val="20"/>
              </w:rPr>
            </w:pPr>
            <w:r w:rsidRPr="00FE29B9">
              <w:rPr>
                <w:sz w:val="20"/>
                <w:szCs w:val="20"/>
              </w:rPr>
              <w:t>233</w:t>
            </w:r>
          </w:p>
        </w:tc>
        <w:tc>
          <w:tcPr>
            <w:tcW w:w="1248" w:type="dxa"/>
            <w:shd w:val="clear" w:color="auto" w:fill="auto"/>
            <w:vAlign w:val="bottom"/>
          </w:tcPr>
          <w:p w14:paraId="4E69827E" w14:textId="77777777" w:rsidR="00C05B85" w:rsidRPr="00FE29B9" w:rsidRDefault="00C05B85" w:rsidP="009B205D">
            <w:pPr>
              <w:spacing w:after="100" w:afterAutospacing="1" w:line="240" w:lineRule="auto"/>
              <w:jc w:val="right"/>
              <w:rPr>
                <w:sz w:val="20"/>
                <w:szCs w:val="20"/>
              </w:rPr>
            </w:pPr>
            <w:r w:rsidRPr="00FE29B9">
              <w:rPr>
                <w:sz w:val="20"/>
                <w:szCs w:val="20"/>
              </w:rPr>
              <w:t>256</w:t>
            </w:r>
          </w:p>
        </w:tc>
        <w:tc>
          <w:tcPr>
            <w:tcW w:w="1418" w:type="dxa"/>
            <w:shd w:val="clear" w:color="auto" w:fill="auto"/>
            <w:vAlign w:val="bottom"/>
          </w:tcPr>
          <w:p w14:paraId="40BFFFBA"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20C26840" w14:textId="77777777" w:rsidR="00C05B85" w:rsidRPr="00FE29B9" w:rsidRDefault="00C05B85" w:rsidP="009B205D">
            <w:pPr>
              <w:spacing w:after="100" w:afterAutospacing="1" w:line="240" w:lineRule="auto"/>
              <w:jc w:val="right"/>
              <w:rPr>
                <w:sz w:val="20"/>
                <w:szCs w:val="20"/>
              </w:rPr>
            </w:pPr>
            <w:r w:rsidRPr="00FE29B9">
              <w:rPr>
                <w:sz w:val="20"/>
                <w:szCs w:val="20"/>
              </w:rPr>
              <w:t>143</w:t>
            </w:r>
          </w:p>
        </w:tc>
        <w:tc>
          <w:tcPr>
            <w:tcW w:w="1063" w:type="dxa"/>
            <w:shd w:val="clear" w:color="auto" w:fill="FFC000"/>
            <w:vAlign w:val="bottom"/>
          </w:tcPr>
          <w:p w14:paraId="5D262562" w14:textId="77777777" w:rsidR="00C05B85" w:rsidRPr="00FE29B9" w:rsidRDefault="00C05B85" w:rsidP="009B205D">
            <w:pPr>
              <w:spacing w:after="100" w:afterAutospacing="1" w:line="240" w:lineRule="auto"/>
              <w:jc w:val="right"/>
              <w:rPr>
                <w:sz w:val="20"/>
                <w:szCs w:val="20"/>
              </w:rPr>
            </w:pPr>
            <w:r w:rsidRPr="00FE29B9">
              <w:rPr>
                <w:sz w:val="20"/>
                <w:szCs w:val="20"/>
              </w:rPr>
              <w:t>3775</w:t>
            </w:r>
          </w:p>
        </w:tc>
        <w:tc>
          <w:tcPr>
            <w:tcW w:w="1063" w:type="dxa"/>
            <w:shd w:val="clear" w:color="auto" w:fill="FFC000"/>
            <w:vAlign w:val="bottom"/>
          </w:tcPr>
          <w:p w14:paraId="1B74FB0B" w14:textId="77777777" w:rsidR="00C05B85" w:rsidRPr="00FE29B9" w:rsidRDefault="00C05B85" w:rsidP="009B205D">
            <w:pPr>
              <w:spacing w:after="100" w:afterAutospacing="1" w:line="240" w:lineRule="auto"/>
              <w:jc w:val="right"/>
              <w:rPr>
                <w:sz w:val="20"/>
                <w:szCs w:val="20"/>
              </w:rPr>
            </w:pPr>
            <w:r w:rsidRPr="00FE29B9">
              <w:rPr>
                <w:sz w:val="20"/>
                <w:szCs w:val="20"/>
              </w:rPr>
              <w:t>12266</w:t>
            </w:r>
          </w:p>
        </w:tc>
        <w:tc>
          <w:tcPr>
            <w:tcW w:w="1418" w:type="dxa"/>
            <w:shd w:val="clear" w:color="auto" w:fill="FFC000"/>
            <w:vAlign w:val="bottom"/>
          </w:tcPr>
          <w:p w14:paraId="71CF91AF" w14:textId="77777777" w:rsidR="00C05B85" w:rsidRPr="00FE29B9" w:rsidRDefault="00C05B85" w:rsidP="009B205D">
            <w:pPr>
              <w:spacing w:after="100" w:afterAutospacing="1" w:line="240" w:lineRule="auto"/>
              <w:jc w:val="right"/>
              <w:rPr>
                <w:sz w:val="20"/>
                <w:szCs w:val="20"/>
              </w:rPr>
            </w:pPr>
            <w:r w:rsidRPr="00FE29B9">
              <w:rPr>
                <w:sz w:val="20"/>
                <w:szCs w:val="20"/>
              </w:rPr>
              <w:t>30,78%</w:t>
            </w:r>
          </w:p>
        </w:tc>
      </w:tr>
      <w:tr w:rsidR="00197994" w:rsidRPr="00FE29B9" w14:paraId="390D22B7" w14:textId="77777777" w:rsidTr="00197994">
        <w:trPr>
          <w:trHeight w:val="794"/>
        </w:trPr>
        <w:tc>
          <w:tcPr>
            <w:tcW w:w="3119" w:type="dxa"/>
            <w:shd w:val="clear" w:color="auto" w:fill="BFBFBF"/>
            <w:vAlign w:val="center"/>
          </w:tcPr>
          <w:p w14:paraId="14A3E982"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 na 100 mieszkańców</w:t>
            </w:r>
          </w:p>
        </w:tc>
        <w:tc>
          <w:tcPr>
            <w:tcW w:w="1247" w:type="dxa"/>
            <w:shd w:val="clear" w:color="auto" w:fill="auto"/>
            <w:vAlign w:val="bottom"/>
          </w:tcPr>
          <w:p w14:paraId="6F41D6C6" w14:textId="77777777" w:rsidR="00C05B85" w:rsidRPr="00FE29B9" w:rsidRDefault="00C05B85" w:rsidP="009B205D">
            <w:pPr>
              <w:spacing w:after="100" w:afterAutospacing="1" w:line="240" w:lineRule="auto"/>
              <w:jc w:val="right"/>
              <w:rPr>
                <w:sz w:val="20"/>
                <w:szCs w:val="20"/>
              </w:rPr>
            </w:pPr>
            <w:r w:rsidRPr="00FE29B9">
              <w:rPr>
                <w:sz w:val="20"/>
                <w:szCs w:val="20"/>
              </w:rPr>
              <w:t>6,07</w:t>
            </w:r>
          </w:p>
        </w:tc>
        <w:tc>
          <w:tcPr>
            <w:tcW w:w="1247" w:type="dxa"/>
            <w:shd w:val="clear" w:color="auto" w:fill="auto"/>
            <w:vAlign w:val="bottom"/>
          </w:tcPr>
          <w:p w14:paraId="4BD94CC2" w14:textId="77777777" w:rsidR="00C05B85" w:rsidRPr="00FE29B9" w:rsidRDefault="00C05B85" w:rsidP="009B205D">
            <w:pPr>
              <w:spacing w:after="100" w:afterAutospacing="1" w:line="240" w:lineRule="auto"/>
              <w:jc w:val="right"/>
              <w:rPr>
                <w:sz w:val="20"/>
                <w:szCs w:val="20"/>
              </w:rPr>
            </w:pPr>
            <w:r w:rsidRPr="00FE29B9">
              <w:rPr>
                <w:sz w:val="20"/>
                <w:szCs w:val="20"/>
              </w:rPr>
              <w:t>6,21</w:t>
            </w:r>
          </w:p>
        </w:tc>
        <w:tc>
          <w:tcPr>
            <w:tcW w:w="1248" w:type="dxa"/>
            <w:shd w:val="clear" w:color="auto" w:fill="auto"/>
            <w:vAlign w:val="bottom"/>
          </w:tcPr>
          <w:p w14:paraId="6A629ECB" w14:textId="77777777" w:rsidR="00C05B85" w:rsidRPr="00FE29B9" w:rsidRDefault="00C05B85" w:rsidP="009B205D">
            <w:pPr>
              <w:spacing w:after="100" w:afterAutospacing="1" w:line="240" w:lineRule="auto"/>
              <w:jc w:val="right"/>
              <w:rPr>
                <w:sz w:val="20"/>
                <w:szCs w:val="20"/>
              </w:rPr>
            </w:pPr>
            <w:r w:rsidRPr="00FE29B9">
              <w:rPr>
                <w:sz w:val="20"/>
                <w:szCs w:val="20"/>
              </w:rPr>
              <w:t>15,55</w:t>
            </w:r>
          </w:p>
        </w:tc>
        <w:tc>
          <w:tcPr>
            <w:tcW w:w="1247" w:type="dxa"/>
            <w:shd w:val="clear" w:color="auto" w:fill="auto"/>
            <w:vAlign w:val="bottom"/>
          </w:tcPr>
          <w:p w14:paraId="6472B64C" w14:textId="77777777" w:rsidR="00C05B85" w:rsidRPr="00FE29B9" w:rsidRDefault="00C05B85" w:rsidP="009B205D">
            <w:pPr>
              <w:spacing w:after="100" w:afterAutospacing="1" w:line="240" w:lineRule="auto"/>
              <w:jc w:val="right"/>
              <w:rPr>
                <w:sz w:val="20"/>
                <w:szCs w:val="20"/>
              </w:rPr>
            </w:pPr>
            <w:r w:rsidRPr="00FE29B9">
              <w:rPr>
                <w:sz w:val="20"/>
                <w:szCs w:val="20"/>
              </w:rPr>
              <w:t>5,59</w:t>
            </w:r>
          </w:p>
        </w:tc>
        <w:tc>
          <w:tcPr>
            <w:tcW w:w="1248" w:type="dxa"/>
            <w:shd w:val="clear" w:color="auto" w:fill="auto"/>
            <w:vAlign w:val="bottom"/>
          </w:tcPr>
          <w:p w14:paraId="1FC878AC" w14:textId="77777777" w:rsidR="00C05B85" w:rsidRPr="00FE29B9" w:rsidRDefault="00C05B85" w:rsidP="009B205D">
            <w:pPr>
              <w:spacing w:after="100" w:afterAutospacing="1" w:line="240" w:lineRule="auto"/>
              <w:jc w:val="right"/>
              <w:rPr>
                <w:sz w:val="20"/>
                <w:szCs w:val="20"/>
              </w:rPr>
            </w:pPr>
            <w:r w:rsidRPr="00FE29B9">
              <w:rPr>
                <w:sz w:val="20"/>
                <w:szCs w:val="20"/>
              </w:rPr>
              <w:t>5,32</w:t>
            </w:r>
          </w:p>
        </w:tc>
        <w:tc>
          <w:tcPr>
            <w:tcW w:w="1418" w:type="dxa"/>
            <w:shd w:val="clear" w:color="auto" w:fill="auto"/>
            <w:vAlign w:val="bottom"/>
          </w:tcPr>
          <w:p w14:paraId="68CA2A03"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2EBA9287" w14:textId="77777777" w:rsidR="00C05B85" w:rsidRPr="00FE29B9" w:rsidRDefault="00C05B85" w:rsidP="009B205D">
            <w:pPr>
              <w:spacing w:after="100" w:afterAutospacing="1" w:line="240" w:lineRule="auto"/>
              <w:jc w:val="right"/>
              <w:rPr>
                <w:sz w:val="20"/>
                <w:szCs w:val="20"/>
              </w:rPr>
            </w:pPr>
            <w:r w:rsidRPr="00FE29B9">
              <w:rPr>
                <w:sz w:val="20"/>
                <w:szCs w:val="20"/>
              </w:rPr>
              <w:t>3,38</w:t>
            </w:r>
          </w:p>
        </w:tc>
        <w:tc>
          <w:tcPr>
            <w:tcW w:w="1063" w:type="dxa"/>
            <w:shd w:val="clear" w:color="auto" w:fill="FFC000"/>
            <w:vAlign w:val="bottom"/>
          </w:tcPr>
          <w:p w14:paraId="46940BED" w14:textId="77777777" w:rsidR="00C05B85" w:rsidRPr="00FE29B9" w:rsidRDefault="00C05B85" w:rsidP="009B205D">
            <w:pPr>
              <w:spacing w:after="100" w:afterAutospacing="1" w:line="240" w:lineRule="auto"/>
              <w:jc w:val="right"/>
              <w:rPr>
                <w:sz w:val="20"/>
                <w:szCs w:val="20"/>
              </w:rPr>
            </w:pPr>
            <w:r w:rsidRPr="00FE29B9">
              <w:rPr>
                <w:sz w:val="20"/>
                <w:szCs w:val="20"/>
              </w:rPr>
              <w:t>8,73</w:t>
            </w:r>
          </w:p>
        </w:tc>
        <w:tc>
          <w:tcPr>
            <w:tcW w:w="1063" w:type="dxa"/>
            <w:shd w:val="clear" w:color="auto" w:fill="FFC000"/>
            <w:vAlign w:val="bottom"/>
          </w:tcPr>
          <w:p w14:paraId="389A567E" w14:textId="77777777" w:rsidR="00C05B85" w:rsidRPr="00FE29B9" w:rsidRDefault="00C05B85" w:rsidP="009B205D">
            <w:pPr>
              <w:spacing w:after="100" w:afterAutospacing="1" w:line="240" w:lineRule="auto"/>
              <w:jc w:val="right"/>
              <w:rPr>
                <w:sz w:val="20"/>
                <w:szCs w:val="20"/>
              </w:rPr>
            </w:pPr>
            <w:r w:rsidRPr="00FE29B9">
              <w:rPr>
                <w:sz w:val="20"/>
                <w:szCs w:val="20"/>
              </w:rPr>
              <w:t>7,48</w:t>
            </w:r>
          </w:p>
        </w:tc>
        <w:tc>
          <w:tcPr>
            <w:tcW w:w="1418" w:type="dxa"/>
            <w:shd w:val="clear" w:color="auto" w:fill="FFC000"/>
            <w:vAlign w:val="bottom"/>
          </w:tcPr>
          <w:p w14:paraId="13F4FFFC"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7D45850A" w14:textId="77777777" w:rsidTr="00197994">
        <w:trPr>
          <w:trHeight w:val="794"/>
        </w:trPr>
        <w:tc>
          <w:tcPr>
            <w:tcW w:w="3119" w:type="dxa"/>
            <w:shd w:val="clear" w:color="auto" w:fill="BFBFBF"/>
            <w:vAlign w:val="center"/>
          </w:tcPr>
          <w:p w14:paraId="47F99AD9" w14:textId="6C97D2A8" w:rsidR="00C05B85" w:rsidRPr="00FE29B9" w:rsidRDefault="00C05B85" w:rsidP="009B205D">
            <w:pPr>
              <w:spacing w:after="100" w:afterAutospacing="1" w:line="240" w:lineRule="auto"/>
              <w:rPr>
                <w:sz w:val="20"/>
                <w:szCs w:val="20"/>
              </w:rPr>
            </w:pPr>
            <w:r w:rsidRPr="00FE29B9">
              <w:rPr>
                <w:sz w:val="20"/>
                <w:szCs w:val="20"/>
              </w:rPr>
              <w:t xml:space="preserve">liczba budynków komunalnych </w:t>
            </w:r>
            <w:r w:rsidR="00197994">
              <w:rPr>
                <w:sz w:val="20"/>
                <w:szCs w:val="20"/>
              </w:rPr>
              <w:br/>
            </w:r>
            <w:r w:rsidRPr="00FE29B9">
              <w:rPr>
                <w:sz w:val="20"/>
                <w:szCs w:val="20"/>
              </w:rPr>
              <w:t xml:space="preserve">w pogorszonym stanie technicznym </w:t>
            </w:r>
          </w:p>
        </w:tc>
        <w:tc>
          <w:tcPr>
            <w:tcW w:w="1247" w:type="dxa"/>
            <w:shd w:val="clear" w:color="auto" w:fill="auto"/>
            <w:vAlign w:val="bottom"/>
          </w:tcPr>
          <w:p w14:paraId="4DB664E7"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7" w:type="dxa"/>
            <w:shd w:val="clear" w:color="auto" w:fill="auto"/>
            <w:vAlign w:val="bottom"/>
          </w:tcPr>
          <w:p w14:paraId="6949C53C"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8" w:type="dxa"/>
            <w:shd w:val="clear" w:color="auto" w:fill="auto"/>
            <w:vAlign w:val="bottom"/>
          </w:tcPr>
          <w:p w14:paraId="4E208E66" w14:textId="77777777" w:rsidR="00C05B85" w:rsidRPr="00FE29B9" w:rsidRDefault="00C05B85" w:rsidP="009B205D">
            <w:pPr>
              <w:spacing w:after="100" w:afterAutospacing="1" w:line="240" w:lineRule="auto"/>
              <w:jc w:val="right"/>
              <w:rPr>
                <w:sz w:val="20"/>
                <w:szCs w:val="20"/>
              </w:rPr>
            </w:pPr>
            <w:r w:rsidRPr="00FE29B9">
              <w:rPr>
                <w:sz w:val="20"/>
                <w:szCs w:val="20"/>
              </w:rPr>
              <w:t>8</w:t>
            </w:r>
          </w:p>
        </w:tc>
        <w:tc>
          <w:tcPr>
            <w:tcW w:w="1247" w:type="dxa"/>
            <w:shd w:val="clear" w:color="auto" w:fill="auto"/>
            <w:vAlign w:val="bottom"/>
          </w:tcPr>
          <w:p w14:paraId="5203C5B5" w14:textId="77777777" w:rsidR="00C05B85" w:rsidRPr="00FE29B9" w:rsidRDefault="00C05B85" w:rsidP="009B205D">
            <w:pPr>
              <w:spacing w:after="100" w:afterAutospacing="1" w:line="240" w:lineRule="auto"/>
              <w:jc w:val="right"/>
              <w:rPr>
                <w:sz w:val="20"/>
                <w:szCs w:val="20"/>
              </w:rPr>
            </w:pPr>
            <w:r w:rsidRPr="00FE29B9">
              <w:rPr>
                <w:sz w:val="20"/>
                <w:szCs w:val="20"/>
              </w:rPr>
              <w:t>16</w:t>
            </w:r>
          </w:p>
        </w:tc>
        <w:tc>
          <w:tcPr>
            <w:tcW w:w="1248" w:type="dxa"/>
            <w:shd w:val="clear" w:color="auto" w:fill="auto"/>
            <w:vAlign w:val="bottom"/>
          </w:tcPr>
          <w:p w14:paraId="75C484BF"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F2584FB" w14:textId="77777777" w:rsidR="00C05B85" w:rsidRPr="00FE29B9" w:rsidRDefault="00C05B85" w:rsidP="009B205D">
            <w:pPr>
              <w:spacing w:after="100" w:afterAutospacing="1" w:line="240" w:lineRule="auto"/>
              <w:jc w:val="right"/>
              <w:rPr>
                <w:sz w:val="20"/>
                <w:szCs w:val="20"/>
              </w:rPr>
            </w:pPr>
            <w:r w:rsidRPr="00FE29B9">
              <w:rPr>
                <w:sz w:val="20"/>
                <w:szCs w:val="20"/>
              </w:rPr>
              <w:t>3</w:t>
            </w:r>
          </w:p>
        </w:tc>
        <w:tc>
          <w:tcPr>
            <w:tcW w:w="1134" w:type="dxa"/>
            <w:shd w:val="clear" w:color="auto" w:fill="auto"/>
            <w:vAlign w:val="bottom"/>
          </w:tcPr>
          <w:p w14:paraId="2D6B52BF" w14:textId="77777777" w:rsidR="00C05B85" w:rsidRPr="00FE29B9" w:rsidRDefault="00C05B85" w:rsidP="009B205D">
            <w:pPr>
              <w:spacing w:after="100" w:afterAutospacing="1" w:line="240" w:lineRule="auto"/>
              <w:jc w:val="right"/>
              <w:rPr>
                <w:sz w:val="20"/>
                <w:szCs w:val="20"/>
              </w:rPr>
            </w:pPr>
            <w:r w:rsidRPr="00FE29B9">
              <w:rPr>
                <w:sz w:val="20"/>
                <w:szCs w:val="20"/>
              </w:rPr>
              <w:t>7</w:t>
            </w:r>
          </w:p>
        </w:tc>
        <w:tc>
          <w:tcPr>
            <w:tcW w:w="1063" w:type="dxa"/>
            <w:shd w:val="clear" w:color="auto" w:fill="FFC000"/>
            <w:vAlign w:val="bottom"/>
          </w:tcPr>
          <w:p w14:paraId="095240C2" w14:textId="77777777" w:rsidR="00C05B85" w:rsidRPr="00FE29B9" w:rsidRDefault="00C05B85" w:rsidP="009B205D">
            <w:pPr>
              <w:spacing w:after="100" w:afterAutospacing="1" w:line="240" w:lineRule="auto"/>
              <w:jc w:val="right"/>
              <w:rPr>
                <w:sz w:val="20"/>
                <w:szCs w:val="20"/>
              </w:rPr>
            </w:pPr>
            <w:r w:rsidRPr="00FE29B9">
              <w:rPr>
                <w:sz w:val="20"/>
                <w:szCs w:val="20"/>
              </w:rPr>
              <w:t>38</w:t>
            </w:r>
          </w:p>
        </w:tc>
        <w:tc>
          <w:tcPr>
            <w:tcW w:w="1063" w:type="dxa"/>
            <w:shd w:val="clear" w:color="auto" w:fill="FFC000"/>
            <w:vAlign w:val="bottom"/>
          </w:tcPr>
          <w:p w14:paraId="338AFE03" w14:textId="77777777" w:rsidR="00C05B85" w:rsidRPr="00FE29B9" w:rsidRDefault="00C05B85" w:rsidP="009B205D">
            <w:pPr>
              <w:spacing w:after="100" w:afterAutospacing="1" w:line="240" w:lineRule="auto"/>
              <w:jc w:val="right"/>
              <w:rPr>
                <w:sz w:val="20"/>
                <w:szCs w:val="20"/>
              </w:rPr>
            </w:pPr>
            <w:r w:rsidRPr="00FE29B9">
              <w:rPr>
                <w:sz w:val="20"/>
                <w:szCs w:val="20"/>
              </w:rPr>
              <w:t>68</w:t>
            </w:r>
          </w:p>
        </w:tc>
        <w:tc>
          <w:tcPr>
            <w:tcW w:w="1418" w:type="dxa"/>
            <w:shd w:val="clear" w:color="auto" w:fill="FFC000"/>
            <w:vAlign w:val="bottom"/>
          </w:tcPr>
          <w:p w14:paraId="763F8105" w14:textId="77777777" w:rsidR="00C05B85" w:rsidRPr="00FE29B9" w:rsidRDefault="00C05B85" w:rsidP="009B205D">
            <w:pPr>
              <w:spacing w:after="100" w:afterAutospacing="1" w:line="240" w:lineRule="auto"/>
              <w:jc w:val="right"/>
              <w:rPr>
                <w:sz w:val="20"/>
                <w:szCs w:val="20"/>
              </w:rPr>
            </w:pPr>
            <w:r w:rsidRPr="00FE29B9">
              <w:rPr>
                <w:sz w:val="20"/>
                <w:szCs w:val="20"/>
              </w:rPr>
              <w:t>55,88%</w:t>
            </w:r>
          </w:p>
        </w:tc>
      </w:tr>
      <w:tr w:rsidR="00197994" w:rsidRPr="00FE29B9" w14:paraId="7C4E0743" w14:textId="77777777" w:rsidTr="00197994">
        <w:trPr>
          <w:trHeight w:val="794"/>
        </w:trPr>
        <w:tc>
          <w:tcPr>
            <w:tcW w:w="3119" w:type="dxa"/>
            <w:shd w:val="clear" w:color="auto" w:fill="BFBFBF"/>
            <w:vAlign w:val="center"/>
          </w:tcPr>
          <w:p w14:paraId="6F0DC3F2" w14:textId="66490058" w:rsidR="00C05B85" w:rsidRPr="00FE29B9" w:rsidRDefault="00C05B85" w:rsidP="009B205D">
            <w:pPr>
              <w:spacing w:after="100" w:afterAutospacing="1" w:line="240" w:lineRule="auto"/>
              <w:rPr>
                <w:sz w:val="20"/>
                <w:szCs w:val="20"/>
              </w:rPr>
            </w:pPr>
            <w:r w:rsidRPr="00FE29B9">
              <w:rPr>
                <w:sz w:val="20"/>
                <w:szCs w:val="20"/>
              </w:rPr>
              <w:t xml:space="preserve">Udział powierzchni zielonych </w:t>
            </w:r>
            <w:r w:rsidR="00197994">
              <w:rPr>
                <w:sz w:val="20"/>
                <w:szCs w:val="20"/>
              </w:rPr>
              <w:br/>
            </w:r>
            <w:r w:rsidRPr="00FE29B9">
              <w:rPr>
                <w:sz w:val="20"/>
                <w:szCs w:val="20"/>
              </w:rPr>
              <w:t xml:space="preserve">w powierzchni ogółem </w:t>
            </w:r>
            <w:r w:rsidRPr="00197994">
              <w:rPr>
                <w:sz w:val="20"/>
                <w:szCs w:val="20"/>
              </w:rPr>
              <w:t xml:space="preserve">w </w:t>
            </w:r>
            <w:r w:rsidR="00197994" w:rsidRPr="00197994">
              <w:rPr>
                <w:sz w:val="20"/>
                <w:szCs w:val="20"/>
              </w:rPr>
              <w:t>procentach</w:t>
            </w:r>
          </w:p>
        </w:tc>
        <w:tc>
          <w:tcPr>
            <w:tcW w:w="1247" w:type="dxa"/>
            <w:shd w:val="clear" w:color="auto" w:fill="auto"/>
            <w:vAlign w:val="bottom"/>
          </w:tcPr>
          <w:p w14:paraId="7E2309BB" w14:textId="77777777" w:rsidR="00C05B85" w:rsidRPr="00FE29B9" w:rsidRDefault="00C05B85" w:rsidP="009B205D">
            <w:pPr>
              <w:spacing w:after="100" w:afterAutospacing="1" w:line="240" w:lineRule="auto"/>
              <w:jc w:val="right"/>
              <w:rPr>
                <w:sz w:val="20"/>
                <w:szCs w:val="20"/>
              </w:rPr>
            </w:pPr>
            <w:r w:rsidRPr="00FE29B9">
              <w:rPr>
                <w:sz w:val="20"/>
                <w:szCs w:val="20"/>
              </w:rPr>
              <w:t>5,51</w:t>
            </w:r>
          </w:p>
        </w:tc>
        <w:tc>
          <w:tcPr>
            <w:tcW w:w="1247" w:type="dxa"/>
            <w:shd w:val="clear" w:color="auto" w:fill="auto"/>
            <w:vAlign w:val="bottom"/>
          </w:tcPr>
          <w:p w14:paraId="21393DA7"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8" w:type="dxa"/>
            <w:shd w:val="clear" w:color="auto" w:fill="auto"/>
            <w:vAlign w:val="bottom"/>
          </w:tcPr>
          <w:p w14:paraId="2BFEE6BE" w14:textId="77777777" w:rsidR="00C05B85" w:rsidRPr="00FE29B9" w:rsidRDefault="00C05B85" w:rsidP="009B205D">
            <w:pPr>
              <w:spacing w:after="100" w:afterAutospacing="1" w:line="240" w:lineRule="auto"/>
              <w:jc w:val="right"/>
              <w:rPr>
                <w:sz w:val="20"/>
                <w:szCs w:val="20"/>
              </w:rPr>
            </w:pPr>
            <w:r w:rsidRPr="00FE29B9">
              <w:rPr>
                <w:sz w:val="20"/>
                <w:szCs w:val="20"/>
              </w:rPr>
              <w:t>7,96</w:t>
            </w:r>
          </w:p>
        </w:tc>
        <w:tc>
          <w:tcPr>
            <w:tcW w:w="1247" w:type="dxa"/>
            <w:shd w:val="clear" w:color="auto" w:fill="auto"/>
            <w:vAlign w:val="bottom"/>
          </w:tcPr>
          <w:p w14:paraId="6CE6CDE7" w14:textId="77777777" w:rsidR="00C05B85" w:rsidRPr="00FE29B9" w:rsidRDefault="00C05B85" w:rsidP="009B205D">
            <w:pPr>
              <w:spacing w:after="100" w:afterAutospacing="1" w:line="240" w:lineRule="auto"/>
              <w:jc w:val="right"/>
              <w:rPr>
                <w:sz w:val="20"/>
                <w:szCs w:val="20"/>
              </w:rPr>
            </w:pPr>
            <w:r w:rsidRPr="00FE29B9">
              <w:rPr>
                <w:sz w:val="20"/>
                <w:szCs w:val="20"/>
              </w:rPr>
              <w:t>0,48</w:t>
            </w:r>
          </w:p>
        </w:tc>
        <w:tc>
          <w:tcPr>
            <w:tcW w:w="1248" w:type="dxa"/>
            <w:shd w:val="clear" w:color="auto" w:fill="auto"/>
            <w:vAlign w:val="bottom"/>
          </w:tcPr>
          <w:p w14:paraId="6D7610AD"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656A9D21"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134" w:type="dxa"/>
            <w:shd w:val="clear" w:color="auto" w:fill="auto"/>
            <w:vAlign w:val="bottom"/>
          </w:tcPr>
          <w:p w14:paraId="461AE490"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10BF3F88" w14:textId="77777777" w:rsidR="00C05B85" w:rsidRPr="00FE29B9" w:rsidRDefault="00C05B85" w:rsidP="009B205D">
            <w:pPr>
              <w:spacing w:after="100" w:afterAutospacing="1" w:line="240" w:lineRule="auto"/>
              <w:jc w:val="right"/>
              <w:rPr>
                <w:sz w:val="20"/>
                <w:szCs w:val="20"/>
              </w:rPr>
            </w:pPr>
            <w:r w:rsidRPr="00FE29B9">
              <w:rPr>
                <w:sz w:val="20"/>
                <w:szCs w:val="20"/>
              </w:rPr>
              <w:t>3,89</w:t>
            </w:r>
          </w:p>
        </w:tc>
        <w:tc>
          <w:tcPr>
            <w:tcW w:w="1063" w:type="dxa"/>
            <w:shd w:val="clear" w:color="auto" w:fill="FFC000"/>
            <w:vAlign w:val="bottom"/>
          </w:tcPr>
          <w:p w14:paraId="13F5085F" w14:textId="77777777" w:rsidR="00C05B85" w:rsidRPr="00FE29B9" w:rsidRDefault="00C05B85" w:rsidP="009B205D">
            <w:pPr>
              <w:spacing w:after="100" w:afterAutospacing="1" w:line="240" w:lineRule="auto"/>
              <w:jc w:val="right"/>
              <w:rPr>
                <w:sz w:val="20"/>
                <w:szCs w:val="20"/>
              </w:rPr>
            </w:pPr>
            <w:r w:rsidRPr="00FE29B9">
              <w:rPr>
                <w:sz w:val="20"/>
                <w:szCs w:val="20"/>
              </w:rPr>
              <w:t>11,56 </w:t>
            </w:r>
          </w:p>
        </w:tc>
        <w:tc>
          <w:tcPr>
            <w:tcW w:w="1418" w:type="dxa"/>
            <w:shd w:val="clear" w:color="auto" w:fill="FFC000"/>
            <w:vAlign w:val="bottom"/>
          </w:tcPr>
          <w:p w14:paraId="3A4ECE53" w14:textId="77777777" w:rsidR="00C05B85" w:rsidRPr="00FE29B9" w:rsidRDefault="00C05B85" w:rsidP="009B205D">
            <w:pPr>
              <w:spacing w:after="100" w:afterAutospacing="1" w:line="240" w:lineRule="auto"/>
              <w:jc w:val="right"/>
              <w:rPr>
                <w:sz w:val="20"/>
                <w:szCs w:val="20"/>
              </w:rPr>
            </w:pPr>
            <w:r w:rsidRPr="00FE29B9">
              <w:rPr>
                <w:sz w:val="20"/>
                <w:szCs w:val="20"/>
              </w:rPr>
              <w:t>n/d</w:t>
            </w:r>
          </w:p>
        </w:tc>
      </w:tr>
      <w:tr w:rsidR="00197994" w:rsidRPr="00FE29B9" w14:paraId="6A17193F" w14:textId="77777777" w:rsidTr="00197994">
        <w:trPr>
          <w:trHeight w:val="794"/>
        </w:trPr>
        <w:tc>
          <w:tcPr>
            <w:tcW w:w="3119" w:type="dxa"/>
            <w:shd w:val="clear" w:color="auto" w:fill="BFBFBF"/>
            <w:vAlign w:val="center"/>
          </w:tcPr>
          <w:p w14:paraId="58798F9F" w14:textId="1BA53158" w:rsidR="00C05B85" w:rsidRPr="00FE29B9" w:rsidRDefault="00C05B85" w:rsidP="009B205D">
            <w:pPr>
              <w:spacing w:after="100" w:afterAutospacing="1" w:line="240" w:lineRule="auto"/>
              <w:rPr>
                <w:sz w:val="20"/>
                <w:szCs w:val="20"/>
              </w:rPr>
            </w:pPr>
            <w:r w:rsidRPr="00FE29B9">
              <w:rPr>
                <w:sz w:val="20"/>
                <w:szCs w:val="20"/>
              </w:rPr>
              <w:t>Udział terenów zdegradowanych poprzemysłowych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A87B162"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52ACE8A6"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4E65FF4C"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39FFDC07"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27A8D515"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418" w:type="dxa"/>
            <w:shd w:val="clear" w:color="auto" w:fill="auto"/>
            <w:vAlign w:val="bottom"/>
          </w:tcPr>
          <w:p w14:paraId="1303469F"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134" w:type="dxa"/>
            <w:shd w:val="clear" w:color="auto" w:fill="auto"/>
            <w:vAlign w:val="bottom"/>
          </w:tcPr>
          <w:p w14:paraId="7FB8F9E1"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76572ED0"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09ABC7FE" w14:textId="77777777" w:rsidR="00C05B85" w:rsidRPr="00FE29B9" w:rsidRDefault="00C05B85" w:rsidP="009B205D">
            <w:pPr>
              <w:spacing w:after="100" w:afterAutospacing="1" w:line="240" w:lineRule="auto"/>
              <w:jc w:val="right"/>
              <w:rPr>
                <w:sz w:val="20"/>
                <w:szCs w:val="20"/>
              </w:rPr>
            </w:pPr>
            <w:r w:rsidRPr="00FE29B9">
              <w:rPr>
                <w:sz w:val="20"/>
                <w:szCs w:val="20"/>
              </w:rPr>
              <w:t>1,40</w:t>
            </w:r>
          </w:p>
        </w:tc>
        <w:tc>
          <w:tcPr>
            <w:tcW w:w="1418" w:type="dxa"/>
            <w:shd w:val="clear" w:color="auto" w:fill="FFC000"/>
            <w:vAlign w:val="bottom"/>
          </w:tcPr>
          <w:p w14:paraId="1E241A7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62C2C84" w14:textId="77777777" w:rsidTr="00197994">
        <w:trPr>
          <w:trHeight w:val="794"/>
        </w:trPr>
        <w:tc>
          <w:tcPr>
            <w:tcW w:w="3119" w:type="dxa"/>
            <w:shd w:val="clear" w:color="auto" w:fill="BFBFBF"/>
            <w:vAlign w:val="center"/>
          </w:tcPr>
          <w:p w14:paraId="13306892" w14:textId="08A9C274" w:rsidR="00C05B85" w:rsidRPr="00FE29B9" w:rsidRDefault="00C05B85" w:rsidP="009B205D">
            <w:pPr>
              <w:spacing w:after="100" w:afterAutospacing="1" w:line="240" w:lineRule="auto"/>
              <w:rPr>
                <w:sz w:val="20"/>
                <w:szCs w:val="20"/>
              </w:rPr>
            </w:pPr>
            <w:r w:rsidRPr="00FE29B9">
              <w:rPr>
                <w:sz w:val="20"/>
                <w:szCs w:val="20"/>
              </w:rPr>
              <w:t xml:space="preserve">Liczba przedszkoli </w:t>
            </w:r>
            <w:r w:rsidR="00197994">
              <w:rPr>
                <w:sz w:val="20"/>
                <w:szCs w:val="20"/>
              </w:rPr>
              <w:br/>
            </w:r>
            <w:r w:rsidRPr="00FE29B9">
              <w:rPr>
                <w:sz w:val="20"/>
                <w:szCs w:val="20"/>
              </w:rPr>
              <w:t>na 100 mieszkańców</w:t>
            </w:r>
          </w:p>
        </w:tc>
        <w:tc>
          <w:tcPr>
            <w:tcW w:w="1247" w:type="dxa"/>
            <w:shd w:val="clear" w:color="auto" w:fill="auto"/>
            <w:vAlign w:val="bottom"/>
          </w:tcPr>
          <w:p w14:paraId="432864FB"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247" w:type="dxa"/>
            <w:shd w:val="clear" w:color="auto" w:fill="auto"/>
            <w:vAlign w:val="bottom"/>
          </w:tcPr>
          <w:p w14:paraId="7FB6D702" w14:textId="77777777" w:rsidR="00C05B85" w:rsidRPr="00FE29B9" w:rsidRDefault="00C05B85" w:rsidP="009B205D">
            <w:pPr>
              <w:spacing w:after="100" w:afterAutospacing="1" w:line="240" w:lineRule="auto"/>
              <w:jc w:val="right"/>
              <w:rPr>
                <w:sz w:val="20"/>
                <w:szCs w:val="20"/>
              </w:rPr>
            </w:pPr>
            <w:r w:rsidRPr="00FE29B9">
              <w:rPr>
                <w:sz w:val="20"/>
                <w:szCs w:val="20"/>
              </w:rPr>
              <w:t>0,01</w:t>
            </w:r>
          </w:p>
        </w:tc>
        <w:tc>
          <w:tcPr>
            <w:tcW w:w="1248" w:type="dxa"/>
            <w:shd w:val="clear" w:color="auto" w:fill="auto"/>
            <w:vAlign w:val="bottom"/>
          </w:tcPr>
          <w:p w14:paraId="24636229"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247" w:type="dxa"/>
            <w:shd w:val="clear" w:color="auto" w:fill="auto"/>
            <w:vAlign w:val="bottom"/>
          </w:tcPr>
          <w:p w14:paraId="13B9913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5105C2E7"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6512E76A" w14:textId="77777777" w:rsidR="00C05B85" w:rsidRPr="00FE29B9" w:rsidRDefault="00C05B85" w:rsidP="009B205D">
            <w:pPr>
              <w:spacing w:after="100" w:afterAutospacing="1" w:line="240" w:lineRule="auto"/>
              <w:jc w:val="right"/>
              <w:rPr>
                <w:sz w:val="20"/>
                <w:szCs w:val="20"/>
              </w:rPr>
            </w:pPr>
            <w:r w:rsidRPr="00FE29B9">
              <w:rPr>
                <w:sz w:val="20"/>
                <w:szCs w:val="20"/>
              </w:rPr>
              <w:t>0,02</w:t>
            </w:r>
          </w:p>
        </w:tc>
        <w:tc>
          <w:tcPr>
            <w:tcW w:w="1134" w:type="dxa"/>
            <w:shd w:val="clear" w:color="auto" w:fill="auto"/>
            <w:vAlign w:val="bottom"/>
          </w:tcPr>
          <w:p w14:paraId="2144C2FF"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063" w:type="dxa"/>
            <w:shd w:val="clear" w:color="auto" w:fill="FFC000"/>
            <w:vAlign w:val="bottom"/>
          </w:tcPr>
          <w:p w14:paraId="65F98348"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302E486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7A9CA328"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14754D3" w14:textId="77777777" w:rsidTr="00197994">
        <w:trPr>
          <w:trHeight w:val="794"/>
        </w:trPr>
        <w:tc>
          <w:tcPr>
            <w:tcW w:w="3119" w:type="dxa"/>
            <w:shd w:val="clear" w:color="auto" w:fill="BFBFBF"/>
            <w:vAlign w:val="center"/>
          </w:tcPr>
          <w:p w14:paraId="47B4AEE0" w14:textId="2B62CEF1" w:rsidR="00C05B85" w:rsidRPr="00FE29B9" w:rsidRDefault="00C05B85" w:rsidP="009B205D">
            <w:pPr>
              <w:spacing w:after="100" w:afterAutospacing="1" w:line="240" w:lineRule="auto"/>
              <w:rPr>
                <w:sz w:val="20"/>
                <w:szCs w:val="20"/>
              </w:rPr>
            </w:pPr>
            <w:r w:rsidRPr="00FE29B9">
              <w:rPr>
                <w:sz w:val="20"/>
                <w:szCs w:val="20"/>
              </w:rPr>
              <w:t xml:space="preserve">Liczba szkół podstawowych </w:t>
            </w:r>
            <w:r w:rsidR="00197994">
              <w:rPr>
                <w:sz w:val="20"/>
                <w:szCs w:val="20"/>
              </w:rPr>
              <w:br/>
            </w:r>
            <w:r w:rsidRPr="00FE29B9">
              <w:rPr>
                <w:sz w:val="20"/>
                <w:szCs w:val="20"/>
              </w:rPr>
              <w:t>na 100 mieszkańców</w:t>
            </w:r>
          </w:p>
        </w:tc>
        <w:tc>
          <w:tcPr>
            <w:tcW w:w="1247" w:type="dxa"/>
            <w:shd w:val="clear" w:color="auto" w:fill="auto"/>
            <w:vAlign w:val="bottom"/>
          </w:tcPr>
          <w:p w14:paraId="79A5A8EE"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7" w:type="dxa"/>
            <w:shd w:val="clear" w:color="auto" w:fill="auto"/>
            <w:vAlign w:val="bottom"/>
          </w:tcPr>
          <w:p w14:paraId="634E9F54"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8" w:type="dxa"/>
            <w:shd w:val="clear" w:color="auto" w:fill="auto"/>
            <w:vAlign w:val="bottom"/>
          </w:tcPr>
          <w:p w14:paraId="5A4356DF"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7" w:type="dxa"/>
            <w:shd w:val="clear" w:color="auto" w:fill="auto"/>
            <w:vAlign w:val="bottom"/>
          </w:tcPr>
          <w:p w14:paraId="64687E6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17C71E80"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4CE9D47D"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134" w:type="dxa"/>
            <w:shd w:val="clear" w:color="auto" w:fill="auto"/>
            <w:vAlign w:val="bottom"/>
          </w:tcPr>
          <w:p w14:paraId="41899DE5"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577B35E7"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2CCFC55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39D2A66C"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B4CFF72" w14:textId="77777777" w:rsidTr="00197994">
        <w:trPr>
          <w:trHeight w:val="794"/>
        </w:trPr>
        <w:tc>
          <w:tcPr>
            <w:tcW w:w="3119" w:type="dxa"/>
            <w:shd w:val="clear" w:color="auto" w:fill="BFBFBF"/>
            <w:vAlign w:val="center"/>
          </w:tcPr>
          <w:p w14:paraId="088E0975" w14:textId="684D7173" w:rsidR="00C05B85" w:rsidRPr="00FE29B9" w:rsidRDefault="00C05B85" w:rsidP="009B205D">
            <w:pPr>
              <w:spacing w:after="100" w:afterAutospacing="1" w:line="240" w:lineRule="auto"/>
              <w:rPr>
                <w:sz w:val="20"/>
                <w:szCs w:val="20"/>
              </w:rPr>
            </w:pPr>
            <w:r w:rsidRPr="00FE29B9">
              <w:rPr>
                <w:sz w:val="20"/>
                <w:szCs w:val="20"/>
              </w:rPr>
              <w:t>Ludność na 1 km</w:t>
            </w:r>
            <w:r w:rsidR="00197994" w:rsidRPr="00FE29B9">
              <w:rPr>
                <w:sz w:val="18"/>
                <w:szCs w:val="18"/>
                <w:vertAlign w:val="superscript"/>
              </w:rPr>
              <w:t>2</w:t>
            </w:r>
            <w:r w:rsidRPr="00FE29B9">
              <w:rPr>
                <w:sz w:val="20"/>
                <w:szCs w:val="20"/>
              </w:rPr>
              <w:t xml:space="preserve"> terenów mieszkaniowych</w:t>
            </w:r>
          </w:p>
        </w:tc>
        <w:tc>
          <w:tcPr>
            <w:tcW w:w="1247" w:type="dxa"/>
            <w:shd w:val="clear" w:color="auto" w:fill="auto"/>
            <w:vAlign w:val="bottom"/>
          </w:tcPr>
          <w:p w14:paraId="4C0D8912" w14:textId="77777777" w:rsidR="00C05B85" w:rsidRPr="00FE29B9" w:rsidRDefault="00C05B85" w:rsidP="009B205D">
            <w:pPr>
              <w:spacing w:after="100" w:afterAutospacing="1" w:line="240" w:lineRule="auto"/>
              <w:jc w:val="right"/>
              <w:rPr>
                <w:sz w:val="20"/>
                <w:szCs w:val="20"/>
              </w:rPr>
            </w:pPr>
            <w:r w:rsidRPr="00FE29B9">
              <w:rPr>
                <w:sz w:val="20"/>
                <w:szCs w:val="20"/>
              </w:rPr>
              <w:t>6392</w:t>
            </w:r>
          </w:p>
        </w:tc>
        <w:tc>
          <w:tcPr>
            <w:tcW w:w="1247" w:type="dxa"/>
            <w:shd w:val="clear" w:color="auto" w:fill="auto"/>
            <w:vAlign w:val="bottom"/>
          </w:tcPr>
          <w:p w14:paraId="3E5060E3" w14:textId="77777777" w:rsidR="00C05B85" w:rsidRPr="00FE29B9" w:rsidRDefault="00C05B85" w:rsidP="009B205D">
            <w:pPr>
              <w:spacing w:after="100" w:afterAutospacing="1" w:line="240" w:lineRule="auto"/>
              <w:jc w:val="right"/>
              <w:rPr>
                <w:sz w:val="20"/>
                <w:szCs w:val="20"/>
              </w:rPr>
            </w:pPr>
            <w:r w:rsidRPr="00FE29B9">
              <w:rPr>
                <w:sz w:val="20"/>
                <w:szCs w:val="20"/>
              </w:rPr>
              <w:t>19526</w:t>
            </w:r>
          </w:p>
        </w:tc>
        <w:tc>
          <w:tcPr>
            <w:tcW w:w="1248" w:type="dxa"/>
            <w:shd w:val="clear" w:color="auto" w:fill="auto"/>
            <w:vAlign w:val="bottom"/>
          </w:tcPr>
          <w:p w14:paraId="2CA1CD24" w14:textId="77777777" w:rsidR="00C05B85" w:rsidRPr="00FE29B9" w:rsidRDefault="00C05B85" w:rsidP="009B205D">
            <w:pPr>
              <w:spacing w:after="100" w:afterAutospacing="1" w:line="240" w:lineRule="auto"/>
              <w:jc w:val="right"/>
              <w:rPr>
                <w:sz w:val="20"/>
                <w:szCs w:val="20"/>
              </w:rPr>
            </w:pPr>
            <w:r w:rsidRPr="00FE29B9">
              <w:rPr>
                <w:sz w:val="20"/>
                <w:szCs w:val="20"/>
              </w:rPr>
              <w:t>19087</w:t>
            </w:r>
          </w:p>
        </w:tc>
        <w:tc>
          <w:tcPr>
            <w:tcW w:w="1247" w:type="dxa"/>
            <w:shd w:val="clear" w:color="auto" w:fill="auto"/>
            <w:vAlign w:val="bottom"/>
          </w:tcPr>
          <w:p w14:paraId="5647AE66" w14:textId="77777777" w:rsidR="00C05B85" w:rsidRPr="00FE29B9" w:rsidRDefault="00C05B85" w:rsidP="009B205D">
            <w:pPr>
              <w:spacing w:after="100" w:afterAutospacing="1" w:line="240" w:lineRule="auto"/>
              <w:jc w:val="right"/>
              <w:rPr>
                <w:sz w:val="20"/>
                <w:szCs w:val="20"/>
              </w:rPr>
            </w:pPr>
            <w:r w:rsidRPr="00FE29B9">
              <w:rPr>
                <w:sz w:val="20"/>
                <w:szCs w:val="20"/>
              </w:rPr>
              <w:t>21661</w:t>
            </w:r>
          </w:p>
        </w:tc>
        <w:tc>
          <w:tcPr>
            <w:tcW w:w="1248" w:type="dxa"/>
            <w:shd w:val="clear" w:color="auto" w:fill="auto"/>
            <w:vAlign w:val="bottom"/>
          </w:tcPr>
          <w:p w14:paraId="16FA7478" w14:textId="77777777" w:rsidR="00C05B85" w:rsidRPr="00FE29B9" w:rsidRDefault="00C05B85" w:rsidP="009B205D">
            <w:pPr>
              <w:spacing w:after="100" w:afterAutospacing="1" w:line="240" w:lineRule="auto"/>
              <w:jc w:val="right"/>
              <w:rPr>
                <w:sz w:val="20"/>
                <w:szCs w:val="20"/>
              </w:rPr>
            </w:pPr>
            <w:r w:rsidRPr="00FE29B9">
              <w:rPr>
                <w:sz w:val="20"/>
                <w:szCs w:val="20"/>
              </w:rPr>
              <w:t>25280</w:t>
            </w:r>
          </w:p>
        </w:tc>
        <w:tc>
          <w:tcPr>
            <w:tcW w:w="1418" w:type="dxa"/>
            <w:shd w:val="clear" w:color="auto" w:fill="auto"/>
            <w:vAlign w:val="bottom"/>
          </w:tcPr>
          <w:p w14:paraId="2152EB46" w14:textId="77777777" w:rsidR="00C05B85" w:rsidRPr="00FE29B9" w:rsidRDefault="00C05B85" w:rsidP="009B205D">
            <w:pPr>
              <w:spacing w:after="100" w:afterAutospacing="1" w:line="240" w:lineRule="auto"/>
              <w:jc w:val="right"/>
              <w:rPr>
                <w:sz w:val="20"/>
                <w:szCs w:val="20"/>
              </w:rPr>
            </w:pPr>
            <w:r w:rsidRPr="00FE29B9">
              <w:rPr>
                <w:sz w:val="20"/>
                <w:szCs w:val="20"/>
              </w:rPr>
              <w:t>16923</w:t>
            </w:r>
          </w:p>
        </w:tc>
        <w:tc>
          <w:tcPr>
            <w:tcW w:w="1134" w:type="dxa"/>
            <w:shd w:val="clear" w:color="auto" w:fill="auto"/>
            <w:vAlign w:val="bottom"/>
          </w:tcPr>
          <w:p w14:paraId="0518A171" w14:textId="77777777" w:rsidR="00C05B85" w:rsidRPr="00FE29B9" w:rsidRDefault="00C05B85" w:rsidP="009B205D">
            <w:pPr>
              <w:spacing w:after="100" w:afterAutospacing="1" w:line="240" w:lineRule="auto"/>
              <w:jc w:val="right"/>
              <w:rPr>
                <w:sz w:val="20"/>
                <w:szCs w:val="20"/>
              </w:rPr>
            </w:pPr>
            <w:r w:rsidRPr="00FE29B9">
              <w:rPr>
                <w:sz w:val="20"/>
                <w:szCs w:val="20"/>
              </w:rPr>
              <w:t>19089</w:t>
            </w:r>
          </w:p>
        </w:tc>
        <w:tc>
          <w:tcPr>
            <w:tcW w:w="1063" w:type="dxa"/>
            <w:shd w:val="clear" w:color="auto" w:fill="FFC000"/>
            <w:vAlign w:val="bottom"/>
          </w:tcPr>
          <w:p w14:paraId="1CF62AB1" w14:textId="77777777" w:rsidR="00C05B85" w:rsidRPr="00FE29B9" w:rsidRDefault="00C05B85" w:rsidP="009B205D">
            <w:pPr>
              <w:spacing w:after="100" w:afterAutospacing="1" w:line="240" w:lineRule="auto"/>
              <w:jc w:val="right"/>
              <w:rPr>
                <w:sz w:val="20"/>
                <w:szCs w:val="20"/>
              </w:rPr>
            </w:pPr>
            <w:r w:rsidRPr="00FE29B9">
              <w:rPr>
                <w:sz w:val="20"/>
                <w:szCs w:val="20"/>
              </w:rPr>
              <w:t>17966</w:t>
            </w:r>
          </w:p>
        </w:tc>
        <w:tc>
          <w:tcPr>
            <w:tcW w:w="1063" w:type="dxa"/>
            <w:shd w:val="clear" w:color="auto" w:fill="FFC000"/>
            <w:vAlign w:val="bottom"/>
          </w:tcPr>
          <w:p w14:paraId="2AD09C72" w14:textId="77777777" w:rsidR="00C05B85" w:rsidRPr="00FE29B9" w:rsidRDefault="00C05B85" w:rsidP="009B205D">
            <w:pPr>
              <w:spacing w:after="100" w:afterAutospacing="1" w:line="240" w:lineRule="auto"/>
              <w:jc w:val="right"/>
              <w:rPr>
                <w:sz w:val="20"/>
                <w:szCs w:val="20"/>
              </w:rPr>
            </w:pPr>
            <w:r w:rsidRPr="00FE29B9">
              <w:rPr>
                <w:sz w:val="20"/>
                <w:szCs w:val="20"/>
              </w:rPr>
              <w:t>9040 </w:t>
            </w:r>
          </w:p>
        </w:tc>
        <w:tc>
          <w:tcPr>
            <w:tcW w:w="1418" w:type="dxa"/>
            <w:shd w:val="clear" w:color="auto" w:fill="FFC000"/>
            <w:vAlign w:val="bottom"/>
          </w:tcPr>
          <w:p w14:paraId="200E9A95"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5D634DE3" w14:textId="77777777" w:rsidTr="00197994">
        <w:trPr>
          <w:trHeight w:val="794"/>
        </w:trPr>
        <w:tc>
          <w:tcPr>
            <w:tcW w:w="3119" w:type="dxa"/>
            <w:shd w:val="clear" w:color="auto" w:fill="BFBFBF"/>
            <w:vAlign w:val="center"/>
          </w:tcPr>
          <w:p w14:paraId="03F0B6E6" w14:textId="41DAA106" w:rsidR="00C05B85" w:rsidRPr="00FE29B9" w:rsidRDefault="00C05B85" w:rsidP="009B205D">
            <w:pPr>
              <w:spacing w:after="100" w:afterAutospacing="1" w:line="240" w:lineRule="auto"/>
              <w:rPr>
                <w:sz w:val="20"/>
                <w:szCs w:val="20"/>
              </w:rPr>
            </w:pPr>
            <w:r w:rsidRPr="00FE29B9">
              <w:rPr>
                <w:sz w:val="20"/>
                <w:szCs w:val="20"/>
              </w:rPr>
              <w:t>Udział powierzchni zabudowy mieszkaniowej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4A53A0B" w14:textId="77777777" w:rsidR="00C05B85" w:rsidRPr="00FE29B9" w:rsidRDefault="00C05B85" w:rsidP="009B205D">
            <w:pPr>
              <w:spacing w:after="100" w:afterAutospacing="1" w:line="240" w:lineRule="auto"/>
              <w:jc w:val="right"/>
              <w:rPr>
                <w:sz w:val="20"/>
                <w:szCs w:val="20"/>
              </w:rPr>
            </w:pPr>
            <w:r w:rsidRPr="00FE29B9">
              <w:rPr>
                <w:sz w:val="20"/>
                <w:szCs w:val="20"/>
              </w:rPr>
              <w:t>12,31</w:t>
            </w:r>
          </w:p>
        </w:tc>
        <w:tc>
          <w:tcPr>
            <w:tcW w:w="1247" w:type="dxa"/>
            <w:shd w:val="clear" w:color="auto" w:fill="auto"/>
            <w:vAlign w:val="bottom"/>
          </w:tcPr>
          <w:p w14:paraId="11B0A372" w14:textId="77777777" w:rsidR="00C05B85" w:rsidRPr="00FE29B9" w:rsidRDefault="00C05B85" w:rsidP="009B205D">
            <w:pPr>
              <w:spacing w:after="100" w:afterAutospacing="1" w:line="240" w:lineRule="auto"/>
              <w:jc w:val="right"/>
              <w:rPr>
                <w:sz w:val="20"/>
                <w:szCs w:val="20"/>
              </w:rPr>
            </w:pPr>
            <w:r w:rsidRPr="00FE29B9">
              <w:rPr>
                <w:sz w:val="20"/>
                <w:szCs w:val="20"/>
              </w:rPr>
              <w:t>55,07</w:t>
            </w:r>
          </w:p>
        </w:tc>
        <w:tc>
          <w:tcPr>
            <w:tcW w:w="1248" w:type="dxa"/>
            <w:shd w:val="clear" w:color="auto" w:fill="auto"/>
            <w:vAlign w:val="bottom"/>
          </w:tcPr>
          <w:p w14:paraId="407B1206" w14:textId="77777777" w:rsidR="00C05B85" w:rsidRPr="00FE29B9" w:rsidRDefault="00C05B85" w:rsidP="009B205D">
            <w:pPr>
              <w:spacing w:after="100" w:afterAutospacing="1" w:line="240" w:lineRule="auto"/>
              <w:jc w:val="right"/>
              <w:rPr>
                <w:sz w:val="20"/>
                <w:szCs w:val="20"/>
              </w:rPr>
            </w:pPr>
            <w:r w:rsidRPr="00FE29B9">
              <w:rPr>
                <w:sz w:val="20"/>
                <w:szCs w:val="20"/>
              </w:rPr>
              <w:t>38,09</w:t>
            </w:r>
          </w:p>
        </w:tc>
        <w:tc>
          <w:tcPr>
            <w:tcW w:w="1247" w:type="dxa"/>
            <w:shd w:val="clear" w:color="auto" w:fill="auto"/>
            <w:vAlign w:val="bottom"/>
          </w:tcPr>
          <w:p w14:paraId="4C6F4034" w14:textId="77777777" w:rsidR="00C05B85" w:rsidRPr="00FE29B9" w:rsidRDefault="00C05B85" w:rsidP="009B205D">
            <w:pPr>
              <w:spacing w:after="100" w:afterAutospacing="1" w:line="240" w:lineRule="auto"/>
              <w:jc w:val="right"/>
              <w:rPr>
                <w:sz w:val="20"/>
                <w:szCs w:val="20"/>
              </w:rPr>
            </w:pPr>
            <w:r w:rsidRPr="00FE29B9">
              <w:rPr>
                <w:sz w:val="20"/>
                <w:szCs w:val="20"/>
              </w:rPr>
              <w:t>21,96</w:t>
            </w:r>
          </w:p>
        </w:tc>
        <w:tc>
          <w:tcPr>
            <w:tcW w:w="1248" w:type="dxa"/>
            <w:shd w:val="clear" w:color="auto" w:fill="auto"/>
            <w:vAlign w:val="bottom"/>
          </w:tcPr>
          <w:p w14:paraId="62FEE46E" w14:textId="77777777" w:rsidR="00C05B85" w:rsidRPr="00FE29B9" w:rsidRDefault="00C05B85" w:rsidP="009B205D">
            <w:pPr>
              <w:spacing w:after="100" w:afterAutospacing="1" w:line="240" w:lineRule="auto"/>
              <w:jc w:val="right"/>
              <w:rPr>
                <w:sz w:val="20"/>
                <w:szCs w:val="20"/>
              </w:rPr>
            </w:pPr>
            <w:r w:rsidRPr="00FE29B9">
              <w:rPr>
                <w:sz w:val="20"/>
                <w:szCs w:val="20"/>
              </w:rPr>
              <w:t>65,45</w:t>
            </w:r>
          </w:p>
        </w:tc>
        <w:tc>
          <w:tcPr>
            <w:tcW w:w="1418" w:type="dxa"/>
            <w:shd w:val="clear" w:color="auto" w:fill="auto"/>
            <w:vAlign w:val="bottom"/>
          </w:tcPr>
          <w:p w14:paraId="678E2C1F" w14:textId="77777777" w:rsidR="00C05B85" w:rsidRPr="00FE29B9" w:rsidRDefault="00C05B85" w:rsidP="009B205D">
            <w:pPr>
              <w:spacing w:after="100" w:afterAutospacing="1" w:line="240" w:lineRule="auto"/>
              <w:jc w:val="right"/>
              <w:rPr>
                <w:sz w:val="20"/>
                <w:szCs w:val="20"/>
              </w:rPr>
            </w:pPr>
            <w:r w:rsidRPr="00FE29B9">
              <w:rPr>
                <w:sz w:val="20"/>
                <w:szCs w:val="20"/>
              </w:rPr>
              <w:t>43,76</w:t>
            </w:r>
          </w:p>
        </w:tc>
        <w:tc>
          <w:tcPr>
            <w:tcW w:w="1134" w:type="dxa"/>
            <w:shd w:val="clear" w:color="auto" w:fill="auto"/>
            <w:vAlign w:val="bottom"/>
          </w:tcPr>
          <w:p w14:paraId="543F8B22" w14:textId="77777777" w:rsidR="00C05B85" w:rsidRPr="00FE29B9" w:rsidRDefault="00C05B85" w:rsidP="009B205D">
            <w:pPr>
              <w:spacing w:after="100" w:afterAutospacing="1" w:line="240" w:lineRule="auto"/>
              <w:jc w:val="right"/>
              <w:rPr>
                <w:sz w:val="20"/>
                <w:szCs w:val="20"/>
              </w:rPr>
            </w:pPr>
            <w:r w:rsidRPr="00FE29B9">
              <w:rPr>
                <w:sz w:val="20"/>
                <w:szCs w:val="20"/>
              </w:rPr>
              <w:t>31,75</w:t>
            </w:r>
          </w:p>
        </w:tc>
        <w:tc>
          <w:tcPr>
            <w:tcW w:w="1063" w:type="dxa"/>
            <w:shd w:val="clear" w:color="auto" w:fill="FFC000"/>
            <w:vAlign w:val="bottom"/>
          </w:tcPr>
          <w:p w14:paraId="24C98A72" w14:textId="77777777" w:rsidR="00C05B85" w:rsidRPr="00FE29B9" w:rsidRDefault="00C05B85" w:rsidP="009B205D">
            <w:pPr>
              <w:spacing w:after="100" w:afterAutospacing="1" w:line="240" w:lineRule="auto"/>
              <w:jc w:val="right"/>
              <w:rPr>
                <w:sz w:val="20"/>
                <w:szCs w:val="20"/>
              </w:rPr>
            </w:pPr>
            <w:r w:rsidRPr="00FE29B9">
              <w:rPr>
                <w:sz w:val="20"/>
                <w:szCs w:val="20"/>
              </w:rPr>
              <w:t> 30,87</w:t>
            </w:r>
          </w:p>
        </w:tc>
        <w:tc>
          <w:tcPr>
            <w:tcW w:w="1063" w:type="dxa"/>
            <w:shd w:val="clear" w:color="auto" w:fill="FFC000"/>
            <w:vAlign w:val="bottom"/>
          </w:tcPr>
          <w:p w14:paraId="62D0EAE3" w14:textId="77777777" w:rsidR="00C05B85" w:rsidRPr="00FE29B9" w:rsidRDefault="00C05B85" w:rsidP="009B205D">
            <w:pPr>
              <w:spacing w:after="100" w:afterAutospacing="1" w:line="240" w:lineRule="auto"/>
              <w:jc w:val="right"/>
              <w:rPr>
                <w:sz w:val="20"/>
                <w:szCs w:val="20"/>
              </w:rPr>
            </w:pPr>
            <w:r w:rsidRPr="00FE29B9">
              <w:rPr>
                <w:sz w:val="20"/>
                <w:szCs w:val="20"/>
              </w:rPr>
              <w:t>13,53</w:t>
            </w:r>
          </w:p>
        </w:tc>
        <w:tc>
          <w:tcPr>
            <w:tcW w:w="1418" w:type="dxa"/>
            <w:shd w:val="clear" w:color="auto" w:fill="FFC000"/>
            <w:vAlign w:val="bottom"/>
          </w:tcPr>
          <w:p w14:paraId="03CFFE8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1F71ECE6" w14:textId="77777777" w:rsidTr="00197994">
        <w:trPr>
          <w:trHeight w:val="794"/>
        </w:trPr>
        <w:tc>
          <w:tcPr>
            <w:tcW w:w="3119" w:type="dxa"/>
            <w:shd w:val="clear" w:color="auto" w:fill="BFBFBF"/>
            <w:vAlign w:val="center"/>
          </w:tcPr>
          <w:p w14:paraId="45AFF20E" w14:textId="739599E1" w:rsidR="00C05B85" w:rsidRPr="00FE29B9" w:rsidRDefault="00C05B85" w:rsidP="009B205D">
            <w:pPr>
              <w:spacing w:after="100" w:afterAutospacing="1" w:line="240" w:lineRule="auto"/>
              <w:rPr>
                <w:sz w:val="20"/>
                <w:szCs w:val="20"/>
              </w:rPr>
            </w:pPr>
            <w:r w:rsidRPr="00FE29B9">
              <w:rPr>
                <w:sz w:val="20"/>
                <w:szCs w:val="20"/>
              </w:rPr>
              <w:t xml:space="preserve">Liczba obiektów zabytkowych chronionych w MPZP </w:t>
            </w:r>
            <w:r w:rsidR="00197994">
              <w:rPr>
                <w:sz w:val="20"/>
                <w:szCs w:val="20"/>
              </w:rPr>
              <w:br/>
            </w:r>
            <w:r w:rsidRPr="00FE29B9">
              <w:rPr>
                <w:sz w:val="20"/>
                <w:szCs w:val="20"/>
              </w:rPr>
              <w:t>na 100 mieszkańców</w:t>
            </w:r>
          </w:p>
        </w:tc>
        <w:tc>
          <w:tcPr>
            <w:tcW w:w="1247" w:type="dxa"/>
            <w:shd w:val="clear" w:color="auto" w:fill="auto"/>
            <w:vAlign w:val="bottom"/>
          </w:tcPr>
          <w:p w14:paraId="09E5CED8" w14:textId="77777777" w:rsidR="00C05B85" w:rsidRPr="00FE29B9" w:rsidRDefault="00C05B85" w:rsidP="009B205D">
            <w:pPr>
              <w:spacing w:after="100" w:afterAutospacing="1" w:line="240" w:lineRule="auto"/>
              <w:jc w:val="right"/>
              <w:rPr>
                <w:sz w:val="20"/>
                <w:szCs w:val="20"/>
              </w:rPr>
            </w:pPr>
            <w:r w:rsidRPr="00FE29B9">
              <w:rPr>
                <w:sz w:val="20"/>
                <w:szCs w:val="20"/>
              </w:rPr>
              <w:t>8,45</w:t>
            </w:r>
          </w:p>
        </w:tc>
        <w:tc>
          <w:tcPr>
            <w:tcW w:w="1247" w:type="dxa"/>
            <w:shd w:val="clear" w:color="auto" w:fill="auto"/>
            <w:vAlign w:val="bottom"/>
          </w:tcPr>
          <w:p w14:paraId="503CDA15"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49873883" w14:textId="77777777" w:rsidR="00C05B85" w:rsidRPr="00FE29B9" w:rsidRDefault="00C05B85" w:rsidP="009B205D">
            <w:pPr>
              <w:spacing w:after="100" w:afterAutospacing="1" w:line="240" w:lineRule="auto"/>
              <w:jc w:val="right"/>
              <w:rPr>
                <w:sz w:val="20"/>
                <w:szCs w:val="20"/>
              </w:rPr>
            </w:pPr>
            <w:r w:rsidRPr="00FE29B9">
              <w:rPr>
                <w:sz w:val="20"/>
                <w:szCs w:val="20"/>
              </w:rPr>
              <w:t>4,62</w:t>
            </w:r>
          </w:p>
        </w:tc>
        <w:tc>
          <w:tcPr>
            <w:tcW w:w="1247" w:type="dxa"/>
            <w:shd w:val="clear" w:color="auto" w:fill="auto"/>
            <w:vAlign w:val="bottom"/>
          </w:tcPr>
          <w:p w14:paraId="638FCE1B" w14:textId="77777777" w:rsidR="00C05B85" w:rsidRPr="00FE29B9" w:rsidRDefault="00C05B85" w:rsidP="009B205D">
            <w:pPr>
              <w:spacing w:after="100" w:afterAutospacing="1" w:line="240" w:lineRule="auto"/>
              <w:jc w:val="right"/>
              <w:rPr>
                <w:sz w:val="20"/>
                <w:szCs w:val="20"/>
              </w:rPr>
            </w:pPr>
            <w:r w:rsidRPr="00FE29B9">
              <w:rPr>
                <w:sz w:val="20"/>
                <w:szCs w:val="20"/>
              </w:rPr>
              <w:t>3,33</w:t>
            </w:r>
          </w:p>
        </w:tc>
        <w:tc>
          <w:tcPr>
            <w:tcW w:w="1248" w:type="dxa"/>
            <w:shd w:val="clear" w:color="auto" w:fill="auto"/>
            <w:vAlign w:val="bottom"/>
          </w:tcPr>
          <w:p w14:paraId="1EE2DDD1"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0646602" w14:textId="77777777" w:rsidR="00C05B85" w:rsidRPr="00FE29B9" w:rsidRDefault="00C05B85" w:rsidP="009B205D">
            <w:pPr>
              <w:spacing w:after="100" w:afterAutospacing="1" w:line="240" w:lineRule="auto"/>
              <w:jc w:val="right"/>
              <w:rPr>
                <w:sz w:val="20"/>
                <w:szCs w:val="20"/>
              </w:rPr>
            </w:pPr>
            <w:r w:rsidRPr="00FE29B9">
              <w:rPr>
                <w:sz w:val="20"/>
                <w:szCs w:val="20"/>
              </w:rPr>
              <w:t>2,62</w:t>
            </w:r>
          </w:p>
        </w:tc>
        <w:tc>
          <w:tcPr>
            <w:tcW w:w="1134" w:type="dxa"/>
            <w:shd w:val="clear" w:color="auto" w:fill="auto"/>
            <w:vAlign w:val="bottom"/>
          </w:tcPr>
          <w:p w14:paraId="26AA0E5B" w14:textId="77777777" w:rsidR="00C05B85" w:rsidRPr="00FE29B9" w:rsidRDefault="00C05B85" w:rsidP="009B205D">
            <w:pPr>
              <w:spacing w:after="100" w:afterAutospacing="1" w:line="240" w:lineRule="auto"/>
              <w:jc w:val="right"/>
              <w:rPr>
                <w:sz w:val="20"/>
                <w:szCs w:val="20"/>
              </w:rPr>
            </w:pPr>
            <w:r w:rsidRPr="00FE29B9">
              <w:rPr>
                <w:sz w:val="20"/>
                <w:szCs w:val="20"/>
              </w:rPr>
              <w:t>1,84</w:t>
            </w:r>
          </w:p>
        </w:tc>
        <w:tc>
          <w:tcPr>
            <w:tcW w:w="1063" w:type="dxa"/>
            <w:shd w:val="clear" w:color="auto" w:fill="FFC000"/>
            <w:vAlign w:val="bottom"/>
          </w:tcPr>
          <w:p w14:paraId="64F5724E" w14:textId="77777777" w:rsidR="00C05B85" w:rsidRPr="00FE29B9" w:rsidRDefault="00C05B85" w:rsidP="009B205D">
            <w:pPr>
              <w:spacing w:after="100" w:afterAutospacing="1" w:line="240" w:lineRule="auto"/>
              <w:jc w:val="right"/>
              <w:rPr>
                <w:sz w:val="20"/>
                <w:szCs w:val="20"/>
              </w:rPr>
            </w:pPr>
            <w:r w:rsidRPr="00FE29B9">
              <w:rPr>
                <w:sz w:val="20"/>
                <w:szCs w:val="20"/>
              </w:rPr>
              <w:t>3,16</w:t>
            </w:r>
          </w:p>
        </w:tc>
        <w:tc>
          <w:tcPr>
            <w:tcW w:w="1063" w:type="dxa"/>
            <w:shd w:val="clear" w:color="auto" w:fill="FFC000"/>
            <w:vAlign w:val="bottom"/>
          </w:tcPr>
          <w:p w14:paraId="372EF9DF" w14:textId="77777777" w:rsidR="00C05B85" w:rsidRPr="00FE29B9" w:rsidRDefault="00C05B85" w:rsidP="009B205D">
            <w:pPr>
              <w:spacing w:after="100" w:afterAutospacing="1" w:line="240" w:lineRule="auto"/>
              <w:jc w:val="right"/>
              <w:rPr>
                <w:sz w:val="20"/>
                <w:szCs w:val="20"/>
              </w:rPr>
            </w:pPr>
            <w:r w:rsidRPr="00FE29B9">
              <w:rPr>
                <w:sz w:val="20"/>
                <w:szCs w:val="20"/>
              </w:rPr>
              <w:t> 2,71</w:t>
            </w:r>
          </w:p>
        </w:tc>
        <w:tc>
          <w:tcPr>
            <w:tcW w:w="1418" w:type="dxa"/>
            <w:shd w:val="clear" w:color="auto" w:fill="FFC000"/>
            <w:vAlign w:val="bottom"/>
          </w:tcPr>
          <w:p w14:paraId="2034AA3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bl>
    <w:p w14:paraId="7099F7E3" w14:textId="77777777" w:rsidR="00C05B85" w:rsidRPr="00FE29B9" w:rsidRDefault="00C05B85" w:rsidP="00C05B85">
      <w:pPr>
        <w:sectPr w:rsidR="00C05B85" w:rsidRPr="00FE29B9" w:rsidSect="007C3FD6">
          <w:pgSz w:w="16838" w:h="11906" w:orient="landscape" w:code="9"/>
          <w:pgMar w:top="1418" w:right="6213" w:bottom="1418" w:left="1418" w:header="709" w:footer="709" w:gutter="0"/>
          <w:cols w:space="708"/>
          <w:docGrid w:linePitch="299"/>
        </w:sectPr>
      </w:pPr>
    </w:p>
    <w:p w14:paraId="5DC7B27A" w14:textId="380F14AD" w:rsidR="00C05B85" w:rsidRPr="00FE29B9" w:rsidRDefault="00C05B85" w:rsidP="00C05B85">
      <w:pPr>
        <w:pBdr>
          <w:top w:val="single" w:sz="4" w:space="1" w:color="000000"/>
          <w:left w:val="single" w:sz="4" w:space="4" w:color="000000"/>
          <w:bottom w:val="single" w:sz="4" w:space="1" w:color="000000"/>
          <w:right w:val="single" w:sz="4" w:space="4" w:color="000000"/>
        </w:pBdr>
        <w:spacing w:line="360" w:lineRule="auto"/>
        <w:jc w:val="center"/>
        <w:rPr>
          <w:b/>
          <w:sz w:val="24"/>
          <w:szCs w:val="24"/>
        </w:rPr>
      </w:pPr>
      <w:r w:rsidRPr="00FE29B9">
        <w:rPr>
          <w:b/>
          <w:sz w:val="24"/>
          <w:szCs w:val="24"/>
        </w:rPr>
        <w:lastRenderedPageBreak/>
        <w:t>Obszar rewitalizacji (OR) obejmuje łącznie 5,8% powierzchni miasta oraz jest zamieszkiwany przez 43231 mieszkańców, co stanowi 26,41% ogólnej liczby mieszkańców.</w:t>
      </w:r>
    </w:p>
    <w:p w14:paraId="5116EBA1" w14:textId="0DA966B3" w:rsidR="00C05B85" w:rsidRPr="00FE29B9" w:rsidRDefault="00C05B85" w:rsidP="00B636B3">
      <w:pPr>
        <w:pStyle w:val="podpistabeli"/>
      </w:pPr>
      <w:bookmarkStart w:id="72" w:name="_Toc172638190"/>
      <w:r w:rsidRPr="00FE29B9">
        <w:t xml:space="preserve">Tabela </w:t>
      </w:r>
      <w:fldSimple w:instr=" SEQ Tabela \* ARABIC ">
        <w:r w:rsidR="00230575">
          <w:rPr>
            <w:noProof/>
          </w:rPr>
          <w:t>31</w:t>
        </w:r>
      </w:fldSimple>
      <w:r w:rsidR="00197994">
        <w:t>.</w:t>
      </w:r>
      <w:r w:rsidRPr="00FE29B9">
        <w:t xml:space="preserve"> Podstawowe dane charakteryzujące obszar rewitalizacji i podobszary</w:t>
      </w:r>
      <w:bookmarkEnd w:id="72"/>
    </w:p>
    <w:tbl>
      <w:tblPr>
        <w:tblW w:w="9209"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000" w:firstRow="0" w:lastRow="0" w:firstColumn="0" w:lastColumn="0" w:noHBand="0" w:noVBand="0"/>
      </w:tblPr>
      <w:tblGrid>
        <w:gridCol w:w="1413"/>
        <w:gridCol w:w="1276"/>
        <w:gridCol w:w="1275"/>
        <w:gridCol w:w="1363"/>
        <w:gridCol w:w="965"/>
        <w:gridCol w:w="1428"/>
        <w:gridCol w:w="1489"/>
      </w:tblGrid>
      <w:tr w:rsidR="00C05B85" w:rsidRPr="00FE29B9" w14:paraId="5BB40834" w14:textId="77777777" w:rsidTr="009B205D">
        <w:trPr>
          <w:trHeight w:val="941"/>
        </w:trPr>
        <w:tc>
          <w:tcPr>
            <w:tcW w:w="1413" w:type="dxa"/>
            <w:shd w:val="clear" w:color="auto" w:fill="D9D9D9"/>
          </w:tcPr>
          <w:p w14:paraId="775A5C3F" w14:textId="77777777" w:rsidR="00C05B85" w:rsidRPr="00FE29B9" w:rsidRDefault="00C05B85" w:rsidP="009B205D">
            <w:pPr>
              <w:spacing w:after="120"/>
              <w:jc w:val="right"/>
            </w:pPr>
            <w:r w:rsidRPr="00FE29B9">
              <w:rPr>
                <w:i/>
                <w:sz w:val="18"/>
                <w:szCs w:val="18"/>
              </w:rPr>
              <w:t xml:space="preserve"> </w:t>
            </w:r>
          </w:p>
        </w:tc>
        <w:tc>
          <w:tcPr>
            <w:tcW w:w="1276" w:type="dxa"/>
          </w:tcPr>
          <w:p w14:paraId="6091D824" w14:textId="77777777" w:rsidR="00C05B85" w:rsidRPr="00FE29B9" w:rsidRDefault="00C05B85" w:rsidP="009B205D">
            <w:pPr>
              <w:spacing w:after="120"/>
              <w:jc w:val="center"/>
              <w:rPr>
                <w:b/>
                <w:sz w:val="16"/>
                <w:szCs w:val="16"/>
              </w:rPr>
            </w:pPr>
            <w:r w:rsidRPr="00FE29B9">
              <w:rPr>
                <w:b/>
                <w:sz w:val="16"/>
                <w:szCs w:val="16"/>
              </w:rPr>
              <w:t>POWIERZCHNIA W HA</w:t>
            </w:r>
          </w:p>
        </w:tc>
        <w:tc>
          <w:tcPr>
            <w:tcW w:w="1275" w:type="dxa"/>
          </w:tcPr>
          <w:p w14:paraId="561DD5A3" w14:textId="77777777" w:rsidR="00C05B85" w:rsidRPr="00FE29B9" w:rsidRDefault="00C05B85" w:rsidP="009B205D">
            <w:pPr>
              <w:spacing w:after="120"/>
              <w:jc w:val="center"/>
              <w:rPr>
                <w:b/>
                <w:sz w:val="16"/>
                <w:szCs w:val="16"/>
              </w:rPr>
            </w:pPr>
            <w:r w:rsidRPr="00FE29B9">
              <w:rPr>
                <w:b/>
                <w:sz w:val="16"/>
                <w:szCs w:val="16"/>
              </w:rPr>
              <w:t>UDZIAŁ W POWIERZCHNI OGÓŁEM MIASTA</w:t>
            </w:r>
          </w:p>
        </w:tc>
        <w:tc>
          <w:tcPr>
            <w:tcW w:w="1363" w:type="dxa"/>
            <w:shd w:val="clear" w:color="auto" w:fill="FFC000"/>
          </w:tcPr>
          <w:p w14:paraId="5199B205" w14:textId="77777777" w:rsidR="00C05B85" w:rsidRPr="00FE29B9" w:rsidRDefault="00C05B85" w:rsidP="009B205D">
            <w:pPr>
              <w:spacing w:after="120"/>
              <w:jc w:val="center"/>
              <w:rPr>
                <w:b/>
                <w:sz w:val="16"/>
                <w:szCs w:val="16"/>
              </w:rPr>
            </w:pPr>
            <w:r w:rsidRPr="00FE29B9">
              <w:rPr>
                <w:b/>
                <w:sz w:val="16"/>
                <w:szCs w:val="16"/>
              </w:rPr>
              <w:t>UDZIAŁ W POWIERZCHNI OR</w:t>
            </w:r>
          </w:p>
        </w:tc>
        <w:tc>
          <w:tcPr>
            <w:tcW w:w="965" w:type="dxa"/>
          </w:tcPr>
          <w:p w14:paraId="104F4190" w14:textId="77777777" w:rsidR="00C05B85" w:rsidRPr="00FE29B9" w:rsidRDefault="00C05B85" w:rsidP="009B205D">
            <w:pPr>
              <w:spacing w:after="120"/>
              <w:jc w:val="center"/>
              <w:rPr>
                <w:b/>
                <w:sz w:val="16"/>
                <w:szCs w:val="16"/>
              </w:rPr>
            </w:pPr>
            <w:r w:rsidRPr="00FE29B9">
              <w:rPr>
                <w:b/>
                <w:sz w:val="16"/>
                <w:szCs w:val="16"/>
              </w:rPr>
              <w:t>LICZBA LUDNOŚCI</w:t>
            </w:r>
          </w:p>
        </w:tc>
        <w:tc>
          <w:tcPr>
            <w:tcW w:w="1428" w:type="dxa"/>
          </w:tcPr>
          <w:p w14:paraId="4B92D953" w14:textId="77777777" w:rsidR="00C05B85" w:rsidRPr="00FE29B9" w:rsidRDefault="00C05B85" w:rsidP="009B205D">
            <w:pPr>
              <w:spacing w:after="120"/>
              <w:jc w:val="center"/>
              <w:rPr>
                <w:b/>
                <w:sz w:val="16"/>
                <w:szCs w:val="16"/>
              </w:rPr>
            </w:pPr>
            <w:r w:rsidRPr="00FE29B9">
              <w:rPr>
                <w:b/>
                <w:sz w:val="16"/>
                <w:szCs w:val="16"/>
              </w:rPr>
              <w:t>UDZIAŁ W OGÓLNEJ LICZBIE MIESZKAŃCÓW MIASTA</w:t>
            </w:r>
          </w:p>
        </w:tc>
        <w:tc>
          <w:tcPr>
            <w:tcW w:w="1489" w:type="dxa"/>
            <w:shd w:val="clear" w:color="auto" w:fill="FFC000"/>
          </w:tcPr>
          <w:p w14:paraId="5BA81ED7" w14:textId="77777777" w:rsidR="00C05B85" w:rsidRPr="00FE29B9" w:rsidRDefault="00C05B85" w:rsidP="009B205D">
            <w:pPr>
              <w:spacing w:after="120"/>
              <w:jc w:val="center"/>
              <w:rPr>
                <w:b/>
                <w:sz w:val="16"/>
                <w:szCs w:val="16"/>
              </w:rPr>
            </w:pPr>
            <w:r w:rsidRPr="00FE29B9">
              <w:rPr>
                <w:b/>
                <w:sz w:val="16"/>
                <w:szCs w:val="16"/>
              </w:rPr>
              <w:t>UDZIAŁ W OGÓLNEJ LICZBIE MIESZKAŃCÓW OR</w:t>
            </w:r>
          </w:p>
        </w:tc>
      </w:tr>
      <w:tr w:rsidR="00C05B85" w:rsidRPr="00FE29B9" w14:paraId="1B4EADC0" w14:textId="77777777" w:rsidTr="00CF004D">
        <w:trPr>
          <w:trHeight w:val="302"/>
        </w:trPr>
        <w:tc>
          <w:tcPr>
            <w:tcW w:w="1413" w:type="dxa"/>
            <w:shd w:val="clear" w:color="auto" w:fill="D9D9D9"/>
          </w:tcPr>
          <w:p w14:paraId="24AB9486" w14:textId="77777777" w:rsidR="00C05B85" w:rsidRPr="00FE29B9" w:rsidRDefault="00C05B85" w:rsidP="009B205D">
            <w:pPr>
              <w:spacing w:after="120"/>
              <w:rPr>
                <w:b/>
                <w:sz w:val="20"/>
                <w:szCs w:val="20"/>
              </w:rPr>
            </w:pPr>
            <w:r w:rsidRPr="00FE29B9">
              <w:rPr>
                <w:b/>
                <w:sz w:val="20"/>
                <w:szCs w:val="20"/>
              </w:rPr>
              <w:t>Baildona</w:t>
            </w:r>
          </w:p>
        </w:tc>
        <w:tc>
          <w:tcPr>
            <w:tcW w:w="1276" w:type="dxa"/>
          </w:tcPr>
          <w:p w14:paraId="656DA627" w14:textId="77777777" w:rsidR="00C05B85" w:rsidRPr="00FE29B9" w:rsidRDefault="00C05B85" w:rsidP="009B205D">
            <w:pPr>
              <w:spacing w:after="120"/>
              <w:jc w:val="right"/>
              <w:rPr>
                <w:sz w:val="20"/>
                <w:szCs w:val="20"/>
              </w:rPr>
            </w:pPr>
            <w:r w:rsidRPr="00FE29B9">
              <w:rPr>
                <w:sz w:val="20"/>
                <w:szCs w:val="20"/>
              </w:rPr>
              <w:t>87,6</w:t>
            </w:r>
          </w:p>
        </w:tc>
        <w:tc>
          <w:tcPr>
            <w:tcW w:w="1275" w:type="dxa"/>
          </w:tcPr>
          <w:p w14:paraId="3A8C1F54" w14:textId="77777777" w:rsidR="00C05B85" w:rsidRPr="00FE29B9" w:rsidRDefault="00C05B85" w:rsidP="009B205D">
            <w:pPr>
              <w:spacing w:after="120"/>
              <w:jc w:val="right"/>
              <w:rPr>
                <w:sz w:val="20"/>
                <w:szCs w:val="20"/>
              </w:rPr>
            </w:pPr>
            <w:r w:rsidRPr="00FE29B9">
              <w:rPr>
                <w:sz w:val="20"/>
                <w:szCs w:val="20"/>
              </w:rPr>
              <w:t>0,7%</w:t>
            </w:r>
          </w:p>
        </w:tc>
        <w:tc>
          <w:tcPr>
            <w:tcW w:w="1363" w:type="dxa"/>
            <w:shd w:val="clear" w:color="auto" w:fill="FFC000"/>
          </w:tcPr>
          <w:p w14:paraId="2C9AA857" w14:textId="77777777" w:rsidR="00C05B85" w:rsidRPr="00FE29B9" w:rsidRDefault="00C05B85" w:rsidP="009B205D">
            <w:pPr>
              <w:spacing w:after="120"/>
              <w:jc w:val="right"/>
              <w:rPr>
                <w:sz w:val="20"/>
                <w:szCs w:val="20"/>
              </w:rPr>
            </w:pPr>
            <w:r w:rsidRPr="00FE29B9">
              <w:rPr>
                <w:sz w:val="20"/>
                <w:szCs w:val="20"/>
              </w:rPr>
              <w:t>11,2%</w:t>
            </w:r>
          </w:p>
        </w:tc>
        <w:tc>
          <w:tcPr>
            <w:tcW w:w="965" w:type="dxa"/>
          </w:tcPr>
          <w:p w14:paraId="4438EEBE" w14:textId="77777777" w:rsidR="00C05B85" w:rsidRPr="00FE29B9" w:rsidRDefault="00C05B85" w:rsidP="009B205D">
            <w:pPr>
              <w:spacing w:after="120"/>
              <w:jc w:val="right"/>
              <w:rPr>
                <w:sz w:val="20"/>
                <w:szCs w:val="20"/>
              </w:rPr>
            </w:pPr>
            <w:r w:rsidRPr="00FE29B9">
              <w:rPr>
                <w:sz w:val="20"/>
                <w:szCs w:val="20"/>
              </w:rPr>
              <w:t>4168</w:t>
            </w:r>
          </w:p>
        </w:tc>
        <w:tc>
          <w:tcPr>
            <w:tcW w:w="1428" w:type="dxa"/>
          </w:tcPr>
          <w:p w14:paraId="572BC065" w14:textId="77777777" w:rsidR="00C05B85" w:rsidRPr="00FE29B9" w:rsidRDefault="00C05B85" w:rsidP="009B205D">
            <w:pPr>
              <w:spacing w:after="120"/>
              <w:jc w:val="right"/>
              <w:rPr>
                <w:sz w:val="20"/>
                <w:szCs w:val="20"/>
              </w:rPr>
            </w:pPr>
            <w:r w:rsidRPr="00FE29B9">
              <w:rPr>
                <w:sz w:val="20"/>
                <w:szCs w:val="20"/>
              </w:rPr>
              <w:t>2,5%</w:t>
            </w:r>
          </w:p>
        </w:tc>
        <w:tc>
          <w:tcPr>
            <w:tcW w:w="1489" w:type="dxa"/>
            <w:shd w:val="clear" w:color="auto" w:fill="FFC000"/>
          </w:tcPr>
          <w:p w14:paraId="4480C692" w14:textId="77777777" w:rsidR="00C05B85" w:rsidRPr="00FE29B9" w:rsidRDefault="00C05B85" w:rsidP="009B205D">
            <w:pPr>
              <w:spacing w:after="120"/>
              <w:jc w:val="right"/>
              <w:rPr>
                <w:sz w:val="20"/>
                <w:szCs w:val="20"/>
              </w:rPr>
            </w:pPr>
            <w:r w:rsidRPr="00FE29B9">
              <w:rPr>
                <w:sz w:val="20"/>
                <w:szCs w:val="20"/>
              </w:rPr>
              <w:t>9,64%</w:t>
            </w:r>
          </w:p>
        </w:tc>
      </w:tr>
      <w:tr w:rsidR="00C05B85" w:rsidRPr="00FE29B9" w14:paraId="1DD02ACA" w14:textId="77777777" w:rsidTr="00CF004D">
        <w:trPr>
          <w:trHeight w:val="302"/>
        </w:trPr>
        <w:tc>
          <w:tcPr>
            <w:tcW w:w="1413" w:type="dxa"/>
            <w:shd w:val="clear" w:color="auto" w:fill="D9D9D9"/>
          </w:tcPr>
          <w:p w14:paraId="346C6901" w14:textId="77777777" w:rsidR="00C05B85" w:rsidRPr="00FE29B9" w:rsidRDefault="00C05B85" w:rsidP="009B205D">
            <w:pPr>
              <w:spacing w:after="120"/>
              <w:rPr>
                <w:b/>
                <w:sz w:val="20"/>
                <w:szCs w:val="20"/>
              </w:rPr>
            </w:pPr>
            <w:bookmarkStart w:id="73" w:name="_heading=h.3l18frh" w:colFirst="0" w:colLast="0"/>
            <w:bookmarkEnd w:id="73"/>
            <w:r w:rsidRPr="00FE29B9">
              <w:rPr>
                <w:b/>
                <w:sz w:val="20"/>
                <w:szCs w:val="20"/>
              </w:rPr>
              <w:t>Łabędy</w:t>
            </w:r>
          </w:p>
        </w:tc>
        <w:tc>
          <w:tcPr>
            <w:tcW w:w="1276" w:type="dxa"/>
          </w:tcPr>
          <w:p w14:paraId="3E05256D" w14:textId="77777777" w:rsidR="00C05B85" w:rsidRPr="00FE29B9" w:rsidRDefault="00C05B85" w:rsidP="009B205D">
            <w:pPr>
              <w:spacing w:after="120"/>
              <w:jc w:val="right"/>
              <w:rPr>
                <w:sz w:val="20"/>
                <w:szCs w:val="20"/>
              </w:rPr>
            </w:pPr>
            <w:r w:rsidRPr="00FE29B9">
              <w:rPr>
                <w:sz w:val="20"/>
                <w:szCs w:val="20"/>
              </w:rPr>
              <w:t>244,9</w:t>
            </w:r>
          </w:p>
        </w:tc>
        <w:tc>
          <w:tcPr>
            <w:tcW w:w="1275" w:type="dxa"/>
          </w:tcPr>
          <w:p w14:paraId="6679AD2C" w14:textId="77777777" w:rsidR="00C05B85" w:rsidRPr="00FE29B9" w:rsidRDefault="00C05B85" w:rsidP="009B205D">
            <w:pPr>
              <w:spacing w:after="120"/>
              <w:jc w:val="right"/>
              <w:rPr>
                <w:sz w:val="20"/>
                <w:szCs w:val="20"/>
              </w:rPr>
            </w:pPr>
            <w:r w:rsidRPr="00FE29B9">
              <w:rPr>
                <w:sz w:val="20"/>
                <w:szCs w:val="20"/>
              </w:rPr>
              <w:t>1,8%</w:t>
            </w:r>
          </w:p>
        </w:tc>
        <w:tc>
          <w:tcPr>
            <w:tcW w:w="1363" w:type="dxa"/>
            <w:shd w:val="clear" w:color="auto" w:fill="FFC000"/>
          </w:tcPr>
          <w:p w14:paraId="64F5645F" w14:textId="77777777" w:rsidR="00C05B85" w:rsidRPr="00FE29B9" w:rsidRDefault="00C05B85" w:rsidP="009B205D">
            <w:pPr>
              <w:spacing w:after="120"/>
              <w:jc w:val="right"/>
              <w:rPr>
                <w:sz w:val="20"/>
                <w:szCs w:val="20"/>
              </w:rPr>
            </w:pPr>
            <w:r w:rsidRPr="00FE29B9">
              <w:rPr>
                <w:sz w:val="20"/>
                <w:szCs w:val="20"/>
              </w:rPr>
              <w:t>31,4%</w:t>
            </w:r>
          </w:p>
        </w:tc>
        <w:tc>
          <w:tcPr>
            <w:tcW w:w="965" w:type="dxa"/>
          </w:tcPr>
          <w:p w14:paraId="3518863A" w14:textId="77777777" w:rsidR="00C05B85" w:rsidRPr="00FE29B9" w:rsidRDefault="00C05B85" w:rsidP="009B205D">
            <w:pPr>
              <w:spacing w:after="120"/>
              <w:jc w:val="right"/>
              <w:rPr>
                <w:sz w:val="20"/>
                <w:szCs w:val="20"/>
              </w:rPr>
            </w:pPr>
            <w:r w:rsidRPr="00FE29B9">
              <w:rPr>
                <w:sz w:val="20"/>
                <w:szCs w:val="20"/>
              </w:rPr>
              <w:t>1927</w:t>
            </w:r>
          </w:p>
        </w:tc>
        <w:tc>
          <w:tcPr>
            <w:tcW w:w="1428" w:type="dxa"/>
          </w:tcPr>
          <w:p w14:paraId="08E22043" w14:textId="77777777" w:rsidR="00C05B85" w:rsidRPr="00FE29B9" w:rsidRDefault="00C05B85" w:rsidP="009B205D">
            <w:pPr>
              <w:spacing w:after="120"/>
              <w:jc w:val="right"/>
              <w:rPr>
                <w:sz w:val="20"/>
                <w:szCs w:val="20"/>
              </w:rPr>
            </w:pPr>
            <w:r w:rsidRPr="00FE29B9">
              <w:rPr>
                <w:sz w:val="20"/>
                <w:szCs w:val="20"/>
              </w:rPr>
              <w:t>1,2%</w:t>
            </w:r>
          </w:p>
        </w:tc>
        <w:tc>
          <w:tcPr>
            <w:tcW w:w="1489" w:type="dxa"/>
            <w:shd w:val="clear" w:color="auto" w:fill="FFC000"/>
          </w:tcPr>
          <w:p w14:paraId="65FC5EDD" w14:textId="77777777" w:rsidR="00C05B85" w:rsidRPr="00FE29B9" w:rsidRDefault="00C05B85" w:rsidP="009B205D">
            <w:pPr>
              <w:spacing w:after="120"/>
              <w:jc w:val="right"/>
              <w:rPr>
                <w:sz w:val="20"/>
                <w:szCs w:val="20"/>
              </w:rPr>
            </w:pPr>
            <w:r w:rsidRPr="00FE29B9">
              <w:rPr>
                <w:sz w:val="20"/>
                <w:szCs w:val="20"/>
              </w:rPr>
              <w:t>4,46%</w:t>
            </w:r>
          </w:p>
        </w:tc>
      </w:tr>
      <w:tr w:rsidR="00C05B85" w:rsidRPr="00FE29B9" w14:paraId="35CC6A62" w14:textId="77777777" w:rsidTr="00CF004D">
        <w:trPr>
          <w:trHeight w:val="302"/>
        </w:trPr>
        <w:tc>
          <w:tcPr>
            <w:tcW w:w="1413" w:type="dxa"/>
            <w:shd w:val="clear" w:color="auto" w:fill="D9D9D9"/>
          </w:tcPr>
          <w:p w14:paraId="56064D71" w14:textId="77777777" w:rsidR="00C05B85" w:rsidRPr="00FE29B9" w:rsidRDefault="00C05B85" w:rsidP="009B205D">
            <w:pPr>
              <w:spacing w:after="120"/>
              <w:rPr>
                <w:b/>
                <w:sz w:val="20"/>
                <w:szCs w:val="20"/>
              </w:rPr>
            </w:pPr>
            <w:r w:rsidRPr="00FE29B9">
              <w:rPr>
                <w:b/>
                <w:sz w:val="20"/>
                <w:szCs w:val="20"/>
              </w:rPr>
              <w:t>Sikornik</w:t>
            </w:r>
          </w:p>
        </w:tc>
        <w:tc>
          <w:tcPr>
            <w:tcW w:w="1276" w:type="dxa"/>
          </w:tcPr>
          <w:p w14:paraId="4AD5BB85" w14:textId="77777777" w:rsidR="00C05B85" w:rsidRPr="00FE29B9" w:rsidRDefault="00C05B85" w:rsidP="009B205D">
            <w:pPr>
              <w:spacing w:after="120"/>
              <w:jc w:val="right"/>
              <w:rPr>
                <w:sz w:val="20"/>
                <w:szCs w:val="20"/>
              </w:rPr>
            </w:pPr>
            <w:r w:rsidRPr="00FE29B9">
              <w:rPr>
                <w:sz w:val="20"/>
                <w:szCs w:val="20"/>
              </w:rPr>
              <w:t>29,1</w:t>
            </w:r>
          </w:p>
        </w:tc>
        <w:tc>
          <w:tcPr>
            <w:tcW w:w="1275" w:type="dxa"/>
          </w:tcPr>
          <w:p w14:paraId="0487C47F" w14:textId="77777777" w:rsidR="00C05B85" w:rsidRPr="00FE29B9" w:rsidRDefault="00C05B85" w:rsidP="009B205D">
            <w:pPr>
              <w:spacing w:after="120"/>
              <w:jc w:val="right"/>
              <w:rPr>
                <w:sz w:val="20"/>
                <w:szCs w:val="20"/>
              </w:rPr>
            </w:pPr>
            <w:r w:rsidRPr="00FE29B9">
              <w:rPr>
                <w:sz w:val="20"/>
                <w:szCs w:val="20"/>
              </w:rPr>
              <w:t>0,2%</w:t>
            </w:r>
          </w:p>
        </w:tc>
        <w:tc>
          <w:tcPr>
            <w:tcW w:w="1363" w:type="dxa"/>
            <w:shd w:val="clear" w:color="auto" w:fill="FFC000"/>
          </w:tcPr>
          <w:p w14:paraId="6789F42E" w14:textId="77777777" w:rsidR="00C05B85" w:rsidRPr="00FE29B9" w:rsidRDefault="00C05B85" w:rsidP="009B205D">
            <w:pPr>
              <w:spacing w:after="120"/>
              <w:jc w:val="right"/>
              <w:rPr>
                <w:sz w:val="20"/>
                <w:szCs w:val="20"/>
              </w:rPr>
            </w:pPr>
            <w:r w:rsidRPr="00FE29B9">
              <w:rPr>
                <w:sz w:val="20"/>
                <w:szCs w:val="20"/>
              </w:rPr>
              <w:t>3,7%</w:t>
            </w:r>
          </w:p>
        </w:tc>
        <w:tc>
          <w:tcPr>
            <w:tcW w:w="965" w:type="dxa"/>
          </w:tcPr>
          <w:p w14:paraId="326983D2" w14:textId="77777777" w:rsidR="00C05B85" w:rsidRPr="00FE29B9" w:rsidRDefault="00C05B85" w:rsidP="009B205D">
            <w:pPr>
              <w:spacing w:after="120"/>
              <w:jc w:val="right"/>
              <w:rPr>
                <w:sz w:val="20"/>
                <w:szCs w:val="20"/>
              </w:rPr>
            </w:pPr>
            <w:r w:rsidRPr="00FE29B9">
              <w:rPr>
                <w:sz w:val="20"/>
                <w:szCs w:val="20"/>
              </w:rPr>
              <w:t>4814</w:t>
            </w:r>
          </w:p>
        </w:tc>
        <w:tc>
          <w:tcPr>
            <w:tcW w:w="1428" w:type="dxa"/>
          </w:tcPr>
          <w:p w14:paraId="14F2D37A" w14:textId="77777777" w:rsidR="00C05B85" w:rsidRPr="00FE29B9" w:rsidRDefault="00C05B85" w:rsidP="009B205D">
            <w:pPr>
              <w:spacing w:after="120"/>
              <w:jc w:val="right"/>
              <w:rPr>
                <w:sz w:val="20"/>
                <w:szCs w:val="20"/>
              </w:rPr>
            </w:pPr>
            <w:r w:rsidRPr="00FE29B9">
              <w:rPr>
                <w:sz w:val="20"/>
                <w:szCs w:val="20"/>
              </w:rPr>
              <w:t>2,9%</w:t>
            </w:r>
          </w:p>
        </w:tc>
        <w:tc>
          <w:tcPr>
            <w:tcW w:w="1489" w:type="dxa"/>
            <w:shd w:val="clear" w:color="auto" w:fill="FFC000"/>
          </w:tcPr>
          <w:p w14:paraId="42A7AE09" w14:textId="77777777" w:rsidR="00C05B85" w:rsidRPr="00FE29B9" w:rsidRDefault="00C05B85" w:rsidP="009B205D">
            <w:pPr>
              <w:spacing w:after="120"/>
              <w:jc w:val="right"/>
              <w:rPr>
                <w:sz w:val="20"/>
                <w:szCs w:val="20"/>
              </w:rPr>
            </w:pPr>
            <w:r w:rsidRPr="00FE29B9">
              <w:rPr>
                <w:sz w:val="20"/>
                <w:szCs w:val="20"/>
              </w:rPr>
              <w:t>11,14%</w:t>
            </w:r>
          </w:p>
        </w:tc>
      </w:tr>
      <w:tr w:rsidR="00C05B85" w:rsidRPr="00FE29B9" w14:paraId="59FC52E9" w14:textId="77777777" w:rsidTr="00CF004D">
        <w:trPr>
          <w:trHeight w:val="302"/>
        </w:trPr>
        <w:tc>
          <w:tcPr>
            <w:tcW w:w="1413" w:type="dxa"/>
            <w:shd w:val="clear" w:color="auto" w:fill="D9D9D9"/>
          </w:tcPr>
          <w:p w14:paraId="7E1A06A4" w14:textId="77777777" w:rsidR="00C05B85" w:rsidRPr="00FE29B9" w:rsidRDefault="00C05B85" w:rsidP="009B205D">
            <w:pPr>
              <w:spacing w:after="120"/>
              <w:rPr>
                <w:b/>
                <w:sz w:val="20"/>
                <w:szCs w:val="20"/>
              </w:rPr>
            </w:pPr>
            <w:bookmarkStart w:id="74" w:name="_heading=h.206ipza" w:colFirst="0" w:colLast="0"/>
            <w:bookmarkEnd w:id="74"/>
            <w:r w:rsidRPr="00FE29B9">
              <w:rPr>
                <w:b/>
                <w:sz w:val="20"/>
                <w:szCs w:val="20"/>
              </w:rPr>
              <w:t>Sośnica</w:t>
            </w:r>
          </w:p>
        </w:tc>
        <w:tc>
          <w:tcPr>
            <w:tcW w:w="1276" w:type="dxa"/>
          </w:tcPr>
          <w:p w14:paraId="477DC800" w14:textId="77777777" w:rsidR="00C05B85" w:rsidRPr="00FE29B9" w:rsidRDefault="00C05B85" w:rsidP="009B205D">
            <w:pPr>
              <w:spacing w:after="120"/>
              <w:jc w:val="right"/>
              <w:rPr>
                <w:sz w:val="20"/>
                <w:szCs w:val="20"/>
              </w:rPr>
            </w:pPr>
            <w:r w:rsidRPr="00FE29B9">
              <w:rPr>
                <w:sz w:val="20"/>
                <w:szCs w:val="20"/>
              </w:rPr>
              <w:t>69,8</w:t>
            </w:r>
          </w:p>
        </w:tc>
        <w:tc>
          <w:tcPr>
            <w:tcW w:w="1275" w:type="dxa"/>
          </w:tcPr>
          <w:p w14:paraId="3F6E7CBF" w14:textId="77777777" w:rsidR="00C05B85" w:rsidRPr="00FE29B9" w:rsidRDefault="00C05B85" w:rsidP="009B205D">
            <w:pPr>
              <w:spacing w:after="120"/>
              <w:jc w:val="right"/>
              <w:rPr>
                <w:sz w:val="20"/>
                <w:szCs w:val="20"/>
              </w:rPr>
            </w:pPr>
            <w:r w:rsidRPr="00FE29B9">
              <w:rPr>
                <w:sz w:val="20"/>
                <w:szCs w:val="20"/>
              </w:rPr>
              <w:t>0,5%</w:t>
            </w:r>
          </w:p>
        </w:tc>
        <w:tc>
          <w:tcPr>
            <w:tcW w:w="1363" w:type="dxa"/>
            <w:shd w:val="clear" w:color="auto" w:fill="FFC000"/>
          </w:tcPr>
          <w:p w14:paraId="0CB46F93" w14:textId="77777777" w:rsidR="00C05B85" w:rsidRPr="00FE29B9" w:rsidRDefault="00C05B85" w:rsidP="009B205D">
            <w:pPr>
              <w:spacing w:after="120"/>
              <w:jc w:val="right"/>
              <w:rPr>
                <w:sz w:val="20"/>
                <w:szCs w:val="20"/>
              </w:rPr>
            </w:pPr>
            <w:r w:rsidRPr="00FE29B9">
              <w:rPr>
                <w:sz w:val="20"/>
                <w:szCs w:val="20"/>
              </w:rPr>
              <w:t>9,0%</w:t>
            </w:r>
          </w:p>
        </w:tc>
        <w:tc>
          <w:tcPr>
            <w:tcW w:w="965" w:type="dxa"/>
          </w:tcPr>
          <w:p w14:paraId="0129191F" w14:textId="77777777" w:rsidR="00C05B85" w:rsidRPr="00FE29B9" w:rsidRDefault="00C05B85" w:rsidP="009B205D">
            <w:pPr>
              <w:spacing w:after="120"/>
              <w:jc w:val="right"/>
              <w:rPr>
                <w:sz w:val="20"/>
                <w:szCs w:val="20"/>
              </w:rPr>
            </w:pPr>
            <w:r w:rsidRPr="00FE29B9">
              <w:rPr>
                <w:sz w:val="20"/>
                <w:szCs w:val="20"/>
              </w:rPr>
              <w:t>4231</w:t>
            </w:r>
          </w:p>
        </w:tc>
        <w:tc>
          <w:tcPr>
            <w:tcW w:w="1428" w:type="dxa"/>
          </w:tcPr>
          <w:p w14:paraId="20B56F03" w14:textId="77777777" w:rsidR="00C05B85" w:rsidRPr="00FE29B9" w:rsidRDefault="00C05B85" w:rsidP="009B205D">
            <w:pPr>
              <w:spacing w:after="120"/>
              <w:jc w:val="right"/>
              <w:rPr>
                <w:sz w:val="20"/>
                <w:szCs w:val="20"/>
              </w:rPr>
            </w:pPr>
            <w:r w:rsidRPr="00FE29B9">
              <w:rPr>
                <w:sz w:val="20"/>
                <w:szCs w:val="20"/>
              </w:rPr>
              <w:t>2,6%</w:t>
            </w:r>
          </w:p>
        </w:tc>
        <w:tc>
          <w:tcPr>
            <w:tcW w:w="1489" w:type="dxa"/>
            <w:shd w:val="clear" w:color="auto" w:fill="FFC000"/>
          </w:tcPr>
          <w:p w14:paraId="6B709B22" w14:textId="77777777" w:rsidR="00C05B85" w:rsidRPr="00FE29B9" w:rsidRDefault="00C05B85" w:rsidP="009B205D">
            <w:pPr>
              <w:spacing w:after="120"/>
              <w:jc w:val="right"/>
              <w:rPr>
                <w:sz w:val="20"/>
                <w:szCs w:val="20"/>
              </w:rPr>
            </w:pPr>
            <w:r w:rsidRPr="00FE29B9">
              <w:rPr>
                <w:sz w:val="20"/>
                <w:szCs w:val="20"/>
              </w:rPr>
              <w:t>9,79%</w:t>
            </w:r>
          </w:p>
        </w:tc>
      </w:tr>
      <w:tr w:rsidR="00C05B85" w:rsidRPr="00FE29B9" w14:paraId="5D143DE3" w14:textId="77777777" w:rsidTr="00CF004D">
        <w:trPr>
          <w:trHeight w:val="302"/>
        </w:trPr>
        <w:tc>
          <w:tcPr>
            <w:tcW w:w="1413" w:type="dxa"/>
            <w:shd w:val="clear" w:color="auto" w:fill="D9D9D9"/>
          </w:tcPr>
          <w:p w14:paraId="400597ED" w14:textId="77777777" w:rsidR="00C05B85" w:rsidRPr="00FE29B9" w:rsidRDefault="00C05B85" w:rsidP="009B205D">
            <w:pPr>
              <w:spacing w:after="120"/>
              <w:rPr>
                <w:b/>
                <w:sz w:val="20"/>
                <w:szCs w:val="20"/>
              </w:rPr>
            </w:pPr>
            <w:proofErr w:type="spellStart"/>
            <w:r w:rsidRPr="00FE29B9">
              <w:rPr>
                <w:b/>
                <w:sz w:val="20"/>
                <w:szCs w:val="20"/>
              </w:rPr>
              <w:t>Szobiszowice</w:t>
            </w:r>
            <w:proofErr w:type="spellEnd"/>
          </w:p>
        </w:tc>
        <w:tc>
          <w:tcPr>
            <w:tcW w:w="1276" w:type="dxa"/>
          </w:tcPr>
          <w:p w14:paraId="31A22C6D" w14:textId="77777777" w:rsidR="00C05B85" w:rsidRPr="00FE29B9" w:rsidRDefault="00C05B85" w:rsidP="009B205D">
            <w:pPr>
              <w:spacing w:after="120"/>
              <w:jc w:val="right"/>
              <w:rPr>
                <w:sz w:val="20"/>
                <w:szCs w:val="20"/>
              </w:rPr>
            </w:pPr>
            <w:r w:rsidRPr="00FE29B9">
              <w:rPr>
                <w:sz w:val="20"/>
                <w:szCs w:val="20"/>
              </w:rPr>
              <w:t>77,3</w:t>
            </w:r>
          </w:p>
        </w:tc>
        <w:tc>
          <w:tcPr>
            <w:tcW w:w="1275" w:type="dxa"/>
          </w:tcPr>
          <w:p w14:paraId="358F1675"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4D5D5D92"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11DB866E" w14:textId="77777777" w:rsidR="00C05B85" w:rsidRPr="00FE29B9" w:rsidRDefault="00C05B85" w:rsidP="009B205D">
            <w:pPr>
              <w:spacing w:after="120"/>
              <w:jc w:val="right"/>
              <w:rPr>
                <w:sz w:val="20"/>
                <w:szCs w:val="20"/>
              </w:rPr>
            </w:pPr>
            <w:r w:rsidRPr="00FE29B9">
              <w:rPr>
                <w:sz w:val="20"/>
                <w:szCs w:val="20"/>
              </w:rPr>
              <w:t>5726</w:t>
            </w:r>
          </w:p>
        </w:tc>
        <w:tc>
          <w:tcPr>
            <w:tcW w:w="1428" w:type="dxa"/>
          </w:tcPr>
          <w:p w14:paraId="2DC0DC04" w14:textId="77777777" w:rsidR="00C05B85" w:rsidRPr="00FE29B9" w:rsidRDefault="00C05B85" w:rsidP="009B205D">
            <w:pPr>
              <w:spacing w:after="120"/>
              <w:jc w:val="right"/>
              <w:rPr>
                <w:sz w:val="20"/>
                <w:szCs w:val="20"/>
              </w:rPr>
            </w:pPr>
            <w:r w:rsidRPr="00FE29B9">
              <w:rPr>
                <w:sz w:val="20"/>
                <w:szCs w:val="20"/>
              </w:rPr>
              <w:t>3,5%</w:t>
            </w:r>
          </w:p>
        </w:tc>
        <w:tc>
          <w:tcPr>
            <w:tcW w:w="1489" w:type="dxa"/>
            <w:shd w:val="clear" w:color="auto" w:fill="FFC000"/>
          </w:tcPr>
          <w:p w14:paraId="5AC545D1" w14:textId="77777777" w:rsidR="00C05B85" w:rsidRPr="00FE29B9" w:rsidRDefault="00C05B85" w:rsidP="009B205D">
            <w:pPr>
              <w:spacing w:after="120"/>
              <w:jc w:val="right"/>
              <w:rPr>
                <w:sz w:val="20"/>
                <w:szCs w:val="20"/>
              </w:rPr>
            </w:pPr>
            <w:r w:rsidRPr="00FE29B9">
              <w:rPr>
                <w:sz w:val="20"/>
                <w:szCs w:val="20"/>
              </w:rPr>
              <w:t>13,25%</w:t>
            </w:r>
          </w:p>
        </w:tc>
      </w:tr>
      <w:tr w:rsidR="00C05B85" w:rsidRPr="00FE29B9" w14:paraId="60B4E166" w14:textId="77777777" w:rsidTr="00CF004D">
        <w:trPr>
          <w:trHeight w:val="302"/>
        </w:trPr>
        <w:tc>
          <w:tcPr>
            <w:tcW w:w="1413" w:type="dxa"/>
            <w:shd w:val="clear" w:color="auto" w:fill="D9D9D9"/>
          </w:tcPr>
          <w:p w14:paraId="6C971AEF" w14:textId="77777777" w:rsidR="00C05B85" w:rsidRPr="00FE29B9" w:rsidRDefault="00C05B85" w:rsidP="009B205D">
            <w:pPr>
              <w:spacing w:after="120"/>
              <w:rPr>
                <w:b/>
                <w:sz w:val="20"/>
                <w:szCs w:val="20"/>
              </w:rPr>
            </w:pPr>
            <w:r w:rsidRPr="00FE29B9">
              <w:rPr>
                <w:b/>
                <w:sz w:val="20"/>
                <w:szCs w:val="20"/>
              </w:rPr>
              <w:t>Śródmieście</w:t>
            </w:r>
          </w:p>
        </w:tc>
        <w:tc>
          <w:tcPr>
            <w:tcW w:w="1276" w:type="dxa"/>
          </w:tcPr>
          <w:p w14:paraId="7BF12B1F" w14:textId="77777777" w:rsidR="00C05B85" w:rsidRPr="00FE29B9" w:rsidRDefault="00C05B85" w:rsidP="009B205D">
            <w:pPr>
              <w:spacing w:after="120"/>
              <w:jc w:val="right"/>
              <w:rPr>
                <w:sz w:val="20"/>
                <w:szCs w:val="20"/>
              </w:rPr>
            </w:pPr>
            <w:r w:rsidRPr="00FE29B9">
              <w:rPr>
                <w:sz w:val="20"/>
                <w:szCs w:val="20"/>
              </w:rPr>
              <w:t>193,6</w:t>
            </w:r>
          </w:p>
        </w:tc>
        <w:tc>
          <w:tcPr>
            <w:tcW w:w="1275" w:type="dxa"/>
          </w:tcPr>
          <w:p w14:paraId="6E103E78" w14:textId="77777777" w:rsidR="00C05B85" w:rsidRPr="00FE29B9" w:rsidRDefault="00C05B85" w:rsidP="009B205D">
            <w:pPr>
              <w:spacing w:after="120"/>
              <w:jc w:val="right"/>
              <w:rPr>
                <w:sz w:val="20"/>
                <w:szCs w:val="20"/>
              </w:rPr>
            </w:pPr>
            <w:r w:rsidRPr="00FE29B9">
              <w:rPr>
                <w:sz w:val="20"/>
                <w:szCs w:val="20"/>
              </w:rPr>
              <w:t>1,4%</w:t>
            </w:r>
          </w:p>
        </w:tc>
        <w:tc>
          <w:tcPr>
            <w:tcW w:w="1363" w:type="dxa"/>
            <w:shd w:val="clear" w:color="auto" w:fill="FFC000"/>
          </w:tcPr>
          <w:p w14:paraId="00396554" w14:textId="77777777" w:rsidR="00C05B85" w:rsidRPr="00FE29B9" w:rsidRDefault="00C05B85" w:rsidP="009B205D">
            <w:pPr>
              <w:spacing w:after="120"/>
              <w:jc w:val="right"/>
              <w:rPr>
                <w:sz w:val="20"/>
                <w:szCs w:val="20"/>
              </w:rPr>
            </w:pPr>
            <w:r w:rsidRPr="00FE29B9">
              <w:rPr>
                <w:sz w:val="20"/>
                <w:szCs w:val="20"/>
              </w:rPr>
              <w:t>24,8%</w:t>
            </w:r>
          </w:p>
        </w:tc>
        <w:tc>
          <w:tcPr>
            <w:tcW w:w="965" w:type="dxa"/>
          </w:tcPr>
          <w:p w14:paraId="34F0F200" w14:textId="77777777" w:rsidR="00C05B85" w:rsidRPr="00FE29B9" w:rsidRDefault="00C05B85" w:rsidP="009B205D">
            <w:pPr>
              <w:spacing w:after="120"/>
              <w:jc w:val="right"/>
              <w:rPr>
                <w:sz w:val="20"/>
                <w:szCs w:val="20"/>
              </w:rPr>
            </w:pPr>
            <w:r w:rsidRPr="00FE29B9">
              <w:rPr>
                <w:sz w:val="20"/>
                <w:szCs w:val="20"/>
              </w:rPr>
              <w:t>14078</w:t>
            </w:r>
          </w:p>
        </w:tc>
        <w:tc>
          <w:tcPr>
            <w:tcW w:w="1428" w:type="dxa"/>
          </w:tcPr>
          <w:p w14:paraId="1A80C378" w14:textId="77777777" w:rsidR="00C05B85" w:rsidRPr="00FE29B9" w:rsidRDefault="00C05B85" w:rsidP="009B205D">
            <w:pPr>
              <w:spacing w:after="120"/>
              <w:jc w:val="right"/>
              <w:rPr>
                <w:sz w:val="20"/>
                <w:szCs w:val="20"/>
              </w:rPr>
            </w:pPr>
            <w:r w:rsidRPr="00FE29B9">
              <w:rPr>
                <w:sz w:val="20"/>
                <w:szCs w:val="20"/>
              </w:rPr>
              <w:t>8,6%</w:t>
            </w:r>
          </w:p>
        </w:tc>
        <w:tc>
          <w:tcPr>
            <w:tcW w:w="1489" w:type="dxa"/>
            <w:shd w:val="clear" w:color="auto" w:fill="FFC000"/>
          </w:tcPr>
          <w:p w14:paraId="58D78FCF" w14:textId="77777777" w:rsidR="00C05B85" w:rsidRPr="00FE29B9" w:rsidRDefault="00C05B85" w:rsidP="009B205D">
            <w:pPr>
              <w:spacing w:after="120"/>
              <w:jc w:val="right"/>
              <w:rPr>
                <w:sz w:val="20"/>
                <w:szCs w:val="20"/>
              </w:rPr>
            </w:pPr>
            <w:r w:rsidRPr="00FE29B9">
              <w:rPr>
                <w:sz w:val="20"/>
                <w:szCs w:val="20"/>
              </w:rPr>
              <w:t>32,56%</w:t>
            </w:r>
          </w:p>
        </w:tc>
      </w:tr>
      <w:tr w:rsidR="00C05B85" w:rsidRPr="00FE29B9" w14:paraId="157D0883" w14:textId="77777777" w:rsidTr="009B205D">
        <w:trPr>
          <w:trHeight w:val="230"/>
        </w:trPr>
        <w:tc>
          <w:tcPr>
            <w:tcW w:w="1413" w:type="dxa"/>
            <w:shd w:val="clear" w:color="auto" w:fill="D9D9D9"/>
          </w:tcPr>
          <w:p w14:paraId="1637E0CC" w14:textId="77777777" w:rsidR="00C05B85" w:rsidRPr="00FE29B9" w:rsidRDefault="00C05B85" w:rsidP="009B205D">
            <w:pPr>
              <w:spacing w:after="120"/>
              <w:rPr>
                <w:b/>
                <w:sz w:val="20"/>
                <w:szCs w:val="20"/>
              </w:rPr>
            </w:pPr>
            <w:r w:rsidRPr="00FE29B9">
              <w:rPr>
                <w:b/>
                <w:sz w:val="20"/>
                <w:szCs w:val="20"/>
              </w:rPr>
              <w:t>Zatorze</w:t>
            </w:r>
          </w:p>
        </w:tc>
        <w:tc>
          <w:tcPr>
            <w:tcW w:w="1276" w:type="dxa"/>
          </w:tcPr>
          <w:p w14:paraId="78B7A44F" w14:textId="77777777" w:rsidR="00C05B85" w:rsidRPr="00FE29B9" w:rsidRDefault="00C05B85" w:rsidP="009B205D">
            <w:pPr>
              <w:spacing w:after="120"/>
              <w:jc w:val="right"/>
              <w:rPr>
                <w:sz w:val="20"/>
                <w:szCs w:val="20"/>
              </w:rPr>
            </w:pPr>
            <w:r w:rsidRPr="00FE29B9">
              <w:rPr>
                <w:sz w:val="20"/>
                <w:szCs w:val="20"/>
              </w:rPr>
              <w:t>77,1</w:t>
            </w:r>
          </w:p>
        </w:tc>
        <w:tc>
          <w:tcPr>
            <w:tcW w:w="1275" w:type="dxa"/>
          </w:tcPr>
          <w:p w14:paraId="38275F5D"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59824594"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75B433F3" w14:textId="77777777" w:rsidR="00C05B85" w:rsidRPr="00FE29B9" w:rsidRDefault="00C05B85" w:rsidP="009B205D">
            <w:pPr>
              <w:spacing w:after="120"/>
              <w:jc w:val="right"/>
              <w:rPr>
                <w:sz w:val="20"/>
                <w:szCs w:val="20"/>
              </w:rPr>
            </w:pPr>
            <w:r w:rsidRPr="00FE29B9">
              <w:rPr>
                <w:sz w:val="20"/>
                <w:szCs w:val="20"/>
              </w:rPr>
              <w:t>8287</w:t>
            </w:r>
          </w:p>
        </w:tc>
        <w:tc>
          <w:tcPr>
            <w:tcW w:w="1428" w:type="dxa"/>
          </w:tcPr>
          <w:p w14:paraId="1D39F4C7" w14:textId="77777777" w:rsidR="00C05B85" w:rsidRPr="00FE29B9" w:rsidRDefault="00C05B85" w:rsidP="009B205D">
            <w:pPr>
              <w:spacing w:after="120"/>
              <w:jc w:val="right"/>
              <w:rPr>
                <w:sz w:val="20"/>
                <w:szCs w:val="20"/>
              </w:rPr>
            </w:pPr>
            <w:r w:rsidRPr="00FE29B9">
              <w:rPr>
                <w:sz w:val="20"/>
                <w:szCs w:val="20"/>
              </w:rPr>
              <w:t>5,1%</w:t>
            </w:r>
          </w:p>
        </w:tc>
        <w:tc>
          <w:tcPr>
            <w:tcW w:w="1489" w:type="dxa"/>
            <w:shd w:val="clear" w:color="auto" w:fill="FFC000"/>
          </w:tcPr>
          <w:p w14:paraId="537047BD" w14:textId="77777777" w:rsidR="00C05B85" w:rsidRPr="00FE29B9" w:rsidRDefault="00C05B85" w:rsidP="009B205D">
            <w:pPr>
              <w:spacing w:after="120"/>
              <w:jc w:val="right"/>
              <w:rPr>
                <w:sz w:val="20"/>
                <w:szCs w:val="20"/>
              </w:rPr>
            </w:pPr>
            <w:r w:rsidRPr="00FE29B9">
              <w:rPr>
                <w:sz w:val="20"/>
                <w:szCs w:val="20"/>
              </w:rPr>
              <w:t>19,17%</w:t>
            </w:r>
          </w:p>
        </w:tc>
      </w:tr>
      <w:tr w:rsidR="00C05B85" w:rsidRPr="00FE29B9" w14:paraId="08563009" w14:textId="77777777" w:rsidTr="00CF004D">
        <w:trPr>
          <w:trHeight w:val="302"/>
        </w:trPr>
        <w:tc>
          <w:tcPr>
            <w:tcW w:w="1413" w:type="dxa"/>
            <w:shd w:val="clear" w:color="auto" w:fill="FFC000"/>
          </w:tcPr>
          <w:p w14:paraId="78BC3DD0" w14:textId="77777777" w:rsidR="00C05B85" w:rsidRPr="00FE29B9" w:rsidRDefault="00C05B85" w:rsidP="009B205D">
            <w:pPr>
              <w:spacing w:after="120"/>
              <w:rPr>
                <w:b/>
                <w:sz w:val="20"/>
                <w:szCs w:val="20"/>
              </w:rPr>
            </w:pPr>
            <w:r w:rsidRPr="00FE29B9">
              <w:rPr>
                <w:b/>
                <w:sz w:val="20"/>
                <w:szCs w:val="20"/>
              </w:rPr>
              <w:t xml:space="preserve">OR łącznie </w:t>
            </w:r>
          </w:p>
        </w:tc>
        <w:tc>
          <w:tcPr>
            <w:tcW w:w="1276" w:type="dxa"/>
            <w:shd w:val="clear" w:color="auto" w:fill="FFC000"/>
          </w:tcPr>
          <w:p w14:paraId="689C458D" w14:textId="77777777" w:rsidR="00C05B85" w:rsidRPr="00FE29B9" w:rsidRDefault="00C05B85" w:rsidP="009B205D">
            <w:pPr>
              <w:spacing w:after="120"/>
              <w:jc w:val="right"/>
              <w:rPr>
                <w:sz w:val="20"/>
                <w:szCs w:val="20"/>
              </w:rPr>
            </w:pPr>
            <w:r w:rsidRPr="00FE29B9">
              <w:rPr>
                <w:sz w:val="20"/>
                <w:szCs w:val="20"/>
              </w:rPr>
              <w:t>779,3</w:t>
            </w:r>
          </w:p>
        </w:tc>
        <w:tc>
          <w:tcPr>
            <w:tcW w:w="1275" w:type="dxa"/>
            <w:shd w:val="clear" w:color="auto" w:fill="FFC000"/>
          </w:tcPr>
          <w:p w14:paraId="4E252F21" w14:textId="77777777" w:rsidR="00C05B85" w:rsidRPr="00FE29B9" w:rsidRDefault="00C05B85" w:rsidP="009B205D">
            <w:pPr>
              <w:spacing w:after="120"/>
              <w:jc w:val="right"/>
              <w:rPr>
                <w:sz w:val="20"/>
                <w:szCs w:val="20"/>
              </w:rPr>
            </w:pPr>
            <w:r w:rsidRPr="00FE29B9">
              <w:rPr>
                <w:sz w:val="20"/>
                <w:szCs w:val="20"/>
              </w:rPr>
              <w:t>5,8%</w:t>
            </w:r>
          </w:p>
        </w:tc>
        <w:tc>
          <w:tcPr>
            <w:tcW w:w="1363" w:type="dxa"/>
            <w:shd w:val="clear" w:color="auto" w:fill="FFC000"/>
          </w:tcPr>
          <w:p w14:paraId="038DD6F7" w14:textId="77777777" w:rsidR="00C05B85" w:rsidRPr="00FE29B9" w:rsidRDefault="00C05B85" w:rsidP="009B205D">
            <w:pPr>
              <w:spacing w:after="120"/>
              <w:jc w:val="right"/>
              <w:rPr>
                <w:sz w:val="20"/>
                <w:szCs w:val="20"/>
              </w:rPr>
            </w:pPr>
            <w:r w:rsidRPr="00FE29B9">
              <w:rPr>
                <w:sz w:val="20"/>
                <w:szCs w:val="20"/>
              </w:rPr>
              <w:t>100%</w:t>
            </w:r>
          </w:p>
        </w:tc>
        <w:tc>
          <w:tcPr>
            <w:tcW w:w="965" w:type="dxa"/>
            <w:shd w:val="clear" w:color="auto" w:fill="FFC000"/>
          </w:tcPr>
          <w:p w14:paraId="737C6A44" w14:textId="77777777" w:rsidR="00C05B85" w:rsidRPr="00FE29B9" w:rsidRDefault="00C05B85" w:rsidP="009B205D">
            <w:pPr>
              <w:spacing w:after="120"/>
              <w:jc w:val="right"/>
              <w:rPr>
                <w:sz w:val="20"/>
                <w:szCs w:val="20"/>
              </w:rPr>
            </w:pPr>
            <w:r w:rsidRPr="00FE29B9">
              <w:rPr>
                <w:sz w:val="20"/>
                <w:szCs w:val="20"/>
              </w:rPr>
              <w:t>43231</w:t>
            </w:r>
          </w:p>
        </w:tc>
        <w:tc>
          <w:tcPr>
            <w:tcW w:w="1428" w:type="dxa"/>
            <w:shd w:val="clear" w:color="auto" w:fill="FFC000"/>
          </w:tcPr>
          <w:p w14:paraId="070596D0" w14:textId="77777777" w:rsidR="00C05B85" w:rsidRPr="00FE29B9" w:rsidRDefault="00C05B85" w:rsidP="009B205D">
            <w:pPr>
              <w:spacing w:after="120"/>
              <w:jc w:val="right"/>
              <w:rPr>
                <w:sz w:val="20"/>
                <w:szCs w:val="20"/>
              </w:rPr>
            </w:pPr>
            <w:r w:rsidRPr="00FE29B9">
              <w:rPr>
                <w:sz w:val="20"/>
                <w:szCs w:val="20"/>
              </w:rPr>
              <w:t>26,4%</w:t>
            </w:r>
          </w:p>
        </w:tc>
        <w:tc>
          <w:tcPr>
            <w:tcW w:w="1489" w:type="dxa"/>
            <w:shd w:val="clear" w:color="auto" w:fill="FFC000"/>
          </w:tcPr>
          <w:p w14:paraId="7C775072" w14:textId="77777777" w:rsidR="00C05B85" w:rsidRPr="00FE29B9" w:rsidRDefault="00C05B85" w:rsidP="009B205D">
            <w:pPr>
              <w:spacing w:after="120"/>
              <w:jc w:val="right"/>
              <w:rPr>
                <w:sz w:val="20"/>
                <w:szCs w:val="20"/>
              </w:rPr>
            </w:pPr>
            <w:r w:rsidRPr="00FE29B9">
              <w:rPr>
                <w:sz w:val="20"/>
                <w:szCs w:val="20"/>
              </w:rPr>
              <w:t>100,00%</w:t>
            </w:r>
          </w:p>
        </w:tc>
      </w:tr>
    </w:tbl>
    <w:p w14:paraId="7501513D" w14:textId="1B8406D8" w:rsidR="00FE29B9" w:rsidRDefault="009B205D" w:rsidP="00B636B3">
      <w:pPr>
        <w:pStyle w:val="podpistabeli"/>
      </w:pPr>
      <w:bookmarkStart w:id="75" w:name="_Toc172638092"/>
      <w:r w:rsidRPr="00797220">
        <w:t>Źródło: opracowanie własne</w:t>
      </w:r>
    </w:p>
    <w:p w14:paraId="6D7D7E3E" w14:textId="1B3F6583" w:rsidR="00C05B85" w:rsidRPr="00FE29B9" w:rsidRDefault="00593B9F" w:rsidP="00B636B3">
      <w:pPr>
        <w:pStyle w:val="podpistabeli"/>
      </w:pPr>
      <w:r>
        <w:t xml:space="preserve">Mapa </w:t>
      </w:r>
      <w:fldSimple w:instr=" SEQ Mapa_ \* ARABIC ">
        <w:r w:rsidR="00230575">
          <w:rPr>
            <w:noProof/>
          </w:rPr>
          <w:t>12</w:t>
        </w:r>
      </w:fldSimple>
      <w:r w:rsidR="00197994">
        <w:rPr>
          <w:noProof/>
        </w:rPr>
        <w:t>.</w:t>
      </w:r>
      <w:r>
        <w:t xml:space="preserve"> </w:t>
      </w:r>
      <w:r w:rsidR="00C05B85" w:rsidRPr="00FE29B9">
        <w:t>Obszar zdegradowany i obszar rewitalizacji</w:t>
      </w:r>
      <w:bookmarkEnd w:id="75"/>
    </w:p>
    <w:p w14:paraId="0260FA7A" w14:textId="77777777" w:rsidR="00C05B85" w:rsidRDefault="00C05B85" w:rsidP="00C05B85">
      <w:pPr>
        <w:jc w:val="center"/>
        <w:rPr>
          <w:sz w:val="24"/>
          <w:szCs w:val="24"/>
        </w:rPr>
      </w:pPr>
      <w:r w:rsidRPr="00FE29B9">
        <w:rPr>
          <w:noProof/>
        </w:rPr>
        <w:drawing>
          <wp:inline distT="0" distB="0" distL="0" distR="0" wp14:anchorId="065F337E" wp14:editId="7FA32555">
            <wp:extent cx="3637528" cy="4248150"/>
            <wp:effectExtent l="0" t="0" r="1270" b="0"/>
            <wp:docPr id="2135450807" name="image17.png"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Obraz zawierający tekst, mapa, diagram&#10;&#10;Opis wygenerowany automatycznie"/>
                    <pic:cNvPicPr preferRelativeResize="0"/>
                  </pic:nvPicPr>
                  <pic:blipFill>
                    <a:blip r:embed="rId26"/>
                    <a:srcRect/>
                    <a:stretch>
                      <a:fillRect/>
                    </a:stretch>
                  </pic:blipFill>
                  <pic:spPr>
                    <a:xfrm>
                      <a:off x="0" y="0"/>
                      <a:ext cx="3662516" cy="4277332"/>
                    </a:xfrm>
                    <a:prstGeom prst="rect">
                      <a:avLst/>
                    </a:prstGeom>
                    <a:ln/>
                  </pic:spPr>
                </pic:pic>
              </a:graphicData>
            </a:graphic>
          </wp:inline>
        </w:drawing>
      </w:r>
    </w:p>
    <w:p w14:paraId="65BEBD06" w14:textId="04A98EC9" w:rsidR="009B205D" w:rsidRPr="00FE29B9" w:rsidRDefault="009B205D" w:rsidP="009B205D">
      <w:pPr>
        <w:rPr>
          <w:sz w:val="24"/>
          <w:szCs w:val="24"/>
        </w:rPr>
      </w:pPr>
      <w:r w:rsidRPr="00797220">
        <w:rPr>
          <w:i/>
          <w:iCs/>
          <w:sz w:val="20"/>
          <w:szCs w:val="20"/>
        </w:rPr>
        <w:t>Źródło: opracowanie własne</w:t>
      </w:r>
    </w:p>
    <w:p w14:paraId="5D75C7CD" w14:textId="77777777" w:rsidR="00C05B85" w:rsidRPr="00FE29B9" w:rsidRDefault="00C05B85" w:rsidP="00C05B85">
      <w:pPr>
        <w:spacing w:line="360" w:lineRule="auto"/>
        <w:jc w:val="both"/>
        <w:rPr>
          <w:sz w:val="24"/>
          <w:szCs w:val="24"/>
        </w:rPr>
      </w:pPr>
      <w:r w:rsidRPr="00FE29B9">
        <w:rPr>
          <w:sz w:val="24"/>
          <w:szCs w:val="24"/>
        </w:rPr>
        <w:lastRenderedPageBreak/>
        <w:t>Obszar rewitalizacji charakteryzuje się występowaniem koncentracji problemów społecznych, o czym świadczy wysoka liczba:</w:t>
      </w:r>
    </w:p>
    <w:p w14:paraId="0A7EE722" w14:textId="6E49CDF5"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w:t>
      </w:r>
      <w:r w:rsidR="00197994">
        <w:rPr>
          <w:sz w:val="24"/>
          <w:szCs w:val="24"/>
        </w:rPr>
        <w:t xml:space="preserve"> </w:t>
      </w:r>
      <w:r w:rsidRPr="00FE29B9">
        <w:rPr>
          <w:sz w:val="24"/>
          <w:szCs w:val="24"/>
        </w:rPr>
        <w:t>zawodową,</w:t>
      </w:r>
    </w:p>
    <w:p w14:paraId="4175BDCC"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długotrwałą lub ciężką chorobę,</w:t>
      </w:r>
    </w:p>
    <w:p w14:paraId="5CFF08A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w:t>
      </w:r>
    </w:p>
    <w:p w14:paraId="3EFC152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w:t>
      </w:r>
    </w:p>
    <w:p w14:paraId="67C49099" w14:textId="77777777" w:rsidR="00C05B85" w:rsidRPr="00FE29B9" w:rsidRDefault="00C05B85" w:rsidP="0036684C">
      <w:pPr>
        <w:numPr>
          <w:ilvl w:val="0"/>
          <w:numId w:val="112"/>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7AEC1B17" w14:textId="77777777" w:rsidR="00C05B85" w:rsidRPr="00FE29B9" w:rsidRDefault="00C05B85" w:rsidP="00C05B85">
      <w:pPr>
        <w:spacing w:line="360" w:lineRule="auto"/>
        <w:jc w:val="both"/>
        <w:rPr>
          <w:sz w:val="24"/>
          <w:szCs w:val="24"/>
        </w:rPr>
      </w:pPr>
      <w:r w:rsidRPr="00FE29B9">
        <w:rPr>
          <w:sz w:val="24"/>
          <w:szCs w:val="24"/>
        </w:rPr>
        <w:t>Jednocześnie obszar ten charakteryzuje się wyższymi niż wskaźniki dla całego miasta w zakresie wskaźników relatywnych:</w:t>
      </w:r>
    </w:p>
    <w:p w14:paraId="4ED83592"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 zawodową na 100 mieszkańców,</w:t>
      </w:r>
    </w:p>
    <w:p w14:paraId="578BF163" w14:textId="206F110A"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 xml:space="preserve">osób, którym przyznano świadczenie ze względu na długotrwałą lub ciężką chorobę </w:t>
      </w:r>
      <w:r w:rsidR="00197994">
        <w:rPr>
          <w:sz w:val="24"/>
          <w:szCs w:val="24"/>
        </w:rPr>
        <w:br/>
      </w:r>
      <w:r w:rsidRPr="00FE29B9">
        <w:rPr>
          <w:sz w:val="24"/>
          <w:szCs w:val="24"/>
        </w:rPr>
        <w:t>na 100 mieszkańców,</w:t>
      </w:r>
    </w:p>
    <w:p w14:paraId="2EB84A84"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 na 100 mieszkańców,</w:t>
      </w:r>
    </w:p>
    <w:p w14:paraId="6F0F84D7"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 na 100 mieszkańców,</w:t>
      </w:r>
    </w:p>
    <w:p w14:paraId="4168129C" w14:textId="77777777" w:rsidR="00C05B85" w:rsidRPr="00FE29B9" w:rsidRDefault="00C05B85" w:rsidP="0036684C">
      <w:pPr>
        <w:numPr>
          <w:ilvl w:val="0"/>
          <w:numId w:val="113"/>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509EB0BB" w14:textId="77777777" w:rsidR="00C05B85" w:rsidRPr="00FE29B9" w:rsidRDefault="00C05B85" w:rsidP="00C05B85">
      <w:pPr>
        <w:spacing w:line="360" w:lineRule="auto"/>
        <w:jc w:val="both"/>
        <w:rPr>
          <w:sz w:val="24"/>
          <w:szCs w:val="24"/>
        </w:rPr>
      </w:pPr>
      <w:r w:rsidRPr="00FE29B9">
        <w:rPr>
          <w:sz w:val="24"/>
          <w:szCs w:val="24"/>
        </w:rPr>
        <w:t xml:space="preserve">Obszar rewitalizacji jako całość charakteryzuje się bardziej korzystną niż przeciętnie w mieście sytuacją w zakresie liczby podmiotów gospodarczych oraz liczby tych podmiotów na 100 mieszkańców. </w:t>
      </w:r>
    </w:p>
    <w:p w14:paraId="72EEC967" w14:textId="38BC3FCA" w:rsidR="00C05B85" w:rsidRPr="00FE29B9" w:rsidRDefault="00C05B85" w:rsidP="00C05B85">
      <w:pPr>
        <w:spacing w:line="360" w:lineRule="auto"/>
        <w:jc w:val="both"/>
        <w:rPr>
          <w:sz w:val="24"/>
          <w:szCs w:val="24"/>
        </w:rPr>
      </w:pPr>
      <w:r w:rsidRPr="00FE29B9">
        <w:rPr>
          <w:sz w:val="24"/>
          <w:szCs w:val="24"/>
        </w:rPr>
        <w:t>Biorąc pod uwagę, że zarysowane podobszary rewitalizacji leżą w granicach podobszarów zdegradowanych, należy przyjąć, że w zakresie rewitalizacji tych terenów stoją również wyzwania w sferze pobudzania gospodarki i przedsiębiorczości, poprawy sfery przestrzenno-</w:t>
      </w:r>
      <w:r w:rsidR="00197994">
        <w:rPr>
          <w:sz w:val="24"/>
          <w:szCs w:val="24"/>
        </w:rPr>
        <w:br/>
      </w:r>
      <w:r w:rsidRPr="00FE29B9">
        <w:rPr>
          <w:sz w:val="24"/>
          <w:szCs w:val="24"/>
        </w:rPr>
        <w:t xml:space="preserve">funkcjonalnej, środowiskowej i technicznej. </w:t>
      </w:r>
    </w:p>
    <w:p w14:paraId="4DB15B98" w14:textId="77777777" w:rsidR="00C05B85" w:rsidRPr="00FE29B9" w:rsidRDefault="00C05B85" w:rsidP="00C05B85">
      <w:pPr>
        <w:rPr>
          <w:sz w:val="24"/>
          <w:szCs w:val="24"/>
        </w:rPr>
      </w:pPr>
      <w:r w:rsidRPr="00FE29B9">
        <w:rPr>
          <w:sz w:val="24"/>
          <w:szCs w:val="24"/>
        </w:rPr>
        <w:br w:type="page"/>
      </w:r>
    </w:p>
    <w:p w14:paraId="2813B4B5" w14:textId="6868F8A2" w:rsidR="00C05B85" w:rsidRPr="00FE29B9" w:rsidRDefault="00593B9F" w:rsidP="00B636B3">
      <w:pPr>
        <w:pStyle w:val="podpistabeli"/>
      </w:pPr>
      <w:bookmarkStart w:id="76" w:name="_Toc172638093"/>
      <w:r>
        <w:lastRenderedPageBreak/>
        <w:t xml:space="preserve">Mapa </w:t>
      </w:r>
      <w:fldSimple w:instr=" SEQ Mapa_ \* ARABIC ">
        <w:r w:rsidR="00230575">
          <w:rPr>
            <w:noProof/>
          </w:rPr>
          <w:t>13</w:t>
        </w:r>
      </w:fldSimple>
      <w:r w:rsidR="00197994">
        <w:rPr>
          <w:noProof/>
        </w:rPr>
        <w:t>.</w:t>
      </w:r>
      <w:r>
        <w:t xml:space="preserve"> </w:t>
      </w:r>
      <w:r w:rsidR="00C05B85" w:rsidRPr="00FE29B9">
        <w:t>Syntetyczny wskaźnik społeczny</w:t>
      </w:r>
      <w:bookmarkEnd w:id="76"/>
    </w:p>
    <w:p w14:paraId="1708391B" w14:textId="77777777" w:rsidR="00C05B85" w:rsidRPr="00FE29B9" w:rsidRDefault="00C05B85" w:rsidP="00C05B85">
      <w:r w:rsidRPr="00FE29B9">
        <w:rPr>
          <w:noProof/>
        </w:rPr>
        <w:drawing>
          <wp:inline distT="0" distB="0" distL="0" distR="0" wp14:anchorId="7D6105EB" wp14:editId="0E2CF672">
            <wp:extent cx="5760720" cy="7131050"/>
            <wp:effectExtent l="0" t="0" r="0" b="8255"/>
            <wp:docPr id="2135450808" name="image18.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8.png" descr="Obraz zawierający tekst, mapa, diagram&#10;&#10;Opis wygenerowany automatycznie"/>
                    <pic:cNvPicPr preferRelativeResize="0"/>
                  </pic:nvPicPr>
                  <pic:blipFill>
                    <a:blip r:embed="rId27"/>
                    <a:srcRect/>
                    <a:stretch>
                      <a:fillRect/>
                    </a:stretch>
                  </pic:blipFill>
                  <pic:spPr>
                    <a:xfrm>
                      <a:off x="0" y="0"/>
                      <a:ext cx="5760720" cy="7131050"/>
                    </a:xfrm>
                    <a:prstGeom prst="rect">
                      <a:avLst/>
                    </a:prstGeom>
                    <a:ln/>
                  </pic:spPr>
                </pic:pic>
              </a:graphicData>
            </a:graphic>
          </wp:inline>
        </w:drawing>
      </w:r>
    </w:p>
    <w:p w14:paraId="318380E0" w14:textId="0C94B5CD" w:rsidR="00C05B85" w:rsidRPr="00FE29B9" w:rsidRDefault="009B205D" w:rsidP="00C05B85">
      <w:r w:rsidRPr="00797220">
        <w:rPr>
          <w:i/>
          <w:iCs/>
          <w:sz w:val="20"/>
          <w:szCs w:val="20"/>
        </w:rPr>
        <w:t xml:space="preserve">Źródło: opracowanie własne </w:t>
      </w:r>
      <w:r w:rsidR="00C05B85" w:rsidRPr="00FE29B9">
        <w:br w:type="page"/>
      </w:r>
    </w:p>
    <w:p w14:paraId="1CF3D078" w14:textId="737710A8" w:rsidR="00C05B85" w:rsidRPr="00FE29B9" w:rsidRDefault="00593B9F" w:rsidP="00B636B3">
      <w:pPr>
        <w:pStyle w:val="podpistabeli"/>
      </w:pPr>
      <w:bookmarkStart w:id="77" w:name="_Toc172638094"/>
      <w:r>
        <w:lastRenderedPageBreak/>
        <w:t xml:space="preserve"> Mapa </w:t>
      </w:r>
      <w:fldSimple w:instr=" SEQ Mapa_ \* ARABIC ">
        <w:r w:rsidR="00230575">
          <w:rPr>
            <w:noProof/>
          </w:rPr>
          <w:t>14</w:t>
        </w:r>
      </w:fldSimple>
      <w:r w:rsidR="00197994">
        <w:rPr>
          <w:noProof/>
        </w:rPr>
        <w:t>.</w:t>
      </w:r>
      <w:r w:rsidR="00C05B85" w:rsidRPr="00FE29B9">
        <w:t xml:space="preserve"> Wskaźnik liczby osób, którym przyznano świadczenie ze względu na bezrobocie lub bierność zawodową</w:t>
      </w:r>
      <w:bookmarkEnd w:id="77"/>
    </w:p>
    <w:p w14:paraId="7CB7EAB1" w14:textId="77777777" w:rsidR="009B205D" w:rsidRDefault="00C05B85" w:rsidP="00C05B85">
      <w:r w:rsidRPr="00FE29B9">
        <w:rPr>
          <w:noProof/>
        </w:rPr>
        <w:drawing>
          <wp:inline distT="0" distB="0" distL="0" distR="0" wp14:anchorId="6DF72072" wp14:editId="3CA4959F">
            <wp:extent cx="5760720" cy="7131050"/>
            <wp:effectExtent l="0" t="0" r="0" b="0"/>
            <wp:docPr id="2135450809" name="image16.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6.png" descr="Obraz zawierający tekst, mapa, diagram&#10;&#10;Opis wygenerowany automatycznie"/>
                    <pic:cNvPicPr preferRelativeResize="0"/>
                  </pic:nvPicPr>
                  <pic:blipFill>
                    <a:blip r:embed="rId28"/>
                    <a:srcRect/>
                    <a:stretch>
                      <a:fillRect/>
                    </a:stretch>
                  </pic:blipFill>
                  <pic:spPr>
                    <a:xfrm>
                      <a:off x="0" y="0"/>
                      <a:ext cx="5760720" cy="7131050"/>
                    </a:xfrm>
                    <a:prstGeom prst="rect">
                      <a:avLst/>
                    </a:prstGeom>
                    <a:ln/>
                  </pic:spPr>
                </pic:pic>
              </a:graphicData>
            </a:graphic>
          </wp:inline>
        </w:drawing>
      </w:r>
    </w:p>
    <w:p w14:paraId="50913CD2" w14:textId="36B38150" w:rsidR="00C05B85" w:rsidRPr="00FE29B9" w:rsidRDefault="009B205D" w:rsidP="00C05B85">
      <w:r w:rsidRPr="00797220">
        <w:rPr>
          <w:i/>
          <w:iCs/>
          <w:sz w:val="20"/>
          <w:szCs w:val="20"/>
        </w:rPr>
        <w:t xml:space="preserve">Źródło: opracowanie własne </w:t>
      </w:r>
      <w:r w:rsidR="00C05B85" w:rsidRPr="00FE29B9">
        <w:br w:type="page"/>
      </w:r>
    </w:p>
    <w:p w14:paraId="6ED72B17" w14:textId="6A171F9C" w:rsidR="00C05B85" w:rsidRPr="00FE29B9" w:rsidRDefault="00593B9F" w:rsidP="00B636B3">
      <w:pPr>
        <w:pStyle w:val="podpistabeli"/>
      </w:pPr>
      <w:bookmarkStart w:id="78" w:name="_Toc172638095"/>
      <w:r>
        <w:lastRenderedPageBreak/>
        <w:t xml:space="preserve">Mapa </w:t>
      </w:r>
      <w:fldSimple w:instr=" SEQ Mapa_ \* ARABIC ">
        <w:r w:rsidR="00230575">
          <w:rPr>
            <w:noProof/>
          </w:rPr>
          <w:t>15</w:t>
        </w:r>
      </w:fldSimple>
      <w:r w:rsidR="00197994">
        <w:rPr>
          <w:noProof/>
        </w:rPr>
        <w:t>.</w:t>
      </w:r>
      <w:r>
        <w:t xml:space="preserve"> </w:t>
      </w:r>
      <w:r w:rsidR="00C05B85" w:rsidRPr="00FE29B9">
        <w:t>Wskaźnik liczby osób, którym przyznano świadczenie ze względu na długotrwałą lub ciężką chorobę</w:t>
      </w:r>
      <w:bookmarkEnd w:id="78"/>
    </w:p>
    <w:p w14:paraId="452A8A1D" w14:textId="77777777" w:rsidR="009B205D" w:rsidRDefault="00C05B85" w:rsidP="00C05B85">
      <w:r w:rsidRPr="00FE29B9">
        <w:rPr>
          <w:noProof/>
        </w:rPr>
        <w:drawing>
          <wp:inline distT="0" distB="0" distL="0" distR="0" wp14:anchorId="110CD74C" wp14:editId="34AC2C9E">
            <wp:extent cx="5760720" cy="7131050"/>
            <wp:effectExtent l="0" t="0" r="0" b="0"/>
            <wp:docPr id="2135450810" name="image19.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9.png" descr="Obraz zawierający tekst, mapa, diagram&#10;&#10;Opis wygenerowany automatycznie"/>
                    <pic:cNvPicPr preferRelativeResize="0"/>
                  </pic:nvPicPr>
                  <pic:blipFill>
                    <a:blip r:embed="rId29"/>
                    <a:srcRect/>
                    <a:stretch>
                      <a:fillRect/>
                    </a:stretch>
                  </pic:blipFill>
                  <pic:spPr>
                    <a:xfrm>
                      <a:off x="0" y="0"/>
                      <a:ext cx="5760720" cy="7131050"/>
                    </a:xfrm>
                    <a:prstGeom prst="rect">
                      <a:avLst/>
                    </a:prstGeom>
                    <a:ln/>
                  </pic:spPr>
                </pic:pic>
              </a:graphicData>
            </a:graphic>
          </wp:inline>
        </w:drawing>
      </w:r>
    </w:p>
    <w:p w14:paraId="4F9CF349" w14:textId="0C015175" w:rsidR="00C05B85" w:rsidRPr="00FE29B9" w:rsidRDefault="009B205D" w:rsidP="00C05B85">
      <w:r w:rsidRPr="00797220">
        <w:rPr>
          <w:i/>
          <w:iCs/>
          <w:sz w:val="20"/>
          <w:szCs w:val="20"/>
        </w:rPr>
        <w:t xml:space="preserve">Źródło: opracowanie własne </w:t>
      </w:r>
      <w:r w:rsidR="00C05B85" w:rsidRPr="00FE29B9">
        <w:br w:type="page"/>
      </w:r>
    </w:p>
    <w:p w14:paraId="532E20F1" w14:textId="6E53514E" w:rsidR="00C05B85" w:rsidRPr="00FE29B9" w:rsidRDefault="00593B9F" w:rsidP="00B636B3">
      <w:pPr>
        <w:pStyle w:val="podpistabeli"/>
      </w:pPr>
      <w:bookmarkStart w:id="79" w:name="_Toc172638096"/>
      <w:r>
        <w:lastRenderedPageBreak/>
        <w:t xml:space="preserve">Mapa </w:t>
      </w:r>
      <w:fldSimple w:instr=" SEQ Mapa_ \* ARABIC ">
        <w:r w:rsidR="00230575">
          <w:rPr>
            <w:noProof/>
          </w:rPr>
          <w:t>16</w:t>
        </w:r>
      </w:fldSimple>
      <w:r w:rsidR="00197994">
        <w:rPr>
          <w:noProof/>
        </w:rPr>
        <w:t>.</w:t>
      </w:r>
      <w:r>
        <w:t xml:space="preserve"> </w:t>
      </w:r>
      <w:r w:rsidR="00C05B85" w:rsidRPr="00FE29B9">
        <w:t>Wskaźnik liczby osób, którym przyznano świadczenie ze względu na niepełnosprawność</w:t>
      </w:r>
      <w:bookmarkEnd w:id="79"/>
    </w:p>
    <w:p w14:paraId="75C1D614" w14:textId="77777777" w:rsidR="009B205D" w:rsidRDefault="00C05B85" w:rsidP="00C05B85">
      <w:r w:rsidRPr="00FE29B9">
        <w:rPr>
          <w:noProof/>
        </w:rPr>
        <w:drawing>
          <wp:inline distT="0" distB="0" distL="0" distR="0" wp14:anchorId="4C38711B" wp14:editId="2C57EC21">
            <wp:extent cx="5760720" cy="7131050"/>
            <wp:effectExtent l="0" t="0" r="0" b="0"/>
            <wp:docPr id="2135450791" name="image15.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5.png" descr="Obraz zawierający tekst, mapa, diagram&#10;&#10;Opis wygenerowany automatycznie"/>
                    <pic:cNvPicPr preferRelativeResize="0"/>
                  </pic:nvPicPr>
                  <pic:blipFill>
                    <a:blip r:embed="rId30"/>
                    <a:srcRect/>
                    <a:stretch>
                      <a:fillRect/>
                    </a:stretch>
                  </pic:blipFill>
                  <pic:spPr>
                    <a:xfrm>
                      <a:off x="0" y="0"/>
                      <a:ext cx="5760720" cy="7131050"/>
                    </a:xfrm>
                    <a:prstGeom prst="rect">
                      <a:avLst/>
                    </a:prstGeom>
                    <a:ln/>
                  </pic:spPr>
                </pic:pic>
              </a:graphicData>
            </a:graphic>
          </wp:inline>
        </w:drawing>
      </w:r>
    </w:p>
    <w:p w14:paraId="2BB2AD32" w14:textId="283EB1A2" w:rsidR="00C05B85" w:rsidRPr="00FE29B9" w:rsidRDefault="009B205D" w:rsidP="00C05B85">
      <w:r w:rsidRPr="00797220">
        <w:rPr>
          <w:i/>
          <w:iCs/>
          <w:sz w:val="20"/>
          <w:szCs w:val="20"/>
        </w:rPr>
        <w:t xml:space="preserve">Źródło: opracowanie własne </w:t>
      </w:r>
      <w:r w:rsidR="00C05B85" w:rsidRPr="00FE29B9">
        <w:br w:type="page"/>
      </w:r>
    </w:p>
    <w:p w14:paraId="00AB235F" w14:textId="01FF7EDC" w:rsidR="00C05B85" w:rsidRPr="00FE29B9" w:rsidRDefault="00593B9F" w:rsidP="00B636B3">
      <w:pPr>
        <w:pStyle w:val="podpistabeli"/>
      </w:pPr>
      <w:bookmarkStart w:id="80" w:name="_Toc172638097"/>
      <w:r>
        <w:lastRenderedPageBreak/>
        <w:t xml:space="preserve"> Mapa </w:t>
      </w:r>
      <w:fldSimple w:instr=" SEQ Mapa_ \* ARABIC ">
        <w:r w:rsidR="00230575">
          <w:rPr>
            <w:noProof/>
          </w:rPr>
          <w:t>17</w:t>
        </w:r>
      </w:fldSimple>
      <w:r w:rsidR="00197994">
        <w:rPr>
          <w:noProof/>
        </w:rPr>
        <w:t>.</w:t>
      </w:r>
      <w:r>
        <w:t xml:space="preserve"> </w:t>
      </w:r>
      <w:r w:rsidR="00C05B85" w:rsidRPr="00FE29B9">
        <w:t>Wskaźnik liczby osób, którym przyznano świadczenie ze względu na ubóstwo</w:t>
      </w:r>
      <w:bookmarkEnd w:id="80"/>
    </w:p>
    <w:p w14:paraId="40789C93" w14:textId="77777777" w:rsidR="00C05B85" w:rsidRDefault="00C05B85" w:rsidP="00C05B85">
      <w:r w:rsidRPr="00FE29B9">
        <w:rPr>
          <w:noProof/>
        </w:rPr>
        <w:drawing>
          <wp:inline distT="0" distB="0" distL="0" distR="0" wp14:anchorId="440A873A" wp14:editId="62F2A2B8">
            <wp:extent cx="5760720" cy="7131050"/>
            <wp:effectExtent l="0" t="0" r="0" b="0"/>
            <wp:docPr id="2135450792" name="image20.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0.png" descr="Obraz zawierający tekst, mapa, diagram&#10;&#10;Opis wygenerowany automatycznie"/>
                    <pic:cNvPicPr preferRelativeResize="0"/>
                  </pic:nvPicPr>
                  <pic:blipFill>
                    <a:blip r:embed="rId31"/>
                    <a:srcRect/>
                    <a:stretch>
                      <a:fillRect/>
                    </a:stretch>
                  </pic:blipFill>
                  <pic:spPr>
                    <a:xfrm>
                      <a:off x="0" y="0"/>
                      <a:ext cx="5760720" cy="7131050"/>
                    </a:xfrm>
                    <a:prstGeom prst="rect">
                      <a:avLst/>
                    </a:prstGeom>
                    <a:ln/>
                  </pic:spPr>
                </pic:pic>
              </a:graphicData>
            </a:graphic>
          </wp:inline>
        </w:drawing>
      </w:r>
    </w:p>
    <w:p w14:paraId="6E1B7B8F" w14:textId="06AF573E" w:rsidR="009B205D" w:rsidRDefault="009B205D" w:rsidP="00C05B85">
      <w:pPr>
        <w:rPr>
          <w:i/>
          <w:iCs/>
          <w:sz w:val="20"/>
          <w:szCs w:val="20"/>
        </w:rPr>
      </w:pPr>
      <w:r w:rsidRPr="00797220">
        <w:rPr>
          <w:i/>
          <w:iCs/>
          <w:sz w:val="20"/>
          <w:szCs w:val="20"/>
        </w:rPr>
        <w:t>Źródło: opracowanie własne</w:t>
      </w:r>
    </w:p>
    <w:p w14:paraId="0FB2946F" w14:textId="77777777" w:rsidR="009B205D" w:rsidRDefault="009B205D">
      <w:pPr>
        <w:rPr>
          <w:i/>
          <w:iCs/>
          <w:sz w:val="20"/>
          <w:szCs w:val="20"/>
        </w:rPr>
      </w:pPr>
      <w:r>
        <w:rPr>
          <w:i/>
          <w:iCs/>
          <w:sz w:val="20"/>
          <w:szCs w:val="20"/>
        </w:rPr>
        <w:br w:type="page"/>
      </w:r>
    </w:p>
    <w:p w14:paraId="29463D6D" w14:textId="77777777" w:rsidR="00C05B85" w:rsidRPr="00FE29B9" w:rsidRDefault="00C05B85" w:rsidP="00C05B85"/>
    <w:p w14:paraId="2F5FFF2E" w14:textId="77777777" w:rsidR="00C05B85" w:rsidRPr="0068667B" w:rsidRDefault="00C05B85" w:rsidP="0068667B">
      <w:pPr>
        <w:pStyle w:val="11NAGLOWEK"/>
      </w:pPr>
      <w:bookmarkStart w:id="81" w:name="_Toc170073941"/>
      <w:bookmarkStart w:id="82" w:name="_Toc170074030"/>
      <w:bookmarkStart w:id="83" w:name="_Toc170074064"/>
      <w:bookmarkStart w:id="84" w:name="_Toc172723581"/>
      <w:bookmarkStart w:id="85" w:name="_Toc191568683"/>
      <w:r w:rsidRPr="0068667B">
        <w:t>Szczegółowa diagnoza podobszarów rewitalizacji</w:t>
      </w:r>
      <w:bookmarkEnd w:id="81"/>
      <w:bookmarkEnd w:id="82"/>
      <w:bookmarkEnd w:id="83"/>
      <w:bookmarkEnd w:id="84"/>
      <w:bookmarkEnd w:id="85"/>
    </w:p>
    <w:p w14:paraId="10CD66A6" w14:textId="77777777" w:rsidR="00C05B85" w:rsidRPr="00FE29B9" w:rsidRDefault="00C05B85" w:rsidP="00C05B85">
      <w:pPr>
        <w:spacing w:line="360" w:lineRule="auto"/>
        <w:jc w:val="both"/>
        <w:rPr>
          <w:sz w:val="24"/>
          <w:szCs w:val="24"/>
        </w:rPr>
      </w:pPr>
      <w:r w:rsidRPr="00FE29B9">
        <w:rPr>
          <w:sz w:val="24"/>
          <w:szCs w:val="24"/>
        </w:rPr>
        <w:t xml:space="preserve">Poniżej przedstawiono szczegółową diagnozę podobszarów rewitalizacji </w:t>
      </w:r>
      <w:sdt>
        <w:sdtPr>
          <w:rPr>
            <w:sz w:val="24"/>
            <w:szCs w:val="24"/>
          </w:rPr>
          <w:tag w:val="goog_rdk_4"/>
          <w:id w:val="-1503199287"/>
        </w:sdtPr>
        <w:sdtContent/>
      </w:sdt>
      <w:r w:rsidRPr="00FE29B9">
        <w:rPr>
          <w:sz w:val="24"/>
          <w:szCs w:val="24"/>
        </w:rPr>
        <w:t>opartą o:</w:t>
      </w:r>
    </w:p>
    <w:p w14:paraId="32E7A71A" w14:textId="77777777" w:rsidR="00C05B85" w:rsidRPr="00FE29B9" w:rsidRDefault="00C05B85" w:rsidP="0036684C">
      <w:pPr>
        <w:pStyle w:val="Akapitzlist"/>
        <w:numPr>
          <w:ilvl w:val="0"/>
          <w:numId w:val="114"/>
        </w:numPr>
        <w:pBdr>
          <w:top w:val="nil"/>
          <w:left w:val="nil"/>
          <w:bottom w:val="nil"/>
          <w:right w:val="nil"/>
          <w:between w:val="nil"/>
        </w:pBdr>
        <w:spacing w:after="0" w:line="360" w:lineRule="auto"/>
        <w:jc w:val="both"/>
        <w:rPr>
          <w:sz w:val="24"/>
          <w:szCs w:val="24"/>
        </w:rPr>
      </w:pPr>
      <w:r w:rsidRPr="00FE29B9">
        <w:rPr>
          <w:sz w:val="24"/>
          <w:szCs w:val="24"/>
        </w:rPr>
        <w:t>dane ilościowe wykorzystane w procesie delimitacji obszaru,</w:t>
      </w:r>
    </w:p>
    <w:p w14:paraId="7C025E25" w14:textId="77777777" w:rsidR="00C05B85" w:rsidRPr="00FE29B9" w:rsidRDefault="00C05B85" w:rsidP="0036684C">
      <w:pPr>
        <w:numPr>
          <w:ilvl w:val="0"/>
          <w:numId w:val="114"/>
        </w:numPr>
        <w:pBdr>
          <w:top w:val="nil"/>
          <w:left w:val="nil"/>
          <w:bottom w:val="nil"/>
          <w:right w:val="nil"/>
          <w:between w:val="nil"/>
        </w:pBdr>
        <w:spacing w:after="200" w:line="360" w:lineRule="auto"/>
        <w:jc w:val="both"/>
        <w:rPr>
          <w:sz w:val="24"/>
          <w:szCs w:val="24"/>
        </w:rPr>
      </w:pPr>
      <w:r w:rsidRPr="00FE29B9">
        <w:rPr>
          <w:sz w:val="24"/>
          <w:szCs w:val="24"/>
        </w:rPr>
        <w:t>wyniki procesu partycypacji, w tym w szczególności wyniki warsztatów zorganizowanych w podobszarach oraz badań ankietowych.</w:t>
      </w:r>
    </w:p>
    <w:p w14:paraId="01E29925"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 xml:space="preserve">W podsumowaniu diagnozy odnoszącej się do poszczególnych podobszarów uwzględniono aspekty procesów społecznych, gospodarczych, środowiskowych przestrzennych i politycznych wskazanych w strategicznych dokumentach szczebla krajowego, regionalnego oraz miejskiego. </w:t>
      </w:r>
    </w:p>
    <w:p w14:paraId="6D19E2E6"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Do kluczowych tego typu procesów zaliczyć należy:</w:t>
      </w:r>
    </w:p>
    <w:p w14:paraId="1522962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postępujące niekorzystne procesy demograficzne, w szczególności zmniejszanie się liczby ludności miast oraz starzenie się społeczeństwa,</w:t>
      </w:r>
    </w:p>
    <w:p w14:paraId="6AE84098"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narastające procesy migracyjne, </w:t>
      </w:r>
    </w:p>
    <w:p w14:paraId="6B02F7E9"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aspiracji życiowych i zawodowych nowych pokoleń,</w:t>
      </w:r>
    </w:p>
    <w:p w14:paraId="6BED86AD"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zakresie zagrożeń epidemicznych i zdrowotnych, w tym w zakresie chorób cywilizacyjnych i zdrowia psychicznego,</w:t>
      </w:r>
    </w:p>
    <w:p w14:paraId="12547D62"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nowe uzależnienia, w tym od substancji syntetycznych czy związanych z technologiami cyfrowymi, </w:t>
      </w:r>
    </w:p>
    <w:p w14:paraId="4E5AC6A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zmiany potrzeb i preferencji mieszkaniowych, </w:t>
      </w:r>
    </w:p>
    <w:p w14:paraId="0B84F641"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osłabienie się więzi społecznych i rodzinnych, skutkujących m.in. samotnością,</w:t>
      </w:r>
    </w:p>
    <w:p w14:paraId="06E7C474"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narastanie niekorzystnych zmian klimatycznych i ich skutki związane z gwałtowanymi zjawiskami pogodowymi czy deficytami wody,</w:t>
      </w:r>
    </w:p>
    <w:p w14:paraId="04684965"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sferze gospodarki, w tym procesy automatyzacji i robotyzacji skutkujące ograniczeniem miejsc pracy i zmiany w zakresie potrzeby kształtowania nowych umiejętności i kompetencji,</w:t>
      </w:r>
    </w:p>
    <w:p w14:paraId="2FD46476"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ograniczenia w zakresie dostępu do źródeł taniej i czystej energii.</w:t>
      </w:r>
    </w:p>
    <w:p w14:paraId="021EC243" w14:textId="77777777" w:rsidR="00C05B85" w:rsidRPr="00FE29B9" w:rsidRDefault="00C05B85" w:rsidP="00C05B85">
      <w:r w:rsidRPr="00FE29B9">
        <w:br w:type="page"/>
      </w:r>
    </w:p>
    <w:p w14:paraId="710F2B13" w14:textId="77777777" w:rsidR="00C05B85" w:rsidRPr="00FE29B9" w:rsidRDefault="00C05B85" w:rsidP="007719A3">
      <w:pPr>
        <w:pStyle w:val="111naglowek"/>
      </w:pPr>
      <w:bookmarkStart w:id="86" w:name="_Toc170073942"/>
      <w:bookmarkStart w:id="87" w:name="_Toc170074031"/>
      <w:bookmarkStart w:id="88" w:name="_Toc170074065"/>
      <w:bookmarkStart w:id="89" w:name="_Toc172723582"/>
      <w:bookmarkStart w:id="90" w:name="_Toc191568684"/>
      <w:r w:rsidRPr="00FE29B9">
        <w:lastRenderedPageBreak/>
        <w:t>Podobszar rewitalizacji Baildona</w:t>
      </w:r>
      <w:bookmarkEnd w:id="86"/>
      <w:bookmarkEnd w:id="87"/>
      <w:bookmarkEnd w:id="88"/>
      <w:bookmarkEnd w:id="89"/>
      <w:bookmarkEnd w:id="90"/>
      <w:r w:rsidRPr="00FE29B9">
        <w:t xml:space="preserve"> </w:t>
      </w:r>
    </w:p>
    <w:p w14:paraId="6DF47495" w14:textId="77777777" w:rsidR="00C05B85" w:rsidRPr="00FE29B9" w:rsidRDefault="00C05B85" w:rsidP="00C05B85">
      <w:pPr>
        <w:spacing w:line="360" w:lineRule="auto"/>
        <w:jc w:val="both"/>
        <w:rPr>
          <w:sz w:val="24"/>
          <w:szCs w:val="24"/>
        </w:rPr>
      </w:pPr>
      <w:r w:rsidRPr="00FE29B9">
        <w:rPr>
          <w:sz w:val="24"/>
          <w:szCs w:val="24"/>
        </w:rPr>
        <w:t>Podobszar rewitalizacji Baildona zajmuje powierzchnię 87,6 ha, co stanowi 0,7% powierzchni miasta i 11,2% powierzchni OR. Większość tego obszaru leży w podobszarze zdegradowanym Baildona, a mała część na zachodzie w podobszarze Politechnika.</w:t>
      </w:r>
    </w:p>
    <w:p w14:paraId="562972A3" w14:textId="77777777" w:rsidR="00C05B85" w:rsidRDefault="00C05B85" w:rsidP="00C05B85">
      <w:pPr>
        <w:spacing w:line="360" w:lineRule="auto"/>
        <w:jc w:val="both"/>
        <w:rPr>
          <w:sz w:val="24"/>
          <w:szCs w:val="24"/>
        </w:rPr>
      </w:pPr>
      <w:r w:rsidRPr="00FE29B9">
        <w:rPr>
          <w:sz w:val="24"/>
          <w:szCs w:val="24"/>
        </w:rPr>
        <w:t xml:space="preserve">Podobszar rewitalizacji Baildona jest zamieszkiwany przez 4 168 osób, co stanowi 2,5% ogółu ludności miasta i 9,64% mieszkańców całego OR. </w:t>
      </w:r>
    </w:p>
    <w:p w14:paraId="0F1FB075" w14:textId="3907091F" w:rsidR="00C05B85" w:rsidRPr="00FE29B9" w:rsidRDefault="00593B9F" w:rsidP="00B636B3">
      <w:pPr>
        <w:pStyle w:val="podpistabeli"/>
      </w:pPr>
      <w:bookmarkStart w:id="91" w:name="_Toc172638098"/>
      <w:r>
        <w:t xml:space="preserve">Mapa </w:t>
      </w:r>
      <w:fldSimple w:instr=" SEQ Mapa_ \* ARABIC ">
        <w:r w:rsidR="00230575">
          <w:rPr>
            <w:noProof/>
          </w:rPr>
          <w:t>18</w:t>
        </w:r>
      </w:fldSimple>
      <w:r w:rsidR="005779B2">
        <w:rPr>
          <w:noProof/>
        </w:rPr>
        <w:t>.</w:t>
      </w:r>
      <w:r>
        <w:t xml:space="preserve"> </w:t>
      </w:r>
      <w:r w:rsidR="00C05B85" w:rsidRPr="00FE29B9">
        <w:t>Podobszar rewitalizacji Baildona</w:t>
      </w:r>
      <w:bookmarkEnd w:id="91"/>
    </w:p>
    <w:p w14:paraId="4DC138CB" w14:textId="77777777" w:rsidR="00C05B85" w:rsidRPr="00FE29B9" w:rsidRDefault="00C05B85" w:rsidP="00C05B85">
      <w:r w:rsidRPr="00FE29B9">
        <w:rPr>
          <w:noProof/>
        </w:rPr>
        <w:drawing>
          <wp:inline distT="0" distB="0" distL="0" distR="0" wp14:anchorId="11596734" wp14:editId="2DD9011F">
            <wp:extent cx="5356860" cy="5554980"/>
            <wp:effectExtent l="0" t="0" r="0" b="7620"/>
            <wp:docPr id="2135450793" name="image23.png" descr="Obraz zawierający mapa, tekst, diagram, atlas&#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3.png" descr="Obraz zawierający mapa, tekst, diagram, atlas&#10;&#10;Opis wygenerowany automatycznie"/>
                    <pic:cNvPicPr preferRelativeResize="0"/>
                  </pic:nvPicPr>
                  <pic:blipFill>
                    <a:blip r:embed="rId32"/>
                    <a:srcRect/>
                    <a:stretch>
                      <a:fillRect/>
                    </a:stretch>
                  </pic:blipFill>
                  <pic:spPr>
                    <a:xfrm>
                      <a:off x="0" y="0"/>
                      <a:ext cx="5356860" cy="5554980"/>
                    </a:xfrm>
                    <a:prstGeom prst="rect">
                      <a:avLst/>
                    </a:prstGeom>
                    <a:ln/>
                  </pic:spPr>
                </pic:pic>
              </a:graphicData>
            </a:graphic>
          </wp:inline>
        </w:drawing>
      </w:r>
    </w:p>
    <w:p w14:paraId="6DEBB536" w14:textId="77777777" w:rsidR="009B205D" w:rsidRDefault="009B205D" w:rsidP="000F5350">
      <w:pPr>
        <w:spacing w:line="360" w:lineRule="auto"/>
        <w:jc w:val="both"/>
        <w:rPr>
          <w:i/>
          <w:iCs/>
          <w:sz w:val="20"/>
          <w:szCs w:val="20"/>
        </w:rPr>
      </w:pPr>
      <w:r w:rsidRPr="00797220">
        <w:rPr>
          <w:i/>
          <w:iCs/>
          <w:sz w:val="20"/>
          <w:szCs w:val="20"/>
        </w:rPr>
        <w:t xml:space="preserve">Źródło: opracowanie własne </w:t>
      </w:r>
    </w:p>
    <w:p w14:paraId="70F1C208" w14:textId="77777777" w:rsidR="009B205D" w:rsidRDefault="009B205D">
      <w:pPr>
        <w:rPr>
          <w:i/>
          <w:iCs/>
          <w:sz w:val="20"/>
          <w:szCs w:val="20"/>
        </w:rPr>
      </w:pPr>
      <w:r>
        <w:rPr>
          <w:i/>
          <w:iCs/>
          <w:sz w:val="20"/>
          <w:szCs w:val="20"/>
        </w:rPr>
        <w:br w:type="page"/>
      </w:r>
    </w:p>
    <w:p w14:paraId="724CB20E" w14:textId="6D6E62A8" w:rsidR="007C3FD6" w:rsidRDefault="000F5350" w:rsidP="00B636B3">
      <w:pPr>
        <w:pStyle w:val="tekkst"/>
      </w:pPr>
      <w:r>
        <w:lastRenderedPageBreak/>
        <w:t xml:space="preserve">Podobszar jest zabudowany licznymi budynkami mieszkalnymi oraz usługowymi, w części północno-wschodniej oraz południowo zachodniej występuje zabudowa przemysłowa.  </w:t>
      </w:r>
    </w:p>
    <w:p w14:paraId="4EBCF165" w14:textId="3C3E8D3F" w:rsidR="000F5350" w:rsidRDefault="00593B9F" w:rsidP="00B636B3">
      <w:pPr>
        <w:pStyle w:val="podpistabeli"/>
      </w:pPr>
      <w:r>
        <w:t xml:space="preserve">Mapa </w:t>
      </w:r>
      <w:fldSimple w:instr=" SEQ Mapa_ \* ARABIC ">
        <w:r w:rsidR="00230575">
          <w:rPr>
            <w:noProof/>
          </w:rPr>
          <w:t>19</w:t>
        </w:r>
      </w:fldSimple>
      <w:r w:rsidR="00420B0F">
        <w:rPr>
          <w:noProof/>
        </w:rPr>
        <w:t>.</w:t>
      </w:r>
      <w:r>
        <w:t xml:space="preserve"> </w:t>
      </w:r>
      <w:r w:rsidR="000F5350">
        <w:t xml:space="preserve">Zabudowa w podobszarze Baildona </w:t>
      </w:r>
    </w:p>
    <w:p w14:paraId="41857D05" w14:textId="77777777" w:rsidR="000F5350" w:rsidRPr="00FD0ECD" w:rsidRDefault="000F5350" w:rsidP="000F5350">
      <w:pPr>
        <w:spacing w:line="360" w:lineRule="auto"/>
        <w:jc w:val="both"/>
        <w:rPr>
          <w:sz w:val="24"/>
          <w:szCs w:val="24"/>
        </w:rPr>
      </w:pPr>
      <w:r w:rsidRPr="00FD0ECD">
        <w:rPr>
          <w:noProof/>
          <w:sz w:val="24"/>
          <w:szCs w:val="24"/>
        </w:rPr>
        <w:drawing>
          <wp:inline distT="0" distB="0" distL="0" distR="0" wp14:anchorId="058AD966" wp14:editId="61ACFD43">
            <wp:extent cx="5760720" cy="4073525"/>
            <wp:effectExtent l="0" t="0" r="0" b="3175"/>
            <wp:docPr id="1563961783" name="Obraz 4"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61783" name="Obraz 4" descr="Obraz zawierający tekst, mapa, zrzut ekranu, diagram&#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08AC97BF" w14:textId="72B009D4" w:rsidR="00C05B85" w:rsidRDefault="009B205D" w:rsidP="00C05B85">
      <w:pPr>
        <w:rPr>
          <w:i/>
          <w:iCs/>
          <w:sz w:val="20"/>
          <w:szCs w:val="20"/>
        </w:rPr>
      </w:pPr>
      <w:r w:rsidRPr="00797220">
        <w:rPr>
          <w:i/>
          <w:iCs/>
          <w:sz w:val="20"/>
          <w:szCs w:val="20"/>
        </w:rPr>
        <w:t>Źródło: opracowanie własne</w:t>
      </w:r>
      <w:r w:rsidR="005B7BAF">
        <w:rPr>
          <w:i/>
          <w:iCs/>
          <w:sz w:val="20"/>
          <w:szCs w:val="20"/>
        </w:rPr>
        <w:t xml:space="preserve"> </w:t>
      </w:r>
    </w:p>
    <w:p w14:paraId="02828848" w14:textId="77777777" w:rsidR="005B7BAF" w:rsidRDefault="005B7BAF" w:rsidP="00C05B85">
      <w:pPr>
        <w:rPr>
          <w:i/>
          <w:iCs/>
          <w:sz w:val="20"/>
          <w:szCs w:val="20"/>
        </w:rPr>
      </w:pPr>
    </w:p>
    <w:p w14:paraId="79D217A7" w14:textId="20DA42D4" w:rsidR="005B7BAF" w:rsidRPr="008511C5" w:rsidRDefault="005B7BAF" w:rsidP="002B7016">
      <w:pPr>
        <w:jc w:val="both"/>
        <w:rPr>
          <w:color w:val="131313"/>
        </w:rPr>
      </w:pPr>
      <w:r w:rsidRPr="008511C5">
        <w:t>Na terenie podobszaru rewitalizacji Baildona</w:t>
      </w:r>
      <w:r w:rsidR="0002098A" w:rsidRPr="008511C5">
        <w:t>,</w:t>
      </w:r>
      <w:r w:rsidRPr="008511C5">
        <w:t xml:space="preserve"> </w:t>
      </w:r>
      <w:r w:rsidR="002B7016" w:rsidRPr="008511C5">
        <w:rPr>
          <w:color w:val="131313"/>
        </w:rPr>
        <w:t>zgodnie</w:t>
      </w:r>
      <w:r w:rsidR="002B7016" w:rsidRPr="008511C5">
        <w:rPr>
          <w:color w:val="131313"/>
          <w:spacing w:val="40"/>
        </w:rPr>
        <w:t xml:space="preserve"> </w:t>
      </w:r>
      <w:r w:rsidR="0002098A" w:rsidRPr="008511C5">
        <w:rPr>
          <w:color w:val="131313"/>
        </w:rPr>
        <w:t xml:space="preserve">danymi </w:t>
      </w:r>
      <w:r w:rsidR="002B7016" w:rsidRPr="008511C5">
        <w:rPr>
          <w:color w:val="131313"/>
        </w:rPr>
        <w:t xml:space="preserve">opublikowanymi na </w:t>
      </w:r>
      <w:proofErr w:type="spellStart"/>
      <w:r w:rsidR="002B7016" w:rsidRPr="008511C5">
        <w:rPr>
          <w:color w:val="131313"/>
        </w:rPr>
        <w:t>Hydroportalu</w:t>
      </w:r>
      <w:proofErr w:type="spellEnd"/>
      <w:r w:rsidR="002B7016" w:rsidRPr="008511C5">
        <w:rPr>
          <w:color w:val="131313"/>
        </w:rPr>
        <w:t xml:space="preserve"> Państwowego Gospodarstwa Wodnego Wody Polskie (</w:t>
      </w:r>
      <w:hyperlink r:id="rId34">
        <w:r w:rsidR="002B7016" w:rsidRPr="008511C5">
          <w:rPr>
            <w:color w:val="131313"/>
          </w:rPr>
          <w:t>http://mapy.isok.gov.pl),</w:t>
        </w:r>
      </w:hyperlink>
      <w:r w:rsidR="002B7016" w:rsidRPr="008511C5">
        <w:t xml:space="preserve"> </w:t>
      </w:r>
      <w:r w:rsidR="00710E21" w:rsidRPr="008511C5">
        <w:rPr>
          <w:color w:val="131313"/>
        </w:rPr>
        <w:t>znajdują się tereny  w</w:t>
      </w:r>
      <w:r w:rsidR="00693E11">
        <w:rPr>
          <w:color w:val="131313"/>
        </w:rPr>
        <w:t> </w:t>
      </w:r>
      <w:r w:rsidR="00710E21" w:rsidRPr="008511C5">
        <w:rPr>
          <w:color w:val="131313"/>
        </w:rPr>
        <w:t>zasięgu</w:t>
      </w:r>
      <w:r w:rsidR="00710E21" w:rsidRPr="008511C5">
        <w:rPr>
          <w:color w:val="131313"/>
          <w:spacing w:val="40"/>
        </w:rPr>
        <w:t xml:space="preserve"> </w:t>
      </w:r>
      <w:r w:rsidR="00710E21" w:rsidRPr="008511C5">
        <w:rPr>
          <w:color w:val="131313"/>
        </w:rPr>
        <w:t>obszarów szczególnego</w:t>
      </w:r>
      <w:r w:rsidR="00710E21" w:rsidRPr="008511C5">
        <w:rPr>
          <w:color w:val="131313"/>
          <w:spacing w:val="40"/>
        </w:rPr>
        <w:t xml:space="preserve"> </w:t>
      </w:r>
      <w:r w:rsidR="00710E21" w:rsidRPr="008511C5">
        <w:rPr>
          <w:color w:val="131313"/>
        </w:rPr>
        <w:t>zagrożenia</w:t>
      </w:r>
      <w:r w:rsidR="00710E21" w:rsidRPr="008511C5">
        <w:rPr>
          <w:color w:val="131313"/>
          <w:spacing w:val="40"/>
        </w:rPr>
        <w:t xml:space="preserve"> </w:t>
      </w:r>
      <w:r w:rsidR="00710E21" w:rsidRPr="008511C5">
        <w:rPr>
          <w:color w:val="131313"/>
        </w:rPr>
        <w:t xml:space="preserve">powodzią. </w:t>
      </w:r>
    </w:p>
    <w:p w14:paraId="23CB9F0E" w14:textId="2511DF79" w:rsidR="00027137" w:rsidRPr="008511C5" w:rsidRDefault="00A33AF9" w:rsidP="002B7016">
      <w:pPr>
        <w:jc w:val="both"/>
        <w:rPr>
          <w:color w:val="131313"/>
        </w:rPr>
      </w:pPr>
      <w:r w:rsidRPr="008511C5">
        <w:rPr>
          <w:color w:val="131313"/>
        </w:rPr>
        <w:t>Występowanie tego typu terenu determi</w:t>
      </w:r>
      <w:r w:rsidR="00037BE1" w:rsidRPr="008511C5">
        <w:rPr>
          <w:color w:val="131313"/>
        </w:rPr>
        <w:t xml:space="preserve">nuje ograniczenia w zakresie </w:t>
      </w:r>
      <w:r w:rsidR="00901775" w:rsidRPr="008511C5">
        <w:rPr>
          <w:color w:val="131313"/>
        </w:rPr>
        <w:t xml:space="preserve">jego </w:t>
      </w:r>
      <w:r w:rsidR="00037BE1" w:rsidRPr="008511C5">
        <w:rPr>
          <w:color w:val="131313"/>
        </w:rPr>
        <w:t>zagospodarowania oraz obowiązki</w:t>
      </w:r>
      <w:r w:rsidR="00BD1DF2" w:rsidRPr="008511C5">
        <w:rPr>
          <w:color w:val="131313"/>
        </w:rPr>
        <w:t xml:space="preserve"> m.in. zadania obejmujące sprawy porządku publicznego i bezpieczeństwa obywateli oraz ochrony przeciwpowodziowej</w:t>
      </w:r>
      <w:r w:rsidR="00E84246" w:rsidRPr="008511C5">
        <w:rPr>
          <w:color w:val="131313"/>
        </w:rPr>
        <w:t>.</w:t>
      </w:r>
    </w:p>
    <w:p w14:paraId="29CD0062" w14:textId="6362F2B8" w:rsidR="00710E21" w:rsidRPr="008511C5" w:rsidRDefault="00452CBA" w:rsidP="002B7016">
      <w:pPr>
        <w:jc w:val="both"/>
        <w:rPr>
          <w:color w:val="131313"/>
        </w:rPr>
      </w:pPr>
      <w:r w:rsidRPr="008511C5">
        <w:rPr>
          <w:color w:val="131313"/>
        </w:rPr>
        <w:t xml:space="preserve">W tym podobszarze rewitalizacji tereny te są zlokalizowane w zachodniej oraz południowej części podobszaru – wzdłuż rzeki Kłodnicy. </w:t>
      </w:r>
      <w:r w:rsidR="00D358FF" w:rsidRPr="008511C5">
        <w:rPr>
          <w:color w:val="131313"/>
        </w:rPr>
        <w:t xml:space="preserve"> </w:t>
      </w:r>
      <w:r w:rsidR="00714956" w:rsidRPr="008511C5">
        <w:rPr>
          <w:color w:val="131313"/>
        </w:rPr>
        <w:t>Obszary szczególnego zagrożenia powodziowego</w:t>
      </w:r>
      <w:r w:rsidR="00C528FF" w:rsidRPr="008511C5">
        <w:rPr>
          <w:color w:val="131313"/>
        </w:rPr>
        <w:t xml:space="preserve"> w podobszarze </w:t>
      </w:r>
      <w:r w:rsidR="00714956" w:rsidRPr="008511C5">
        <w:rPr>
          <w:color w:val="131313"/>
        </w:rPr>
        <w:t xml:space="preserve"> </w:t>
      </w:r>
      <w:r w:rsidR="00C528FF" w:rsidRPr="008511C5">
        <w:t>rewitalizacji Baildona</w:t>
      </w:r>
      <w:r w:rsidR="00C528FF" w:rsidRPr="008511C5">
        <w:rPr>
          <w:color w:val="131313"/>
        </w:rPr>
        <w:t xml:space="preserve"> </w:t>
      </w:r>
      <w:r w:rsidR="00714956" w:rsidRPr="008511C5">
        <w:rPr>
          <w:color w:val="131313"/>
        </w:rPr>
        <w:t xml:space="preserve">przedstawiono na mapach </w:t>
      </w:r>
      <w:r w:rsidR="00C528FF" w:rsidRPr="008511C5">
        <w:rPr>
          <w:color w:val="131313"/>
        </w:rPr>
        <w:t>w załączniku nr 3</w:t>
      </w:r>
      <w:r w:rsidR="00D25006" w:rsidRPr="008511C5">
        <w:rPr>
          <w:color w:val="131313"/>
        </w:rPr>
        <w:t xml:space="preserve">. </w:t>
      </w:r>
    </w:p>
    <w:p w14:paraId="2416C085" w14:textId="77777777" w:rsidR="005B7BAF" w:rsidRDefault="005B7BAF" w:rsidP="00C05B85"/>
    <w:p w14:paraId="60461F40" w14:textId="77777777" w:rsidR="00C05B85" w:rsidRPr="00FE29B9" w:rsidRDefault="00C05B85" w:rsidP="007719A3">
      <w:pPr>
        <w:pStyle w:val="1111NAGLOWEK"/>
      </w:pPr>
      <w:r w:rsidRPr="00FE29B9">
        <w:t>Badania ilościowe</w:t>
      </w:r>
    </w:p>
    <w:p w14:paraId="7D29C22C" w14:textId="77777777" w:rsidR="00C05B85" w:rsidRPr="00FE29B9" w:rsidRDefault="00C05B85" w:rsidP="00B636B3">
      <w:pPr>
        <w:pStyle w:val="tekkst"/>
      </w:pPr>
      <w:r w:rsidRPr="00FE29B9">
        <w:t>Podobszar cechuje się wskaźnikami mniej korzystnymi niż przeciętnie w mieście i podobszarze zdegradowanym w zakresie obiektywnych wskaźników dotyczących:</w:t>
      </w:r>
    </w:p>
    <w:p w14:paraId="460B0FB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lastRenderedPageBreak/>
        <w:t>udziału osób korzystających z pomocy społecznej,</w:t>
      </w:r>
    </w:p>
    <w:p w14:paraId="3166B18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4BB55DE9"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07E093A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D8C551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BAA1A45"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67BE8FA6" w14:textId="77777777" w:rsidR="00C05B85"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występowania obiektów zabytkowych wymagających wyższych nakładów w zakresie ich utrzymania.</w:t>
      </w:r>
    </w:p>
    <w:p w14:paraId="1499B131" w14:textId="4A69E17F" w:rsidR="00C05B85" w:rsidRPr="00FE29B9" w:rsidRDefault="00C05B85" w:rsidP="00B636B3">
      <w:pPr>
        <w:pStyle w:val="podpistabeli"/>
      </w:pPr>
      <w:bookmarkStart w:id="92" w:name="_Toc172638191"/>
      <w:r w:rsidRPr="00FE29B9">
        <w:t xml:space="preserve">Tabela </w:t>
      </w:r>
      <w:fldSimple w:instr=" SEQ Tabela \* ARABIC ">
        <w:r w:rsidR="00230575">
          <w:rPr>
            <w:noProof/>
          </w:rPr>
          <w:t>32</w:t>
        </w:r>
      </w:fldSimple>
      <w:r w:rsidR="00420B0F">
        <w:rPr>
          <w:noProof/>
        </w:rPr>
        <w:t>.</w:t>
      </w:r>
      <w:r w:rsidRPr="00FE29B9">
        <w:t xml:space="preserve"> Wielkość kluczowych wskaźników ilościowych charakteryzujących podobszar BAILDONA</w:t>
      </w:r>
      <w:bookmarkEnd w:id="92"/>
    </w:p>
    <w:tbl>
      <w:tblPr>
        <w:tblStyle w:val="Tabelasiatki4akcent1"/>
        <w:tblW w:w="9097" w:type="dxa"/>
        <w:tblLayout w:type="fixed"/>
        <w:tblLook w:val="04A0" w:firstRow="1" w:lastRow="0" w:firstColumn="1" w:lastColumn="0" w:noHBand="0" w:noVBand="1"/>
      </w:tblPr>
      <w:tblGrid>
        <w:gridCol w:w="6658"/>
        <w:gridCol w:w="1275"/>
        <w:gridCol w:w="1164"/>
      </w:tblGrid>
      <w:tr w:rsidR="00C05B85" w:rsidRPr="00FE29B9" w14:paraId="5B81FAD4" w14:textId="77777777" w:rsidTr="00420B0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672F6F21" w14:textId="77777777" w:rsidR="00C05B85" w:rsidRPr="00C27572" w:rsidRDefault="00C05B85" w:rsidP="00221F77">
            <w:pPr>
              <w:rPr>
                <w:color w:val="auto"/>
                <w:sz w:val="20"/>
                <w:szCs w:val="20"/>
              </w:rPr>
            </w:pPr>
            <w:r w:rsidRPr="00C27572">
              <w:rPr>
                <w:color w:val="auto"/>
                <w:sz w:val="20"/>
                <w:szCs w:val="20"/>
              </w:rPr>
              <w:t xml:space="preserve">Wskaźnik </w:t>
            </w:r>
          </w:p>
        </w:tc>
        <w:tc>
          <w:tcPr>
            <w:tcW w:w="1275" w:type="dxa"/>
          </w:tcPr>
          <w:p w14:paraId="21C72606"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Podobszar rewitalizacji BAILDONA</w:t>
            </w:r>
          </w:p>
        </w:tc>
        <w:tc>
          <w:tcPr>
            <w:tcW w:w="1164" w:type="dxa"/>
          </w:tcPr>
          <w:p w14:paraId="700A7045"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CAŁE MIASTO</w:t>
            </w:r>
          </w:p>
        </w:tc>
      </w:tr>
      <w:tr w:rsidR="00C05B85" w:rsidRPr="00FE29B9" w14:paraId="6089AA0D" w14:textId="77777777" w:rsidTr="00420B0F">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658" w:type="dxa"/>
          </w:tcPr>
          <w:p w14:paraId="24808949" w14:textId="7773A1EF"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20B0F">
              <w:rPr>
                <w:sz w:val="20"/>
                <w:szCs w:val="20"/>
              </w:rPr>
              <w:br/>
            </w:r>
            <w:r w:rsidRPr="00FE29B9">
              <w:rPr>
                <w:sz w:val="20"/>
                <w:szCs w:val="20"/>
              </w:rPr>
              <w:t>lub bierność zawodową na 100 mieszkańców</w:t>
            </w:r>
          </w:p>
        </w:tc>
        <w:tc>
          <w:tcPr>
            <w:tcW w:w="1275" w:type="dxa"/>
            <w:shd w:val="clear" w:color="auto" w:fill="FF0000"/>
          </w:tcPr>
          <w:p w14:paraId="721F691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5,35</w:t>
            </w:r>
          </w:p>
        </w:tc>
        <w:tc>
          <w:tcPr>
            <w:tcW w:w="1164" w:type="dxa"/>
          </w:tcPr>
          <w:p w14:paraId="3A0EB02E"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w:t>
            </w:r>
          </w:p>
        </w:tc>
      </w:tr>
      <w:tr w:rsidR="00C05B85" w:rsidRPr="00FE29B9" w14:paraId="186410AD" w14:textId="77777777" w:rsidTr="00420B0F">
        <w:trPr>
          <w:trHeight w:val="514"/>
        </w:trPr>
        <w:tc>
          <w:tcPr>
            <w:cnfStyle w:val="001000000000" w:firstRow="0" w:lastRow="0" w:firstColumn="1" w:lastColumn="0" w:oddVBand="0" w:evenVBand="0" w:oddHBand="0" w:evenHBand="0" w:firstRowFirstColumn="0" w:firstRowLastColumn="0" w:lastRowFirstColumn="0" w:lastRowLastColumn="0"/>
            <w:tcW w:w="6658" w:type="dxa"/>
          </w:tcPr>
          <w:p w14:paraId="1C4DB0A8" w14:textId="2A185825"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20B0F">
              <w:rPr>
                <w:sz w:val="20"/>
                <w:szCs w:val="20"/>
              </w:rPr>
              <w:br/>
            </w:r>
            <w:r w:rsidRPr="00FE29B9">
              <w:rPr>
                <w:sz w:val="20"/>
                <w:szCs w:val="20"/>
              </w:rPr>
              <w:t>lub ciężką chorobę na 100 mieszkańców</w:t>
            </w:r>
          </w:p>
        </w:tc>
        <w:tc>
          <w:tcPr>
            <w:tcW w:w="1275" w:type="dxa"/>
            <w:shd w:val="clear" w:color="auto" w:fill="FF0000"/>
          </w:tcPr>
          <w:p w14:paraId="6B7EE124"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0,96</w:t>
            </w:r>
          </w:p>
        </w:tc>
        <w:tc>
          <w:tcPr>
            <w:tcW w:w="1164" w:type="dxa"/>
          </w:tcPr>
          <w:p w14:paraId="7D90002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0,48</w:t>
            </w:r>
          </w:p>
        </w:tc>
      </w:tr>
      <w:tr w:rsidR="00C05B85" w:rsidRPr="00FE29B9" w14:paraId="5F73F76E"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51E06B3A" w14:textId="23A5EAC9"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20B0F">
              <w:rPr>
                <w:sz w:val="20"/>
                <w:szCs w:val="20"/>
              </w:rPr>
              <w:br/>
            </w:r>
            <w:r w:rsidRPr="00FE29B9">
              <w:rPr>
                <w:sz w:val="20"/>
                <w:szCs w:val="20"/>
              </w:rPr>
              <w:t>na niepełnosprawność na 100 mieszkańców</w:t>
            </w:r>
          </w:p>
        </w:tc>
        <w:tc>
          <w:tcPr>
            <w:tcW w:w="1275" w:type="dxa"/>
            <w:shd w:val="clear" w:color="auto" w:fill="FF0000"/>
          </w:tcPr>
          <w:p w14:paraId="297E7A9F"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2,04</w:t>
            </w:r>
          </w:p>
        </w:tc>
        <w:tc>
          <w:tcPr>
            <w:tcW w:w="1164" w:type="dxa"/>
          </w:tcPr>
          <w:p w14:paraId="7432E479"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0,7</w:t>
            </w:r>
          </w:p>
        </w:tc>
      </w:tr>
      <w:tr w:rsidR="00C05B85" w:rsidRPr="00FE29B9" w14:paraId="585ED22F" w14:textId="77777777" w:rsidTr="00420B0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EE8325D" w14:textId="2F2CE4AE"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20B0F">
              <w:rPr>
                <w:sz w:val="20"/>
                <w:szCs w:val="20"/>
              </w:rPr>
              <w:br/>
            </w:r>
            <w:r w:rsidRPr="00FE29B9">
              <w:rPr>
                <w:sz w:val="20"/>
                <w:szCs w:val="20"/>
              </w:rPr>
              <w:t>na 100 mieszkańców</w:t>
            </w:r>
          </w:p>
        </w:tc>
        <w:tc>
          <w:tcPr>
            <w:tcW w:w="1275" w:type="dxa"/>
            <w:shd w:val="clear" w:color="auto" w:fill="FF0000"/>
          </w:tcPr>
          <w:p w14:paraId="2CE12035"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0,84</w:t>
            </w:r>
          </w:p>
        </w:tc>
        <w:tc>
          <w:tcPr>
            <w:tcW w:w="1164" w:type="dxa"/>
          </w:tcPr>
          <w:p w14:paraId="539D65F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0,33</w:t>
            </w:r>
          </w:p>
        </w:tc>
      </w:tr>
      <w:tr w:rsidR="00C05B85" w:rsidRPr="00FE29B9" w14:paraId="07E3F4AA"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48B23A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786DC547"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21,16</w:t>
            </w:r>
          </w:p>
        </w:tc>
        <w:tc>
          <w:tcPr>
            <w:tcW w:w="1164" w:type="dxa"/>
          </w:tcPr>
          <w:p w14:paraId="2636303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15,6</w:t>
            </w:r>
          </w:p>
        </w:tc>
      </w:tr>
      <w:tr w:rsidR="00C05B85" w:rsidRPr="00FE29B9" w14:paraId="3DD86670" w14:textId="77777777" w:rsidTr="00420B0F">
        <w:trPr>
          <w:trHeight w:val="316"/>
        </w:trPr>
        <w:tc>
          <w:tcPr>
            <w:cnfStyle w:val="001000000000" w:firstRow="0" w:lastRow="0" w:firstColumn="1" w:lastColumn="0" w:oddVBand="0" w:evenVBand="0" w:oddHBand="0" w:evenHBand="0" w:firstRowFirstColumn="0" w:firstRowLastColumn="0" w:lastRowFirstColumn="0" w:lastRowLastColumn="0"/>
            <w:tcW w:w="6658" w:type="dxa"/>
          </w:tcPr>
          <w:p w14:paraId="4F2DD2F5"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2C02D97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5,59</w:t>
            </w:r>
          </w:p>
        </w:tc>
        <w:tc>
          <w:tcPr>
            <w:tcW w:w="1164" w:type="dxa"/>
          </w:tcPr>
          <w:p w14:paraId="045EA479"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7,49</w:t>
            </w:r>
          </w:p>
        </w:tc>
      </w:tr>
      <w:tr w:rsidR="00C05B85" w:rsidRPr="00FE29B9" w14:paraId="74AC648E" w14:textId="77777777" w:rsidTr="00420B0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658" w:type="dxa"/>
          </w:tcPr>
          <w:p w14:paraId="31DE9E2C" w14:textId="0BC692F1" w:rsidR="00C05B85" w:rsidRPr="00FE29B9" w:rsidRDefault="00C05B85" w:rsidP="00CF004D">
            <w:pPr>
              <w:rPr>
                <w:b w:val="0"/>
                <w:bCs w:val="0"/>
                <w:sz w:val="20"/>
                <w:szCs w:val="20"/>
              </w:rPr>
            </w:pPr>
            <w:r w:rsidRPr="00FE29B9">
              <w:rPr>
                <w:sz w:val="20"/>
                <w:szCs w:val="20"/>
              </w:rPr>
              <w:t xml:space="preserve">Udział </w:t>
            </w:r>
            <w:r w:rsidR="00453B08">
              <w:rPr>
                <w:sz w:val="20"/>
                <w:szCs w:val="20"/>
              </w:rPr>
              <w:t>terenów</w:t>
            </w:r>
            <w:r w:rsidR="00453B08" w:rsidRPr="00FE29B9">
              <w:rPr>
                <w:sz w:val="20"/>
                <w:szCs w:val="20"/>
              </w:rPr>
              <w:t xml:space="preserve"> </w:t>
            </w:r>
            <w:r w:rsidRPr="00FE29B9">
              <w:rPr>
                <w:sz w:val="20"/>
                <w:szCs w:val="20"/>
              </w:rPr>
              <w:t xml:space="preserve">zielonych w powierzchni ogółem w </w:t>
            </w:r>
            <w:r w:rsidR="00420B0F">
              <w:rPr>
                <w:sz w:val="20"/>
                <w:szCs w:val="20"/>
              </w:rPr>
              <w:t>procentach</w:t>
            </w:r>
          </w:p>
        </w:tc>
        <w:tc>
          <w:tcPr>
            <w:tcW w:w="1275" w:type="dxa"/>
            <w:shd w:val="clear" w:color="auto" w:fill="FF0000"/>
          </w:tcPr>
          <w:p w14:paraId="4466BC66"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0,48</w:t>
            </w:r>
          </w:p>
        </w:tc>
        <w:tc>
          <w:tcPr>
            <w:tcW w:w="1164" w:type="dxa"/>
          </w:tcPr>
          <w:p w14:paraId="34567AA9" w14:textId="4F8B6BCE"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11,56</w:t>
            </w:r>
          </w:p>
        </w:tc>
      </w:tr>
      <w:tr w:rsidR="00C05B85" w:rsidRPr="00FE29B9" w14:paraId="12BAA71B" w14:textId="77777777" w:rsidTr="00420B0F">
        <w:trPr>
          <w:trHeight w:val="286"/>
        </w:trPr>
        <w:tc>
          <w:tcPr>
            <w:cnfStyle w:val="001000000000" w:firstRow="0" w:lastRow="0" w:firstColumn="1" w:lastColumn="0" w:oddVBand="0" w:evenVBand="0" w:oddHBand="0" w:evenHBand="0" w:firstRowFirstColumn="0" w:firstRowLastColumn="0" w:lastRowFirstColumn="0" w:lastRowLastColumn="0"/>
            <w:tcW w:w="6658" w:type="dxa"/>
          </w:tcPr>
          <w:p w14:paraId="149AA083" w14:textId="669EF187"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tcPr>
          <w:p w14:paraId="0B0C7E0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 0</w:t>
            </w:r>
          </w:p>
        </w:tc>
        <w:tc>
          <w:tcPr>
            <w:tcW w:w="1164" w:type="dxa"/>
          </w:tcPr>
          <w:p w14:paraId="794CCF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1,4</w:t>
            </w:r>
          </w:p>
        </w:tc>
      </w:tr>
      <w:tr w:rsidR="00C05B85" w:rsidRPr="00FE29B9" w14:paraId="7203A9A4" w14:textId="77777777" w:rsidTr="00420B0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1DA96557"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06A18CBB"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20"/>
                <w:szCs w:val="20"/>
              </w:rPr>
              <w:t>0,07</w:t>
            </w:r>
          </w:p>
        </w:tc>
        <w:tc>
          <w:tcPr>
            <w:tcW w:w="1164" w:type="dxa"/>
          </w:tcPr>
          <w:p w14:paraId="7EA0986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0,03</w:t>
            </w:r>
          </w:p>
        </w:tc>
      </w:tr>
      <w:tr w:rsidR="00C05B85" w:rsidRPr="00FE29B9" w14:paraId="00F6E1C5" w14:textId="77777777" w:rsidTr="00420B0F">
        <w:trPr>
          <w:trHeight w:val="269"/>
        </w:trPr>
        <w:tc>
          <w:tcPr>
            <w:cnfStyle w:val="001000000000" w:firstRow="0" w:lastRow="0" w:firstColumn="1" w:lastColumn="0" w:oddVBand="0" w:evenVBand="0" w:oddHBand="0" w:evenHBand="0" w:firstRowFirstColumn="0" w:firstRowLastColumn="0" w:lastRowFirstColumn="0" w:lastRowLastColumn="0"/>
            <w:tcW w:w="6658" w:type="dxa"/>
          </w:tcPr>
          <w:p w14:paraId="118FED18" w14:textId="77777777" w:rsidR="00C05B85" w:rsidRPr="00FE29B9" w:rsidRDefault="00C05B85" w:rsidP="00CF004D">
            <w:pPr>
              <w:rPr>
                <w:b w:val="0"/>
                <w:bCs w:val="0"/>
                <w:sz w:val="20"/>
                <w:szCs w:val="20"/>
              </w:rPr>
            </w:pPr>
            <w:r w:rsidRPr="00FE29B9">
              <w:rPr>
                <w:sz w:val="20"/>
                <w:szCs w:val="20"/>
              </w:rPr>
              <w:t>Liczba szkół podstawowych na 100 mieszkańców</w:t>
            </w:r>
          </w:p>
        </w:tc>
        <w:tc>
          <w:tcPr>
            <w:tcW w:w="1275" w:type="dxa"/>
          </w:tcPr>
          <w:p w14:paraId="59877694"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0,07</w:t>
            </w:r>
          </w:p>
        </w:tc>
        <w:tc>
          <w:tcPr>
            <w:tcW w:w="1164" w:type="dxa"/>
          </w:tcPr>
          <w:p w14:paraId="3CDCE2D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0,03</w:t>
            </w:r>
          </w:p>
        </w:tc>
      </w:tr>
      <w:tr w:rsidR="00C05B85" w:rsidRPr="00FE29B9" w14:paraId="63C5EA1C" w14:textId="77777777" w:rsidTr="00420B0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1A3FF49F" w14:textId="77777777" w:rsidR="00C05B85" w:rsidRPr="00FE29B9" w:rsidRDefault="00C05B85" w:rsidP="00CF004D">
            <w:pPr>
              <w:rPr>
                <w:b w:val="0"/>
                <w:bCs w:val="0"/>
                <w:sz w:val="20"/>
                <w:szCs w:val="20"/>
              </w:rPr>
            </w:pPr>
            <w:r w:rsidRPr="00FE29B9">
              <w:rPr>
                <w:sz w:val="20"/>
                <w:szCs w:val="20"/>
              </w:rPr>
              <w:t>Ludność na 1 km</w:t>
            </w:r>
            <w:r w:rsidRPr="00420B0F">
              <w:rPr>
                <w:sz w:val="20"/>
                <w:szCs w:val="20"/>
                <w:vertAlign w:val="superscript"/>
              </w:rPr>
              <w:t>2</w:t>
            </w:r>
            <w:r w:rsidRPr="00FE29B9">
              <w:rPr>
                <w:sz w:val="20"/>
                <w:szCs w:val="20"/>
              </w:rPr>
              <w:t xml:space="preserve"> terenów mieszkaniowych</w:t>
            </w:r>
          </w:p>
        </w:tc>
        <w:tc>
          <w:tcPr>
            <w:tcW w:w="1275" w:type="dxa"/>
            <w:shd w:val="clear" w:color="auto" w:fill="FF0000"/>
          </w:tcPr>
          <w:p w14:paraId="2298382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21 661</w:t>
            </w:r>
          </w:p>
        </w:tc>
        <w:tc>
          <w:tcPr>
            <w:tcW w:w="1164" w:type="dxa"/>
          </w:tcPr>
          <w:p w14:paraId="44AE0A1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9 040,02</w:t>
            </w:r>
          </w:p>
        </w:tc>
      </w:tr>
      <w:tr w:rsidR="00C05B85" w:rsidRPr="00FE29B9" w14:paraId="1F6A3203" w14:textId="77777777" w:rsidTr="00420B0F">
        <w:trPr>
          <w:trHeight w:val="288"/>
        </w:trPr>
        <w:tc>
          <w:tcPr>
            <w:cnfStyle w:val="001000000000" w:firstRow="0" w:lastRow="0" w:firstColumn="1" w:lastColumn="0" w:oddVBand="0" w:evenVBand="0" w:oddHBand="0" w:evenHBand="0" w:firstRowFirstColumn="0" w:firstRowLastColumn="0" w:lastRowFirstColumn="0" w:lastRowLastColumn="0"/>
            <w:tcW w:w="6658" w:type="dxa"/>
          </w:tcPr>
          <w:p w14:paraId="3AB31CEC" w14:textId="7AA4C76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shd w:val="clear" w:color="auto" w:fill="FF0000"/>
          </w:tcPr>
          <w:p w14:paraId="04696108"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21,96</w:t>
            </w:r>
          </w:p>
        </w:tc>
        <w:tc>
          <w:tcPr>
            <w:tcW w:w="1164" w:type="dxa"/>
          </w:tcPr>
          <w:p w14:paraId="59BC1478"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13,53</w:t>
            </w:r>
          </w:p>
        </w:tc>
      </w:tr>
      <w:tr w:rsidR="00C05B85" w:rsidRPr="00FE29B9" w14:paraId="41A2AC5A" w14:textId="77777777" w:rsidTr="00420B0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480D5E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43F2242A"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3,33</w:t>
            </w:r>
          </w:p>
        </w:tc>
        <w:tc>
          <w:tcPr>
            <w:tcW w:w="1164" w:type="dxa"/>
          </w:tcPr>
          <w:p w14:paraId="3B62354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2,71</w:t>
            </w:r>
          </w:p>
        </w:tc>
      </w:tr>
      <w:tr w:rsidR="00C05B85" w:rsidRPr="00FE29B9" w14:paraId="34D7D8EC" w14:textId="77777777" w:rsidTr="00420B0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18BABE15" w14:textId="2E06BC9E"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420B0F" w:rsidRPr="00FE29B9">
              <w:rPr>
                <w:sz w:val="20"/>
                <w:szCs w:val="20"/>
              </w:rPr>
              <w:t xml:space="preserve">w </w:t>
            </w:r>
            <w:r w:rsidR="00420B0F">
              <w:rPr>
                <w:sz w:val="20"/>
                <w:szCs w:val="20"/>
              </w:rPr>
              <w:t>procentach</w:t>
            </w:r>
          </w:p>
        </w:tc>
        <w:tc>
          <w:tcPr>
            <w:tcW w:w="1275" w:type="dxa"/>
            <w:shd w:val="clear" w:color="auto" w:fill="FF0000"/>
          </w:tcPr>
          <w:p w14:paraId="4F1AE6B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40</w:t>
            </w:r>
          </w:p>
        </w:tc>
        <w:tc>
          <w:tcPr>
            <w:tcW w:w="1164" w:type="dxa"/>
          </w:tcPr>
          <w:p w14:paraId="5613134A"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20</w:t>
            </w:r>
          </w:p>
        </w:tc>
      </w:tr>
    </w:tbl>
    <w:p w14:paraId="422A4BF7" w14:textId="77777777" w:rsidR="00420B0F" w:rsidRPr="00420B0F" w:rsidRDefault="00420B0F" w:rsidP="00C05B85">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420B0F" w14:paraId="29E65F21" w14:textId="77777777" w:rsidTr="00420B0F">
        <w:tc>
          <w:tcPr>
            <w:tcW w:w="1271" w:type="dxa"/>
            <w:shd w:val="clear" w:color="auto" w:fill="FF0000"/>
          </w:tcPr>
          <w:p w14:paraId="2B4BB712" w14:textId="77777777" w:rsidR="00420B0F" w:rsidRDefault="00420B0F" w:rsidP="00C05B85">
            <w:pPr>
              <w:rPr>
                <w:bdr w:val="single" w:sz="4" w:space="0" w:color="auto"/>
                <w:shd w:val="clear" w:color="auto" w:fill="FF0000"/>
              </w:rPr>
            </w:pPr>
          </w:p>
        </w:tc>
        <w:tc>
          <w:tcPr>
            <w:tcW w:w="7801" w:type="dxa"/>
          </w:tcPr>
          <w:p w14:paraId="12BAF8C5" w14:textId="5A785958" w:rsidR="00420B0F" w:rsidRDefault="00420B0F" w:rsidP="00C05B85">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39149713" w14:textId="0DDCD0E8" w:rsidR="00C70A17" w:rsidRDefault="009B205D" w:rsidP="00B636B3">
      <w:pPr>
        <w:pStyle w:val="podpistabeli"/>
      </w:pPr>
      <w:r w:rsidRPr="00797220">
        <w:t>Źródło: opracowanie własne</w:t>
      </w:r>
    </w:p>
    <w:p w14:paraId="1DE21268" w14:textId="3826DE96" w:rsidR="00C70A17" w:rsidRDefault="00C70A17" w:rsidP="00B636B3">
      <w:pPr>
        <w:pStyle w:val="tekkst"/>
      </w:pPr>
      <w:r>
        <w:t xml:space="preserve">Podobszar </w:t>
      </w:r>
      <w:r w:rsidR="00414252">
        <w:t xml:space="preserve">Baildona </w:t>
      </w:r>
      <w:r>
        <w:t xml:space="preserve"> cechuje się </w:t>
      </w:r>
      <w:r w:rsidR="00831D1A">
        <w:t>przeciętnym poziomem</w:t>
      </w:r>
      <w:r>
        <w:t xml:space="preserve"> stężenia rocznego PM2,5 i </w:t>
      </w:r>
      <w:r w:rsidR="005A736D">
        <w:t xml:space="preserve">dobowego </w:t>
      </w:r>
      <w:r>
        <w:t xml:space="preserve">PM10. </w:t>
      </w:r>
      <w:r w:rsidR="00642F79">
        <w:t xml:space="preserve">Większa część </w:t>
      </w:r>
      <w:r>
        <w:t xml:space="preserve">podobszaru cechuje się stężeniem średniorocznym PM 2,5 na poziomie 15,5-18,4 </w:t>
      </w:r>
      <w:proofErr w:type="spellStart"/>
      <w:r w:rsidR="00886F4A" w:rsidRPr="00886F4A">
        <w:t>μg</w:t>
      </w:r>
      <w:proofErr w:type="spellEnd"/>
      <w:r w:rsidR="00886F4A" w:rsidRPr="00886F4A">
        <w:t>/m</w:t>
      </w:r>
      <w:r w:rsidR="00886F4A" w:rsidRPr="007628E7">
        <w:rPr>
          <w:vertAlign w:val="superscript"/>
        </w:rPr>
        <w:t>3</w:t>
      </w:r>
      <w:r w:rsidR="00642F79">
        <w:t xml:space="preserve">, a cześć zachodnia </w:t>
      </w:r>
      <w:r w:rsidR="00685C57">
        <w:t>poziomem 18,5-20,4</w:t>
      </w:r>
      <w:r w:rsidR="00886F4A">
        <w:t xml:space="preserve"> </w:t>
      </w:r>
      <w:proofErr w:type="spellStart"/>
      <w:r w:rsidR="00886F4A" w:rsidRPr="00886F4A">
        <w:t>μg</w:t>
      </w:r>
      <w:proofErr w:type="spellEnd"/>
      <w:r w:rsidR="00886F4A" w:rsidRPr="00886F4A">
        <w:t>/m</w:t>
      </w:r>
      <w:r w:rsidR="00886F4A" w:rsidRPr="007628E7">
        <w:rPr>
          <w:vertAlign w:val="superscript"/>
        </w:rPr>
        <w:t>3</w:t>
      </w:r>
      <w:r w:rsidR="00B609B1">
        <w:t>, przy dopuszc</w:t>
      </w:r>
      <w:r w:rsidR="00165AF3">
        <w:t>z</w:t>
      </w:r>
      <w:r w:rsidR="00B609B1">
        <w:t xml:space="preserve">alnym </w:t>
      </w:r>
      <w:r w:rsidR="004F7A9A">
        <w:t>średniorocznym poziomie</w:t>
      </w:r>
      <w:r w:rsidR="00C4695D">
        <w:t xml:space="preserve"> </w:t>
      </w:r>
      <w:r w:rsidR="00886F4A" w:rsidRPr="00886F4A">
        <w:t xml:space="preserve">20 </w:t>
      </w:r>
      <w:proofErr w:type="spellStart"/>
      <w:r w:rsidR="00886F4A" w:rsidRPr="00886F4A">
        <w:t>μg</w:t>
      </w:r>
      <w:proofErr w:type="spellEnd"/>
      <w:r w:rsidR="00886F4A" w:rsidRPr="00886F4A">
        <w:t>/m</w:t>
      </w:r>
      <w:r w:rsidR="00886F4A" w:rsidRPr="007628E7">
        <w:rPr>
          <w:vertAlign w:val="superscript"/>
        </w:rPr>
        <w:t>3</w:t>
      </w:r>
      <w:r w:rsidR="00700943" w:rsidRPr="00700943">
        <w:t>.</w:t>
      </w:r>
    </w:p>
    <w:p w14:paraId="2A4E6BC8" w14:textId="50E139FA" w:rsidR="009F64E2" w:rsidRDefault="00593B9F" w:rsidP="00B636B3">
      <w:pPr>
        <w:pStyle w:val="podpistabeli"/>
      </w:pPr>
      <w:r>
        <w:lastRenderedPageBreak/>
        <w:t xml:space="preserve">Mapa </w:t>
      </w:r>
      <w:fldSimple w:instr=" SEQ Mapa_ \* ARABIC ">
        <w:r w:rsidR="00230575">
          <w:rPr>
            <w:noProof/>
          </w:rPr>
          <w:t>20</w:t>
        </w:r>
      </w:fldSimple>
      <w:r w:rsidR="00700943">
        <w:rPr>
          <w:noProof/>
        </w:rPr>
        <w:t>.</w:t>
      </w:r>
      <w:r>
        <w:t xml:space="preserve"> </w:t>
      </w:r>
      <w:r w:rsidR="00830C43" w:rsidRPr="00830C43">
        <w:t xml:space="preserve">Rozkład przestrzenny wartości stężenia średniorocznego pyłu zawieszonego PM2,5 </w:t>
      </w:r>
    </w:p>
    <w:p w14:paraId="739B7588" w14:textId="401615C8" w:rsidR="00C70A17" w:rsidRDefault="002375CE" w:rsidP="00901531">
      <w:pPr>
        <w:pStyle w:val="Legenda"/>
      </w:pPr>
      <w:r>
        <w:rPr>
          <w:noProof/>
        </w:rPr>
        <w:drawing>
          <wp:inline distT="0" distB="0" distL="0" distR="0" wp14:anchorId="6F1BBF06" wp14:editId="013E4E4E">
            <wp:extent cx="5753100" cy="3733800"/>
            <wp:effectExtent l="0" t="0" r="0" b="0"/>
            <wp:docPr id="196122920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75369ADF" w14:textId="6C6E7D55" w:rsidR="00C70A17" w:rsidRDefault="00C70A17" w:rsidP="00B636B3">
      <w:pPr>
        <w:pStyle w:val="podpistabeli"/>
      </w:pPr>
      <w:r w:rsidRPr="00B636B3">
        <w:t>Opracowanie</w:t>
      </w:r>
      <w:r w:rsidR="00213F18" w:rsidRPr="00B636B3">
        <w:t xml:space="preserve"> własne </w:t>
      </w:r>
      <w:r w:rsidR="009F64E2" w:rsidRPr="00B636B3">
        <w:t>na podstawie:</w:t>
      </w:r>
      <w:r w:rsidR="00886F4A" w:rsidRPr="00B636B3">
        <w:t xml:space="preserve"> </w:t>
      </w:r>
      <w:r w:rsidRPr="00B636B3">
        <w:t>GIOŚ</w:t>
      </w:r>
      <w:r w:rsidR="00213F18" w:rsidRPr="00B636B3">
        <w:t xml:space="preserve"> w</w:t>
      </w:r>
      <w:r w:rsidR="001B7637" w:rsidRPr="00B636B3">
        <w:t xml:space="preserve"> </w:t>
      </w:r>
      <w:r w:rsidR="00213F18" w:rsidRPr="00B636B3">
        <w:t>Roczna Ocena Jakości Powietrza W Województwie Śląskim - Raport Wojewódzki za rok 2023</w:t>
      </w:r>
      <w:r w:rsidR="009F64E2" w:rsidRPr="00B636B3">
        <w:t>, Katowice 202</w:t>
      </w:r>
      <w:r w:rsidR="00700943" w:rsidRPr="00B636B3">
        <w:t>4</w:t>
      </w:r>
    </w:p>
    <w:p w14:paraId="4D7CB97B" w14:textId="5DE3F949" w:rsidR="00826F39" w:rsidRPr="007C3FD6" w:rsidRDefault="00826F39" w:rsidP="00B636B3">
      <w:pPr>
        <w:pStyle w:val="tekkst"/>
      </w:pPr>
      <w:r w:rsidRPr="00327D12">
        <w:t xml:space="preserve">W </w:t>
      </w:r>
      <w:r w:rsidRPr="007C3FD6">
        <w:t xml:space="preserve">zakresie średniorocznego stężenia PM10 podobszar Baildona cechuje się korzystną sytuacją. </w:t>
      </w:r>
      <w:r w:rsidR="003A6956" w:rsidRPr="007C3FD6">
        <w:t>Na</w:t>
      </w:r>
      <w:r w:rsidR="002E43CB">
        <w:t> </w:t>
      </w:r>
      <w:r w:rsidR="00541AAD" w:rsidRPr="007C3FD6">
        <w:t>większej</w:t>
      </w:r>
      <w:r w:rsidR="003A6956" w:rsidRPr="007C3FD6">
        <w:t xml:space="preserve"> część podobszaru</w:t>
      </w:r>
      <w:r w:rsidRPr="007C3FD6">
        <w:t xml:space="preserve"> odnotowywane się poziom tego stężenia </w:t>
      </w:r>
      <w:r w:rsidR="003A6956" w:rsidRPr="007C3FD6">
        <w:t xml:space="preserve">PM10 </w:t>
      </w:r>
      <w:r w:rsidR="00307B38" w:rsidRPr="007C3FD6">
        <w:t xml:space="preserve">w zakresie </w:t>
      </w:r>
      <w:r w:rsidR="00A13ECA" w:rsidRPr="007C3FD6">
        <w:t>40,5-45,4</w:t>
      </w:r>
      <w:r w:rsidRPr="007C3FD6">
        <w:t xml:space="preserve"> </w:t>
      </w:r>
      <w:proofErr w:type="spellStart"/>
      <w:r w:rsidRPr="007C3FD6">
        <w:t>ug</w:t>
      </w:r>
      <w:proofErr w:type="spellEnd"/>
      <w:r w:rsidRPr="007C3FD6">
        <w:t>/m</w:t>
      </w:r>
      <w:r w:rsidRPr="007C3FD6">
        <w:rPr>
          <w:vertAlign w:val="superscript"/>
        </w:rPr>
        <w:t>3</w:t>
      </w:r>
      <w:r w:rsidRPr="007C3FD6">
        <w:t xml:space="preserve">, </w:t>
      </w:r>
      <w:r w:rsidR="00307B38" w:rsidRPr="007C3FD6">
        <w:t xml:space="preserve">a część w zakresie </w:t>
      </w:r>
      <w:r w:rsidR="00A22853" w:rsidRPr="007C3FD6">
        <w:t>35</w:t>
      </w:r>
      <w:r w:rsidR="00307B38" w:rsidRPr="007C3FD6">
        <w:t xml:space="preserve">,5-40,5 </w:t>
      </w:r>
      <w:proofErr w:type="spellStart"/>
      <w:r w:rsidR="00307B38" w:rsidRPr="007C3FD6">
        <w:t>ug</w:t>
      </w:r>
      <w:proofErr w:type="spellEnd"/>
      <w:r w:rsidR="00307B38" w:rsidRPr="007C3FD6">
        <w:t>/m</w:t>
      </w:r>
      <w:r w:rsidR="00307B38" w:rsidRPr="007C3FD6">
        <w:rPr>
          <w:vertAlign w:val="superscript"/>
        </w:rPr>
        <w:t>3</w:t>
      </w:r>
      <w:r w:rsidR="00307B38" w:rsidRPr="007C3FD6">
        <w:t>,</w:t>
      </w:r>
      <w:r w:rsidR="00A2600B" w:rsidRPr="007C3FD6">
        <w:t xml:space="preserve"> przy dobowym dopuszczalnym poziomie 50 </w:t>
      </w:r>
      <w:proofErr w:type="spellStart"/>
      <w:r w:rsidR="00A2600B" w:rsidRPr="007C3FD6">
        <w:t>μg</w:t>
      </w:r>
      <w:proofErr w:type="spellEnd"/>
      <w:r w:rsidR="00A2600B" w:rsidRPr="007C3FD6">
        <w:t>/m</w:t>
      </w:r>
      <w:r w:rsidR="00A2600B" w:rsidRPr="007C3FD6">
        <w:rPr>
          <w:vertAlign w:val="superscript"/>
        </w:rPr>
        <w:t>3</w:t>
      </w:r>
      <w:r w:rsidR="00A2600B" w:rsidRPr="007C3FD6">
        <w:t>)</w:t>
      </w:r>
      <w:r w:rsidR="00700943">
        <w:t>.</w:t>
      </w:r>
      <w:r w:rsidR="00A2600B" w:rsidRPr="007C3FD6">
        <w:t xml:space="preserve"> </w:t>
      </w:r>
      <w:r w:rsidR="00307B38" w:rsidRPr="007C3FD6">
        <w:t xml:space="preserve">   </w:t>
      </w:r>
    </w:p>
    <w:p w14:paraId="069E164E" w14:textId="77777777" w:rsidR="00826F39" w:rsidRDefault="00826F39" w:rsidP="00C70A17"/>
    <w:p w14:paraId="6AC3AB67" w14:textId="77777777" w:rsidR="007C3FD6" w:rsidRDefault="007C3FD6">
      <w:pPr>
        <w:rPr>
          <w:rFonts w:cstheme="minorHAnsi"/>
        </w:rPr>
      </w:pPr>
      <w:r>
        <w:br w:type="page"/>
      </w:r>
    </w:p>
    <w:p w14:paraId="11E2A2E3" w14:textId="61821815" w:rsidR="00C70A17" w:rsidRPr="007C3FD6" w:rsidRDefault="00593B9F" w:rsidP="00B636B3">
      <w:pPr>
        <w:pStyle w:val="podpistabeli"/>
      </w:pPr>
      <w:r w:rsidRPr="007C3FD6">
        <w:lastRenderedPageBreak/>
        <w:t>Map</w:t>
      </w:r>
      <w:r w:rsidR="00700943">
        <w:t>a</w:t>
      </w:r>
      <w:r w:rsidRPr="007C3FD6">
        <w:t xml:space="preserve"> </w:t>
      </w:r>
      <w:fldSimple w:instr=" SEQ Mapa_ \* ARABIC ">
        <w:r w:rsidR="00230575">
          <w:rPr>
            <w:noProof/>
          </w:rPr>
          <w:t>21</w:t>
        </w:r>
      </w:fldSimple>
      <w:r w:rsidR="00700943">
        <w:rPr>
          <w:noProof/>
        </w:rPr>
        <w:t>.</w:t>
      </w:r>
      <w:r w:rsidRPr="007C3FD6">
        <w:t xml:space="preserve"> </w:t>
      </w:r>
      <w:r w:rsidR="00026D0C" w:rsidRPr="007C3FD6">
        <w:t>Rozkład przestrzenny 36 maksymalnej wartości stężenia 24-godzinnego pyłu zawieszonego PM10</w:t>
      </w:r>
    </w:p>
    <w:p w14:paraId="0F85A8AE" w14:textId="290A00C7" w:rsidR="00C70A17" w:rsidRDefault="00BD1FCF" w:rsidP="00C05B85">
      <w:r>
        <w:rPr>
          <w:noProof/>
        </w:rPr>
        <w:drawing>
          <wp:inline distT="0" distB="0" distL="0" distR="0" wp14:anchorId="49F918C4" wp14:editId="56F67017">
            <wp:extent cx="5760720" cy="4329430"/>
            <wp:effectExtent l="0" t="0" r="0" b="0"/>
            <wp:docPr id="4231829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29430"/>
                    </a:xfrm>
                    <a:prstGeom prst="rect">
                      <a:avLst/>
                    </a:prstGeom>
                    <a:noFill/>
                    <a:ln>
                      <a:noFill/>
                    </a:ln>
                  </pic:spPr>
                </pic:pic>
              </a:graphicData>
            </a:graphic>
          </wp:inline>
        </w:drawing>
      </w:r>
    </w:p>
    <w:p w14:paraId="58A3FE19" w14:textId="2173A430" w:rsidR="00574199" w:rsidRDefault="006E3422" w:rsidP="00B636B3">
      <w:pPr>
        <w:pStyle w:val="podpistabeli"/>
      </w:pPr>
      <w:r w:rsidRPr="009B205D">
        <w:t>Opracowanie własne na podstawie:</w:t>
      </w:r>
      <w:r w:rsidR="00886F4A" w:rsidRPr="009B205D">
        <w:t xml:space="preserve"> </w:t>
      </w:r>
      <w:r w:rsidRPr="009B205D">
        <w:t xml:space="preserve">GIOŚ w Roczna Ocena Jakości Powietrza W Województwie Śląskim - Raport Wojewódzki za rok 2023, Katowice 2024  </w:t>
      </w:r>
    </w:p>
    <w:p w14:paraId="5059E82A" w14:textId="5CFC6413" w:rsidR="00327D12" w:rsidRDefault="00574199" w:rsidP="00B636B3">
      <w:pPr>
        <w:pStyle w:val="tekkst"/>
      </w:pPr>
      <w:r w:rsidRPr="00327D12">
        <w:t xml:space="preserve">Centralna część </w:t>
      </w:r>
      <w:r w:rsidR="00DB4315" w:rsidRPr="00327D12">
        <w:t>podobszaru</w:t>
      </w:r>
      <w:r w:rsidRPr="00327D12">
        <w:t xml:space="preserve"> cechuje </w:t>
      </w:r>
      <w:r w:rsidRPr="009B205D">
        <w:t>się</w:t>
      </w:r>
      <w:r w:rsidRPr="00327D12">
        <w:t xml:space="preserve"> wysokim poziomem hałasu drogowego</w:t>
      </w:r>
      <w:r w:rsidR="00DB4315" w:rsidRPr="00327D12">
        <w:t xml:space="preserve"> na poziomie 60-69</w:t>
      </w:r>
      <w:r w:rsidR="00327D12" w:rsidRPr="00327D12">
        <w:t>. Część pozostał</w:t>
      </w:r>
      <w:r w:rsidR="00700943">
        <w:t>a</w:t>
      </w:r>
      <w:r w:rsidR="00327D12" w:rsidRPr="00327D12">
        <w:t xml:space="preserve"> podobszaru mieści się w normie. </w:t>
      </w:r>
    </w:p>
    <w:p w14:paraId="51A2D62C" w14:textId="77777777" w:rsidR="00327D12" w:rsidRDefault="00327D12" w:rsidP="00327D12">
      <w:pPr>
        <w:rPr>
          <w:sz w:val="24"/>
          <w:szCs w:val="24"/>
        </w:rPr>
      </w:pPr>
    </w:p>
    <w:p w14:paraId="0746E44E" w14:textId="77777777" w:rsidR="007C3FD6" w:rsidRDefault="00574199" w:rsidP="00901531">
      <w:pPr>
        <w:pStyle w:val="Legenda"/>
      </w:pPr>
      <w:r w:rsidRPr="00327D12">
        <w:t xml:space="preserve"> </w:t>
      </w:r>
    </w:p>
    <w:p w14:paraId="3A5AFC60" w14:textId="77777777" w:rsidR="007C3FD6" w:rsidRDefault="007C3FD6">
      <w:pPr>
        <w:rPr>
          <w:rFonts w:cstheme="minorHAnsi"/>
          <w:sz w:val="24"/>
          <w:szCs w:val="24"/>
        </w:rPr>
      </w:pPr>
      <w:r>
        <w:rPr>
          <w:sz w:val="24"/>
          <w:szCs w:val="24"/>
        </w:rPr>
        <w:br w:type="page"/>
      </w:r>
    </w:p>
    <w:p w14:paraId="4B6F83A5" w14:textId="0CB3606F" w:rsidR="00327D12" w:rsidRDefault="00593B9F" w:rsidP="00B636B3">
      <w:pPr>
        <w:pStyle w:val="podpistabeli"/>
      </w:pPr>
      <w:r>
        <w:lastRenderedPageBreak/>
        <w:t xml:space="preserve">Mapa </w:t>
      </w:r>
      <w:fldSimple w:instr=" SEQ Mapa_ \* ARABIC ">
        <w:r w:rsidR="00230575">
          <w:rPr>
            <w:noProof/>
          </w:rPr>
          <w:t>22</w:t>
        </w:r>
      </w:fldSimple>
      <w:r w:rsidR="00700943">
        <w:rPr>
          <w:noProof/>
        </w:rPr>
        <w:t>.</w:t>
      </w:r>
      <w:r>
        <w:t xml:space="preserve"> </w:t>
      </w:r>
      <w:r w:rsidR="00327D12">
        <w:t xml:space="preserve">Natężenie hałasu </w:t>
      </w:r>
    </w:p>
    <w:p w14:paraId="76665302" w14:textId="101A3247" w:rsidR="00574199" w:rsidRPr="00327D12" w:rsidRDefault="00574199" w:rsidP="00327D12">
      <w:pPr>
        <w:spacing w:after="0" w:line="360" w:lineRule="auto"/>
        <w:jc w:val="both"/>
        <w:rPr>
          <w:sz w:val="24"/>
          <w:szCs w:val="24"/>
        </w:rPr>
      </w:pPr>
    </w:p>
    <w:p w14:paraId="4513F5B3" w14:textId="3C4649E3" w:rsidR="00C70A17" w:rsidRDefault="00502B4C" w:rsidP="00C05B85">
      <w:r>
        <w:rPr>
          <w:noProof/>
        </w:rPr>
        <w:drawing>
          <wp:inline distT="0" distB="0" distL="0" distR="0" wp14:anchorId="59ACCF7C" wp14:editId="3F358555">
            <wp:extent cx="5760720" cy="4187825"/>
            <wp:effectExtent l="0" t="0" r="0" b="3175"/>
            <wp:docPr id="5181949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187825"/>
                    </a:xfrm>
                    <a:prstGeom prst="rect">
                      <a:avLst/>
                    </a:prstGeom>
                    <a:noFill/>
                    <a:ln>
                      <a:noFill/>
                    </a:ln>
                  </pic:spPr>
                </pic:pic>
              </a:graphicData>
            </a:graphic>
          </wp:inline>
        </w:drawing>
      </w:r>
    </w:p>
    <w:p w14:paraId="230F57AF" w14:textId="5D904966" w:rsidR="002E6AED" w:rsidRPr="009B205D" w:rsidRDefault="009B205D" w:rsidP="002E6AED">
      <w:pPr>
        <w:rPr>
          <w:i/>
          <w:iCs/>
          <w:sz w:val="20"/>
          <w:szCs w:val="20"/>
        </w:rPr>
      </w:pPr>
      <w:r w:rsidRPr="00797220">
        <w:rPr>
          <w:i/>
          <w:iCs/>
          <w:sz w:val="20"/>
          <w:szCs w:val="20"/>
        </w:rPr>
        <w:t xml:space="preserve">Źródło: opracowanie własne </w:t>
      </w:r>
      <w:r>
        <w:rPr>
          <w:i/>
          <w:iCs/>
          <w:sz w:val="20"/>
          <w:szCs w:val="20"/>
        </w:rPr>
        <w:t xml:space="preserve">na </w:t>
      </w:r>
      <w:r w:rsidR="002E6AED" w:rsidRPr="009B205D">
        <w:rPr>
          <w:i/>
          <w:iCs/>
          <w:sz w:val="20"/>
          <w:szCs w:val="20"/>
        </w:rPr>
        <w:t xml:space="preserve">podstawie mapy akustycznej miasta </w:t>
      </w:r>
    </w:p>
    <w:p w14:paraId="390E4CEF" w14:textId="77777777" w:rsidR="000F5350" w:rsidRPr="00FE29B9" w:rsidRDefault="000F5350" w:rsidP="00C05B85"/>
    <w:p w14:paraId="0EA5EB5F" w14:textId="284FEE5B" w:rsidR="009B205D" w:rsidRPr="009B205D" w:rsidRDefault="00C05B85" w:rsidP="009B205D">
      <w:pPr>
        <w:pStyle w:val="1111NAGLOWEK"/>
      </w:pPr>
      <w:r w:rsidRPr="00FE29B9">
        <w:t>Badania jakościowe w podobszarze</w:t>
      </w:r>
    </w:p>
    <w:p w14:paraId="6C664EEE" w14:textId="2C8AFB47" w:rsidR="00700943" w:rsidRDefault="00C05B85" w:rsidP="00B636B3">
      <w:pPr>
        <w:pStyle w:val="tekkst"/>
      </w:pPr>
      <w:r w:rsidRPr="00FE29B9">
        <w:t xml:space="preserve">Istotnym etapem prac diagnostycznych było przeprowadzenie otwartych badań ankietowych, w ramach których wzięło udział 30 mieszkańców dzielnicy Baildona. </w:t>
      </w:r>
    </w:p>
    <w:p w14:paraId="0DD8E7BB" w14:textId="1B216D2E" w:rsidR="0024055E" w:rsidRPr="003474E4" w:rsidRDefault="00C05B85" w:rsidP="003474E4">
      <w:pPr>
        <w:pStyle w:val="tekkst"/>
      </w:pPr>
      <w:r w:rsidRPr="00FE29B9">
        <w:t>Uczestnicy ankiety jako najważniejsze problemy (w ujęciu generalnym) w podobszarze BAILDONA wskazali</w:t>
      </w:r>
      <w:r w:rsidR="003713A9" w:rsidRPr="003713A9">
        <w:t xml:space="preserve"> </w:t>
      </w:r>
      <w:r w:rsidR="003713A9">
        <w:t>problemy w zakresie infrastruktury, technicznej i społecznej, jakości terenów zielonych  i powietrza.</w:t>
      </w:r>
    </w:p>
    <w:p w14:paraId="7D23CC2C" w14:textId="77777777" w:rsidR="007C3FD6" w:rsidRDefault="007C3FD6">
      <w:pPr>
        <w:rPr>
          <w:rFonts w:cstheme="minorHAnsi"/>
        </w:rPr>
      </w:pPr>
      <w:r>
        <w:br w:type="page"/>
      </w:r>
    </w:p>
    <w:p w14:paraId="509BA8F4" w14:textId="55280C1B" w:rsidR="003C7F4F" w:rsidRDefault="0024055E" w:rsidP="007719A3">
      <w:pPr>
        <w:pStyle w:val="podpistabeli"/>
      </w:pPr>
      <w:r>
        <w:lastRenderedPageBreak/>
        <w:t xml:space="preserve">Tabela </w:t>
      </w:r>
      <w:fldSimple w:instr=" SEQ Tabela \* ARABIC ">
        <w:r w:rsidR="00230575">
          <w:rPr>
            <w:noProof/>
          </w:rPr>
          <w:t>33</w:t>
        </w:r>
      </w:fldSimple>
      <w:r w:rsidR="00700943">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5419"/>
        <w:gridCol w:w="4079"/>
      </w:tblGrid>
      <w:tr w:rsidR="008F6996" w:rsidRPr="008F6996" w14:paraId="0913BE35"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tcPr>
          <w:p w14:paraId="69A600A4" w14:textId="39071BDE" w:rsidR="008F6996" w:rsidRPr="008F6996" w:rsidRDefault="008F6996" w:rsidP="008F6996">
            <w:pPr>
              <w:rPr>
                <w:rFonts w:eastAsia="Times New Roman"/>
                <w:color w:val="000000"/>
              </w:rPr>
            </w:pPr>
            <w:r>
              <w:rPr>
                <w:rFonts w:eastAsia="Times New Roman"/>
                <w:color w:val="000000"/>
              </w:rPr>
              <w:t xml:space="preserve">Kluczowe problemy </w:t>
            </w:r>
          </w:p>
        </w:tc>
        <w:tc>
          <w:tcPr>
            <w:tcW w:w="4079" w:type="dxa"/>
            <w:noWrap/>
          </w:tcPr>
          <w:p w14:paraId="207379C8" w14:textId="585B6004" w:rsidR="008F6996" w:rsidRPr="008F6996" w:rsidRDefault="008F6996" w:rsidP="008F6996">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w:t>
            </w:r>
            <w:r w:rsidR="00865CF1">
              <w:rPr>
                <w:rFonts w:eastAsia="Times New Roman"/>
                <w:color w:val="000000"/>
              </w:rPr>
              <w:t xml:space="preserve">dane zagadnienie jako istotny problem podobszaru </w:t>
            </w:r>
          </w:p>
        </w:tc>
      </w:tr>
      <w:tr w:rsidR="008F6996" w:rsidRPr="008F6996" w14:paraId="2B387F6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84A1EB1" w14:textId="77777777" w:rsidR="008F6996" w:rsidRPr="008F6996" w:rsidRDefault="008F6996" w:rsidP="008F6996">
            <w:pPr>
              <w:rPr>
                <w:rFonts w:eastAsia="Times New Roman"/>
                <w:color w:val="000000"/>
              </w:rPr>
            </w:pPr>
            <w:r w:rsidRPr="008F6996">
              <w:rPr>
                <w:rFonts w:eastAsia="Times New Roman"/>
                <w:color w:val="000000"/>
              </w:rPr>
              <w:t>niska jakość infrastruktury drogowej</w:t>
            </w:r>
          </w:p>
        </w:tc>
        <w:tc>
          <w:tcPr>
            <w:tcW w:w="4079" w:type="dxa"/>
            <w:noWrap/>
            <w:hideMark/>
          </w:tcPr>
          <w:p w14:paraId="408436D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50%</w:t>
            </w:r>
          </w:p>
        </w:tc>
      </w:tr>
      <w:tr w:rsidR="008F6996" w:rsidRPr="008F6996" w14:paraId="47AF34B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317BFC64" w14:textId="289B4183" w:rsidR="008F6996" w:rsidRPr="008F6996" w:rsidRDefault="0024055E" w:rsidP="008F6996">
            <w:pPr>
              <w:rPr>
                <w:rFonts w:eastAsia="Times New Roman"/>
                <w:color w:val="000000"/>
              </w:rPr>
            </w:pPr>
            <w:r w:rsidRPr="0024055E">
              <w:rPr>
                <w:rFonts w:eastAsia="Times New Roman"/>
                <w:color w:val="000000"/>
              </w:rPr>
              <w:t>słabe zagospodarowanie i jakość terenów zielonych</w:t>
            </w:r>
          </w:p>
        </w:tc>
        <w:tc>
          <w:tcPr>
            <w:tcW w:w="4079" w:type="dxa"/>
            <w:noWrap/>
            <w:hideMark/>
          </w:tcPr>
          <w:p w14:paraId="18852A2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40%</w:t>
            </w:r>
          </w:p>
        </w:tc>
      </w:tr>
      <w:tr w:rsidR="008F6996" w:rsidRPr="008F6996" w14:paraId="6A03220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278752AA" w14:textId="77777777" w:rsidR="008F6996" w:rsidRPr="008F6996" w:rsidRDefault="008F6996" w:rsidP="008F6996">
            <w:pPr>
              <w:rPr>
                <w:rFonts w:eastAsia="Times New Roman"/>
                <w:color w:val="000000"/>
              </w:rPr>
            </w:pPr>
            <w:r w:rsidRPr="008F6996">
              <w:rPr>
                <w:rFonts w:eastAsia="Times New Roman"/>
                <w:color w:val="000000"/>
              </w:rPr>
              <w:t>niski poziom bezpieczeństwa publicznego</w:t>
            </w:r>
          </w:p>
        </w:tc>
        <w:tc>
          <w:tcPr>
            <w:tcW w:w="4079" w:type="dxa"/>
            <w:noWrap/>
            <w:hideMark/>
          </w:tcPr>
          <w:p w14:paraId="1A6D3125"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37%</w:t>
            </w:r>
          </w:p>
        </w:tc>
      </w:tr>
      <w:tr w:rsidR="008F6996" w:rsidRPr="008F6996" w14:paraId="717FAB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53D01E5" w14:textId="3F71A6A2" w:rsidR="008F6996" w:rsidRPr="008F6996" w:rsidRDefault="008F6996" w:rsidP="008F6996">
            <w:pPr>
              <w:rPr>
                <w:rFonts w:eastAsia="Times New Roman"/>
                <w:color w:val="000000"/>
              </w:rPr>
            </w:pPr>
            <w:r w:rsidRPr="008F6996">
              <w:rPr>
                <w:rFonts w:eastAsia="Times New Roman"/>
                <w:color w:val="000000"/>
              </w:rPr>
              <w:t>słaba oferta placówek kultury</w:t>
            </w:r>
            <w:r w:rsidR="0024055E">
              <w:rPr>
                <w:rFonts w:eastAsia="Times New Roman"/>
                <w:color w:val="000000"/>
              </w:rPr>
              <w:t xml:space="preserve"> i </w:t>
            </w:r>
            <w:r w:rsidRPr="008F6996">
              <w:rPr>
                <w:rFonts w:eastAsia="Times New Roman"/>
                <w:color w:val="000000"/>
              </w:rPr>
              <w:t>rekreacji</w:t>
            </w:r>
          </w:p>
        </w:tc>
        <w:tc>
          <w:tcPr>
            <w:tcW w:w="4079" w:type="dxa"/>
            <w:noWrap/>
            <w:hideMark/>
          </w:tcPr>
          <w:p w14:paraId="04D4C46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27%</w:t>
            </w:r>
          </w:p>
        </w:tc>
      </w:tr>
      <w:tr w:rsidR="008F6996" w:rsidRPr="008F6996" w14:paraId="1051B5F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49D44F80" w14:textId="77777777" w:rsidR="008F6996" w:rsidRPr="008F6996" w:rsidRDefault="008F6996" w:rsidP="008F6996">
            <w:pPr>
              <w:rPr>
                <w:rFonts w:eastAsia="Times New Roman"/>
                <w:color w:val="000000"/>
              </w:rPr>
            </w:pPr>
            <w:r w:rsidRPr="008F6996">
              <w:rPr>
                <w:rFonts w:eastAsia="Times New Roman"/>
                <w:color w:val="000000"/>
              </w:rPr>
              <w:t>niska jakość powietrza</w:t>
            </w:r>
          </w:p>
        </w:tc>
        <w:tc>
          <w:tcPr>
            <w:tcW w:w="4079" w:type="dxa"/>
            <w:noWrap/>
            <w:hideMark/>
          </w:tcPr>
          <w:p w14:paraId="431ED15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27%</w:t>
            </w:r>
          </w:p>
        </w:tc>
      </w:tr>
    </w:tbl>
    <w:p w14:paraId="0E8779E8" w14:textId="27AC9ED9" w:rsidR="003C7F4F" w:rsidRDefault="009B205D" w:rsidP="00B636B3">
      <w:pPr>
        <w:pStyle w:val="podpistabeli"/>
      </w:pPr>
      <w:r w:rsidRPr="00797220">
        <w:t xml:space="preserve">Źródło: opracowanie własne </w:t>
      </w:r>
      <w:r w:rsidR="00865CF1" w:rsidRPr="009B205D">
        <w:t xml:space="preserve">na podstawie badania ankietowego </w:t>
      </w:r>
    </w:p>
    <w:p w14:paraId="7D7D6B27" w14:textId="2456AE0B" w:rsidR="0024055E" w:rsidRDefault="00C05B85" w:rsidP="003474E4">
      <w:pPr>
        <w:pStyle w:val="tekkst"/>
      </w:pPr>
      <w:r w:rsidRPr="00FE29B9">
        <w:t xml:space="preserve">Do kluczowych deficytów w zakresie </w:t>
      </w:r>
      <w:r w:rsidRPr="003474E4">
        <w:t>świadczonych</w:t>
      </w:r>
      <w:r w:rsidRPr="00FE29B9">
        <w:t xml:space="preserve"> w podobszarze usług zaliczono</w:t>
      </w:r>
      <w:r w:rsidR="001D722E">
        <w:t xml:space="preserve"> niewystarczającą </w:t>
      </w:r>
      <w:r w:rsidR="00B13418">
        <w:t>dostępność</w:t>
      </w:r>
      <w:r w:rsidR="001D722E">
        <w:t xml:space="preserve"> do </w:t>
      </w:r>
      <w:r w:rsidR="00BF005D">
        <w:t xml:space="preserve"> usłu</w:t>
      </w:r>
      <w:r w:rsidR="00B13418">
        <w:t>g</w:t>
      </w:r>
      <w:r w:rsidR="00BF005D">
        <w:t xml:space="preserve"> czasu wolnego </w:t>
      </w:r>
      <w:r w:rsidR="005F2502">
        <w:t>oraz usług publiczn</w:t>
      </w:r>
      <w:r w:rsidR="00B13418">
        <w:t>ych</w:t>
      </w:r>
      <w:r w:rsidR="005F2502">
        <w:t xml:space="preserve"> i komercyjn</w:t>
      </w:r>
      <w:r w:rsidR="00B13418">
        <w:t>ych</w:t>
      </w:r>
      <w:r w:rsidR="005F2502">
        <w:t xml:space="preserve">. </w:t>
      </w:r>
    </w:p>
    <w:p w14:paraId="6E580011" w14:textId="4B2203CE" w:rsidR="0024055E" w:rsidRDefault="0024055E" w:rsidP="007719A3">
      <w:pPr>
        <w:pStyle w:val="podpistabeli"/>
      </w:pPr>
      <w:r>
        <w:t xml:space="preserve">Tabela </w:t>
      </w:r>
      <w:fldSimple w:instr=" SEQ Tabela \* ARABIC ">
        <w:r w:rsidR="00230575">
          <w:rPr>
            <w:noProof/>
          </w:rPr>
          <w:t>34</w:t>
        </w:r>
      </w:fldSimple>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24055E" w:rsidRPr="008F6996" w14:paraId="45FB1CA8"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1078FFA" w14:textId="062B4329" w:rsidR="0024055E" w:rsidRPr="008F6996" w:rsidRDefault="0024055E" w:rsidP="00492EE8">
            <w:pPr>
              <w:rPr>
                <w:rFonts w:eastAsia="Times New Roman"/>
                <w:color w:val="000000"/>
              </w:rPr>
            </w:pPr>
            <w:r>
              <w:rPr>
                <w:rFonts w:eastAsia="Times New Roman"/>
                <w:color w:val="000000"/>
              </w:rPr>
              <w:t xml:space="preserve">Kluczowe </w:t>
            </w:r>
            <w:r w:rsidR="007825D5">
              <w:rPr>
                <w:rFonts w:eastAsia="Times New Roman"/>
                <w:color w:val="000000"/>
              </w:rPr>
              <w:t xml:space="preserve">deficyty </w:t>
            </w:r>
            <w:r>
              <w:rPr>
                <w:rFonts w:eastAsia="Times New Roman"/>
                <w:color w:val="000000"/>
              </w:rPr>
              <w:t xml:space="preserve"> </w:t>
            </w:r>
          </w:p>
        </w:tc>
        <w:tc>
          <w:tcPr>
            <w:tcW w:w="4432" w:type="dxa"/>
            <w:noWrap/>
          </w:tcPr>
          <w:p w14:paraId="5A2B30C7" w14:textId="72917649" w:rsidR="0024055E" w:rsidRPr="008F6996" w:rsidRDefault="0024055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33C63" w:rsidRPr="008F6996" w14:paraId="098B138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F3929B5" w14:textId="77777777" w:rsidR="00B33C63" w:rsidRPr="008F6996" w:rsidRDefault="00B33C63" w:rsidP="00B33C63">
            <w:pPr>
              <w:rPr>
                <w:color w:val="000000"/>
              </w:rPr>
            </w:pPr>
            <w:r w:rsidRPr="007825D5">
              <w:rPr>
                <w:color w:val="000000"/>
              </w:rPr>
              <w:t>usługi związane z wypoczynkiem i rekreacją</w:t>
            </w:r>
          </w:p>
        </w:tc>
        <w:tc>
          <w:tcPr>
            <w:tcW w:w="4432" w:type="dxa"/>
            <w:noWrap/>
          </w:tcPr>
          <w:p w14:paraId="7F01F7C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33C63" w:rsidRPr="008F6996" w14:paraId="151796D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778656D" w14:textId="77777777" w:rsidR="00B33C63" w:rsidRPr="008F6996" w:rsidRDefault="00B33C63" w:rsidP="00B33C63">
            <w:pPr>
              <w:rPr>
                <w:color w:val="000000"/>
              </w:rPr>
            </w:pPr>
            <w:r>
              <w:rPr>
                <w:color w:val="000000"/>
              </w:rPr>
              <w:t>usługi gastronomiczne</w:t>
            </w:r>
          </w:p>
        </w:tc>
        <w:tc>
          <w:tcPr>
            <w:tcW w:w="4432" w:type="dxa"/>
            <w:noWrap/>
          </w:tcPr>
          <w:p w14:paraId="20D7E276"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B33C63" w:rsidRPr="008F6996" w14:paraId="44D65119"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5039FDC" w14:textId="77777777" w:rsidR="00B33C63" w:rsidRPr="008F6996" w:rsidRDefault="00B33C63" w:rsidP="00B33C63">
            <w:pPr>
              <w:rPr>
                <w:color w:val="000000"/>
              </w:rPr>
            </w:pPr>
            <w:r>
              <w:rPr>
                <w:color w:val="000000"/>
              </w:rPr>
              <w:t>usługi rzemieślnicze (np. szewc/krawiec)</w:t>
            </w:r>
          </w:p>
        </w:tc>
        <w:tc>
          <w:tcPr>
            <w:tcW w:w="4432" w:type="dxa"/>
            <w:noWrap/>
          </w:tcPr>
          <w:p w14:paraId="37189343"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B33C63" w:rsidRPr="008F6996" w14:paraId="3C8F6385"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CF20B2A" w14:textId="77777777" w:rsidR="00B33C63" w:rsidRPr="008F6996" w:rsidRDefault="00B33C63" w:rsidP="00B33C63">
            <w:pPr>
              <w:rPr>
                <w:color w:val="000000"/>
              </w:rPr>
            </w:pPr>
            <w:r>
              <w:rPr>
                <w:color w:val="000000"/>
              </w:rPr>
              <w:t>usługi zdrowotne</w:t>
            </w:r>
          </w:p>
        </w:tc>
        <w:tc>
          <w:tcPr>
            <w:tcW w:w="4432" w:type="dxa"/>
            <w:noWrap/>
          </w:tcPr>
          <w:p w14:paraId="1CA3375B"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B33C63" w:rsidRPr="008F6996" w14:paraId="34230BF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3E9A767" w14:textId="77777777" w:rsidR="00B33C63" w:rsidRPr="007825D5" w:rsidRDefault="00B33C63" w:rsidP="00B33C63">
            <w:pPr>
              <w:rPr>
                <w:color w:val="000000"/>
              </w:rPr>
            </w:pPr>
            <w:r>
              <w:rPr>
                <w:color w:val="000000"/>
              </w:rPr>
              <w:t>usługi handlowe</w:t>
            </w:r>
          </w:p>
        </w:tc>
        <w:tc>
          <w:tcPr>
            <w:tcW w:w="4432" w:type="dxa"/>
            <w:noWrap/>
          </w:tcPr>
          <w:p w14:paraId="15C7FC3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r w:rsidR="00B33C63" w:rsidRPr="008F6996" w14:paraId="73B273B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F8DE71B" w14:textId="77777777" w:rsidR="00B33C63" w:rsidRPr="008F6996" w:rsidRDefault="00B33C63" w:rsidP="00B33C63">
            <w:pPr>
              <w:rPr>
                <w:rFonts w:eastAsia="Times New Roman"/>
                <w:color w:val="000000"/>
              </w:rPr>
            </w:pPr>
            <w:r>
              <w:rPr>
                <w:color w:val="000000"/>
              </w:rPr>
              <w:t xml:space="preserve">obiekty sportowe  </w:t>
            </w:r>
          </w:p>
        </w:tc>
        <w:tc>
          <w:tcPr>
            <w:tcW w:w="4432" w:type="dxa"/>
            <w:noWrap/>
          </w:tcPr>
          <w:p w14:paraId="41E7C662"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17%</w:t>
            </w:r>
          </w:p>
        </w:tc>
      </w:tr>
    </w:tbl>
    <w:p w14:paraId="3BC19276" w14:textId="2B8597FA" w:rsidR="0024055E" w:rsidRPr="00B636B3" w:rsidRDefault="009B205D" w:rsidP="00B636B3">
      <w:pPr>
        <w:pStyle w:val="podpistabeli"/>
      </w:pPr>
      <w:r w:rsidRPr="00797220">
        <w:t xml:space="preserve">Źródło: opracowanie własne </w:t>
      </w:r>
      <w:r w:rsidR="0024055E" w:rsidRPr="009B205D">
        <w:t xml:space="preserve">na podstawie badania ankietowego </w:t>
      </w:r>
    </w:p>
    <w:p w14:paraId="4AECAD5A" w14:textId="0FE318B3" w:rsidR="00C05B85" w:rsidRPr="00FE29B9" w:rsidRDefault="00C05B85" w:rsidP="00B636B3">
      <w:pPr>
        <w:pStyle w:val="tekkst"/>
      </w:pPr>
      <w:r w:rsidRPr="00FE29B9">
        <w:t>Ankietowani do kluczowych problemów występujących w podobszarze rewitalizacji w sferze gospodarczej, technicznej i infrastrukturalnej oraz środowiskowej zaliczyli</w:t>
      </w:r>
      <w:r w:rsidR="00B13418">
        <w:t xml:space="preserve">, w szczególności </w:t>
      </w:r>
      <w:r w:rsidR="00F4145E">
        <w:t xml:space="preserve"> jakość infrastruktury drogowej i</w:t>
      </w:r>
      <w:r w:rsidR="002C53CB">
        <w:t xml:space="preserve"> infrastruktury towarzyszącej</w:t>
      </w:r>
      <w:r w:rsidR="00B13418">
        <w:t>,</w:t>
      </w:r>
      <w:r w:rsidR="002C53CB">
        <w:t xml:space="preserve"> a także niską estetykę obiektów i przestrzeni. </w:t>
      </w:r>
    </w:p>
    <w:p w14:paraId="68B8ADCE" w14:textId="42D1B9D5" w:rsidR="002D15C0" w:rsidRDefault="002D15C0" w:rsidP="00B636B3">
      <w:pPr>
        <w:pStyle w:val="podpistabeli"/>
      </w:pPr>
      <w:r>
        <w:t xml:space="preserve">Tabela </w:t>
      </w:r>
      <w:fldSimple w:instr=" SEQ Tabela \* ARABIC ">
        <w:r w:rsidR="00230575">
          <w:rPr>
            <w:noProof/>
          </w:rPr>
          <w:t>35</w:t>
        </w:r>
      </w:fldSimple>
      <w:r>
        <w:t xml:space="preserve"> Odsetek osób wskazujących dane zagadnienie jako istotny </w:t>
      </w:r>
      <w:r w:rsidR="00673D17">
        <w:t>problem</w:t>
      </w:r>
      <w:r>
        <w:t xml:space="preserve"> podobszaru</w:t>
      </w:r>
    </w:p>
    <w:tbl>
      <w:tblPr>
        <w:tblStyle w:val="Tabelalisty4akcent1"/>
        <w:tblW w:w="9498" w:type="dxa"/>
        <w:tblLook w:val="04A0" w:firstRow="1" w:lastRow="0" w:firstColumn="1" w:lastColumn="0" w:noHBand="0" w:noVBand="1"/>
      </w:tblPr>
      <w:tblGrid>
        <w:gridCol w:w="4969"/>
        <w:gridCol w:w="4529"/>
      </w:tblGrid>
      <w:tr w:rsidR="002D15C0" w:rsidRPr="008F6996" w14:paraId="7C1983B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F0A16A" w14:textId="77777777" w:rsidR="002D15C0" w:rsidRPr="008F6996" w:rsidRDefault="002D15C0" w:rsidP="00492EE8">
            <w:pPr>
              <w:rPr>
                <w:rFonts w:eastAsia="Times New Roman"/>
                <w:color w:val="000000"/>
              </w:rPr>
            </w:pPr>
            <w:r>
              <w:rPr>
                <w:rFonts w:eastAsia="Times New Roman"/>
                <w:color w:val="000000"/>
              </w:rPr>
              <w:t xml:space="preserve">Kluczowe problemy </w:t>
            </w:r>
          </w:p>
        </w:tc>
        <w:tc>
          <w:tcPr>
            <w:tcW w:w="4529" w:type="dxa"/>
            <w:noWrap/>
          </w:tcPr>
          <w:p w14:paraId="1D6D105D" w14:textId="099C3953" w:rsidR="002D15C0" w:rsidRPr="008F6996" w:rsidRDefault="002D15C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673D17">
              <w:rPr>
                <w:rFonts w:eastAsia="Times New Roman"/>
                <w:color w:val="000000"/>
              </w:rPr>
              <w:t>problem</w:t>
            </w:r>
            <w:r>
              <w:rPr>
                <w:rFonts w:eastAsia="Times New Roman"/>
                <w:color w:val="000000"/>
              </w:rPr>
              <w:t xml:space="preserve">  podobszaru </w:t>
            </w:r>
          </w:p>
        </w:tc>
      </w:tr>
      <w:tr w:rsidR="00ED704C" w:rsidRPr="008F6996" w14:paraId="1E8C8056"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9E0068F" w14:textId="72161D0B" w:rsidR="00ED704C" w:rsidRPr="008F6996" w:rsidRDefault="00ED704C" w:rsidP="00ED704C">
            <w:pPr>
              <w:rPr>
                <w:rFonts w:eastAsia="Times New Roman"/>
                <w:color w:val="000000"/>
              </w:rPr>
            </w:pPr>
            <w:r>
              <w:rPr>
                <w:color w:val="000000"/>
              </w:rPr>
              <w:t>zły stan dróg i chodników</w:t>
            </w:r>
          </w:p>
        </w:tc>
        <w:tc>
          <w:tcPr>
            <w:tcW w:w="4529" w:type="dxa"/>
            <w:noWrap/>
          </w:tcPr>
          <w:p w14:paraId="22688394" w14:textId="377D8ABE"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53%</w:t>
            </w:r>
          </w:p>
        </w:tc>
      </w:tr>
      <w:tr w:rsidR="00ED704C" w:rsidRPr="008F6996" w14:paraId="1427DAB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24263B" w14:textId="556535CB" w:rsidR="00ED704C" w:rsidRPr="008F6996" w:rsidRDefault="00ED704C" w:rsidP="00ED704C">
            <w:pPr>
              <w:rPr>
                <w:rFonts w:eastAsia="Times New Roman"/>
                <w:color w:val="000000"/>
              </w:rPr>
            </w:pPr>
            <w:r>
              <w:rPr>
                <w:color w:val="000000"/>
              </w:rPr>
              <w:t>zły stan obiektów i budynków</w:t>
            </w:r>
          </w:p>
        </w:tc>
        <w:tc>
          <w:tcPr>
            <w:tcW w:w="4529" w:type="dxa"/>
            <w:noWrap/>
          </w:tcPr>
          <w:p w14:paraId="78DB67BE" w14:textId="664067E6"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ED704C" w:rsidRPr="008F6996" w14:paraId="163436F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7FE472A" w14:textId="26CD7DE5" w:rsidR="00ED704C" w:rsidRPr="008F6996" w:rsidRDefault="00ED704C" w:rsidP="00ED704C">
            <w:pPr>
              <w:rPr>
                <w:rFonts w:eastAsia="Times New Roman"/>
                <w:color w:val="000000"/>
              </w:rPr>
            </w:pPr>
            <w:r>
              <w:rPr>
                <w:color w:val="000000"/>
              </w:rPr>
              <w:t>niska estetyka przestrzeni publicznych</w:t>
            </w:r>
          </w:p>
        </w:tc>
        <w:tc>
          <w:tcPr>
            <w:tcW w:w="4529" w:type="dxa"/>
            <w:noWrap/>
          </w:tcPr>
          <w:p w14:paraId="50FD084C" w14:textId="4FDECA54"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ED704C" w:rsidRPr="008F6996" w14:paraId="47FE1E5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2E202F" w14:textId="3463892B" w:rsidR="00ED704C" w:rsidRPr="008F6996" w:rsidRDefault="00ED704C" w:rsidP="00ED704C">
            <w:pPr>
              <w:rPr>
                <w:rFonts w:eastAsia="Times New Roman"/>
                <w:color w:val="000000"/>
              </w:rPr>
            </w:pPr>
            <w:r>
              <w:rPr>
                <w:color w:val="000000"/>
              </w:rPr>
              <w:t>zdewastowane i opuszczone tereny</w:t>
            </w:r>
          </w:p>
        </w:tc>
        <w:tc>
          <w:tcPr>
            <w:tcW w:w="4529" w:type="dxa"/>
            <w:noWrap/>
          </w:tcPr>
          <w:p w14:paraId="4095A595" w14:textId="3104E84F"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ED704C" w:rsidRPr="008F6996" w14:paraId="525B14E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ADFE2CC" w14:textId="6991FB54" w:rsidR="00ED704C" w:rsidRPr="008F6996" w:rsidRDefault="00ED704C" w:rsidP="00ED704C">
            <w:pPr>
              <w:rPr>
                <w:rFonts w:eastAsia="Times New Roman"/>
                <w:color w:val="000000"/>
              </w:rPr>
            </w:pPr>
            <w:r>
              <w:rPr>
                <w:color w:val="000000"/>
              </w:rPr>
              <w:t>zdewastowane i opuszczone budynki</w:t>
            </w:r>
          </w:p>
        </w:tc>
        <w:tc>
          <w:tcPr>
            <w:tcW w:w="4529" w:type="dxa"/>
            <w:noWrap/>
          </w:tcPr>
          <w:p w14:paraId="7A0CA677" w14:textId="2450F8D7"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ED704C" w:rsidRPr="008F6996" w14:paraId="7C924752"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B3D842A" w14:textId="2063B503" w:rsidR="00ED704C" w:rsidRPr="008F6996" w:rsidRDefault="00ED704C" w:rsidP="00ED704C">
            <w:pPr>
              <w:rPr>
                <w:rFonts w:eastAsia="Times New Roman"/>
                <w:color w:val="000000"/>
              </w:rPr>
            </w:pPr>
            <w:r>
              <w:rPr>
                <w:color w:val="000000"/>
              </w:rPr>
              <w:t>niedostateczna liczba miejsc parkingowych</w:t>
            </w:r>
          </w:p>
        </w:tc>
        <w:tc>
          <w:tcPr>
            <w:tcW w:w="4529" w:type="dxa"/>
            <w:noWrap/>
          </w:tcPr>
          <w:p w14:paraId="5203F31B" w14:textId="51671749"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12C6FFF1" w14:textId="5B505ECA" w:rsidR="002D15C0" w:rsidRPr="009B205D" w:rsidRDefault="009B205D" w:rsidP="00B636B3">
      <w:pPr>
        <w:pStyle w:val="podpistabeli"/>
      </w:pPr>
      <w:r w:rsidRPr="00797220">
        <w:t xml:space="preserve">Źródło: opracowanie własne </w:t>
      </w:r>
      <w:r w:rsidR="002D15C0" w:rsidRPr="009B205D">
        <w:t xml:space="preserve">na podstawie badania ankietowego </w:t>
      </w:r>
    </w:p>
    <w:p w14:paraId="606D84D5" w14:textId="77777777" w:rsidR="002D15C0" w:rsidRDefault="002D15C0" w:rsidP="002D15C0">
      <w:pPr>
        <w:spacing w:after="0" w:line="360" w:lineRule="auto"/>
        <w:rPr>
          <w:sz w:val="24"/>
          <w:szCs w:val="24"/>
        </w:rPr>
      </w:pPr>
    </w:p>
    <w:p w14:paraId="60228410" w14:textId="3A3E2BE9" w:rsidR="00ED704C" w:rsidRDefault="002123E4" w:rsidP="00B636B3">
      <w:pPr>
        <w:pStyle w:val="tekkst"/>
      </w:pPr>
      <w:r w:rsidRPr="002123E4">
        <w:lastRenderedPageBreak/>
        <w:t>Ankietowani wskazali również występowanie licznych problemów społecznych</w:t>
      </w:r>
      <w:r>
        <w:t>.</w:t>
      </w:r>
    </w:p>
    <w:p w14:paraId="23B1E62E" w14:textId="672F3B56" w:rsidR="00ED704C" w:rsidRDefault="00ED704C" w:rsidP="00B636B3">
      <w:pPr>
        <w:pStyle w:val="podpistabeli"/>
      </w:pPr>
      <w:r>
        <w:t xml:space="preserve">Tabela </w:t>
      </w:r>
      <w:fldSimple w:instr=" SEQ Tabela \* ARABIC ">
        <w:r w:rsidR="00230575">
          <w:rPr>
            <w:noProof/>
          </w:rPr>
          <w:t>36</w:t>
        </w:r>
      </w:fldSimple>
      <w:r w:rsidR="007C716D">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516"/>
        <w:gridCol w:w="385"/>
        <w:gridCol w:w="2597"/>
      </w:tblGrid>
      <w:tr w:rsidR="00ED704C" w:rsidRPr="008F6996" w14:paraId="0E281499" w14:textId="77777777" w:rsidTr="007C716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16" w:type="dxa"/>
            <w:noWrap/>
          </w:tcPr>
          <w:p w14:paraId="7AD833F8" w14:textId="77777777" w:rsidR="00ED704C" w:rsidRPr="008F6996" w:rsidRDefault="00ED704C" w:rsidP="00492EE8">
            <w:pPr>
              <w:rPr>
                <w:rFonts w:eastAsia="Times New Roman"/>
                <w:color w:val="000000"/>
              </w:rPr>
            </w:pPr>
            <w:r>
              <w:rPr>
                <w:rFonts w:eastAsia="Times New Roman"/>
                <w:color w:val="000000"/>
              </w:rPr>
              <w:t xml:space="preserve">Kluczowe problemy </w:t>
            </w:r>
          </w:p>
        </w:tc>
        <w:tc>
          <w:tcPr>
            <w:tcW w:w="2982" w:type="dxa"/>
            <w:gridSpan w:val="2"/>
            <w:noWrap/>
          </w:tcPr>
          <w:p w14:paraId="534EB950" w14:textId="77777777" w:rsidR="00ED704C" w:rsidRPr="008F6996" w:rsidRDefault="00ED704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7A6DF7" w:rsidRPr="008F6996" w14:paraId="083B46A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2AADF97" w14:textId="7088C91A" w:rsidR="007A6DF7" w:rsidRPr="008F6996" w:rsidRDefault="007A6DF7" w:rsidP="007A6DF7">
            <w:pPr>
              <w:rPr>
                <w:rFonts w:eastAsia="Times New Roman"/>
                <w:color w:val="000000"/>
              </w:rPr>
            </w:pPr>
            <w:r>
              <w:rPr>
                <w:color w:val="000000"/>
              </w:rPr>
              <w:t>alkoholizm</w:t>
            </w:r>
          </w:p>
        </w:tc>
        <w:tc>
          <w:tcPr>
            <w:tcW w:w="2597" w:type="dxa"/>
            <w:noWrap/>
          </w:tcPr>
          <w:p w14:paraId="60506B8F" w14:textId="0D9D8354"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73%</w:t>
            </w:r>
          </w:p>
        </w:tc>
      </w:tr>
      <w:tr w:rsidR="007A6DF7" w:rsidRPr="008F6996" w14:paraId="1FD1F3B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65118E17" w14:textId="4A97E208" w:rsidR="007A6DF7" w:rsidRPr="008F6996" w:rsidRDefault="007A6DF7" w:rsidP="007A6DF7">
            <w:pPr>
              <w:rPr>
                <w:rFonts w:eastAsia="Times New Roman"/>
                <w:color w:val="000000"/>
              </w:rPr>
            </w:pPr>
            <w:r>
              <w:rPr>
                <w:color w:val="000000"/>
              </w:rPr>
              <w:t>ubóstwo</w:t>
            </w:r>
          </w:p>
        </w:tc>
        <w:tc>
          <w:tcPr>
            <w:tcW w:w="2597" w:type="dxa"/>
            <w:noWrap/>
          </w:tcPr>
          <w:p w14:paraId="6D84EF01" w14:textId="6EC3E52F"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47%</w:t>
            </w:r>
          </w:p>
        </w:tc>
      </w:tr>
      <w:tr w:rsidR="007A6DF7" w:rsidRPr="008F6996" w14:paraId="6BC95D8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547FCB82" w14:textId="3FC722D9" w:rsidR="007A6DF7" w:rsidRPr="008F6996" w:rsidRDefault="007A6DF7" w:rsidP="007A6DF7">
            <w:pPr>
              <w:rPr>
                <w:rFonts w:eastAsia="Times New Roman"/>
                <w:color w:val="000000"/>
              </w:rPr>
            </w:pPr>
            <w:r>
              <w:rPr>
                <w:color w:val="000000"/>
              </w:rPr>
              <w:t>chuligaństwo/wandalizm/przestępczość</w:t>
            </w:r>
          </w:p>
        </w:tc>
        <w:tc>
          <w:tcPr>
            <w:tcW w:w="2597" w:type="dxa"/>
            <w:noWrap/>
          </w:tcPr>
          <w:p w14:paraId="45AF291F" w14:textId="6C3C3AB3"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7A6DF7" w:rsidRPr="008F6996" w14:paraId="5E88AE0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27151680" w14:textId="5590C5C8" w:rsidR="007A6DF7" w:rsidRPr="008F6996" w:rsidRDefault="007A6DF7" w:rsidP="007A6DF7">
            <w:pPr>
              <w:rPr>
                <w:rFonts w:eastAsia="Times New Roman"/>
                <w:color w:val="000000"/>
              </w:rPr>
            </w:pPr>
            <w:r>
              <w:rPr>
                <w:color w:val="000000"/>
              </w:rPr>
              <w:t>słaba współpraca między instytucjami publicznymi a mieszkańcami</w:t>
            </w:r>
          </w:p>
        </w:tc>
        <w:tc>
          <w:tcPr>
            <w:tcW w:w="2597" w:type="dxa"/>
            <w:noWrap/>
          </w:tcPr>
          <w:p w14:paraId="6F0CF10F" w14:textId="5DA4E454"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7A6DF7" w:rsidRPr="008F6996" w14:paraId="280163B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C884962" w14:textId="2E007987" w:rsidR="007A6DF7" w:rsidRPr="008F6996" w:rsidRDefault="007A6DF7" w:rsidP="007A6DF7">
            <w:pPr>
              <w:rPr>
                <w:rFonts w:eastAsia="Times New Roman"/>
                <w:color w:val="000000"/>
              </w:rPr>
            </w:pPr>
            <w:r>
              <w:rPr>
                <w:color w:val="000000"/>
              </w:rPr>
              <w:t>narkomania</w:t>
            </w:r>
          </w:p>
        </w:tc>
        <w:tc>
          <w:tcPr>
            <w:tcW w:w="2597" w:type="dxa"/>
            <w:noWrap/>
          </w:tcPr>
          <w:p w14:paraId="53741974" w14:textId="19D85BBC"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348F5566" w14:textId="260F1DD2" w:rsidR="00ED704C" w:rsidRPr="00B636B3" w:rsidRDefault="009B205D" w:rsidP="00B636B3">
      <w:pPr>
        <w:pStyle w:val="podpistabeli"/>
      </w:pPr>
      <w:r w:rsidRPr="00797220">
        <w:t xml:space="preserve">Źródło: opracowanie własne </w:t>
      </w:r>
      <w:r w:rsidR="00ED704C" w:rsidRPr="009B205D">
        <w:t xml:space="preserve">na podstawie badania ankietowego </w:t>
      </w:r>
    </w:p>
    <w:p w14:paraId="6FFFAAC9"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6"/>
      </w:r>
      <w:r w:rsidRPr="00FE29B9">
        <w:t xml:space="preserve"> do kluczowych problemów podobszaru zaliczono: </w:t>
      </w:r>
    </w:p>
    <w:p w14:paraId="3E47CE5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występujące negatywne zjawiska społeczne (bieda, patologia w rodzinach),</w:t>
      </w:r>
    </w:p>
    <w:p w14:paraId="63C3BA0B" w14:textId="5BC8374A"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zlokalizowanie siedziby rady dzielnicy w niewłaściwym miejscu, </w:t>
      </w:r>
    </w:p>
    <w:p w14:paraId="66C51B0D"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niską aktywność mieszkańców,</w:t>
      </w:r>
    </w:p>
    <w:p w14:paraId="32ABA0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starzenie się społeczności obszaru - dzielnica seniorów,</w:t>
      </w:r>
    </w:p>
    <w:p w14:paraId="7D396C7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brak kompetencji cyfrowych seniorów, </w:t>
      </w:r>
    </w:p>
    <w:p w14:paraId="1F024DB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wysoką przestępczość,</w:t>
      </w:r>
    </w:p>
    <w:p w14:paraId="366C72DF" w14:textId="59D7073F"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niewłaściwy podział dzielnicy Baildona powodujący różne problemy prowadzące do nieporozumień między dzielnicami Baildona  </w:t>
      </w:r>
      <w:r w:rsidR="009A12E9">
        <w:rPr>
          <w:sz w:val="24"/>
          <w:szCs w:val="24"/>
        </w:rPr>
        <w:t xml:space="preserve">i </w:t>
      </w:r>
      <w:r w:rsidRPr="0091269A">
        <w:rPr>
          <w:sz w:val="24"/>
          <w:szCs w:val="24"/>
        </w:rPr>
        <w:t>dzielnicą Zatorze,</w:t>
      </w:r>
    </w:p>
    <w:p w14:paraId="797FA57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zbyt niski udział w budżecie obywatelskim,</w:t>
      </w:r>
    </w:p>
    <w:p w14:paraId="30FC630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zanieczyszczoną rzekę Kłodnicę i niewykorzystanie jej potencjału,</w:t>
      </w:r>
    </w:p>
    <w:p w14:paraId="5D7013C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dostępności stadionu treningowego Piasta Gliwice dla mieszkańców,</w:t>
      </w:r>
    </w:p>
    <w:p w14:paraId="2FB3AC6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zaniedbane kamienice, w których zlokalizowane są głównie mieszkania socjalne, </w:t>
      </w:r>
    </w:p>
    <w:p w14:paraId="1AE90571"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nieuregulowany status prawny budynków,</w:t>
      </w:r>
    </w:p>
    <w:p w14:paraId="788291B8" w14:textId="453D9EF5"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niewystarczającą dostępność skwerów, parków, placów zabaw, siłowni </w:t>
      </w:r>
      <w:r w:rsidR="007C716D">
        <w:rPr>
          <w:sz w:val="24"/>
          <w:szCs w:val="24"/>
        </w:rPr>
        <w:br/>
      </w:r>
      <w:r w:rsidRPr="0091269A">
        <w:rPr>
          <w:sz w:val="24"/>
          <w:szCs w:val="24"/>
        </w:rPr>
        <w:t>na wolnym powietrzu, boisk do gier sportowych,</w:t>
      </w:r>
    </w:p>
    <w:p w14:paraId="441D3F9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niewłaściwe zagospodarowanie podwórek,</w:t>
      </w:r>
    </w:p>
    <w:p w14:paraId="311D9EE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sklepów, w tym większego marketu spożywczego,</w:t>
      </w:r>
    </w:p>
    <w:p w14:paraId="586516D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zbyt dużą liczbę sklepów sprzedających alkohol, </w:t>
      </w:r>
    </w:p>
    <w:p w14:paraId="392964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lastRenderedPageBreak/>
        <w:t>brak połączenia ścieżką rowerową między dzielnicą Baildona i Politechniką Śląską oraz  brak ścieżki wzdłuż rzeki Kłodnicy,</w:t>
      </w:r>
    </w:p>
    <w:p w14:paraId="0401B07D" w14:textId="6807E768"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sprzedaż działek, które uniemożliwiają korzystanie z terenów wspólnych </w:t>
      </w:r>
      <w:r w:rsidR="007C716D">
        <w:rPr>
          <w:sz w:val="24"/>
          <w:szCs w:val="24"/>
        </w:rPr>
        <w:br/>
      </w:r>
      <w:r w:rsidRPr="0091269A">
        <w:rPr>
          <w:sz w:val="24"/>
          <w:szCs w:val="24"/>
        </w:rPr>
        <w:t>(np. nie można postawić śmietników, ławek itp.),</w:t>
      </w:r>
    </w:p>
    <w:p w14:paraId="4FDC560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niewystarczającą liczbę koszy na śmieci przy chodnikach,</w:t>
      </w:r>
    </w:p>
    <w:p w14:paraId="52DDCB65"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duże, niezagospodarowane tereny, w tym należące do GZUT i PKP,</w:t>
      </w:r>
    </w:p>
    <w:p w14:paraId="21D0D50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infrastruktury uspokajającej ruch samochodowy,</w:t>
      </w:r>
    </w:p>
    <w:p w14:paraId="6388761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niewystarczające połączenia komunikacją miejską z innymi częściami miasta. </w:t>
      </w:r>
    </w:p>
    <w:p w14:paraId="0527D57C" w14:textId="77777777" w:rsidR="00C05B85" w:rsidRPr="00FE29B9" w:rsidRDefault="00C05B85" w:rsidP="00B636B3">
      <w:pPr>
        <w:pStyle w:val="tekkst"/>
      </w:pPr>
      <w:r w:rsidRPr="00FE29B9">
        <w:t>Natomiast do kluczowych potencjałów zaliczono w szczególności:</w:t>
      </w:r>
    </w:p>
    <w:p w14:paraId="6435AA32"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mieszkańców dzielnicy, w tym nowych mieszkańców,</w:t>
      </w:r>
    </w:p>
    <w:p w14:paraId="79CF2A2F"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przestrzenie spotkań, w tym np. Klub „Czesio”,</w:t>
      </w:r>
    </w:p>
    <w:p w14:paraId="1B924E1A"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rzekę Kłodnicę,</w:t>
      </w:r>
    </w:p>
    <w:p w14:paraId="56CB0D3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stadion treningowy Piasta Gliwice,</w:t>
      </w:r>
    </w:p>
    <w:p w14:paraId="46C5F129"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 xml:space="preserve">zabytkowe kamienice, </w:t>
      </w:r>
    </w:p>
    <w:p w14:paraId="32C17C00"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historię dzielnicy,</w:t>
      </w:r>
    </w:p>
    <w:p w14:paraId="43BED82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 bliskość autostrady A4 i DTŚ,</w:t>
      </w:r>
    </w:p>
    <w:p w14:paraId="0B763273"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dobry dojazd do dzielnicy Baildona od strony centrum,</w:t>
      </w:r>
    </w:p>
    <w:p w14:paraId="507A0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miejską do centrum,</w:t>
      </w:r>
    </w:p>
    <w:p w14:paraId="751F5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formy współpracy podmiotów w obszarze np. współpracę z Zakonem Franciszkanów.</w:t>
      </w:r>
    </w:p>
    <w:p w14:paraId="4F0D7FB3" w14:textId="77777777" w:rsidR="00C05B85" w:rsidRPr="0091269A" w:rsidRDefault="00C05B85" w:rsidP="007719A3">
      <w:pPr>
        <w:pStyle w:val="1111NAGLOWEK"/>
      </w:pPr>
      <w:r w:rsidRPr="0091269A">
        <w:t xml:space="preserve">Podsumowanie syntetyczne </w:t>
      </w:r>
    </w:p>
    <w:p w14:paraId="1659C524" w14:textId="0CECB9D1" w:rsidR="007C716D" w:rsidRPr="003474E4" w:rsidRDefault="00C05B85" w:rsidP="003474E4">
      <w:pPr>
        <w:pStyle w:val="tekkst"/>
      </w:pPr>
      <w:bookmarkStart w:id="93" w:name="_Hlk171944484"/>
      <w:r w:rsidRPr="00FE29B9">
        <w:t xml:space="preserve">Podobszar Baildona, w kontekście problemów rewitalizacyjnych jest obszarem, w którym występuje splot  różnorodnych problemów społecznych związanych ze znaczną liczbą osób wymagających wsparcia, w tym wsparcia z systemu pomocy społecznej, niskim poziomem bezpieczeństwa oraz </w:t>
      </w:r>
      <w:r w:rsidRPr="003474E4">
        <w:t>relatywnie niskim poziomem przedsiębiorczości. Ponadto, obowiązujący przebieg granicy między dzielnicą Baildona i Zatorze powoduje, że mieszkańcy północnej części Baildona, obszaru położonego za torami, bardziej utożsamiają się z dzielnicą Zatorze.</w:t>
      </w:r>
      <w:bookmarkEnd w:id="93"/>
      <w:r w:rsidR="007C716D" w:rsidRPr="003474E4">
        <w:t xml:space="preserve"> </w:t>
      </w:r>
    </w:p>
    <w:p w14:paraId="2513CDFA" w14:textId="20F29C10" w:rsidR="00C05B85" w:rsidRPr="00FE29B9" w:rsidRDefault="00C05B85" w:rsidP="003474E4">
      <w:pPr>
        <w:pStyle w:val="tekkst"/>
      </w:pPr>
      <w:r w:rsidRPr="003474E4">
        <w:t xml:space="preserve">Podobszar, ze względu na swój charakter, cechuje się występowaniem uciążliwości związanych z wysoką urbanizacją. Jednocześnie istniejące obiekty ze względu na ich stan techniczny, </w:t>
      </w:r>
      <w:r w:rsidR="007C716D" w:rsidRPr="003474E4">
        <w:br/>
      </w:r>
      <w:r w:rsidRPr="003474E4">
        <w:t>w tym obiekty zabytkowe, wym</w:t>
      </w:r>
      <w:r w:rsidRPr="00FE29B9">
        <w:t xml:space="preserve">agają znacznych nakładów i podjęcia działań modernizacyjnych </w:t>
      </w:r>
      <w:r w:rsidRPr="00FE29B9">
        <w:lastRenderedPageBreak/>
        <w:t xml:space="preserve">i renowacyjnych. Deficytem jest również ograniczona dostępności wysokiej jakości obszarów </w:t>
      </w:r>
      <w:r w:rsidR="007C716D">
        <w:br/>
      </w:r>
      <w:r w:rsidRPr="00FE29B9">
        <w:t>i obiektów rekreacyjnych.</w:t>
      </w:r>
    </w:p>
    <w:p w14:paraId="03D1C41E" w14:textId="77777777" w:rsidR="00C05B85" w:rsidRPr="00FE29B9" w:rsidRDefault="00C05B85" w:rsidP="00B636B3">
      <w:pPr>
        <w:pStyle w:val="tekkst"/>
      </w:pPr>
      <w:r w:rsidRPr="00FE29B9">
        <w:t xml:space="preserve">Wyzwaniem w zakresie rozwoju społecznego jest dalszy rozwój kompetencji mieszkańców, w tym kompetencji cyfrowych seniorów zamieszkujących podobszar. </w:t>
      </w:r>
    </w:p>
    <w:p w14:paraId="215D73A4" w14:textId="5AD9D6DA" w:rsidR="00C05B85" w:rsidRPr="00FE29B9" w:rsidRDefault="00C05B85" w:rsidP="00B636B3">
      <w:pPr>
        <w:pStyle w:val="tekkst"/>
      </w:pPr>
      <w:r w:rsidRPr="00FE29B9">
        <w:t>Niezadowalający jest poziom estetyki i funkcjonalności przestrzeni zarówno publicznych,</w:t>
      </w:r>
      <w:r w:rsidR="007C716D">
        <w:br/>
      </w:r>
      <w:r w:rsidRPr="00FE29B9">
        <w:t xml:space="preserve">jak i prywatnych. W podobszarze konieczne jest także podjęcie działań w zakresie poprawy jakości środowiska, w tym w szczególności w zakresie jakości powietrza oraz wód rzeki Kłodnicy. </w:t>
      </w:r>
    </w:p>
    <w:p w14:paraId="192A0BA9" w14:textId="77777777" w:rsidR="00C05B85" w:rsidRPr="00FE29B9" w:rsidRDefault="00C05B85" w:rsidP="00B636B3">
      <w:pPr>
        <w:pStyle w:val="tekkst"/>
      </w:pPr>
      <w:r w:rsidRPr="00FE29B9">
        <w:t>Problemem obszaru jest również występowanie nieużytków, które mogłyby pełnić nowe funkcje w dzielnicy i podobszarze. Odczuwalny jest deficyt różnego typu usług, w tym usług publicznych i usług czasu wolnego.</w:t>
      </w:r>
    </w:p>
    <w:p w14:paraId="51997F5B" w14:textId="77777777" w:rsidR="007C716D" w:rsidRDefault="00C05B85" w:rsidP="00B636B3">
      <w:pPr>
        <w:pStyle w:val="tekkst"/>
      </w:pPr>
      <w:r w:rsidRPr="00FE29B9">
        <w:t>Podobszar wymaga również inwestycji w poprawę jakości i bezpieczeństwa infrastruktury drogowej, lepszego skomunikowania z innymi częściami miasta poprzez rozwój połączeń komunikacją publiczną</w:t>
      </w:r>
      <w:r w:rsidR="007C716D">
        <w:t>.</w:t>
      </w:r>
    </w:p>
    <w:p w14:paraId="1DDEAF5E" w14:textId="08B79A22" w:rsidR="00C05B85" w:rsidRPr="00FE29B9" w:rsidRDefault="00C05B85" w:rsidP="00B636B3">
      <w:pPr>
        <w:pStyle w:val="tekkst"/>
      </w:pPr>
      <w:r w:rsidRPr="00FE29B9">
        <w:t>Obok zidentyfikowanych powyżej kluczowych wyzwań problemowych w podobszarze wskazać można liczne potencjały, które wspierać mogą prowadzenie efektywnych działań rewitalizacyjnych. Są one związane przede wszystkim z jego historią, lokalizacją, tworzącą możliwości rozwoju funkcji spędzania czasu wolnego, a także możliwościami realizacji społecznych aktywności w zakresie sportowo-rekreacyjnym i społeczno-kulturalnym. Położenie podobszaru w pobliży kluczowych ciągów komunikacyjnych stwarza również szanse rozwojowe.</w:t>
      </w:r>
    </w:p>
    <w:p w14:paraId="02FA6B77" w14:textId="77777777" w:rsidR="00C05B85" w:rsidRPr="00FE29B9" w:rsidRDefault="00C05B85" w:rsidP="00B636B3">
      <w:pPr>
        <w:pStyle w:val="tekkst"/>
      </w:pPr>
      <w:r w:rsidRPr="00FE29B9">
        <w:t>Potencjałem są również otwarci na współpracę mieszkańcy i podmioty, mogące inicjować własne działania oraz pobudzać aktywności pozostałych mieszkańców, a także uczestniczyć w działaniach podejmowanych przez samorząd miasta.</w:t>
      </w:r>
    </w:p>
    <w:p w14:paraId="5BF95E30" w14:textId="77777777" w:rsidR="00C05B85" w:rsidRPr="00FE29B9" w:rsidRDefault="00C05B85" w:rsidP="00C05B85">
      <w:pPr>
        <w:rPr>
          <w:sz w:val="24"/>
          <w:szCs w:val="24"/>
        </w:rPr>
      </w:pPr>
      <w:r w:rsidRPr="00FE29B9">
        <w:rPr>
          <w:sz w:val="24"/>
          <w:szCs w:val="24"/>
        </w:rPr>
        <w:br w:type="page"/>
      </w:r>
    </w:p>
    <w:p w14:paraId="089F4CDB" w14:textId="77777777" w:rsidR="00C05B85" w:rsidRPr="00FE29B9" w:rsidRDefault="00C05B85" w:rsidP="007719A3">
      <w:pPr>
        <w:pStyle w:val="111naglowek"/>
      </w:pPr>
      <w:bookmarkStart w:id="94" w:name="_Toc170073943"/>
      <w:bookmarkStart w:id="95" w:name="_Toc170074032"/>
      <w:bookmarkStart w:id="96" w:name="_Toc170074066"/>
      <w:bookmarkStart w:id="97" w:name="_Toc172723583"/>
      <w:bookmarkStart w:id="98" w:name="_Toc191568685"/>
      <w:r w:rsidRPr="00FE29B9">
        <w:lastRenderedPageBreak/>
        <w:t>Podobszar rewitalizacji Łabędy</w:t>
      </w:r>
      <w:bookmarkEnd w:id="94"/>
      <w:bookmarkEnd w:id="95"/>
      <w:bookmarkEnd w:id="96"/>
      <w:bookmarkEnd w:id="97"/>
      <w:bookmarkEnd w:id="98"/>
    </w:p>
    <w:p w14:paraId="51D758AE" w14:textId="27303100" w:rsidR="00C05B85" w:rsidRPr="00FE29B9" w:rsidRDefault="00C05B85" w:rsidP="00B636B3">
      <w:pPr>
        <w:pStyle w:val="tekkst"/>
      </w:pPr>
      <w:r w:rsidRPr="00FE29B9">
        <w:t>Podobszar rewitalizacji Łabędy zajmuje powierzchnię 244,9 ha, co stanowi 1,8% powierzchni miasta i 31,4% powierzchni OR. Jest w całości zlokalizowany</w:t>
      </w:r>
      <w:sdt>
        <w:sdtPr>
          <w:tag w:val="goog_rdk_10"/>
          <w:id w:val="1392386874"/>
        </w:sdtPr>
        <w:sdtContent/>
      </w:sdt>
      <w:r w:rsidRPr="00FE29B9">
        <w:t xml:space="preserve"> w podobszarze zdegradowanym Łabędy.</w:t>
      </w:r>
      <w:r w:rsidR="007719A3">
        <w:t xml:space="preserve"> </w:t>
      </w:r>
      <w:r w:rsidRPr="00FE29B9">
        <w:t>Podobszar rewitalizacji Łabędy jest zamieszkiwany przez 1 927 osób, tj. 1,2% ogółu ludności miasta i 4,46% mieszkańców całego OR.</w:t>
      </w:r>
    </w:p>
    <w:p w14:paraId="4D71F10A" w14:textId="6C0C530A" w:rsidR="00C05B85" w:rsidRPr="00FE29B9" w:rsidRDefault="00593B9F" w:rsidP="007719A3">
      <w:pPr>
        <w:pStyle w:val="podpistabeli"/>
      </w:pPr>
      <w:bookmarkStart w:id="99" w:name="_Toc172638099"/>
      <w:r>
        <w:t>Map</w:t>
      </w:r>
      <w:r w:rsidR="007C716D">
        <w:t>a</w:t>
      </w:r>
      <w:r>
        <w:t xml:space="preserve"> </w:t>
      </w:r>
      <w:fldSimple w:instr=" SEQ Mapa_ \* ARABIC ">
        <w:r w:rsidR="00134CCB">
          <w:rPr>
            <w:noProof/>
          </w:rPr>
          <w:t>23</w:t>
        </w:r>
      </w:fldSimple>
      <w:r w:rsidR="007C716D">
        <w:rPr>
          <w:noProof/>
        </w:rPr>
        <w:t>.</w:t>
      </w:r>
      <w:r>
        <w:t xml:space="preserve"> </w:t>
      </w:r>
      <w:r w:rsidR="00C05B85" w:rsidRPr="00FE29B9">
        <w:t>Podobszar rewitalizacji Łabędy</w:t>
      </w:r>
      <w:bookmarkEnd w:id="99"/>
    </w:p>
    <w:p w14:paraId="2738E0B4" w14:textId="77777777" w:rsidR="00C05B85" w:rsidRPr="00FE29B9" w:rsidRDefault="00C05B85" w:rsidP="00C05B85">
      <w:r w:rsidRPr="00FE29B9">
        <w:rPr>
          <w:noProof/>
        </w:rPr>
        <w:drawing>
          <wp:inline distT="0" distB="0" distL="0" distR="0" wp14:anchorId="790CC3D2" wp14:editId="79C14D04">
            <wp:extent cx="5760720" cy="6172200"/>
            <wp:effectExtent l="0" t="0" r="0" b="0"/>
            <wp:docPr id="2135450794" name="image22.png" descr="Obraz zawierający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2.png" descr="Obraz zawierający mapa, tekst&#10;&#10;Opis wygenerowany automatycznie"/>
                    <pic:cNvPicPr preferRelativeResize="0"/>
                  </pic:nvPicPr>
                  <pic:blipFill>
                    <a:blip r:embed="rId38"/>
                    <a:srcRect/>
                    <a:stretch>
                      <a:fillRect/>
                    </a:stretch>
                  </pic:blipFill>
                  <pic:spPr>
                    <a:xfrm>
                      <a:off x="0" y="0"/>
                      <a:ext cx="5760720" cy="6172200"/>
                    </a:xfrm>
                    <a:prstGeom prst="rect">
                      <a:avLst/>
                    </a:prstGeom>
                    <a:ln/>
                  </pic:spPr>
                </pic:pic>
              </a:graphicData>
            </a:graphic>
          </wp:inline>
        </w:drawing>
      </w:r>
    </w:p>
    <w:p w14:paraId="719D1241" w14:textId="77777777" w:rsidR="009B205D" w:rsidRDefault="009B205D" w:rsidP="00BD1FF7">
      <w:pPr>
        <w:spacing w:line="360" w:lineRule="auto"/>
        <w:jc w:val="both"/>
        <w:rPr>
          <w:i/>
          <w:iCs/>
          <w:sz w:val="20"/>
          <w:szCs w:val="20"/>
        </w:rPr>
      </w:pPr>
      <w:r w:rsidRPr="00797220">
        <w:rPr>
          <w:i/>
          <w:iCs/>
          <w:sz w:val="20"/>
          <w:szCs w:val="20"/>
        </w:rPr>
        <w:t xml:space="preserve">Źródło: opracowanie własne </w:t>
      </w:r>
    </w:p>
    <w:p w14:paraId="48590FC8" w14:textId="40EEE2ED" w:rsidR="00BD1FF7" w:rsidRDefault="00BD1FF7" w:rsidP="00B636B3">
      <w:pPr>
        <w:pStyle w:val="tekkst"/>
      </w:pPr>
      <w:r>
        <w:lastRenderedPageBreak/>
        <w:t>Podobszar jest zabudowany licznymi budynkami mieszkalnymi oraz usługowymi, w części północn</w:t>
      </w:r>
      <w:r w:rsidR="00E760B8">
        <w:t xml:space="preserve">ej </w:t>
      </w:r>
      <w:r>
        <w:t xml:space="preserve"> oraz południow</w:t>
      </w:r>
      <w:r w:rsidR="00E760B8">
        <w:t>ej</w:t>
      </w:r>
      <w:r>
        <w:t xml:space="preserve"> występuje </w:t>
      </w:r>
      <w:r w:rsidR="00E760B8">
        <w:t xml:space="preserve">głównie </w:t>
      </w:r>
      <w:r>
        <w:t xml:space="preserve">zabudowa przemysłowa.  </w:t>
      </w:r>
    </w:p>
    <w:p w14:paraId="1BBF3EE7" w14:textId="749F82FF" w:rsidR="00BD1FF7" w:rsidRDefault="00593B9F" w:rsidP="007719A3">
      <w:pPr>
        <w:pStyle w:val="podpistabeli"/>
      </w:pPr>
      <w:r>
        <w:t xml:space="preserve">Mapa </w:t>
      </w:r>
      <w:fldSimple w:instr=" SEQ Mapa_ \* ARABIC ">
        <w:r w:rsidR="00134CCB">
          <w:rPr>
            <w:noProof/>
          </w:rPr>
          <w:t>24</w:t>
        </w:r>
      </w:fldSimple>
      <w:r w:rsidR="007C716D">
        <w:rPr>
          <w:noProof/>
        </w:rPr>
        <w:t>.</w:t>
      </w:r>
      <w:r>
        <w:t xml:space="preserve"> </w:t>
      </w:r>
      <w:r w:rsidR="00BD1FF7" w:rsidRPr="007C716D">
        <w:t>Zabudowa w</w:t>
      </w:r>
      <w:r w:rsidR="00BD1FF7">
        <w:t xml:space="preserve"> </w:t>
      </w:r>
      <w:r w:rsidR="00BD1FF7" w:rsidRPr="007C716D">
        <w:t>podobszarze</w:t>
      </w:r>
      <w:r w:rsidR="00BD1FF7">
        <w:t xml:space="preserve"> </w:t>
      </w:r>
      <w:r w:rsidR="009A12E9" w:rsidRPr="00FE29B9">
        <w:t>Łabędy</w:t>
      </w:r>
      <w:r w:rsidR="009A12E9">
        <w:t xml:space="preserve"> </w:t>
      </w:r>
    </w:p>
    <w:p w14:paraId="2976B9A0" w14:textId="7AAB8FA1" w:rsidR="00E760B8" w:rsidRPr="00E760B8" w:rsidRDefault="00E760B8" w:rsidP="00E760B8">
      <w:r w:rsidRPr="00E760B8">
        <w:rPr>
          <w:noProof/>
        </w:rPr>
        <w:drawing>
          <wp:inline distT="0" distB="0" distL="0" distR="0" wp14:anchorId="7CCEED68" wp14:editId="4E38AD7C">
            <wp:extent cx="5760720" cy="4073525"/>
            <wp:effectExtent l="0" t="0" r="0" b="3175"/>
            <wp:docPr id="130263689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4C112B96" w14:textId="7A959860" w:rsidR="00C05B85" w:rsidRDefault="009B205D" w:rsidP="00C05B85">
      <w:pPr>
        <w:rPr>
          <w:i/>
          <w:iCs/>
          <w:sz w:val="20"/>
          <w:szCs w:val="20"/>
        </w:rPr>
      </w:pPr>
      <w:r w:rsidRPr="00797220">
        <w:rPr>
          <w:i/>
          <w:iCs/>
          <w:sz w:val="20"/>
          <w:szCs w:val="20"/>
        </w:rPr>
        <w:t>Źródło: opracowanie własne</w:t>
      </w:r>
    </w:p>
    <w:p w14:paraId="21FE0BF2" w14:textId="77777777" w:rsidR="00B34991" w:rsidRDefault="00B34991" w:rsidP="00C05B85">
      <w:pPr>
        <w:rPr>
          <w:i/>
          <w:iCs/>
          <w:sz w:val="20"/>
          <w:szCs w:val="20"/>
        </w:rPr>
      </w:pPr>
    </w:p>
    <w:p w14:paraId="6BE553DB" w14:textId="42B5E059" w:rsidR="0002098A" w:rsidRPr="00693E11" w:rsidRDefault="0002098A" w:rsidP="0002098A">
      <w:pPr>
        <w:jc w:val="both"/>
        <w:rPr>
          <w:color w:val="131313"/>
        </w:rPr>
      </w:pPr>
      <w:r w:rsidRPr="00693E11">
        <w:t xml:space="preserve">Na terenie podobszaru rewitalizacji </w:t>
      </w:r>
      <w:r w:rsidR="004D5B3B" w:rsidRPr="00693E11">
        <w:t>Łabędy</w:t>
      </w:r>
      <w:r w:rsidRPr="00693E11">
        <w:t xml:space="preserve">, </w:t>
      </w:r>
      <w:r w:rsidRPr="00693E11">
        <w:rPr>
          <w:color w:val="131313"/>
        </w:rPr>
        <w:t>zgodnie</w:t>
      </w:r>
      <w:r w:rsidRPr="00693E11">
        <w:rPr>
          <w:color w:val="131313"/>
          <w:spacing w:val="40"/>
        </w:rPr>
        <w:t xml:space="preserve"> </w:t>
      </w:r>
      <w:r w:rsidRPr="00693E11">
        <w:rPr>
          <w:color w:val="131313"/>
        </w:rPr>
        <w:t xml:space="preserve">danymi opublikowanymi na </w:t>
      </w:r>
      <w:proofErr w:type="spellStart"/>
      <w:r w:rsidRPr="00693E11">
        <w:rPr>
          <w:color w:val="131313"/>
        </w:rPr>
        <w:t>Hydroportalu</w:t>
      </w:r>
      <w:proofErr w:type="spellEnd"/>
      <w:r w:rsidRPr="00693E11">
        <w:rPr>
          <w:color w:val="131313"/>
        </w:rPr>
        <w:t xml:space="preserve"> Państwowego Gospodarstwa Wodnego Wody Polskie (</w:t>
      </w:r>
      <w:hyperlink r:id="rId40">
        <w:r w:rsidRPr="00693E11">
          <w:rPr>
            <w:color w:val="131313"/>
          </w:rPr>
          <w:t>http://mapy.isok.gov.pl),</w:t>
        </w:r>
      </w:hyperlink>
      <w:r w:rsidRPr="00693E11">
        <w:t xml:space="preserve"> </w:t>
      </w:r>
      <w:r w:rsidRPr="00693E11">
        <w:rPr>
          <w:color w:val="131313"/>
        </w:rPr>
        <w:t>znajdują się tereny  w</w:t>
      </w:r>
      <w:r w:rsidR="00693E11">
        <w:rPr>
          <w:color w:val="131313"/>
        </w:rPr>
        <w:t> </w:t>
      </w:r>
      <w:r w:rsidRPr="00693E11">
        <w:rPr>
          <w:color w:val="131313"/>
        </w:rPr>
        <w:t>zasięgu</w:t>
      </w:r>
      <w:r w:rsidRPr="00693E11">
        <w:rPr>
          <w:color w:val="131313"/>
          <w:spacing w:val="40"/>
        </w:rPr>
        <w:t xml:space="preserve"> </w:t>
      </w:r>
      <w:r w:rsidRPr="00693E11">
        <w:rPr>
          <w:color w:val="131313"/>
        </w:rPr>
        <w:t>obszarów szczególnego</w:t>
      </w:r>
      <w:r w:rsidRPr="00693E11">
        <w:rPr>
          <w:color w:val="131313"/>
          <w:spacing w:val="40"/>
        </w:rPr>
        <w:t xml:space="preserve"> </w:t>
      </w:r>
      <w:r w:rsidRPr="00693E11">
        <w:rPr>
          <w:color w:val="131313"/>
        </w:rPr>
        <w:t>zagrożenia</w:t>
      </w:r>
      <w:r w:rsidRPr="00693E11">
        <w:rPr>
          <w:color w:val="131313"/>
          <w:spacing w:val="40"/>
        </w:rPr>
        <w:t xml:space="preserve"> </w:t>
      </w:r>
      <w:r w:rsidRPr="00693E11">
        <w:rPr>
          <w:color w:val="131313"/>
        </w:rPr>
        <w:t xml:space="preserve">powodzią. </w:t>
      </w:r>
    </w:p>
    <w:p w14:paraId="57CEEA73" w14:textId="6CB22B28" w:rsidR="0002098A" w:rsidRPr="00693E11" w:rsidRDefault="0002098A" w:rsidP="0002098A">
      <w:pPr>
        <w:jc w:val="both"/>
        <w:rPr>
          <w:color w:val="131313"/>
        </w:rPr>
      </w:pPr>
      <w:r w:rsidRPr="00693E11">
        <w:rPr>
          <w:color w:val="131313"/>
        </w:rPr>
        <w:t>Występowanie tego typu terenu determinuje ograniczenia w zakresie jego zagospodarowania oraz obowiązki m.in. zadania obejmujące sprawy porządku publicznego i bezpieczeństwa obywateli oraz ochrony przeciwpowodziowej.</w:t>
      </w:r>
    </w:p>
    <w:p w14:paraId="408E5727" w14:textId="7E8EFB7D" w:rsidR="00134CCB" w:rsidRPr="00693E11" w:rsidRDefault="00452CBA" w:rsidP="00134CCB">
      <w:pPr>
        <w:jc w:val="both"/>
        <w:rPr>
          <w:color w:val="131313"/>
        </w:rPr>
      </w:pPr>
      <w:r w:rsidRPr="00693E11">
        <w:rPr>
          <w:color w:val="131313"/>
        </w:rPr>
        <w:t>W tym podobszarze rewitalizacji tereny te są zlokalizowane wzdłuż przebiegającego tam Kanału Gliwickiego i rzeki Kłodnicy.</w:t>
      </w:r>
      <w:r w:rsidR="006825BF" w:rsidRPr="00693E11">
        <w:rPr>
          <w:color w:val="131313"/>
        </w:rPr>
        <w:t xml:space="preserve"> </w:t>
      </w:r>
      <w:r w:rsidR="00134CCB" w:rsidRPr="00693E11">
        <w:rPr>
          <w:color w:val="131313"/>
        </w:rPr>
        <w:t xml:space="preserve">Obszary szczególnego zagrożenia powodziowego w podobszarze  </w:t>
      </w:r>
      <w:r w:rsidR="00134CCB" w:rsidRPr="00693E11">
        <w:t xml:space="preserve">rewitalizacji </w:t>
      </w:r>
      <w:r w:rsidR="004D5B3B" w:rsidRPr="00693E11">
        <w:t>Łabędy</w:t>
      </w:r>
      <w:r w:rsidR="00134CCB" w:rsidRPr="00693E11">
        <w:rPr>
          <w:color w:val="131313"/>
        </w:rPr>
        <w:t xml:space="preserve"> przedstawiono na mapach w załączniku nr 3. </w:t>
      </w:r>
    </w:p>
    <w:p w14:paraId="3F28684D" w14:textId="4851C685" w:rsidR="002550C0" w:rsidRDefault="002550C0">
      <w:pPr>
        <w:rPr>
          <w:i/>
          <w:iCs/>
          <w:sz w:val="20"/>
          <w:szCs w:val="20"/>
          <w:highlight w:val="yellow"/>
        </w:rPr>
      </w:pPr>
      <w:r>
        <w:rPr>
          <w:i/>
          <w:iCs/>
          <w:sz w:val="20"/>
          <w:szCs w:val="20"/>
          <w:highlight w:val="yellow"/>
        </w:rPr>
        <w:br w:type="page"/>
      </w:r>
    </w:p>
    <w:p w14:paraId="0E8CAD4A" w14:textId="77777777" w:rsidR="00B34991" w:rsidRPr="00FE29B9" w:rsidRDefault="00B34991" w:rsidP="00C05B85"/>
    <w:p w14:paraId="49C1FD4C" w14:textId="77777777" w:rsidR="00C05B85" w:rsidRPr="0091269A" w:rsidRDefault="00C05B85" w:rsidP="007719A3">
      <w:pPr>
        <w:pStyle w:val="1111NAGLOWEK"/>
      </w:pPr>
      <w:r w:rsidRPr="0091269A">
        <w:t>Badania ilościowe</w:t>
      </w:r>
    </w:p>
    <w:p w14:paraId="321F245A" w14:textId="1D89D68A" w:rsidR="00C05B85" w:rsidRPr="00FE29B9" w:rsidRDefault="00C05B85" w:rsidP="003474E4">
      <w:pPr>
        <w:pStyle w:val="tekkst"/>
      </w:pPr>
      <w:r w:rsidRPr="00FE29B9">
        <w:t>Podobszar cechuje się wskaźnikami mniej korzystnymi niż przeciętnie w mieście i podobszarze</w:t>
      </w:r>
      <w:r w:rsidR="007C716D">
        <w:t xml:space="preserve"> </w:t>
      </w:r>
      <w:r w:rsidRPr="00FE29B9">
        <w:t xml:space="preserve">zdegradowanym w zakresie </w:t>
      </w:r>
      <w:r w:rsidRPr="003474E4">
        <w:t>obiektywnych</w:t>
      </w:r>
      <w:r w:rsidRPr="00FE29B9">
        <w:t xml:space="preserve"> wskaźników dotyczących:</w:t>
      </w:r>
    </w:p>
    <w:p w14:paraId="6FC25F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EC60F3B"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5F430E3E"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A864920"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CB019F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AE1855C"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5197C21F" w14:textId="7FCE7C89" w:rsidR="007C716D" w:rsidRPr="00B636B3" w:rsidRDefault="00C05B85" w:rsidP="00B636B3">
      <w:pPr>
        <w:numPr>
          <w:ilvl w:val="0"/>
          <w:numId w:val="14"/>
        </w:numPr>
        <w:pBdr>
          <w:top w:val="nil"/>
          <w:left w:val="nil"/>
          <w:bottom w:val="nil"/>
          <w:right w:val="nil"/>
          <w:between w:val="nil"/>
        </w:pBdr>
        <w:spacing w:after="120" w:line="360" w:lineRule="auto"/>
        <w:jc w:val="both"/>
        <w:rPr>
          <w:sz w:val="24"/>
          <w:szCs w:val="24"/>
        </w:rPr>
      </w:pPr>
      <w:r w:rsidRPr="00FE29B9">
        <w:rPr>
          <w:sz w:val="24"/>
          <w:szCs w:val="24"/>
        </w:rPr>
        <w:t>występowania obiektów zabytkowych wymagających wyższych nakładów w zakresie ich utrzymania.</w:t>
      </w:r>
      <w:bookmarkStart w:id="100" w:name="_Toc172638192"/>
    </w:p>
    <w:p w14:paraId="2550DB0F" w14:textId="211A7633" w:rsidR="00C05B85" w:rsidRPr="00FE29B9" w:rsidRDefault="00C05B85" w:rsidP="00B636B3">
      <w:pPr>
        <w:pStyle w:val="podpistabeli"/>
      </w:pPr>
      <w:r w:rsidRPr="00FE29B9">
        <w:t xml:space="preserve">Tabela </w:t>
      </w:r>
      <w:fldSimple w:instr=" SEQ Tabela \* ARABIC ">
        <w:r w:rsidR="00230575">
          <w:rPr>
            <w:noProof/>
          </w:rPr>
          <w:t>37</w:t>
        </w:r>
      </w:fldSimple>
      <w:r w:rsidR="007C716D">
        <w:rPr>
          <w:noProof/>
        </w:rPr>
        <w:t>.</w:t>
      </w:r>
      <w:r w:rsidRPr="00FE29B9">
        <w:t xml:space="preserve"> Wielkość kluczowych wskaźników ilościowych charakteryzujących podobszar ŁABĘDY</w:t>
      </w:r>
      <w:bookmarkEnd w:id="100"/>
    </w:p>
    <w:tbl>
      <w:tblPr>
        <w:tblStyle w:val="Tabelalisty4akcent1"/>
        <w:tblW w:w="9067" w:type="dxa"/>
        <w:tblLayout w:type="fixed"/>
        <w:tblLook w:val="04A0" w:firstRow="1" w:lastRow="0" w:firstColumn="1" w:lastColumn="0" w:noHBand="0" w:noVBand="1"/>
      </w:tblPr>
      <w:tblGrid>
        <w:gridCol w:w="6658"/>
        <w:gridCol w:w="1275"/>
        <w:gridCol w:w="1134"/>
      </w:tblGrid>
      <w:tr w:rsidR="00C05B85" w:rsidRPr="00FE29B9" w14:paraId="4B524CE6"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29F09974" w14:textId="77777777" w:rsidR="00C05B85" w:rsidRPr="00FE29B9" w:rsidRDefault="00C05B85" w:rsidP="00CF004D">
            <w:pPr>
              <w:rPr>
                <w:sz w:val="20"/>
                <w:szCs w:val="20"/>
              </w:rPr>
            </w:pPr>
            <w:r w:rsidRPr="00FE29B9">
              <w:rPr>
                <w:sz w:val="20"/>
                <w:szCs w:val="20"/>
              </w:rPr>
              <w:t>Wskaźnik</w:t>
            </w:r>
          </w:p>
        </w:tc>
        <w:tc>
          <w:tcPr>
            <w:tcW w:w="1275" w:type="dxa"/>
          </w:tcPr>
          <w:p w14:paraId="0E3BCA2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Podobszar rewitalizacji </w:t>
            </w:r>
            <w:bookmarkStart w:id="101" w:name="_Hlk170074472"/>
            <w:r w:rsidRPr="00FE29B9">
              <w:rPr>
                <w:sz w:val="20"/>
                <w:szCs w:val="20"/>
              </w:rPr>
              <w:t>ŁABĘDY</w:t>
            </w:r>
            <w:bookmarkEnd w:id="101"/>
          </w:p>
        </w:tc>
        <w:tc>
          <w:tcPr>
            <w:tcW w:w="1134" w:type="dxa"/>
          </w:tcPr>
          <w:p w14:paraId="26C76AA0"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7F7D12B3" w14:textId="77777777" w:rsidTr="003468FF">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658" w:type="dxa"/>
          </w:tcPr>
          <w:p w14:paraId="2F5CE60D" w14:textId="389C7281"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275" w:type="dxa"/>
            <w:shd w:val="clear" w:color="auto" w:fill="FF0000"/>
          </w:tcPr>
          <w:p w14:paraId="19F25A0A"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4,46</w:t>
            </w:r>
          </w:p>
        </w:tc>
        <w:tc>
          <w:tcPr>
            <w:tcW w:w="1134" w:type="dxa"/>
          </w:tcPr>
          <w:p w14:paraId="0174F8E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2,7</w:t>
            </w:r>
          </w:p>
        </w:tc>
      </w:tr>
      <w:tr w:rsidR="00C05B85" w:rsidRPr="00FE29B9" w14:paraId="51F69C26" w14:textId="77777777" w:rsidTr="003468FF">
        <w:trPr>
          <w:trHeight w:val="297"/>
        </w:trPr>
        <w:tc>
          <w:tcPr>
            <w:cnfStyle w:val="001000000000" w:firstRow="0" w:lastRow="0" w:firstColumn="1" w:lastColumn="0" w:oddVBand="0" w:evenVBand="0" w:oddHBand="0" w:evenHBand="0" w:firstRowFirstColumn="0" w:firstRowLastColumn="0" w:lastRowFirstColumn="0" w:lastRowLastColumn="0"/>
            <w:tcW w:w="6658" w:type="dxa"/>
          </w:tcPr>
          <w:p w14:paraId="7C434EFE" w14:textId="64E18059"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275" w:type="dxa"/>
            <w:shd w:val="clear" w:color="auto" w:fill="FF0000"/>
          </w:tcPr>
          <w:p w14:paraId="3D3A564B"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0,93</w:t>
            </w:r>
          </w:p>
        </w:tc>
        <w:tc>
          <w:tcPr>
            <w:tcW w:w="1134" w:type="dxa"/>
          </w:tcPr>
          <w:p w14:paraId="020D440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0,48</w:t>
            </w:r>
          </w:p>
        </w:tc>
      </w:tr>
      <w:tr w:rsidR="00C05B85" w:rsidRPr="00FE29B9" w14:paraId="3C842802" w14:textId="77777777" w:rsidTr="003468FF">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658" w:type="dxa"/>
          </w:tcPr>
          <w:p w14:paraId="7CD14A13" w14:textId="0B14A65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w:t>
            </w:r>
            <w:r w:rsidR="003468FF">
              <w:rPr>
                <w:sz w:val="20"/>
                <w:szCs w:val="20"/>
              </w:rPr>
              <w:t xml:space="preserve"> </w:t>
            </w:r>
            <w:r w:rsidRPr="00FE29B9">
              <w:rPr>
                <w:sz w:val="20"/>
                <w:szCs w:val="20"/>
              </w:rPr>
              <w:t>niepełnosprawność na 100 mieszkańców</w:t>
            </w:r>
          </w:p>
        </w:tc>
        <w:tc>
          <w:tcPr>
            <w:tcW w:w="1275" w:type="dxa"/>
            <w:shd w:val="clear" w:color="auto" w:fill="FF0000"/>
          </w:tcPr>
          <w:p w14:paraId="0413BDCE"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1,30</w:t>
            </w:r>
          </w:p>
        </w:tc>
        <w:tc>
          <w:tcPr>
            <w:tcW w:w="1134" w:type="dxa"/>
          </w:tcPr>
          <w:p w14:paraId="046547E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0,7</w:t>
            </w:r>
          </w:p>
        </w:tc>
      </w:tr>
      <w:tr w:rsidR="00C05B85" w:rsidRPr="00FE29B9" w14:paraId="6A1E8659"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34FFAC52" w14:textId="323EC61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275" w:type="dxa"/>
            <w:shd w:val="clear" w:color="auto" w:fill="FF0000"/>
          </w:tcPr>
          <w:p w14:paraId="4F82863A"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0,21</w:t>
            </w:r>
          </w:p>
        </w:tc>
        <w:tc>
          <w:tcPr>
            <w:tcW w:w="1134" w:type="dxa"/>
          </w:tcPr>
          <w:p w14:paraId="5D64410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0,33</w:t>
            </w:r>
          </w:p>
        </w:tc>
      </w:tr>
      <w:tr w:rsidR="00C05B85" w:rsidRPr="00FE29B9" w14:paraId="4F71FA9B" w14:textId="77777777" w:rsidTr="003468FF">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658" w:type="dxa"/>
          </w:tcPr>
          <w:p w14:paraId="3014ED02"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2DD5360D"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25,48</w:t>
            </w:r>
          </w:p>
        </w:tc>
        <w:tc>
          <w:tcPr>
            <w:tcW w:w="1134" w:type="dxa"/>
          </w:tcPr>
          <w:p w14:paraId="67875FC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15,6</w:t>
            </w:r>
          </w:p>
        </w:tc>
      </w:tr>
      <w:tr w:rsidR="00C05B85" w:rsidRPr="00FE29B9" w14:paraId="6C55B9CA" w14:textId="77777777" w:rsidTr="003468FF">
        <w:trPr>
          <w:trHeight w:val="255"/>
        </w:trPr>
        <w:tc>
          <w:tcPr>
            <w:cnfStyle w:val="001000000000" w:firstRow="0" w:lastRow="0" w:firstColumn="1" w:lastColumn="0" w:oddVBand="0" w:evenVBand="0" w:oddHBand="0" w:evenHBand="0" w:firstRowFirstColumn="0" w:firstRowLastColumn="0" w:lastRowFirstColumn="0" w:lastRowLastColumn="0"/>
            <w:tcW w:w="6658" w:type="dxa"/>
          </w:tcPr>
          <w:p w14:paraId="62A7F7AE"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60D5B33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6,07</w:t>
            </w:r>
          </w:p>
        </w:tc>
        <w:tc>
          <w:tcPr>
            <w:tcW w:w="1134" w:type="dxa"/>
          </w:tcPr>
          <w:p w14:paraId="0149192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7,49</w:t>
            </w:r>
          </w:p>
        </w:tc>
      </w:tr>
      <w:tr w:rsidR="00C05B85" w:rsidRPr="00FE29B9" w14:paraId="4BB1F595" w14:textId="77777777" w:rsidTr="003468F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2FC55A12" w14:textId="7F76844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275" w:type="dxa"/>
            <w:shd w:val="clear" w:color="auto" w:fill="FF0000"/>
          </w:tcPr>
          <w:p w14:paraId="411D21E8"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5,51</w:t>
            </w:r>
          </w:p>
        </w:tc>
        <w:tc>
          <w:tcPr>
            <w:tcW w:w="1134" w:type="dxa"/>
          </w:tcPr>
          <w:p w14:paraId="15AA920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11,56</w:t>
            </w:r>
            <w:r w:rsidRPr="00284E19">
              <w:rPr>
                <w:bCs/>
                <w:sz w:val="20"/>
                <w:szCs w:val="20"/>
                <w:u w:val="single"/>
              </w:rPr>
              <w:t> </w:t>
            </w:r>
          </w:p>
        </w:tc>
      </w:tr>
      <w:tr w:rsidR="00C05B85" w:rsidRPr="00FE29B9" w14:paraId="4BF4B506" w14:textId="77777777" w:rsidTr="003468FF">
        <w:trPr>
          <w:trHeight w:val="270"/>
        </w:trPr>
        <w:tc>
          <w:tcPr>
            <w:cnfStyle w:val="001000000000" w:firstRow="0" w:lastRow="0" w:firstColumn="1" w:lastColumn="0" w:oddVBand="0" w:evenVBand="0" w:oddHBand="0" w:evenHBand="0" w:firstRowFirstColumn="0" w:firstRowLastColumn="0" w:lastRowFirstColumn="0" w:lastRowLastColumn="0"/>
            <w:tcW w:w="6658" w:type="dxa"/>
          </w:tcPr>
          <w:p w14:paraId="05272E73" w14:textId="2DD24AA4"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4B2D92A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 0</w:t>
            </w:r>
          </w:p>
        </w:tc>
        <w:tc>
          <w:tcPr>
            <w:tcW w:w="1134" w:type="dxa"/>
          </w:tcPr>
          <w:p w14:paraId="2E60A05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1,4</w:t>
            </w:r>
          </w:p>
        </w:tc>
      </w:tr>
      <w:tr w:rsidR="00C05B85" w:rsidRPr="00FE29B9" w14:paraId="0437D54B"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05D18B96"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52E4BC41"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0,05</w:t>
            </w:r>
          </w:p>
        </w:tc>
        <w:tc>
          <w:tcPr>
            <w:tcW w:w="1134" w:type="dxa"/>
          </w:tcPr>
          <w:p w14:paraId="2C16DD62"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0,03</w:t>
            </w:r>
          </w:p>
        </w:tc>
      </w:tr>
      <w:tr w:rsidR="00C05B85" w:rsidRPr="00FE29B9" w14:paraId="22156BE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CFE45CE"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tcPr>
          <w:p w14:paraId="71C8EC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6 392</w:t>
            </w:r>
          </w:p>
        </w:tc>
        <w:tc>
          <w:tcPr>
            <w:tcW w:w="1134" w:type="dxa"/>
          </w:tcPr>
          <w:p w14:paraId="4423879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9 040,02</w:t>
            </w:r>
          </w:p>
        </w:tc>
      </w:tr>
      <w:tr w:rsidR="00C05B85" w:rsidRPr="00FE29B9" w14:paraId="73CFAC15" w14:textId="77777777" w:rsidTr="003468FF">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6658" w:type="dxa"/>
          </w:tcPr>
          <w:p w14:paraId="2AD9FBD3" w14:textId="7786387C"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079EA53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12,31</w:t>
            </w:r>
          </w:p>
        </w:tc>
        <w:tc>
          <w:tcPr>
            <w:tcW w:w="1134" w:type="dxa"/>
          </w:tcPr>
          <w:p w14:paraId="6C362253"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13,53</w:t>
            </w:r>
          </w:p>
        </w:tc>
      </w:tr>
      <w:tr w:rsidR="00C05B85" w:rsidRPr="00FE29B9" w14:paraId="44020479"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1098B0F"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662861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8,45</w:t>
            </w:r>
          </w:p>
        </w:tc>
        <w:tc>
          <w:tcPr>
            <w:tcW w:w="1134" w:type="dxa"/>
          </w:tcPr>
          <w:p w14:paraId="362EFF39"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2,71</w:t>
            </w:r>
          </w:p>
        </w:tc>
      </w:tr>
      <w:tr w:rsidR="00C05B85" w:rsidRPr="00FE29B9" w14:paraId="3EC34DF1" w14:textId="77777777" w:rsidTr="003468F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658" w:type="dxa"/>
          </w:tcPr>
          <w:p w14:paraId="1C727CD6" w14:textId="5E955457"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3468FF" w:rsidRPr="00FE29B9">
              <w:rPr>
                <w:sz w:val="20"/>
                <w:szCs w:val="20"/>
              </w:rPr>
              <w:t xml:space="preserve">w </w:t>
            </w:r>
            <w:r w:rsidR="003468FF">
              <w:rPr>
                <w:sz w:val="20"/>
                <w:szCs w:val="20"/>
              </w:rPr>
              <w:t>procentach</w:t>
            </w:r>
          </w:p>
        </w:tc>
        <w:tc>
          <w:tcPr>
            <w:tcW w:w="1275" w:type="dxa"/>
          </w:tcPr>
          <w:p w14:paraId="6F2BE04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9</w:t>
            </w:r>
          </w:p>
        </w:tc>
        <w:tc>
          <w:tcPr>
            <w:tcW w:w="1134" w:type="dxa"/>
          </w:tcPr>
          <w:p w14:paraId="0147E906"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20</w:t>
            </w:r>
          </w:p>
        </w:tc>
      </w:tr>
    </w:tbl>
    <w:p w14:paraId="71B452CC" w14:textId="77777777" w:rsidR="007C716D" w:rsidRPr="00420B0F" w:rsidRDefault="007C716D" w:rsidP="007C716D">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7C716D" w14:paraId="4CA11CDC" w14:textId="77777777" w:rsidTr="00BC3049">
        <w:tc>
          <w:tcPr>
            <w:tcW w:w="1271" w:type="dxa"/>
            <w:shd w:val="clear" w:color="auto" w:fill="FF0000"/>
          </w:tcPr>
          <w:p w14:paraId="2DD9483B" w14:textId="77777777" w:rsidR="007C716D" w:rsidRDefault="007C716D" w:rsidP="00BC3049">
            <w:pPr>
              <w:rPr>
                <w:bdr w:val="single" w:sz="4" w:space="0" w:color="auto"/>
                <w:shd w:val="clear" w:color="auto" w:fill="FF0000"/>
              </w:rPr>
            </w:pPr>
          </w:p>
        </w:tc>
        <w:tc>
          <w:tcPr>
            <w:tcW w:w="7801" w:type="dxa"/>
          </w:tcPr>
          <w:p w14:paraId="03B4DD79" w14:textId="77777777" w:rsidR="007C716D" w:rsidRDefault="007C716D"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55B2D04B" w14:textId="7BBF707B" w:rsidR="009B205D" w:rsidRDefault="007C716D" w:rsidP="00B636B3">
      <w:pPr>
        <w:pStyle w:val="podpistabeli"/>
      </w:pPr>
      <w:r w:rsidRPr="00797220">
        <w:t>Źródło: opracowanie własne</w:t>
      </w:r>
    </w:p>
    <w:p w14:paraId="791EE934" w14:textId="3953F783" w:rsidR="00B7498A" w:rsidRDefault="00B7498A" w:rsidP="003474E4">
      <w:pPr>
        <w:pStyle w:val="tekkst"/>
      </w:pPr>
      <w:r>
        <w:lastRenderedPageBreak/>
        <w:t xml:space="preserve">Podobszar Łabędy cechuje się </w:t>
      </w:r>
      <w:r w:rsidR="000870DB">
        <w:t xml:space="preserve">niskim </w:t>
      </w:r>
      <w:r w:rsidR="009A12E9">
        <w:t xml:space="preserve">poziomem </w:t>
      </w:r>
      <w:r w:rsidR="000870DB">
        <w:t xml:space="preserve">stężenia </w:t>
      </w:r>
      <w:r w:rsidR="00F608C9">
        <w:t>rocznego</w:t>
      </w:r>
      <w:r w:rsidR="000870DB">
        <w:t xml:space="preserve"> PM2,5 i</w:t>
      </w:r>
      <w:r w:rsidR="00D71DE8">
        <w:t xml:space="preserve"> dobowego</w:t>
      </w:r>
      <w:r w:rsidR="000870DB">
        <w:t xml:space="preserve"> PM10</w:t>
      </w:r>
      <w:r w:rsidR="00F608C9">
        <w:t xml:space="preserve">. Tylko </w:t>
      </w:r>
      <w:r w:rsidR="00562C10">
        <w:t>niewielka</w:t>
      </w:r>
      <w:r w:rsidR="00F608C9">
        <w:t xml:space="preserve"> </w:t>
      </w:r>
      <w:r w:rsidR="00562C10" w:rsidRPr="003474E4">
        <w:t>część</w:t>
      </w:r>
      <w:r w:rsidR="00F608C9">
        <w:t xml:space="preserve"> podobs</w:t>
      </w:r>
      <w:r w:rsidR="00562C10">
        <w:t>z</w:t>
      </w:r>
      <w:r w:rsidR="00F608C9">
        <w:t xml:space="preserve">aru w strefie intensywnej zabudowy cechuje się </w:t>
      </w:r>
      <w:r w:rsidR="00562C10">
        <w:t>stężeniem</w:t>
      </w:r>
      <w:r w:rsidR="0081323C">
        <w:t xml:space="preserve"> średniorocznym PM2,5 na poziomie 15,5-18,4 </w:t>
      </w:r>
      <w:proofErr w:type="spellStart"/>
      <w:r w:rsidR="0081323C">
        <w:t>ug</w:t>
      </w:r>
      <w:proofErr w:type="spellEnd"/>
      <w:r w:rsidR="00562C10">
        <w:t>/m</w:t>
      </w:r>
      <w:r w:rsidR="00562C10" w:rsidRPr="007C716D">
        <w:rPr>
          <w:vertAlign w:val="superscript"/>
        </w:rPr>
        <w:t>3</w:t>
      </w:r>
      <w:r w:rsidR="00B47B5D">
        <w:t>.</w:t>
      </w:r>
    </w:p>
    <w:p w14:paraId="1844D185" w14:textId="77777777" w:rsidR="00554E3B" w:rsidRDefault="00554E3B" w:rsidP="00901531">
      <w:pPr>
        <w:pStyle w:val="Legenda"/>
      </w:pPr>
    </w:p>
    <w:p w14:paraId="580816B6" w14:textId="22433834" w:rsidR="009B205D" w:rsidRDefault="009B205D">
      <w:pPr>
        <w:rPr>
          <w:rFonts w:cstheme="minorHAnsi"/>
          <w:i/>
          <w:iCs/>
          <w:sz w:val="20"/>
          <w:szCs w:val="20"/>
        </w:rPr>
      </w:pPr>
    </w:p>
    <w:p w14:paraId="4BCB6C5F" w14:textId="1FC36EE7" w:rsidR="00562C10" w:rsidRDefault="00593B9F" w:rsidP="00B636B3">
      <w:pPr>
        <w:pStyle w:val="podpistabeli"/>
      </w:pPr>
      <w:r>
        <w:t xml:space="preserve">Mapa </w:t>
      </w:r>
      <w:fldSimple w:instr=" SEQ Mapa_ \* ARABIC ">
        <w:r w:rsidR="00230575">
          <w:rPr>
            <w:noProof/>
          </w:rPr>
          <w:t>25</w:t>
        </w:r>
      </w:fldSimple>
      <w:r w:rsidR="007C716D">
        <w:rPr>
          <w:noProof/>
        </w:rPr>
        <w:t>.</w:t>
      </w:r>
      <w:r>
        <w:t xml:space="preserve"> </w:t>
      </w:r>
      <w:r w:rsidR="009B02A1" w:rsidRPr="009B02A1">
        <w:t>Rozkład przestrzenny wartości stężenia średniorocznego pyłu zawieszonego PM2,5</w:t>
      </w:r>
    </w:p>
    <w:p w14:paraId="0DBBDD72" w14:textId="7BA935C5" w:rsidR="000857C9" w:rsidRDefault="00B47B5D" w:rsidP="00B7498A">
      <w:r>
        <w:rPr>
          <w:noProof/>
        </w:rPr>
        <w:drawing>
          <wp:inline distT="0" distB="0" distL="0" distR="0" wp14:anchorId="269B1EF1" wp14:editId="2B2217D4">
            <wp:extent cx="5753100" cy="3543300"/>
            <wp:effectExtent l="0" t="0" r="0" b="0"/>
            <wp:docPr id="21156694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3543300"/>
                    </a:xfrm>
                    <a:prstGeom prst="rect">
                      <a:avLst/>
                    </a:prstGeom>
                    <a:noFill/>
                    <a:ln>
                      <a:noFill/>
                    </a:ln>
                  </pic:spPr>
                </pic:pic>
              </a:graphicData>
            </a:graphic>
          </wp:inline>
        </w:drawing>
      </w:r>
    </w:p>
    <w:p w14:paraId="2A78BCD8" w14:textId="086F6B50" w:rsidR="00B81801" w:rsidRPr="00B636B3" w:rsidRDefault="009B02A1" w:rsidP="00B7498A">
      <w:pPr>
        <w:rPr>
          <w:i/>
          <w:iCs/>
          <w:sz w:val="20"/>
          <w:szCs w:val="20"/>
        </w:rPr>
      </w:pPr>
      <w:r w:rsidRPr="007C716D">
        <w:rPr>
          <w:i/>
          <w:iCs/>
          <w:sz w:val="20"/>
          <w:szCs w:val="20"/>
        </w:rPr>
        <w:t>Opracowanie własne na podstawie:</w:t>
      </w:r>
      <w:r w:rsidR="009B205D"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76EFBE40" w14:textId="72F6FDB1" w:rsidR="00B81801" w:rsidRDefault="00B81801" w:rsidP="00B636B3">
      <w:pPr>
        <w:pStyle w:val="tekkst"/>
      </w:pPr>
      <w:r>
        <w:t>Również w zakresie stężenia PM10 podobs</w:t>
      </w:r>
      <w:r w:rsidR="00BB5112">
        <w:t>z</w:t>
      </w:r>
      <w:r>
        <w:t xml:space="preserve">ar Łabędy cechuje się </w:t>
      </w:r>
      <w:r w:rsidR="00BB5112">
        <w:t>korzystną</w:t>
      </w:r>
      <w:r>
        <w:t xml:space="preserve"> </w:t>
      </w:r>
      <w:r w:rsidR="00BB5112">
        <w:t xml:space="preserve">sytuacją. </w:t>
      </w:r>
      <w:r w:rsidR="00B636B3">
        <w:br/>
      </w:r>
      <w:r w:rsidR="00BB5112">
        <w:t xml:space="preserve">Z wyjątkiem strefy intensywnego </w:t>
      </w:r>
      <w:r w:rsidR="00D96C87">
        <w:t xml:space="preserve">zamieszkania </w:t>
      </w:r>
      <w:r w:rsidR="00D84D19">
        <w:t xml:space="preserve">na </w:t>
      </w:r>
      <w:r w:rsidR="00D96C87">
        <w:t>podobszar</w:t>
      </w:r>
      <w:r w:rsidR="00D84D19">
        <w:t xml:space="preserve">ze </w:t>
      </w:r>
      <w:r w:rsidR="00826F39">
        <w:t>odnotowywane</w:t>
      </w:r>
      <w:r w:rsidR="00D84D19">
        <w:t xml:space="preserve"> się poziom tego stężenia</w:t>
      </w:r>
      <w:r w:rsidR="00B636B3">
        <w:t xml:space="preserve"> </w:t>
      </w:r>
      <w:r w:rsidR="00D84D19">
        <w:t xml:space="preserve">poniżej </w:t>
      </w:r>
      <w:r w:rsidR="00826F39">
        <w:t>35,4</w:t>
      </w:r>
      <w:r w:rsidR="008A6C72">
        <w:t>-</w:t>
      </w:r>
      <w:r w:rsidR="00A25095" w:rsidRPr="00A25095">
        <w:t xml:space="preserve">40 </w:t>
      </w:r>
      <w:proofErr w:type="spellStart"/>
      <w:r w:rsidR="00A25095" w:rsidRPr="00A25095">
        <w:t>μg</w:t>
      </w:r>
      <w:proofErr w:type="spellEnd"/>
      <w:r w:rsidR="00A25095" w:rsidRPr="00A25095">
        <w:t>/m</w:t>
      </w:r>
      <w:r w:rsidR="00A25095" w:rsidRPr="008A6C72">
        <w:rPr>
          <w:vertAlign w:val="superscript"/>
        </w:rPr>
        <w:t>3</w:t>
      </w:r>
      <w:r w:rsidR="00A25095" w:rsidRPr="00A25095">
        <w:t>)</w:t>
      </w:r>
      <w:r w:rsidR="008D6050">
        <w:t xml:space="preserve">, przy </w:t>
      </w:r>
      <w:r w:rsidR="0085519F">
        <w:t xml:space="preserve">dobowym </w:t>
      </w:r>
      <w:r w:rsidR="008D6050">
        <w:t xml:space="preserve">dopuszczalnym poziomie </w:t>
      </w:r>
      <w:r w:rsidR="0085519F">
        <w:t>5</w:t>
      </w:r>
      <w:r w:rsidR="00A25095" w:rsidRPr="00A25095">
        <w:t xml:space="preserve">0 </w:t>
      </w:r>
      <w:proofErr w:type="spellStart"/>
      <w:r w:rsidR="00A25095" w:rsidRPr="00A25095">
        <w:t>μg</w:t>
      </w:r>
      <w:proofErr w:type="spellEnd"/>
      <w:r w:rsidR="00A25095" w:rsidRPr="00A25095">
        <w:t>/m</w:t>
      </w:r>
      <w:r w:rsidR="00A25095" w:rsidRPr="008A6C72">
        <w:rPr>
          <w:vertAlign w:val="superscript"/>
        </w:rPr>
        <w:t>3</w:t>
      </w:r>
      <w:r w:rsidR="00A25095" w:rsidRPr="00A25095">
        <w:t>)</w:t>
      </w:r>
      <w:r w:rsidR="008A6C72">
        <w:t>.</w:t>
      </w:r>
    </w:p>
    <w:p w14:paraId="752E44CD" w14:textId="77777777" w:rsidR="009B205D" w:rsidRDefault="009B205D">
      <w:pPr>
        <w:rPr>
          <w:rFonts w:cstheme="minorHAnsi"/>
          <w:i/>
          <w:iCs/>
          <w:sz w:val="20"/>
          <w:szCs w:val="20"/>
        </w:rPr>
      </w:pPr>
      <w:r>
        <w:br w:type="page"/>
      </w:r>
    </w:p>
    <w:p w14:paraId="2BFC43A4" w14:textId="7EF10B79" w:rsidR="000857C9" w:rsidRDefault="00593B9F" w:rsidP="00B636B3">
      <w:pPr>
        <w:pStyle w:val="podpistabeli"/>
      </w:pPr>
      <w:r>
        <w:lastRenderedPageBreak/>
        <w:t>Mapa</w:t>
      </w:r>
      <w:r w:rsidR="008A6C72">
        <w:t xml:space="preserve"> </w:t>
      </w:r>
      <w:fldSimple w:instr=" SEQ Mapa_ \* ARABIC ">
        <w:r w:rsidR="00230575">
          <w:rPr>
            <w:noProof/>
          </w:rPr>
          <w:t>26</w:t>
        </w:r>
      </w:fldSimple>
      <w:r w:rsidR="008A6C72">
        <w:rPr>
          <w:noProof/>
        </w:rPr>
        <w:t>.</w:t>
      </w:r>
      <w:r>
        <w:t xml:space="preserve"> </w:t>
      </w:r>
      <w:r w:rsidR="006E3422" w:rsidRPr="006E3422">
        <w:t>Rozkład przestrzenny 36 maksymalnej wartości stężenia 24-godzinnego pyłu zawieszonego PM10</w:t>
      </w:r>
    </w:p>
    <w:p w14:paraId="3675989D" w14:textId="46C3F5E4" w:rsidR="000857C9" w:rsidRPr="00FE29B9" w:rsidRDefault="004B572D" w:rsidP="00B7498A">
      <w:r>
        <w:rPr>
          <w:noProof/>
        </w:rPr>
        <w:drawing>
          <wp:inline distT="0" distB="0" distL="0" distR="0" wp14:anchorId="1CE4B29A" wp14:editId="6D46A267">
            <wp:extent cx="5753100" cy="4562475"/>
            <wp:effectExtent l="0" t="0" r="0" b="9525"/>
            <wp:docPr id="15550297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100" cy="4562475"/>
                    </a:xfrm>
                    <a:prstGeom prst="rect">
                      <a:avLst/>
                    </a:prstGeom>
                    <a:noFill/>
                    <a:ln>
                      <a:noFill/>
                    </a:ln>
                  </pic:spPr>
                </pic:pic>
              </a:graphicData>
            </a:graphic>
          </wp:inline>
        </w:drawing>
      </w:r>
    </w:p>
    <w:p w14:paraId="664B2E55" w14:textId="3E419045" w:rsidR="00E760B8" w:rsidRPr="00B636B3" w:rsidRDefault="006E3422" w:rsidP="00E760B8">
      <w:pPr>
        <w:rPr>
          <w:i/>
          <w:iCs/>
          <w:sz w:val="20"/>
          <w:szCs w:val="20"/>
        </w:rPr>
      </w:pPr>
      <w:r w:rsidRPr="007C716D">
        <w:rPr>
          <w:i/>
          <w:iCs/>
          <w:sz w:val="20"/>
          <w:szCs w:val="20"/>
        </w:rPr>
        <w:t>Opracowanie własne na podstawie:</w:t>
      </w:r>
      <w:r w:rsidR="00794D67"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6D3D5ACD" w14:textId="7AE4372F" w:rsidR="00E760B8" w:rsidRDefault="00EF38FC" w:rsidP="00B636B3">
      <w:pPr>
        <w:pStyle w:val="tekkst"/>
      </w:pPr>
      <w:r>
        <w:t>Poza zabudowania</w:t>
      </w:r>
      <w:r w:rsidR="007461EE">
        <w:t>mi</w:t>
      </w:r>
      <w:r>
        <w:t xml:space="preserve"> leżącymi </w:t>
      </w:r>
      <w:r w:rsidR="005D4E3C">
        <w:t>bezpośrednio</w:t>
      </w:r>
      <w:r>
        <w:t xml:space="preserve"> przy drogach o znacznym natężeniu</w:t>
      </w:r>
      <w:r w:rsidR="008A6C72">
        <w:t>,</w:t>
      </w:r>
      <w:r>
        <w:t xml:space="preserve"> prawi</w:t>
      </w:r>
      <w:r w:rsidR="006F7309">
        <w:t>e</w:t>
      </w:r>
      <w:r>
        <w:t xml:space="preserve"> cały </w:t>
      </w:r>
      <w:r w:rsidR="005D4E3C">
        <w:t>obszar</w:t>
      </w:r>
      <w:r>
        <w:t xml:space="preserve"> </w:t>
      </w:r>
      <w:r w:rsidR="005D4E3C">
        <w:t>charakteryzuje</w:t>
      </w:r>
      <w:r>
        <w:t xml:space="preserve"> się </w:t>
      </w:r>
      <w:r w:rsidR="005D4E3C">
        <w:t xml:space="preserve">poziomem hałasu w normie. </w:t>
      </w:r>
      <w:r w:rsidR="00E760B8" w:rsidRPr="00327D12">
        <w:t xml:space="preserve">  </w:t>
      </w:r>
    </w:p>
    <w:p w14:paraId="65D16833" w14:textId="77777777" w:rsidR="00E760B8" w:rsidRDefault="00E760B8" w:rsidP="00E760B8">
      <w:pPr>
        <w:rPr>
          <w:sz w:val="24"/>
          <w:szCs w:val="24"/>
        </w:rPr>
      </w:pPr>
    </w:p>
    <w:p w14:paraId="5D169836" w14:textId="77777777" w:rsidR="009B205D" w:rsidRDefault="009B205D">
      <w:pPr>
        <w:rPr>
          <w:rFonts w:cstheme="minorHAnsi"/>
          <w:i/>
          <w:iCs/>
          <w:sz w:val="24"/>
          <w:szCs w:val="24"/>
        </w:rPr>
      </w:pPr>
      <w:r>
        <w:rPr>
          <w:sz w:val="24"/>
          <w:szCs w:val="24"/>
        </w:rPr>
        <w:br w:type="page"/>
      </w:r>
    </w:p>
    <w:p w14:paraId="2D9764F0" w14:textId="5DAD54B3" w:rsidR="00E760B8" w:rsidRDefault="00E760B8" w:rsidP="00B636B3">
      <w:pPr>
        <w:pStyle w:val="podpistabeli"/>
      </w:pPr>
      <w:r w:rsidRPr="00327D12">
        <w:lastRenderedPageBreak/>
        <w:t xml:space="preserve"> </w:t>
      </w:r>
      <w:r w:rsidR="00593B9F">
        <w:t xml:space="preserve">Mapa </w:t>
      </w:r>
      <w:fldSimple w:instr=" SEQ Mapa_ \* ARABIC ">
        <w:r w:rsidR="00230575">
          <w:rPr>
            <w:noProof/>
          </w:rPr>
          <w:t>27</w:t>
        </w:r>
      </w:fldSimple>
      <w:r w:rsidR="008A6C72">
        <w:rPr>
          <w:noProof/>
        </w:rPr>
        <w:t>.</w:t>
      </w:r>
      <w:r w:rsidR="00593B9F">
        <w:t xml:space="preserve"> </w:t>
      </w:r>
      <w:r>
        <w:t xml:space="preserve">Natężenie hałasu </w:t>
      </w:r>
    </w:p>
    <w:p w14:paraId="2408210F" w14:textId="77777777" w:rsidR="00E760B8" w:rsidRPr="00327D12" w:rsidRDefault="00E760B8" w:rsidP="00E760B8">
      <w:pPr>
        <w:spacing w:after="0" w:line="360" w:lineRule="auto"/>
        <w:jc w:val="both"/>
        <w:rPr>
          <w:sz w:val="24"/>
          <w:szCs w:val="24"/>
        </w:rPr>
      </w:pPr>
    </w:p>
    <w:p w14:paraId="66E8F611" w14:textId="66716D35" w:rsidR="00E760B8" w:rsidRDefault="0031402E" w:rsidP="00E760B8">
      <w:r>
        <w:rPr>
          <w:noProof/>
        </w:rPr>
        <w:drawing>
          <wp:inline distT="0" distB="0" distL="0" distR="0" wp14:anchorId="6BF70E5A" wp14:editId="3BD9EE4A">
            <wp:extent cx="5752465" cy="4093845"/>
            <wp:effectExtent l="0" t="0" r="635" b="1905"/>
            <wp:docPr id="65094446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2465" cy="4093845"/>
                    </a:xfrm>
                    <a:prstGeom prst="rect">
                      <a:avLst/>
                    </a:prstGeom>
                    <a:noFill/>
                    <a:ln>
                      <a:noFill/>
                    </a:ln>
                  </pic:spPr>
                </pic:pic>
              </a:graphicData>
            </a:graphic>
          </wp:inline>
        </w:drawing>
      </w:r>
    </w:p>
    <w:p w14:paraId="1234DE2B" w14:textId="3C3E4A9D" w:rsidR="00E760B8" w:rsidRPr="009B205D" w:rsidRDefault="009B205D" w:rsidP="00E760B8">
      <w:pPr>
        <w:rPr>
          <w:i/>
          <w:iCs/>
          <w:sz w:val="20"/>
          <w:szCs w:val="20"/>
        </w:rPr>
      </w:pPr>
      <w:r w:rsidRPr="00797220">
        <w:rPr>
          <w:i/>
          <w:iCs/>
          <w:sz w:val="20"/>
          <w:szCs w:val="20"/>
        </w:rPr>
        <w:t xml:space="preserve">Źródło: opracowanie własne </w:t>
      </w:r>
      <w:r w:rsidR="00E760B8" w:rsidRPr="009B205D">
        <w:rPr>
          <w:i/>
          <w:iCs/>
          <w:sz w:val="20"/>
          <w:szCs w:val="20"/>
        </w:rPr>
        <w:t xml:space="preserve">na podstawie mapy akustycznej miasta </w:t>
      </w:r>
    </w:p>
    <w:p w14:paraId="2166522D" w14:textId="77777777" w:rsidR="00B7498A" w:rsidRDefault="00B7498A" w:rsidP="00C05B85"/>
    <w:p w14:paraId="6D3B4F04" w14:textId="668E040F" w:rsidR="00984D7B" w:rsidRPr="007719A3" w:rsidRDefault="00C05B85" w:rsidP="007719A3">
      <w:pPr>
        <w:pStyle w:val="1111NAGLOWEK"/>
      </w:pPr>
      <w:r w:rsidRPr="0091269A">
        <w:t>Badania jakościowe w podobszarze</w:t>
      </w:r>
    </w:p>
    <w:p w14:paraId="62159EA6" w14:textId="5D504236" w:rsidR="00984D7B" w:rsidRDefault="00C05B85" w:rsidP="00B636B3">
      <w:pPr>
        <w:pStyle w:val="tekkst"/>
      </w:pPr>
      <w:r w:rsidRPr="00FE29B9">
        <w:t>Istotnym etapem prac diagnostycznych było przeprowadzenie otwartych badań ankietowych, w ramach których wzięło udział 43 mieszkańców dzielnicy Ł</w:t>
      </w:r>
      <w:r w:rsidR="00B636B3">
        <w:t>abędy</w:t>
      </w:r>
      <w:r w:rsidRPr="00FE29B9">
        <w:t xml:space="preserve">. </w:t>
      </w:r>
    </w:p>
    <w:p w14:paraId="515DA33C" w14:textId="37C1D25E" w:rsidR="00A412D7" w:rsidRPr="00A412D7" w:rsidRDefault="00C07694" w:rsidP="00A412D7">
      <w:pPr>
        <w:spacing w:after="0" w:line="360" w:lineRule="auto"/>
        <w:jc w:val="both"/>
        <w:rPr>
          <w:sz w:val="24"/>
          <w:szCs w:val="24"/>
        </w:rPr>
      </w:pPr>
      <w:r w:rsidRPr="00FE29B9">
        <w:rPr>
          <w:sz w:val="24"/>
          <w:szCs w:val="24"/>
        </w:rPr>
        <w:t xml:space="preserve">Uczestnicy ankiety jako najważniejsze problemy (w ujęciu generalnym) w podobszarze </w:t>
      </w:r>
      <w:r w:rsidRPr="00FE29B9">
        <w:rPr>
          <w:sz w:val="24"/>
          <w:szCs w:val="24"/>
        </w:rPr>
        <w:br/>
        <w:t>Ł</w:t>
      </w:r>
      <w:r w:rsidR="00B636B3">
        <w:rPr>
          <w:sz w:val="24"/>
          <w:szCs w:val="24"/>
        </w:rPr>
        <w:t>abędy</w:t>
      </w:r>
      <w:r w:rsidRPr="00FE29B9">
        <w:rPr>
          <w:sz w:val="24"/>
          <w:szCs w:val="24"/>
        </w:rPr>
        <w:t xml:space="preserve"> </w:t>
      </w:r>
      <w:r w:rsidR="00A412D7" w:rsidRPr="00A412D7">
        <w:rPr>
          <w:sz w:val="24"/>
          <w:szCs w:val="24"/>
        </w:rPr>
        <w:t>wskazali problemy w zakresie infrastruktury, technicznej i społecznej, jakości terenów zielonych i powietrza.</w:t>
      </w:r>
    </w:p>
    <w:p w14:paraId="2D8BB126" w14:textId="548FC93A" w:rsidR="009B205D" w:rsidRDefault="009B205D">
      <w:pPr>
        <w:rPr>
          <w:sz w:val="24"/>
          <w:szCs w:val="24"/>
        </w:rPr>
      </w:pPr>
      <w:r>
        <w:rPr>
          <w:sz w:val="24"/>
          <w:szCs w:val="24"/>
        </w:rPr>
        <w:br w:type="page"/>
      </w:r>
    </w:p>
    <w:p w14:paraId="64FED70B" w14:textId="0E3398B2" w:rsidR="00BF1947" w:rsidRDefault="00BF1947" w:rsidP="00B636B3">
      <w:pPr>
        <w:pStyle w:val="podpistabeli"/>
      </w:pPr>
      <w:r>
        <w:lastRenderedPageBreak/>
        <w:t xml:space="preserve">Tabela </w:t>
      </w:r>
      <w:fldSimple w:instr=" SEQ Tabela \* ARABIC ">
        <w:r w:rsidR="00230575">
          <w:rPr>
            <w:noProof/>
          </w:rPr>
          <w:t>38</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091"/>
        <w:gridCol w:w="3407"/>
      </w:tblGrid>
      <w:tr w:rsidR="00BF1947" w:rsidRPr="008F6996" w14:paraId="6178E2A1"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F8CB510" w14:textId="77777777" w:rsidR="00BF1947" w:rsidRPr="008F6996" w:rsidRDefault="00BF1947" w:rsidP="00492EE8">
            <w:pPr>
              <w:rPr>
                <w:rFonts w:eastAsia="Times New Roman"/>
                <w:color w:val="000000"/>
              </w:rPr>
            </w:pPr>
            <w:r>
              <w:rPr>
                <w:rFonts w:eastAsia="Times New Roman"/>
                <w:color w:val="000000"/>
              </w:rPr>
              <w:t xml:space="preserve">Kluczowe problemy </w:t>
            </w:r>
          </w:p>
        </w:tc>
        <w:tc>
          <w:tcPr>
            <w:tcW w:w="3407" w:type="dxa"/>
            <w:noWrap/>
          </w:tcPr>
          <w:p w14:paraId="740AE826" w14:textId="466EA782" w:rsidR="00BF1947" w:rsidRPr="008F6996" w:rsidRDefault="00BF1947"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73FC4" w:rsidRPr="008F6996" w14:paraId="51C6586A"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59B18D2" w14:textId="7FE3BDC1" w:rsidR="00173FC4" w:rsidRPr="008A6C72" w:rsidRDefault="00173FC4" w:rsidP="00173FC4">
            <w:pPr>
              <w:rPr>
                <w:rFonts w:eastAsia="Times New Roman"/>
                <w:color w:val="000000"/>
              </w:rPr>
            </w:pPr>
            <w:r w:rsidRPr="008A6C72">
              <w:rPr>
                <w:color w:val="000000"/>
              </w:rPr>
              <w:t>niska jakość infrastruktury drogowej</w:t>
            </w:r>
          </w:p>
        </w:tc>
        <w:tc>
          <w:tcPr>
            <w:tcW w:w="3407" w:type="dxa"/>
            <w:noWrap/>
          </w:tcPr>
          <w:p w14:paraId="5A14246D" w14:textId="123AAFFF"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58%</w:t>
            </w:r>
          </w:p>
        </w:tc>
      </w:tr>
      <w:tr w:rsidR="00173FC4" w:rsidRPr="008F6996" w14:paraId="4483C590"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413ACD26" w14:textId="3BB418B6" w:rsidR="00173FC4" w:rsidRPr="008A6C72" w:rsidRDefault="00173FC4" w:rsidP="00173FC4">
            <w:pPr>
              <w:rPr>
                <w:rFonts w:eastAsia="Times New Roman"/>
                <w:color w:val="000000"/>
              </w:rPr>
            </w:pPr>
            <w:r w:rsidRPr="008A6C72">
              <w:t>słabe zagospodarowanie i jakość terenów zielonych</w:t>
            </w:r>
          </w:p>
        </w:tc>
        <w:tc>
          <w:tcPr>
            <w:tcW w:w="3407" w:type="dxa"/>
            <w:noWrap/>
          </w:tcPr>
          <w:p w14:paraId="07DD0133" w14:textId="707E7504"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173FC4" w:rsidRPr="008F6996" w14:paraId="26DCC96F"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0E3EFC75" w14:textId="02BBE583" w:rsidR="00173FC4" w:rsidRPr="008A6C72" w:rsidRDefault="00173FC4" w:rsidP="00173FC4">
            <w:pPr>
              <w:rPr>
                <w:rFonts w:eastAsia="Times New Roman"/>
                <w:color w:val="000000"/>
              </w:rPr>
            </w:pPr>
            <w:r w:rsidRPr="008A6C72">
              <w:rPr>
                <w:color w:val="000000"/>
              </w:rPr>
              <w:t>słaba oferta placówek kultury i rekreacji</w:t>
            </w:r>
          </w:p>
        </w:tc>
        <w:tc>
          <w:tcPr>
            <w:tcW w:w="3407" w:type="dxa"/>
            <w:noWrap/>
          </w:tcPr>
          <w:p w14:paraId="2167D17F" w14:textId="3E5C212D"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173FC4" w:rsidRPr="008F6996" w14:paraId="762F678D"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F28680F" w14:textId="7249576F" w:rsidR="00173FC4" w:rsidRPr="008A6C72" w:rsidRDefault="00173FC4" w:rsidP="00173FC4">
            <w:pPr>
              <w:rPr>
                <w:rFonts w:eastAsia="Times New Roman"/>
                <w:color w:val="000000"/>
              </w:rPr>
            </w:pPr>
            <w:r w:rsidRPr="008A6C72">
              <w:rPr>
                <w:color w:val="000000"/>
              </w:rPr>
              <w:t>słabe skomunikowanie podobszaru z innymi dzielnicami miasta</w:t>
            </w:r>
          </w:p>
        </w:tc>
        <w:tc>
          <w:tcPr>
            <w:tcW w:w="3407" w:type="dxa"/>
            <w:noWrap/>
          </w:tcPr>
          <w:p w14:paraId="4C2D0541" w14:textId="6F718599"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173FC4" w:rsidRPr="008F6996" w14:paraId="0EC2E32D"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3A47D5E" w14:textId="02AC3F7B" w:rsidR="00173FC4" w:rsidRPr="008A6C72" w:rsidRDefault="00173FC4" w:rsidP="00173FC4">
            <w:pPr>
              <w:rPr>
                <w:rFonts w:eastAsia="Times New Roman"/>
                <w:color w:val="000000"/>
              </w:rPr>
            </w:pPr>
            <w:r w:rsidRPr="008A6C72">
              <w:rPr>
                <w:color w:val="000000"/>
              </w:rPr>
              <w:t>niska jakość powietrza</w:t>
            </w:r>
          </w:p>
        </w:tc>
        <w:tc>
          <w:tcPr>
            <w:tcW w:w="3407" w:type="dxa"/>
            <w:noWrap/>
          </w:tcPr>
          <w:p w14:paraId="286A3D6A" w14:textId="711F3F02"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6223C03" w14:textId="6A64F616" w:rsidR="00B636B3" w:rsidRPr="00B636B3" w:rsidRDefault="009B205D" w:rsidP="00B636B3">
      <w:pPr>
        <w:pStyle w:val="podpistabeli"/>
      </w:pPr>
      <w:r w:rsidRPr="00797220">
        <w:t xml:space="preserve">Źródło: opracowanie własne </w:t>
      </w:r>
      <w:r w:rsidR="00BF1947" w:rsidRPr="009B205D">
        <w:t>na podstawie badania ankietowego</w:t>
      </w:r>
      <w:r w:rsidR="00BF1947">
        <w:t xml:space="preserve"> </w:t>
      </w:r>
    </w:p>
    <w:p w14:paraId="46A84E93" w14:textId="77777777" w:rsidR="008644F0" w:rsidRPr="008644F0" w:rsidRDefault="008644F0" w:rsidP="00B636B3">
      <w:pPr>
        <w:pStyle w:val="tekkst"/>
      </w:pPr>
      <w:r w:rsidRPr="008644F0">
        <w:t xml:space="preserve">Do kluczowych deficytów w zakresie świadczonych w podobszarze usług zaliczono niewystarczającą dostępność do  usług czasu wolnego oraz usług publicznych i komercyjnych. </w:t>
      </w:r>
    </w:p>
    <w:p w14:paraId="0F06C4D0" w14:textId="1BBD571C" w:rsidR="00173FC4" w:rsidRDefault="00324C14" w:rsidP="00B636B3">
      <w:pPr>
        <w:pStyle w:val="podpistabeli"/>
      </w:pPr>
      <w:r>
        <w:t xml:space="preserve">Tabela </w:t>
      </w:r>
      <w:fldSimple w:instr=" SEQ Tabela \* ARABIC ">
        <w:r w:rsidR="00230575">
          <w:rPr>
            <w:noProof/>
          </w:rPr>
          <w:t>39</w:t>
        </w:r>
      </w:fldSimple>
      <w:r w:rsidR="008A6C72">
        <w:rPr>
          <w:noProof/>
        </w:rPr>
        <w:t>.</w:t>
      </w:r>
      <w:r>
        <w:t xml:space="preserve"> </w:t>
      </w:r>
      <w:r w:rsidR="00173FC4">
        <w:t>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173FC4" w:rsidRPr="008F6996" w14:paraId="47A2E08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B91537" w14:textId="7B8424CD" w:rsidR="00173FC4" w:rsidRPr="008F6996" w:rsidRDefault="00173FC4" w:rsidP="00492EE8">
            <w:pPr>
              <w:rPr>
                <w:rFonts w:eastAsia="Times New Roman"/>
                <w:color w:val="000000"/>
              </w:rPr>
            </w:pPr>
            <w:r>
              <w:rPr>
                <w:rFonts w:eastAsia="Times New Roman"/>
                <w:color w:val="000000"/>
              </w:rPr>
              <w:t xml:space="preserve">Kluczowe deficyty </w:t>
            </w:r>
          </w:p>
        </w:tc>
        <w:tc>
          <w:tcPr>
            <w:tcW w:w="4432" w:type="dxa"/>
            <w:noWrap/>
          </w:tcPr>
          <w:p w14:paraId="046F948F" w14:textId="0A9A3306" w:rsidR="00173FC4" w:rsidRPr="008F6996" w:rsidRDefault="00173FC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324C14" w:rsidRPr="008F6996" w14:paraId="5E0F818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E8D80AD" w14:textId="22438A9F" w:rsidR="00324C14" w:rsidRPr="008F6996" w:rsidRDefault="00324C14" w:rsidP="00324C14">
            <w:pPr>
              <w:rPr>
                <w:rFonts w:eastAsia="Times New Roman"/>
                <w:color w:val="000000"/>
              </w:rPr>
            </w:pPr>
            <w:r>
              <w:rPr>
                <w:color w:val="000000"/>
              </w:rPr>
              <w:t>miejsca wypoczynku i rekreacji</w:t>
            </w:r>
          </w:p>
        </w:tc>
        <w:tc>
          <w:tcPr>
            <w:tcW w:w="4432" w:type="dxa"/>
            <w:noWrap/>
          </w:tcPr>
          <w:p w14:paraId="258E4591" w14:textId="5EB683F8"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324C14" w:rsidRPr="008F6996" w14:paraId="528035D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3E9C8B4" w14:textId="1429C26B" w:rsidR="00324C14" w:rsidRPr="008F6996" w:rsidRDefault="00324C14" w:rsidP="00324C14">
            <w:pPr>
              <w:rPr>
                <w:rFonts w:eastAsia="Times New Roman"/>
                <w:color w:val="000000"/>
              </w:rPr>
            </w:pPr>
            <w:r>
              <w:rPr>
                <w:color w:val="000000"/>
              </w:rPr>
              <w:t>usługi gastronomiczne</w:t>
            </w:r>
          </w:p>
        </w:tc>
        <w:tc>
          <w:tcPr>
            <w:tcW w:w="4432" w:type="dxa"/>
            <w:noWrap/>
          </w:tcPr>
          <w:p w14:paraId="0AC56A00" w14:textId="1AF1BB01"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324C14" w:rsidRPr="008F6996" w14:paraId="788127F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B9EBA59" w14:textId="21142F61" w:rsidR="00324C14" w:rsidRPr="008F6996" w:rsidRDefault="00324C14" w:rsidP="00324C14">
            <w:pPr>
              <w:rPr>
                <w:rFonts w:eastAsia="Times New Roman"/>
                <w:color w:val="000000"/>
              </w:rPr>
            </w:pPr>
            <w:r>
              <w:rPr>
                <w:color w:val="000000"/>
              </w:rPr>
              <w:t>usługi zdrowotne</w:t>
            </w:r>
          </w:p>
        </w:tc>
        <w:tc>
          <w:tcPr>
            <w:tcW w:w="4432" w:type="dxa"/>
            <w:noWrap/>
          </w:tcPr>
          <w:p w14:paraId="335FAD1E" w14:textId="469FDD25"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324C14" w:rsidRPr="008F6996" w14:paraId="4D9521E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DE84226" w14:textId="1E6A7209" w:rsidR="00324C14" w:rsidRPr="008F6996" w:rsidRDefault="00324C14" w:rsidP="00324C14">
            <w:pPr>
              <w:rPr>
                <w:rFonts w:eastAsia="Times New Roman"/>
                <w:color w:val="000000"/>
              </w:rPr>
            </w:pPr>
            <w:r>
              <w:rPr>
                <w:color w:val="000000"/>
              </w:rPr>
              <w:t>obiekty sportowe i urządzenia rekreacyjne</w:t>
            </w:r>
          </w:p>
        </w:tc>
        <w:tc>
          <w:tcPr>
            <w:tcW w:w="4432" w:type="dxa"/>
            <w:noWrap/>
          </w:tcPr>
          <w:p w14:paraId="223E5D7C" w14:textId="7DF3AEBA"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324C14" w:rsidRPr="008F6996" w14:paraId="5B81DF9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D439707" w14:textId="5602FB86" w:rsidR="00324C14" w:rsidRPr="008F6996" w:rsidRDefault="00324C14" w:rsidP="00324C14">
            <w:pPr>
              <w:rPr>
                <w:rFonts w:eastAsia="Times New Roman"/>
                <w:color w:val="000000"/>
              </w:rPr>
            </w:pPr>
            <w:r>
              <w:rPr>
                <w:color w:val="000000"/>
              </w:rPr>
              <w:t>usługi kulturalne</w:t>
            </w:r>
          </w:p>
        </w:tc>
        <w:tc>
          <w:tcPr>
            <w:tcW w:w="4432" w:type="dxa"/>
            <w:noWrap/>
          </w:tcPr>
          <w:p w14:paraId="5505D324" w14:textId="0883110E"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37532AE8" w14:textId="36DE10FB" w:rsidR="00173FC4" w:rsidRPr="00B636B3" w:rsidRDefault="009B205D" w:rsidP="00B636B3">
      <w:pPr>
        <w:pStyle w:val="podpistabeli"/>
      </w:pPr>
      <w:r w:rsidRPr="00797220">
        <w:t xml:space="preserve">Źródło: opracowanie własne </w:t>
      </w:r>
      <w:r w:rsidR="00173FC4" w:rsidRPr="009B205D">
        <w:t xml:space="preserve">na podstawie badania ankietowego </w:t>
      </w:r>
    </w:p>
    <w:p w14:paraId="1B397C97" w14:textId="77777777" w:rsidR="0074741F" w:rsidRPr="0074741F" w:rsidRDefault="0074741F" w:rsidP="00B636B3">
      <w:pPr>
        <w:pStyle w:val="tekkst"/>
      </w:pPr>
      <w:r w:rsidRPr="0074741F">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697A2B6B" w14:textId="7341B07B" w:rsidR="00324C14" w:rsidRDefault="00324C14" w:rsidP="00B636B3">
      <w:pPr>
        <w:pStyle w:val="podpistabeli"/>
      </w:pPr>
      <w:r>
        <w:t xml:space="preserve">Tabela </w:t>
      </w:r>
      <w:fldSimple w:instr=" SEQ Tabela \* ARABIC ">
        <w:r w:rsidR="00230575">
          <w:rPr>
            <w:noProof/>
          </w:rPr>
          <w:t>40</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324C14" w:rsidRPr="008F6996" w14:paraId="1DC0DD6F"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EE0A228" w14:textId="77777777" w:rsidR="00324C14" w:rsidRPr="008F6996" w:rsidRDefault="00324C14" w:rsidP="00492EE8">
            <w:pPr>
              <w:rPr>
                <w:rFonts w:eastAsia="Times New Roman"/>
                <w:color w:val="000000"/>
              </w:rPr>
            </w:pPr>
            <w:r>
              <w:rPr>
                <w:rFonts w:eastAsia="Times New Roman"/>
                <w:color w:val="000000"/>
              </w:rPr>
              <w:t xml:space="preserve">Kluczowe problemy </w:t>
            </w:r>
          </w:p>
        </w:tc>
        <w:tc>
          <w:tcPr>
            <w:tcW w:w="4683" w:type="dxa"/>
            <w:noWrap/>
          </w:tcPr>
          <w:p w14:paraId="5AB99CCA" w14:textId="22E01BE0" w:rsidR="00324C14" w:rsidRPr="008F6996" w:rsidRDefault="00324C1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C12C4" w:rsidRPr="008F6996" w14:paraId="5720DCFC"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AFB9BF5" w14:textId="21F94C81" w:rsidR="00CC12C4" w:rsidRPr="008A6C72" w:rsidRDefault="00CC12C4" w:rsidP="00CC12C4">
            <w:pPr>
              <w:rPr>
                <w:rFonts w:eastAsia="Times New Roman"/>
                <w:color w:val="000000"/>
              </w:rPr>
            </w:pPr>
            <w:r w:rsidRPr="008A6C72">
              <w:rPr>
                <w:color w:val="000000"/>
              </w:rPr>
              <w:t>zły stan dróg i chodników</w:t>
            </w:r>
          </w:p>
        </w:tc>
        <w:tc>
          <w:tcPr>
            <w:tcW w:w="4683" w:type="dxa"/>
            <w:noWrap/>
          </w:tcPr>
          <w:p w14:paraId="719AB50E" w14:textId="73693507"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56%</w:t>
            </w:r>
          </w:p>
        </w:tc>
      </w:tr>
      <w:tr w:rsidR="00CC12C4" w:rsidRPr="008F6996" w14:paraId="7C5B003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2CA95FA" w14:textId="73F8C741" w:rsidR="00CC12C4" w:rsidRPr="008A6C72" w:rsidRDefault="00CC12C4" w:rsidP="00CC12C4">
            <w:pPr>
              <w:rPr>
                <w:rFonts w:eastAsia="Times New Roman"/>
                <w:color w:val="000000"/>
              </w:rPr>
            </w:pPr>
            <w:r w:rsidRPr="008A6C72">
              <w:rPr>
                <w:color w:val="000000"/>
              </w:rPr>
              <w:t>brak ścieżek rowerowych</w:t>
            </w:r>
          </w:p>
        </w:tc>
        <w:tc>
          <w:tcPr>
            <w:tcW w:w="4683" w:type="dxa"/>
            <w:noWrap/>
          </w:tcPr>
          <w:p w14:paraId="50E856E9" w14:textId="26244EB9"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47%</w:t>
            </w:r>
          </w:p>
        </w:tc>
      </w:tr>
      <w:tr w:rsidR="00CC12C4" w:rsidRPr="008F6996" w14:paraId="5727C1F0"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A24E499" w14:textId="2A00F303" w:rsidR="00CC12C4" w:rsidRPr="008A6C72" w:rsidRDefault="00CC12C4" w:rsidP="00CC12C4">
            <w:pPr>
              <w:rPr>
                <w:rFonts w:eastAsia="Times New Roman"/>
                <w:color w:val="000000"/>
              </w:rPr>
            </w:pPr>
            <w:r w:rsidRPr="008A6C72">
              <w:rPr>
                <w:color w:val="000000"/>
              </w:rPr>
              <w:t>brak terenów zielonych i spacerowych</w:t>
            </w:r>
          </w:p>
        </w:tc>
        <w:tc>
          <w:tcPr>
            <w:tcW w:w="4683" w:type="dxa"/>
            <w:noWrap/>
          </w:tcPr>
          <w:p w14:paraId="0462A384" w14:textId="59ECC860"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30%</w:t>
            </w:r>
          </w:p>
        </w:tc>
      </w:tr>
      <w:tr w:rsidR="00CC12C4" w:rsidRPr="008F6996" w14:paraId="70B881B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B47FCDD" w14:textId="3B307A89" w:rsidR="00CC12C4" w:rsidRPr="008A6C72" w:rsidRDefault="00A125BA" w:rsidP="00CC12C4">
            <w:pPr>
              <w:rPr>
                <w:rFonts w:eastAsia="Times New Roman"/>
                <w:color w:val="000000"/>
              </w:rPr>
            </w:pPr>
            <w:r w:rsidRPr="008A6C72">
              <w:rPr>
                <w:color w:val="000000"/>
              </w:rPr>
              <w:t>H</w:t>
            </w:r>
            <w:r w:rsidR="00CC12C4" w:rsidRPr="008A6C72">
              <w:rPr>
                <w:color w:val="000000"/>
              </w:rPr>
              <w:t>ałas</w:t>
            </w:r>
            <w:r w:rsidRPr="008A6C72">
              <w:rPr>
                <w:color w:val="000000"/>
              </w:rPr>
              <w:t xml:space="preserve"> </w:t>
            </w:r>
            <w:r w:rsidRPr="008A6C72">
              <w:t>komunikacyjny</w:t>
            </w:r>
          </w:p>
        </w:tc>
        <w:tc>
          <w:tcPr>
            <w:tcW w:w="4683" w:type="dxa"/>
            <w:noWrap/>
          </w:tcPr>
          <w:p w14:paraId="03BC7A9D" w14:textId="6BCFFB6A"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30%</w:t>
            </w:r>
          </w:p>
        </w:tc>
      </w:tr>
      <w:tr w:rsidR="00CC12C4" w:rsidRPr="008F6996" w14:paraId="509FF4C7"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15561E2" w14:textId="630B67C9" w:rsidR="00CC12C4" w:rsidRPr="008A6C72" w:rsidRDefault="00CC12C4" w:rsidP="00CC12C4">
            <w:pPr>
              <w:rPr>
                <w:rFonts w:eastAsia="Times New Roman"/>
                <w:color w:val="000000"/>
              </w:rPr>
            </w:pPr>
            <w:r w:rsidRPr="008A6C72">
              <w:rPr>
                <w:color w:val="000000"/>
              </w:rPr>
              <w:t>zdewastowane i opuszczone budynki</w:t>
            </w:r>
          </w:p>
        </w:tc>
        <w:tc>
          <w:tcPr>
            <w:tcW w:w="4683" w:type="dxa"/>
            <w:noWrap/>
          </w:tcPr>
          <w:p w14:paraId="7399069F" w14:textId="24ED0AF8"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28%</w:t>
            </w:r>
          </w:p>
        </w:tc>
      </w:tr>
      <w:tr w:rsidR="00CC12C4" w:rsidRPr="008F6996" w14:paraId="3E40170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EBDC23" w14:textId="479984AE" w:rsidR="00CC12C4" w:rsidRPr="008A6C72" w:rsidRDefault="00CC12C4" w:rsidP="00CC12C4">
            <w:pPr>
              <w:rPr>
                <w:rFonts w:eastAsia="Times New Roman"/>
                <w:color w:val="000000"/>
              </w:rPr>
            </w:pPr>
            <w:r w:rsidRPr="008A6C72">
              <w:rPr>
                <w:color w:val="000000"/>
              </w:rPr>
              <w:t>niedostateczna liczba miejsc parkingowych</w:t>
            </w:r>
          </w:p>
        </w:tc>
        <w:tc>
          <w:tcPr>
            <w:tcW w:w="4683" w:type="dxa"/>
            <w:noWrap/>
          </w:tcPr>
          <w:p w14:paraId="7268EC59" w14:textId="34CA9081"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26%</w:t>
            </w:r>
          </w:p>
        </w:tc>
      </w:tr>
      <w:tr w:rsidR="00CC12C4" w:rsidRPr="008F6996" w14:paraId="414632F9"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433973" w14:textId="6783D369" w:rsidR="00CC12C4" w:rsidRPr="008A6C72" w:rsidRDefault="00CC12C4" w:rsidP="00CC12C4">
            <w:pPr>
              <w:rPr>
                <w:rFonts w:eastAsia="Times New Roman"/>
                <w:color w:val="000000"/>
              </w:rPr>
            </w:pPr>
            <w:r w:rsidRPr="008A6C72">
              <w:rPr>
                <w:color w:val="000000"/>
              </w:rPr>
              <w:t>zły stan obiektów i budynków</w:t>
            </w:r>
          </w:p>
        </w:tc>
        <w:tc>
          <w:tcPr>
            <w:tcW w:w="4683" w:type="dxa"/>
            <w:noWrap/>
          </w:tcPr>
          <w:p w14:paraId="10FFD2C9" w14:textId="5A16787B"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23%</w:t>
            </w:r>
          </w:p>
        </w:tc>
      </w:tr>
      <w:tr w:rsidR="00CC12C4" w:rsidRPr="008F6996" w14:paraId="45BEFE2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124E98B" w14:textId="475258EF" w:rsidR="00CC12C4" w:rsidRPr="008A6C72" w:rsidRDefault="00CC12C4" w:rsidP="00CC12C4">
            <w:pPr>
              <w:rPr>
                <w:rFonts w:eastAsia="Times New Roman"/>
                <w:color w:val="000000"/>
              </w:rPr>
            </w:pPr>
            <w:r w:rsidRPr="008A6C72">
              <w:rPr>
                <w:color w:val="000000"/>
              </w:rPr>
              <w:t>jakość powietrza</w:t>
            </w:r>
          </w:p>
        </w:tc>
        <w:tc>
          <w:tcPr>
            <w:tcW w:w="4683" w:type="dxa"/>
            <w:noWrap/>
          </w:tcPr>
          <w:p w14:paraId="10206492" w14:textId="2B18FBCC"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21%</w:t>
            </w:r>
          </w:p>
        </w:tc>
      </w:tr>
    </w:tbl>
    <w:p w14:paraId="237E493E" w14:textId="00975E8B" w:rsidR="00324C14" w:rsidRPr="009B205D" w:rsidRDefault="009B205D" w:rsidP="00B636B3">
      <w:pPr>
        <w:pStyle w:val="podpistabeli"/>
      </w:pPr>
      <w:r w:rsidRPr="00797220">
        <w:t xml:space="preserve">Źródło: opracowanie własne </w:t>
      </w:r>
      <w:r w:rsidR="00324C14" w:rsidRPr="009B205D">
        <w:t xml:space="preserve">na podstawie badania ankietowego </w:t>
      </w:r>
    </w:p>
    <w:p w14:paraId="4E3CC958" w14:textId="77777777" w:rsidR="00324C14" w:rsidRDefault="00324C14" w:rsidP="00324C14">
      <w:pPr>
        <w:spacing w:after="0" w:line="360" w:lineRule="auto"/>
        <w:jc w:val="both"/>
        <w:rPr>
          <w:sz w:val="24"/>
          <w:szCs w:val="24"/>
        </w:rPr>
      </w:pPr>
    </w:p>
    <w:p w14:paraId="56421B3D" w14:textId="77777777" w:rsidR="0074741F" w:rsidRPr="009B205D" w:rsidRDefault="0074741F" w:rsidP="00B636B3">
      <w:pPr>
        <w:pStyle w:val="tekkst"/>
      </w:pPr>
      <w:r w:rsidRPr="009B205D">
        <w:lastRenderedPageBreak/>
        <w:t>Ankietowani wskazali również występowanie licznych problemów społecznych.</w:t>
      </w:r>
    </w:p>
    <w:p w14:paraId="5E271330" w14:textId="038D8D45" w:rsidR="00A125BA" w:rsidRPr="009B205D" w:rsidRDefault="00A125BA" w:rsidP="00B636B3">
      <w:pPr>
        <w:pStyle w:val="podpistabeli"/>
      </w:pPr>
      <w:r w:rsidRPr="009B205D">
        <w:t xml:space="preserve">Tabela </w:t>
      </w:r>
      <w:fldSimple w:instr=" SEQ Tabela \* ARABIC ">
        <w:r w:rsidR="00230575">
          <w:rPr>
            <w:noProof/>
          </w:rPr>
          <w:t>41</w:t>
        </w:r>
      </w:fldSimple>
      <w:r w:rsidR="008A6C72">
        <w:rPr>
          <w:noProof/>
        </w:rPr>
        <w:t>.</w:t>
      </w:r>
      <w:r w:rsidRPr="009B205D">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6"/>
        <w:gridCol w:w="4682"/>
      </w:tblGrid>
      <w:tr w:rsidR="00A125BA" w:rsidRPr="008F6996" w14:paraId="6181ECE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C17FF17" w14:textId="77777777" w:rsidR="00A125BA" w:rsidRPr="008F6996" w:rsidRDefault="00A125BA" w:rsidP="00492EE8">
            <w:pPr>
              <w:rPr>
                <w:rFonts w:eastAsia="Times New Roman"/>
                <w:color w:val="000000"/>
              </w:rPr>
            </w:pPr>
            <w:r>
              <w:rPr>
                <w:rFonts w:eastAsia="Times New Roman"/>
                <w:color w:val="000000"/>
              </w:rPr>
              <w:t xml:space="preserve">Kluczowe problemy </w:t>
            </w:r>
          </w:p>
        </w:tc>
        <w:tc>
          <w:tcPr>
            <w:tcW w:w="4682" w:type="dxa"/>
            <w:noWrap/>
          </w:tcPr>
          <w:p w14:paraId="5FA1E959" w14:textId="77777777" w:rsidR="00A125BA" w:rsidRPr="008F6996" w:rsidRDefault="00A125B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E125C" w:rsidRPr="008F6996" w14:paraId="050415B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506B01A9" w14:textId="27854AE9" w:rsidR="008E125C" w:rsidRPr="008F6996" w:rsidRDefault="008E125C" w:rsidP="008E125C">
            <w:pPr>
              <w:rPr>
                <w:rFonts w:eastAsia="Times New Roman"/>
                <w:color w:val="000000"/>
              </w:rPr>
            </w:pPr>
            <w:r>
              <w:rPr>
                <w:color w:val="000000"/>
              </w:rPr>
              <w:t>słaba współpraca między instytucjami publicznymi a mieszkańcami</w:t>
            </w:r>
          </w:p>
        </w:tc>
        <w:tc>
          <w:tcPr>
            <w:tcW w:w="4682" w:type="dxa"/>
            <w:noWrap/>
          </w:tcPr>
          <w:p w14:paraId="342B87C3" w14:textId="01AD340E"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8E125C" w:rsidRPr="008F6996" w14:paraId="67428A8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08C2BB98" w14:textId="3F9785BE" w:rsidR="008E125C" w:rsidRPr="008F6996" w:rsidRDefault="008E125C" w:rsidP="008E125C">
            <w:pPr>
              <w:rPr>
                <w:rFonts w:eastAsia="Times New Roman"/>
                <w:color w:val="000000"/>
              </w:rPr>
            </w:pPr>
            <w:r>
              <w:rPr>
                <w:color w:val="000000"/>
              </w:rPr>
              <w:t>nieatrakcyjna oferta placówek kultury</w:t>
            </w:r>
          </w:p>
        </w:tc>
        <w:tc>
          <w:tcPr>
            <w:tcW w:w="4682" w:type="dxa"/>
            <w:noWrap/>
          </w:tcPr>
          <w:p w14:paraId="31A37815" w14:textId="6CB2A67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49%</w:t>
            </w:r>
          </w:p>
        </w:tc>
      </w:tr>
      <w:tr w:rsidR="008E125C" w:rsidRPr="008F6996" w14:paraId="1E25BDD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7EC85EA3" w14:textId="32F28D3C" w:rsidR="008E125C" w:rsidRPr="008F6996" w:rsidRDefault="008E125C" w:rsidP="008E125C">
            <w:pPr>
              <w:rPr>
                <w:rFonts w:eastAsia="Times New Roman"/>
                <w:color w:val="000000"/>
              </w:rPr>
            </w:pPr>
            <w:r>
              <w:rPr>
                <w:color w:val="000000"/>
              </w:rPr>
              <w:t>słaba integracja lokalnej społeczności</w:t>
            </w:r>
          </w:p>
        </w:tc>
        <w:tc>
          <w:tcPr>
            <w:tcW w:w="4682" w:type="dxa"/>
            <w:noWrap/>
          </w:tcPr>
          <w:p w14:paraId="67E38301" w14:textId="1CA84773"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8E125C" w:rsidRPr="008F6996" w14:paraId="00B7783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28F1B4D5" w14:textId="1E210E04" w:rsidR="008E125C" w:rsidRPr="008F6996" w:rsidRDefault="008E125C" w:rsidP="008E125C">
            <w:pPr>
              <w:rPr>
                <w:rFonts w:eastAsia="Times New Roman"/>
                <w:color w:val="000000"/>
              </w:rPr>
            </w:pPr>
            <w:r>
              <w:rPr>
                <w:color w:val="000000"/>
              </w:rPr>
              <w:t>alkoholizm</w:t>
            </w:r>
          </w:p>
        </w:tc>
        <w:tc>
          <w:tcPr>
            <w:tcW w:w="4682" w:type="dxa"/>
            <w:noWrap/>
          </w:tcPr>
          <w:p w14:paraId="5BB31848" w14:textId="7EC9BDB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8E125C" w:rsidRPr="008F6996" w14:paraId="3C30678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98CC68E" w14:textId="75237369" w:rsidR="008E125C" w:rsidRPr="008F6996" w:rsidRDefault="008E125C" w:rsidP="008E125C">
            <w:pPr>
              <w:rPr>
                <w:rFonts w:eastAsia="Times New Roman"/>
                <w:color w:val="000000"/>
              </w:rPr>
            </w:pPr>
            <w:r>
              <w:rPr>
                <w:color w:val="000000"/>
              </w:rPr>
              <w:t>emigracja młodych</w:t>
            </w:r>
          </w:p>
        </w:tc>
        <w:tc>
          <w:tcPr>
            <w:tcW w:w="4682" w:type="dxa"/>
            <w:noWrap/>
          </w:tcPr>
          <w:p w14:paraId="48A9FBDF" w14:textId="1C7F5B57"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1B7AFB06" w14:textId="2102FDA0" w:rsidR="00A125BA" w:rsidRPr="00B636B3" w:rsidRDefault="009B205D" w:rsidP="00B636B3">
      <w:pPr>
        <w:pStyle w:val="podpistabeli"/>
      </w:pPr>
      <w:r w:rsidRPr="00797220">
        <w:t xml:space="preserve">Źródło: opracowanie własne </w:t>
      </w:r>
      <w:r w:rsidR="008E125C" w:rsidRPr="009B205D">
        <w:t xml:space="preserve">na podstawie badania ankietowego </w:t>
      </w:r>
    </w:p>
    <w:p w14:paraId="08B88832"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7"/>
      </w:r>
      <w:r w:rsidRPr="00FE29B9">
        <w:t xml:space="preserve"> do kluczowych problemów podobszaru zaliczono: </w:t>
      </w:r>
    </w:p>
    <w:p w14:paraId="2A4DAD6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relacji międzypokoleniowych,</w:t>
      </w:r>
    </w:p>
    <w:p w14:paraId="0102D81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miejsc spotkań młodzieży,</w:t>
      </w:r>
    </w:p>
    <w:p w14:paraId="652975C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wysoką liczbę osób samotnych bez wsparcia,</w:t>
      </w:r>
    </w:p>
    <w:p w14:paraId="0298115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młodzież zachowującą się wulgarnie na placach zabaw i niszczącą te obiekty,</w:t>
      </w:r>
    </w:p>
    <w:p w14:paraId="1EDDDE78"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negatywny wizerunek obszaru w opiniach innych mieszkańców miasta,</w:t>
      </w:r>
    </w:p>
    <w:p w14:paraId="40AC6D5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starzejącą się społeczność podobszaru,</w:t>
      </w:r>
    </w:p>
    <w:p w14:paraId="31EBD25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bezrobocie z wyboru – z niechęci do pracy, możliwości uzyskania zbyt dużej pomocy z systemu społecznego, dziedziczenie bezrobocia,</w:t>
      </w:r>
    </w:p>
    <w:p w14:paraId="3EF01EE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inwestycji związanych z rozrywką,</w:t>
      </w:r>
    </w:p>
    <w:p w14:paraId="1CDD7316" w14:textId="4D3B3D00"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dobrej komunikacji miejskiej (stary tabor komunikacji),</w:t>
      </w:r>
    </w:p>
    <w:p w14:paraId="7694C2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niewystarczającą liczbę miejsc parkingowych oraz parkowanie na ulicach,</w:t>
      </w:r>
    </w:p>
    <w:p w14:paraId="43EAE2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natężenie ruchu samochodowego w tym wysoką liczbę samochodów ciężarowych oraz powodowane wypadki i wykroczenia,</w:t>
      </w:r>
    </w:p>
    <w:p w14:paraId="2505656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i nieadekwatne do potrzeb oznaczenie dróg,</w:t>
      </w:r>
    </w:p>
    <w:p w14:paraId="5B0FE04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stary, niedostosowany do potrzeb układ drogowy, wąskie drogi, brak spójnej koncepcji organizacji ruchu drogowego, zła organizacja ruchu drogowego,</w:t>
      </w:r>
    </w:p>
    <w:p w14:paraId="0B1B14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właściwego oświetlenia miejsc dla pieszych,</w:t>
      </w:r>
    </w:p>
    <w:p w14:paraId="28EF3C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nieprzestrzeganie zakazu ruchu przez pojazdy o wysokim tonażu,</w:t>
      </w:r>
    </w:p>
    <w:p w14:paraId="7CF5F8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lastRenderedPageBreak/>
        <w:t>budynki o nieuregulowanym stanie prawnym,</w:t>
      </w:r>
    </w:p>
    <w:p w14:paraId="034C3F8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zapisy MPZP – niedostosowane do liczby mieszkańców/liczby garaży/terenów zielonych,</w:t>
      </w:r>
    </w:p>
    <w:p w14:paraId="1F2E6B9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negatywne oddziaływania KSSE  (ruch drogowy, hałas, smog),</w:t>
      </w:r>
    </w:p>
    <w:p w14:paraId="52E1A31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dzikie wysypiska śmieci,</w:t>
      </w:r>
    </w:p>
    <w:p w14:paraId="353AC58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podrzucanie śmieci do boksów,</w:t>
      </w:r>
    </w:p>
    <w:p w14:paraId="2AB7D46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zły stan wód powierzchniowych,</w:t>
      </w:r>
    </w:p>
    <w:p w14:paraId="695B8A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źródła ciepła,</w:t>
      </w:r>
    </w:p>
    <w:p w14:paraId="77D81F0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starą zabudowę,</w:t>
      </w:r>
    </w:p>
    <w:p w14:paraId="392B121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pustostany,</w:t>
      </w:r>
    </w:p>
    <w:p w14:paraId="44616E7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 xml:space="preserve">zły stan części zasobów komunalnych zasobu mieszkaniowego, </w:t>
      </w:r>
    </w:p>
    <w:p w14:paraId="68D8C0D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placów zabaw,</w:t>
      </w:r>
    </w:p>
    <w:p w14:paraId="5E6A2B7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zanieczyszczenie Kanału Gliwickiego.</w:t>
      </w:r>
    </w:p>
    <w:p w14:paraId="2A11E1F3" w14:textId="77777777" w:rsidR="00C05B85" w:rsidRPr="00FE29B9" w:rsidRDefault="00C05B85" w:rsidP="00B636B3">
      <w:pPr>
        <w:pStyle w:val="tekkst"/>
      </w:pPr>
      <w:r w:rsidRPr="00FE29B9">
        <w:t>Natomiast do kluczowych potencjałów zaliczono w szczególności:</w:t>
      </w:r>
    </w:p>
    <w:p w14:paraId="0B15F4D5"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mieszkańców i lokalnych przedsiębiorców,</w:t>
      </w:r>
    </w:p>
    <w:p w14:paraId="645E42C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aktywność rady dzielnicy,</w:t>
      </w:r>
    </w:p>
    <w:p w14:paraId="0F34BD5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rozległość dzielny/obszaru – dającą możliwości rozwoju,</w:t>
      </w:r>
    </w:p>
    <w:p w14:paraId="75514FE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bliskość terenów zielonych, lasu, parku, skwerów, terenów nad kanałem,</w:t>
      </w:r>
    </w:p>
    <w:p w14:paraId="4B7451A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skomunikowanie dzielnicy z centrum i innymi dzielnicami - drogi, kolej,</w:t>
      </w:r>
    </w:p>
    <w:p w14:paraId="486E29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bogatą historię, kulturę i tradycje,</w:t>
      </w:r>
    </w:p>
    <w:p w14:paraId="452F4AB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warunki do uprawiania sportu i działalności kulturalnej, w tym CKS Łabędź, Marina, Piaskowa Dolina, Stadion,</w:t>
      </w:r>
    </w:p>
    <w:p w14:paraId="425229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tereny inwestycyjne,</w:t>
      </w:r>
    </w:p>
    <w:p w14:paraId="6509E1A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wydarzenia sportowe i kulturalne,</w:t>
      </w:r>
    </w:p>
    <w:p w14:paraId="472289B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realizowane inwestycje, w tym drogowe,</w:t>
      </w:r>
    </w:p>
    <w:p w14:paraId="130A780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rozbudowę ścieżek rowerowych,</w:t>
      </w:r>
    </w:p>
    <w:p w14:paraId="13ABFED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możliwość wykorzystania potencjału Kanału Gliwickiego – bulwary nad kanałem,</w:t>
      </w:r>
    </w:p>
    <w:p w14:paraId="485B299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inwestycje budowlane,</w:t>
      </w:r>
    </w:p>
    <w:p w14:paraId="6C581A6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historię dzielnicy,</w:t>
      </w:r>
    </w:p>
    <w:p w14:paraId="0AFA3F0F"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niską zabudowę,</w:t>
      </w:r>
    </w:p>
    <w:p w14:paraId="3D51E151"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t>infrastrukturę przemysłową,</w:t>
      </w:r>
    </w:p>
    <w:p w14:paraId="093DA31E"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lastRenderedPageBreak/>
        <w:t xml:space="preserve">miejsca kultowe, np. </w:t>
      </w:r>
      <w:proofErr w:type="spellStart"/>
      <w:r w:rsidRPr="0091269A">
        <w:rPr>
          <w:sz w:val="24"/>
          <w:szCs w:val="24"/>
        </w:rPr>
        <w:t>Klapec</w:t>
      </w:r>
      <w:proofErr w:type="spellEnd"/>
      <w:r w:rsidRPr="0091269A">
        <w:rPr>
          <w:sz w:val="24"/>
          <w:szCs w:val="24"/>
        </w:rPr>
        <w:t xml:space="preserve"> (lokalna kawiarnia).</w:t>
      </w:r>
    </w:p>
    <w:p w14:paraId="1CA75C57" w14:textId="77777777" w:rsidR="00C05B85" w:rsidRPr="0091269A" w:rsidRDefault="00C05B85" w:rsidP="007719A3">
      <w:pPr>
        <w:pStyle w:val="1111NAGLOWEK"/>
      </w:pPr>
      <w:r w:rsidRPr="0091269A">
        <w:t xml:space="preserve">Podsumowanie syntetyczne </w:t>
      </w:r>
    </w:p>
    <w:p w14:paraId="5B8E300C" w14:textId="38CB37B2" w:rsidR="00C05B85" w:rsidRPr="00FE29B9" w:rsidRDefault="00C05B85" w:rsidP="00B636B3">
      <w:pPr>
        <w:pStyle w:val="tekkst"/>
      </w:pPr>
      <w:r w:rsidRPr="00FE29B9">
        <w:t xml:space="preserve">Podobszar Łabędy to dzielnica o wysokiej liczbie osób korzystających ze wsparcia pomocy społecznej. Dostrzeganym problemem są niekorzystne zmiany demograficzne, w tym starzenie się społeczności lokalnej i wyłanianie się nowych potrzeb w zakresie usług i udogodnień </w:t>
      </w:r>
      <w:r w:rsidR="008A6C72">
        <w:br/>
      </w:r>
      <w:r w:rsidRPr="00FE29B9">
        <w:t>dla osób z senioralnej grupy wiekowej. Negatywne zjawiska społeczne osłabiają spójność wspólnoty lokalnej; szczególnym wyzwaniem jest integracja międzypokoleniowa.</w:t>
      </w:r>
    </w:p>
    <w:p w14:paraId="78D63045" w14:textId="749FF4C0" w:rsidR="00C05B85" w:rsidRPr="00FE29B9" w:rsidRDefault="00C05B85" w:rsidP="00B636B3">
      <w:pPr>
        <w:pStyle w:val="tekkst"/>
      </w:pPr>
      <w:r w:rsidRPr="00FE29B9">
        <w:t>W obszarze odczuwalne są uciążliwości wynikające z wysokiej gęstości zabudowy i ograniczonym dostępem do terenów zielonych</w:t>
      </w:r>
      <w:r w:rsidR="00DD32AB">
        <w:t>.</w:t>
      </w:r>
      <w:r w:rsidRPr="00FE29B9">
        <w:t xml:space="preserve"> Konsekwencją są również problemy z poziomem bezpieczeństwa na tym terenie.</w:t>
      </w:r>
    </w:p>
    <w:p w14:paraId="4C06C732" w14:textId="77777777" w:rsidR="00C05B85" w:rsidRPr="00FE29B9" w:rsidRDefault="00C05B85" w:rsidP="00B636B3">
      <w:pPr>
        <w:pStyle w:val="tekkst"/>
      </w:pPr>
      <w:r w:rsidRPr="00FE29B9">
        <w:t>Wyzwaniem podobszaru jest reorganizacja systemu transportu - zarówno poprzez podniesienie jakości dróg lokalnych i zmiany w zakresie organizacji ruchu, jak też w aspekcie organizacji połączeń z innymi częściami miasta m.in. za pośrednictwem transportu zbiorowego. Występują także problemy w zakresie bezpieczeństwa ruchu oraz dostępności do miejsc parkingowych.</w:t>
      </w:r>
    </w:p>
    <w:p w14:paraId="3B149405" w14:textId="77777777" w:rsidR="00C05B85" w:rsidRPr="00FE29B9" w:rsidRDefault="00C05B85" w:rsidP="00B636B3">
      <w:pPr>
        <w:pStyle w:val="tekkst"/>
      </w:pPr>
      <w:r w:rsidRPr="00FE29B9">
        <w:t>W podobszarze należy podjąć działania zmierzające do poprawy jakości środowiska naturalnego, w tym w zakresie jakości powietrza, jakości wód powierzchniowych oraz dzikich wysypisk.</w:t>
      </w:r>
    </w:p>
    <w:p w14:paraId="1F7F48E7" w14:textId="77777777" w:rsidR="00C05B85" w:rsidRPr="00FE29B9" w:rsidRDefault="00C05B85" w:rsidP="00B636B3">
      <w:pPr>
        <w:pStyle w:val="tekkst"/>
      </w:pPr>
      <w:r w:rsidRPr="00FE29B9">
        <w:t>Wyzwaniem dla rozwiązania problemów podobszaru jest poprawa jakości i estetyki przestrzeni publicznych oraz podejmowanie efektywnych działań zmierzających do uporządkowania i nadania nowych funkcji nieużytkom jak i niewykorzystywanym obiektom zlokalizowanym w dzielnicy.</w:t>
      </w:r>
    </w:p>
    <w:p w14:paraId="711C8B86" w14:textId="77777777" w:rsidR="00C05B85" w:rsidRPr="00FE29B9" w:rsidRDefault="00C05B85" w:rsidP="00B636B3">
      <w:pPr>
        <w:pStyle w:val="tekkst"/>
      </w:pPr>
      <w:r w:rsidRPr="00FE29B9">
        <w:t>Zidentyfikowanym deficytem podobszaru jest niewystraczająca dostępność do wysokiej jakości przestrzeni i obiektów rekreacyjnych oraz miejsc umożliwiających spotkania i realizację aktywności mieszkańców.</w:t>
      </w:r>
    </w:p>
    <w:p w14:paraId="6F218A10" w14:textId="77777777" w:rsidR="00C05B85" w:rsidRPr="00FE29B9" w:rsidRDefault="00C05B85" w:rsidP="00B636B3">
      <w:pPr>
        <w:pStyle w:val="tekkst"/>
      </w:pPr>
      <w:r w:rsidRPr="00FE29B9">
        <w:t xml:space="preserve">Obok zidentyfikowanych powyżej kluczowych wyzwań problemowych w podobszarze wskazać można potencjały, które wspierać mogą prowadzenie efektywnych działań rewitalizacyjnych. </w:t>
      </w:r>
      <w:r w:rsidRPr="00FE29B9">
        <w:lastRenderedPageBreak/>
        <w:t>Są one związane przede wszystkim z potencjałem przedsiębiorców działających w podobszarze i jego bezpośrednim otoczeniu.</w:t>
      </w:r>
    </w:p>
    <w:p w14:paraId="74BA87B6" w14:textId="77777777" w:rsidR="00C05B85" w:rsidRPr="00FE29B9" w:rsidRDefault="00C05B85" w:rsidP="00B636B3">
      <w:pPr>
        <w:pStyle w:val="tekkst"/>
      </w:pPr>
      <w:r w:rsidRPr="00FE29B9">
        <w:t>Ważnym potencjałem podobszaru jest jego tradycja i historia oraz dostępna infrastruktura sportowa i miejsca kultowe, będące magnesami przyciągającymi do dzielnicy.</w:t>
      </w:r>
    </w:p>
    <w:p w14:paraId="32F553B8" w14:textId="77777777" w:rsidR="00C05B85" w:rsidRPr="00FE29B9" w:rsidRDefault="00C05B85" w:rsidP="00B636B3">
      <w:pPr>
        <w:pStyle w:val="tekkst"/>
      </w:pPr>
      <w:r w:rsidRPr="00FE29B9">
        <w:t xml:space="preserve">Potencjałem jest również obszar Kanału Gliwickiego i funkcjonowanie „Mariny” stwarzające szerokie możliwości rekreacyjne oraz gospodarcze. Obok wskazanych wcześniej potencjałów należy podkreślić, że źródłem istotnych szans na poprawę stanu podobszaru jest potencjał bezpośredniego otoczenia, w tym </w:t>
      </w:r>
      <w:r w:rsidRPr="00B636B3">
        <w:t>istniejąca</w:t>
      </w:r>
      <w:r w:rsidRPr="00FE29B9">
        <w:t xml:space="preserve"> infrastruktura gospodarcza oraz tereny inwestycyjne. </w:t>
      </w:r>
    </w:p>
    <w:p w14:paraId="08998467" w14:textId="77777777" w:rsidR="00C05B85" w:rsidRPr="00FE29B9" w:rsidRDefault="00C05B85" w:rsidP="00C05B85">
      <w:pPr>
        <w:spacing w:after="120" w:line="360" w:lineRule="auto"/>
        <w:jc w:val="both"/>
        <w:rPr>
          <w:sz w:val="24"/>
          <w:szCs w:val="24"/>
        </w:rPr>
      </w:pPr>
      <w:r w:rsidRPr="00FE29B9">
        <w:rPr>
          <w:sz w:val="24"/>
          <w:szCs w:val="24"/>
        </w:rPr>
        <w:t>Istotnym podmiotem mogącym wspierać działania rewitalizacyjne jest aktywnie działająca rada dzielnicy.</w:t>
      </w:r>
    </w:p>
    <w:p w14:paraId="32E65295" w14:textId="77777777" w:rsidR="00C05B85" w:rsidRPr="00FE29B9" w:rsidRDefault="00C05B85" w:rsidP="007719A3">
      <w:pPr>
        <w:pStyle w:val="111naglowek"/>
      </w:pPr>
      <w:bookmarkStart w:id="102" w:name="_Toc170073944"/>
      <w:bookmarkStart w:id="103" w:name="_Toc170074033"/>
      <w:bookmarkStart w:id="104" w:name="_Toc170074067"/>
      <w:bookmarkStart w:id="105" w:name="_Toc172723584"/>
      <w:bookmarkStart w:id="106" w:name="_Toc191568686"/>
      <w:r w:rsidRPr="00FE29B9">
        <w:t>Podobszar rewitalizacji Sikornik</w:t>
      </w:r>
      <w:bookmarkEnd w:id="102"/>
      <w:bookmarkEnd w:id="103"/>
      <w:bookmarkEnd w:id="104"/>
      <w:bookmarkEnd w:id="105"/>
      <w:bookmarkEnd w:id="106"/>
    </w:p>
    <w:p w14:paraId="48FAECA7" w14:textId="77777777" w:rsidR="00C05B85" w:rsidRPr="00FE29B9" w:rsidRDefault="00C05B85" w:rsidP="00B636B3">
      <w:pPr>
        <w:pStyle w:val="tekkst"/>
      </w:pPr>
      <w:r w:rsidRPr="00FE29B9">
        <w:t>Podobszar rewitalizacji Sikornik zajmuje powierzchnię 29,1 ha, co stanowi 0,2% powierzchni miasta i 3,7% powierzchni OR. Podobszar ten położony jest w całości na terenie podobszaru zdegradowanego Sikornik.</w:t>
      </w:r>
    </w:p>
    <w:p w14:paraId="5D55AA4B" w14:textId="77777777" w:rsidR="00C05B85" w:rsidRPr="00FE29B9" w:rsidRDefault="00C05B85" w:rsidP="00B636B3">
      <w:pPr>
        <w:pStyle w:val="tekkst"/>
      </w:pPr>
      <w:r w:rsidRPr="00FE29B9">
        <w:t>Podobszar rewitalizacji Sikornik jest zamieszkiwany przez 4 814 osób, co stanowi 2,9% ogółu ludności miasta i 11,14% mieszkańców całego OR.</w:t>
      </w:r>
    </w:p>
    <w:p w14:paraId="21F9F770" w14:textId="77777777" w:rsidR="008A6C72" w:rsidRDefault="008A6C72">
      <w:pPr>
        <w:rPr>
          <w:rFonts w:cstheme="minorHAnsi"/>
          <w:i/>
          <w:iCs/>
          <w:sz w:val="20"/>
          <w:szCs w:val="20"/>
        </w:rPr>
      </w:pPr>
      <w:bookmarkStart w:id="107" w:name="_Toc172638100"/>
      <w:r>
        <w:br w:type="page"/>
      </w:r>
    </w:p>
    <w:p w14:paraId="3A72E11A" w14:textId="1D61EEFF" w:rsidR="00C05B85" w:rsidRPr="00FE29B9" w:rsidRDefault="00593B9F" w:rsidP="00B636B3">
      <w:pPr>
        <w:pStyle w:val="podpistabeli"/>
      </w:pPr>
      <w:r>
        <w:lastRenderedPageBreak/>
        <w:t xml:space="preserve">Mapa </w:t>
      </w:r>
      <w:fldSimple w:instr=" SEQ Mapa_ \* ARABIC ">
        <w:r w:rsidR="00230575">
          <w:rPr>
            <w:noProof/>
          </w:rPr>
          <w:t>28</w:t>
        </w:r>
      </w:fldSimple>
      <w:r w:rsidR="008A6C72">
        <w:rPr>
          <w:noProof/>
        </w:rPr>
        <w:t>.</w:t>
      </w:r>
      <w:r>
        <w:t xml:space="preserve"> </w:t>
      </w:r>
      <w:r w:rsidR="00C05B85" w:rsidRPr="00FE29B9">
        <w:t>Podobszar rewitalizacji Sikornik</w:t>
      </w:r>
      <w:bookmarkEnd w:id="107"/>
    </w:p>
    <w:p w14:paraId="643284D3" w14:textId="77777777" w:rsidR="00C05B85" w:rsidRPr="00FE29B9" w:rsidRDefault="00C05B85" w:rsidP="00C05B85">
      <w:r w:rsidRPr="00FE29B9">
        <w:rPr>
          <w:noProof/>
        </w:rPr>
        <w:drawing>
          <wp:inline distT="0" distB="0" distL="0" distR="0" wp14:anchorId="07B48ADE" wp14:editId="70D3E997">
            <wp:extent cx="5547834" cy="5944108"/>
            <wp:effectExtent l="0" t="0" r="9525" b="0"/>
            <wp:docPr id="2135450787" name="image21.png" descr="Obraz zawierający mapa, tekst, diagram, Plan&#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1.png" descr="Obraz zawierający mapa, tekst, diagram, Plan&#10;&#10;Opis wygenerowany automatycznie"/>
                    <pic:cNvPicPr preferRelativeResize="0"/>
                  </pic:nvPicPr>
                  <pic:blipFill>
                    <a:blip r:embed="rId44"/>
                    <a:srcRect/>
                    <a:stretch>
                      <a:fillRect/>
                    </a:stretch>
                  </pic:blipFill>
                  <pic:spPr>
                    <a:xfrm>
                      <a:off x="0" y="0"/>
                      <a:ext cx="5547834" cy="5944108"/>
                    </a:xfrm>
                    <a:prstGeom prst="rect">
                      <a:avLst/>
                    </a:prstGeom>
                    <a:ln/>
                  </pic:spPr>
                </pic:pic>
              </a:graphicData>
            </a:graphic>
          </wp:inline>
        </w:drawing>
      </w:r>
    </w:p>
    <w:p w14:paraId="17AF5F57" w14:textId="77777777" w:rsidR="009B205D" w:rsidRDefault="009B205D" w:rsidP="007526AE">
      <w:pPr>
        <w:spacing w:line="360" w:lineRule="auto"/>
        <w:jc w:val="both"/>
        <w:rPr>
          <w:i/>
          <w:iCs/>
          <w:sz w:val="20"/>
          <w:szCs w:val="20"/>
        </w:rPr>
      </w:pPr>
      <w:r w:rsidRPr="00797220">
        <w:rPr>
          <w:i/>
          <w:iCs/>
          <w:sz w:val="20"/>
          <w:szCs w:val="20"/>
        </w:rPr>
        <w:t xml:space="preserve">Źródło: opracowanie własne </w:t>
      </w:r>
    </w:p>
    <w:p w14:paraId="6EDCEAFF" w14:textId="5529760B" w:rsidR="007526AE" w:rsidRDefault="00CA725D" w:rsidP="007526AE">
      <w:pPr>
        <w:spacing w:line="360" w:lineRule="auto"/>
        <w:jc w:val="both"/>
        <w:rPr>
          <w:sz w:val="24"/>
          <w:szCs w:val="24"/>
        </w:rPr>
      </w:pPr>
      <w:r>
        <w:rPr>
          <w:sz w:val="24"/>
          <w:szCs w:val="24"/>
        </w:rPr>
        <w:t xml:space="preserve">Na przeważającej części </w:t>
      </w:r>
      <w:r w:rsidR="00F90A90">
        <w:rPr>
          <w:sz w:val="24"/>
          <w:szCs w:val="24"/>
        </w:rPr>
        <w:t>podobszaru</w:t>
      </w:r>
      <w:r>
        <w:rPr>
          <w:sz w:val="24"/>
          <w:szCs w:val="24"/>
        </w:rPr>
        <w:t xml:space="preserve"> dominuje zabudowa wielorodzinna mieszkaniowa</w:t>
      </w:r>
      <w:r w:rsidR="007526AE">
        <w:rPr>
          <w:sz w:val="24"/>
          <w:szCs w:val="24"/>
        </w:rPr>
        <w:t>,</w:t>
      </w:r>
      <w:r w:rsidR="003468FF">
        <w:rPr>
          <w:sz w:val="24"/>
          <w:szCs w:val="24"/>
        </w:rPr>
        <w:t xml:space="preserve"> natomiast</w:t>
      </w:r>
      <w:r w:rsidR="007526AE">
        <w:rPr>
          <w:sz w:val="24"/>
          <w:szCs w:val="24"/>
        </w:rPr>
        <w:t xml:space="preserve"> w części </w:t>
      </w:r>
      <w:r w:rsidR="00F90A90">
        <w:rPr>
          <w:sz w:val="24"/>
          <w:szCs w:val="24"/>
        </w:rPr>
        <w:t>środkowej zabudowa handlowo usługowa</w:t>
      </w:r>
      <w:r w:rsidR="003468FF">
        <w:rPr>
          <w:sz w:val="24"/>
          <w:szCs w:val="24"/>
        </w:rPr>
        <w:t>.</w:t>
      </w:r>
    </w:p>
    <w:p w14:paraId="3BD5AE90" w14:textId="77777777" w:rsidR="009B205D" w:rsidRDefault="009B205D">
      <w:pPr>
        <w:rPr>
          <w:rFonts w:cstheme="minorHAnsi"/>
          <w:i/>
          <w:iCs/>
        </w:rPr>
      </w:pPr>
      <w:r>
        <w:br w:type="page"/>
      </w:r>
    </w:p>
    <w:p w14:paraId="0A65E925" w14:textId="414F3A0A" w:rsidR="007526AE" w:rsidRPr="00E760B8" w:rsidRDefault="00593B9F" w:rsidP="00B636B3">
      <w:pPr>
        <w:pStyle w:val="podpistabeli"/>
      </w:pPr>
      <w:r>
        <w:lastRenderedPageBreak/>
        <w:t xml:space="preserve">Mapa </w:t>
      </w:r>
      <w:fldSimple w:instr=" SEQ Mapa_ \* ARABIC ">
        <w:r w:rsidR="00230575">
          <w:rPr>
            <w:noProof/>
          </w:rPr>
          <w:t>29</w:t>
        </w:r>
      </w:fldSimple>
      <w:r w:rsidR="003468FF" w:rsidRPr="003468FF">
        <w:rPr>
          <w:noProof/>
        </w:rPr>
        <w:t>.</w:t>
      </w:r>
      <w:r w:rsidRPr="003468FF">
        <w:t xml:space="preserve"> </w:t>
      </w:r>
      <w:r w:rsidR="007526AE" w:rsidRPr="003468FF">
        <w:t>Zabudowa w podobszarze Sikornik</w:t>
      </w:r>
    </w:p>
    <w:p w14:paraId="220193E2" w14:textId="77777777" w:rsidR="009B205D" w:rsidRDefault="00CA725D" w:rsidP="00C05B85">
      <w:r w:rsidRPr="00CA725D">
        <w:rPr>
          <w:noProof/>
        </w:rPr>
        <w:drawing>
          <wp:inline distT="0" distB="0" distL="0" distR="0" wp14:anchorId="57D18952" wp14:editId="3E183CBF">
            <wp:extent cx="5760720" cy="4059555"/>
            <wp:effectExtent l="0" t="0" r="0" b="0"/>
            <wp:docPr id="1985889157"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89157" name="Obraz 1" descr="Obraz zawierający tekst, mapa, zrzut ekranu, diagram&#10;&#10;Opis wygenerowany automatycznie"/>
                    <pic:cNvPicPr/>
                  </pic:nvPicPr>
                  <pic:blipFill>
                    <a:blip r:embed="rId45"/>
                    <a:stretch>
                      <a:fillRect/>
                    </a:stretch>
                  </pic:blipFill>
                  <pic:spPr>
                    <a:xfrm>
                      <a:off x="0" y="0"/>
                      <a:ext cx="5760720" cy="4059555"/>
                    </a:xfrm>
                    <a:prstGeom prst="rect">
                      <a:avLst/>
                    </a:prstGeom>
                  </pic:spPr>
                </pic:pic>
              </a:graphicData>
            </a:graphic>
          </wp:inline>
        </w:drawing>
      </w:r>
      <w:r w:rsidRPr="00CA725D">
        <w:t xml:space="preserve"> </w:t>
      </w:r>
    </w:p>
    <w:p w14:paraId="4892A026" w14:textId="77777777" w:rsidR="003156E0" w:rsidRDefault="009B205D" w:rsidP="00C05B85">
      <w:pPr>
        <w:rPr>
          <w:i/>
          <w:iCs/>
          <w:sz w:val="20"/>
          <w:szCs w:val="20"/>
        </w:rPr>
      </w:pPr>
      <w:r w:rsidRPr="00797220">
        <w:rPr>
          <w:i/>
          <w:iCs/>
          <w:sz w:val="20"/>
          <w:szCs w:val="20"/>
        </w:rPr>
        <w:t xml:space="preserve">Źródło: opracowanie własne </w:t>
      </w:r>
    </w:p>
    <w:p w14:paraId="4E16DB5A" w14:textId="77777777" w:rsidR="003156E0" w:rsidRDefault="003156E0" w:rsidP="00C05B85">
      <w:pPr>
        <w:rPr>
          <w:i/>
          <w:iCs/>
          <w:sz w:val="20"/>
          <w:szCs w:val="20"/>
        </w:rPr>
      </w:pPr>
    </w:p>
    <w:p w14:paraId="221353B7" w14:textId="77777777" w:rsidR="003156E0" w:rsidRDefault="003156E0" w:rsidP="003156E0">
      <w:pPr>
        <w:rPr>
          <w:i/>
          <w:iCs/>
          <w:sz w:val="20"/>
          <w:szCs w:val="20"/>
        </w:rPr>
      </w:pPr>
    </w:p>
    <w:p w14:paraId="5A7F539E" w14:textId="77777777" w:rsidR="003156E0" w:rsidRPr="00FE29B9" w:rsidRDefault="003156E0" w:rsidP="003156E0"/>
    <w:p w14:paraId="011E7F74" w14:textId="3C16B47C" w:rsidR="00C05B85" w:rsidRPr="00F90A90" w:rsidRDefault="007526AE" w:rsidP="00C05B85">
      <w:r w:rsidRPr="00FE29B9">
        <w:br w:type="page"/>
      </w:r>
    </w:p>
    <w:p w14:paraId="0A0C2EBB" w14:textId="77777777" w:rsidR="00C05B85" w:rsidRPr="0091269A" w:rsidRDefault="00C05B85" w:rsidP="007719A3">
      <w:pPr>
        <w:pStyle w:val="1111NAGLOWEK"/>
      </w:pPr>
      <w:r w:rsidRPr="0091269A">
        <w:lastRenderedPageBreak/>
        <w:t>Badania ilościowe</w:t>
      </w:r>
    </w:p>
    <w:p w14:paraId="10696825"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6CD18D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53FA8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61F8B2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232A8ED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32B5C97C" w14:textId="77777777" w:rsidR="00C05B85" w:rsidRPr="00FE29B9" w:rsidRDefault="00C05B85" w:rsidP="0036684C">
      <w:pPr>
        <w:numPr>
          <w:ilvl w:val="0"/>
          <w:numId w:val="14"/>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2FF608F" w14:textId="5FC8849C" w:rsidR="00C05B85" w:rsidRPr="00FE29B9" w:rsidRDefault="00C05B85" w:rsidP="00B636B3">
      <w:pPr>
        <w:pStyle w:val="podpistabeli"/>
      </w:pPr>
      <w:bookmarkStart w:id="108" w:name="_Toc172638193"/>
      <w:r w:rsidRPr="00FE29B9">
        <w:t xml:space="preserve">Tabela </w:t>
      </w:r>
      <w:fldSimple w:instr=" SEQ Tabela \* ARABIC ">
        <w:r w:rsidR="00230575">
          <w:rPr>
            <w:noProof/>
          </w:rPr>
          <w:t>42</w:t>
        </w:r>
      </w:fldSimple>
      <w:r w:rsidR="003468FF">
        <w:rPr>
          <w:noProof/>
        </w:rPr>
        <w:t>.</w:t>
      </w:r>
      <w:r w:rsidRPr="00FE29B9">
        <w:t xml:space="preserve"> Wielkość kluczowych wskaźników ilościowych charakteryzujących podobszar SIKORNIK</w:t>
      </w:r>
      <w:bookmarkEnd w:id="108"/>
    </w:p>
    <w:tbl>
      <w:tblPr>
        <w:tblStyle w:val="Tabelasiatki4akcent1"/>
        <w:tblW w:w="9067" w:type="dxa"/>
        <w:tblLayout w:type="fixed"/>
        <w:tblLook w:val="04A0" w:firstRow="1" w:lastRow="0" w:firstColumn="1" w:lastColumn="0" w:noHBand="0" w:noVBand="1"/>
      </w:tblPr>
      <w:tblGrid>
        <w:gridCol w:w="6658"/>
        <w:gridCol w:w="1275"/>
        <w:gridCol w:w="142"/>
        <w:gridCol w:w="992"/>
      </w:tblGrid>
      <w:tr w:rsidR="00C05B85" w:rsidRPr="00FE29B9" w14:paraId="65BBAB1E"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1A27FE81" w14:textId="77777777" w:rsidR="00C05B85" w:rsidRPr="00FE29B9" w:rsidRDefault="00C05B85" w:rsidP="00CF004D">
            <w:pPr>
              <w:rPr>
                <w:sz w:val="20"/>
                <w:szCs w:val="20"/>
              </w:rPr>
            </w:pPr>
            <w:r w:rsidRPr="00FE29B9">
              <w:rPr>
                <w:sz w:val="20"/>
                <w:szCs w:val="20"/>
              </w:rPr>
              <w:t>Wskaźnik</w:t>
            </w:r>
          </w:p>
        </w:tc>
        <w:tc>
          <w:tcPr>
            <w:tcW w:w="1275" w:type="dxa"/>
          </w:tcPr>
          <w:p w14:paraId="0B5B6952"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 Podobszar rewitalizacji SIKORNIK</w:t>
            </w:r>
          </w:p>
        </w:tc>
        <w:tc>
          <w:tcPr>
            <w:tcW w:w="1134" w:type="dxa"/>
            <w:gridSpan w:val="2"/>
          </w:tcPr>
          <w:p w14:paraId="4CE419B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66D925D" w14:textId="77777777" w:rsidTr="003468F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658" w:type="dxa"/>
          </w:tcPr>
          <w:p w14:paraId="6BA080BA" w14:textId="7ADE84C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417" w:type="dxa"/>
            <w:gridSpan w:val="2"/>
            <w:shd w:val="clear" w:color="auto" w:fill="FF0000"/>
          </w:tcPr>
          <w:p w14:paraId="07774FD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5,61</w:t>
            </w:r>
          </w:p>
        </w:tc>
        <w:tc>
          <w:tcPr>
            <w:tcW w:w="992" w:type="dxa"/>
          </w:tcPr>
          <w:p w14:paraId="073DBC4D"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2,7</w:t>
            </w:r>
          </w:p>
        </w:tc>
      </w:tr>
      <w:tr w:rsidR="00C05B85" w:rsidRPr="00FE29B9" w14:paraId="16B2E77F" w14:textId="77777777" w:rsidTr="003468FF">
        <w:trPr>
          <w:trHeight w:val="294"/>
        </w:trPr>
        <w:tc>
          <w:tcPr>
            <w:cnfStyle w:val="001000000000" w:firstRow="0" w:lastRow="0" w:firstColumn="1" w:lastColumn="0" w:oddVBand="0" w:evenVBand="0" w:oddHBand="0" w:evenHBand="0" w:firstRowFirstColumn="0" w:firstRowLastColumn="0" w:lastRowFirstColumn="0" w:lastRowLastColumn="0"/>
            <w:tcW w:w="6658" w:type="dxa"/>
          </w:tcPr>
          <w:p w14:paraId="1494E310" w14:textId="4598B377"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417" w:type="dxa"/>
            <w:gridSpan w:val="2"/>
            <w:shd w:val="clear" w:color="auto" w:fill="FF0000"/>
          </w:tcPr>
          <w:p w14:paraId="2ED7982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1,97</w:t>
            </w:r>
          </w:p>
        </w:tc>
        <w:tc>
          <w:tcPr>
            <w:tcW w:w="992" w:type="dxa"/>
          </w:tcPr>
          <w:p w14:paraId="1FF50AFA"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0,48</w:t>
            </w:r>
          </w:p>
        </w:tc>
      </w:tr>
      <w:tr w:rsidR="00C05B85" w:rsidRPr="00FE29B9" w14:paraId="4E110FC4" w14:textId="77777777" w:rsidTr="003468FF">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658" w:type="dxa"/>
          </w:tcPr>
          <w:p w14:paraId="6867C255" w14:textId="0E29A8B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 niepełnosprawność na 100 mieszkańców</w:t>
            </w:r>
          </w:p>
        </w:tc>
        <w:tc>
          <w:tcPr>
            <w:tcW w:w="1417" w:type="dxa"/>
            <w:gridSpan w:val="2"/>
            <w:shd w:val="clear" w:color="auto" w:fill="FF0000"/>
          </w:tcPr>
          <w:p w14:paraId="6F9736DB"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1,64</w:t>
            </w:r>
          </w:p>
        </w:tc>
        <w:tc>
          <w:tcPr>
            <w:tcW w:w="992" w:type="dxa"/>
          </w:tcPr>
          <w:p w14:paraId="172052B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0,7</w:t>
            </w:r>
          </w:p>
        </w:tc>
      </w:tr>
      <w:tr w:rsidR="00C05B85" w:rsidRPr="00FE29B9" w14:paraId="5DA6F012"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F96A645" w14:textId="6F3AF93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417" w:type="dxa"/>
            <w:gridSpan w:val="2"/>
            <w:shd w:val="clear" w:color="auto" w:fill="FF0000"/>
          </w:tcPr>
          <w:p w14:paraId="51759DA0"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0,56</w:t>
            </w:r>
          </w:p>
        </w:tc>
        <w:tc>
          <w:tcPr>
            <w:tcW w:w="992" w:type="dxa"/>
          </w:tcPr>
          <w:p w14:paraId="282CE702"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0,33</w:t>
            </w:r>
          </w:p>
        </w:tc>
      </w:tr>
      <w:tr w:rsidR="00C05B85" w:rsidRPr="00FE29B9" w14:paraId="4D92EF23"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854D3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gridSpan w:val="2"/>
          </w:tcPr>
          <w:p w14:paraId="19357F99"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11,63</w:t>
            </w:r>
          </w:p>
        </w:tc>
        <w:tc>
          <w:tcPr>
            <w:tcW w:w="992" w:type="dxa"/>
          </w:tcPr>
          <w:p w14:paraId="346CD0C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15,6</w:t>
            </w:r>
          </w:p>
        </w:tc>
      </w:tr>
      <w:tr w:rsidR="00C05B85" w:rsidRPr="00FE29B9" w14:paraId="6B22E8FC" w14:textId="77777777" w:rsidTr="003468FF">
        <w:trPr>
          <w:trHeight w:val="82"/>
        </w:trPr>
        <w:tc>
          <w:tcPr>
            <w:cnfStyle w:val="001000000000" w:firstRow="0" w:lastRow="0" w:firstColumn="1" w:lastColumn="0" w:oddVBand="0" w:evenVBand="0" w:oddHBand="0" w:evenHBand="0" w:firstRowFirstColumn="0" w:firstRowLastColumn="0" w:lastRowFirstColumn="0" w:lastRowLastColumn="0"/>
            <w:tcW w:w="6658" w:type="dxa"/>
          </w:tcPr>
          <w:p w14:paraId="18ECE111"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gridSpan w:val="2"/>
            <w:shd w:val="clear" w:color="auto" w:fill="FF0000"/>
          </w:tcPr>
          <w:p w14:paraId="52830A5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5,32</w:t>
            </w:r>
          </w:p>
        </w:tc>
        <w:tc>
          <w:tcPr>
            <w:tcW w:w="992" w:type="dxa"/>
          </w:tcPr>
          <w:p w14:paraId="08316CA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7,49</w:t>
            </w:r>
          </w:p>
        </w:tc>
      </w:tr>
      <w:tr w:rsidR="00C05B85" w:rsidRPr="00FE29B9" w14:paraId="68C42ADC" w14:textId="77777777" w:rsidTr="003468FF">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658" w:type="dxa"/>
          </w:tcPr>
          <w:p w14:paraId="3550F7F8" w14:textId="78E6B45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417" w:type="dxa"/>
            <w:gridSpan w:val="2"/>
            <w:shd w:val="clear" w:color="auto" w:fill="FF0000"/>
          </w:tcPr>
          <w:p w14:paraId="7E45B8A3"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0</w:t>
            </w:r>
          </w:p>
        </w:tc>
        <w:tc>
          <w:tcPr>
            <w:tcW w:w="992" w:type="dxa"/>
          </w:tcPr>
          <w:p w14:paraId="53C9335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11,56 </w:t>
            </w:r>
          </w:p>
        </w:tc>
      </w:tr>
      <w:tr w:rsidR="00C05B85" w:rsidRPr="00FE29B9" w14:paraId="7C627F58" w14:textId="77777777" w:rsidTr="003468FF">
        <w:trPr>
          <w:trHeight w:val="70"/>
        </w:trPr>
        <w:tc>
          <w:tcPr>
            <w:cnfStyle w:val="001000000000" w:firstRow="0" w:lastRow="0" w:firstColumn="1" w:lastColumn="0" w:oddVBand="0" w:evenVBand="0" w:oddHBand="0" w:evenHBand="0" w:firstRowFirstColumn="0" w:firstRowLastColumn="0" w:lastRowFirstColumn="0" w:lastRowLastColumn="0"/>
            <w:tcW w:w="6658" w:type="dxa"/>
          </w:tcPr>
          <w:p w14:paraId="48AD1CFA" w14:textId="3FF22825"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Pr="00FE29B9">
              <w:rPr>
                <w:sz w:val="20"/>
                <w:szCs w:val="20"/>
              </w:rPr>
              <w:t>w</w:t>
            </w:r>
            <w:r w:rsidR="003468FF">
              <w:rPr>
                <w:sz w:val="20"/>
                <w:szCs w:val="20"/>
              </w:rPr>
              <w:t xml:space="preserve"> procentach</w:t>
            </w:r>
          </w:p>
        </w:tc>
        <w:tc>
          <w:tcPr>
            <w:tcW w:w="1417" w:type="dxa"/>
            <w:gridSpan w:val="2"/>
          </w:tcPr>
          <w:p w14:paraId="343D819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 0</w:t>
            </w:r>
          </w:p>
        </w:tc>
        <w:tc>
          <w:tcPr>
            <w:tcW w:w="992" w:type="dxa"/>
          </w:tcPr>
          <w:p w14:paraId="36A1E88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1,4</w:t>
            </w:r>
          </w:p>
        </w:tc>
      </w:tr>
      <w:tr w:rsidR="00C05B85" w:rsidRPr="00FE29B9" w14:paraId="42D0E2E0"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9BC6048"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gridSpan w:val="2"/>
          </w:tcPr>
          <w:p w14:paraId="7AC69A2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0,04</w:t>
            </w:r>
          </w:p>
        </w:tc>
        <w:tc>
          <w:tcPr>
            <w:tcW w:w="992" w:type="dxa"/>
          </w:tcPr>
          <w:p w14:paraId="3015790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0,03</w:t>
            </w:r>
          </w:p>
        </w:tc>
      </w:tr>
      <w:tr w:rsidR="00C05B85" w:rsidRPr="00FE29B9" w14:paraId="192FF89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29C8357"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417" w:type="dxa"/>
            <w:gridSpan w:val="2"/>
            <w:shd w:val="clear" w:color="auto" w:fill="FF0000"/>
          </w:tcPr>
          <w:p w14:paraId="296783E3"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25280</w:t>
            </w:r>
          </w:p>
        </w:tc>
        <w:tc>
          <w:tcPr>
            <w:tcW w:w="992" w:type="dxa"/>
          </w:tcPr>
          <w:p w14:paraId="033B68C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9 040,02</w:t>
            </w:r>
          </w:p>
        </w:tc>
      </w:tr>
      <w:tr w:rsidR="00C05B85" w:rsidRPr="00FE29B9" w14:paraId="124C2D47"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0612960" w14:textId="157FB0F1"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Pr="00FE29B9">
              <w:rPr>
                <w:sz w:val="20"/>
                <w:szCs w:val="20"/>
              </w:rPr>
              <w:t xml:space="preserve">w </w:t>
            </w:r>
            <w:r w:rsidR="003468FF">
              <w:rPr>
                <w:sz w:val="20"/>
                <w:szCs w:val="20"/>
              </w:rPr>
              <w:t>procentach</w:t>
            </w:r>
          </w:p>
        </w:tc>
        <w:tc>
          <w:tcPr>
            <w:tcW w:w="1417" w:type="dxa"/>
            <w:gridSpan w:val="2"/>
            <w:shd w:val="clear" w:color="auto" w:fill="FF0000"/>
          </w:tcPr>
          <w:p w14:paraId="0A7D3B45"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65,45</w:t>
            </w:r>
          </w:p>
        </w:tc>
        <w:tc>
          <w:tcPr>
            <w:tcW w:w="992" w:type="dxa"/>
          </w:tcPr>
          <w:p w14:paraId="01576F0E"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13,53</w:t>
            </w:r>
          </w:p>
        </w:tc>
      </w:tr>
      <w:tr w:rsidR="00C05B85" w:rsidRPr="00FE29B9" w14:paraId="475F7601"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F71B152"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gridSpan w:val="2"/>
          </w:tcPr>
          <w:p w14:paraId="17AC626F"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w:t>
            </w:r>
          </w:p>
        </w:tc>
        <w:tc>
          <w:tcPr>
            <w:tcW w:w="992" w:type="dxa"/>
          </w:tcPr>
          <w:p w14:paraId="4B48EAA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2,71</w:t>
            </w:r>
          </w:p>
        </w:tc>
      </w:tr>
      <w:tr w:rsidR="00C05B85" w:rsidRPr="00FE29B9" w14:paraId="094F729A" w14:textId="77777777" w:rsidTr="003468F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343ED849" w14:textId="529D200F"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 </w:t>
            </w:r>
            <w:r w:rsidR="003468FF">
              <w:rPr>
                <w:sz w:val="20"/>
                <w:szCs w:val="20"/>
              </w:rPr>
              <w:t>procentach</w:t>
            </w:r>
          </w:p>
        </w:tc>
        <w:tc>
          <w:tcPr>
            <w:tcW w:w="1417" w:type="dxa"/>
            <w:gridSpan w:val="2"/>
          </w:tcPr>
          <w:p w14:paraId="69FC2CC7"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p>
        </w:tc>
        <w:tc>
          <w:tcPr>
            <w:tcW w:w="992" w:type="dxa"/>
          </w:tcPr>
          <w:p w14:paraId="0A4EBA5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20</w:t>
            </w:r>
          </w:p>
        </w:tc>
      </w:tr>
    </w:tbl>
    <w:p w14:paraId="385A4ACE" w14:textId="77777777" w:rsidR="003468FF" w:rsidRPr="00420B0F" w:rsidRDefault="003468FF" w:rsidP="003468FF">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3468FF" w14:paraId="67CB048B" w14:textId="77777777" w:rsidTr="00BC3049">
        <w:tc>
          <w:tcPr>
            <w:tcW w:w="1271" w:type="dxa"/>
            <w:shd w:val="clear" w:color="auto" w:fill="FF0000"/>
          </w:tcPr>
          <w:p w14:paraId="7AF48F22" w14:textId="77777777" w:rsidR="003468FF" w:rsidRDefault="003468FF" w:rsidP="00BC3049">
            <w:pPr>
              <w:rPr>
                <w:bdr w:val="single" w:sz="4" w:space="0" w:color="auto"/>
                <w:shd w:val="clear" w:color="auto" w:fill="FF0000"/>
              </w:rPr>
            </w:pPr>
          </w:p>
        </w:tc>
        <w:tc>
          <w:tcPr>
            <w:tcW w:w="7801" w:type="dxa"/>
          </w:tcPr>
          <w:p w14:paraId="13240470" w14:textId="77777777" w:rsidR="003468FF" w:rsidRDefault="003468FF"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73C27A" w14:textId="5ACCB8B1" w:rsidR="00685C57" w:rsidRDefault="003468FF" w:rsidP="003474E4">
      <w:pPr>
        <w:pStyle w:val="podpistabeli"/>
      </w:pPr>
      <w:r w:rsidRPr="00797220">
        <w:t>Źródło: opracowanie własne</w:t>
      </w:r>
    </w:p>
    <w:p w14:paraId="1C89D936" w14:textId="1AD61C52" w:rsidR="009B205D" w:rsidRPr="00B636B3" w:rsidRDefault="00685C57" w:rsidP="00B636B3">
      <w:pPr>
        <w:pStyle w:val="tekkst"/>
      </w:pPr>
      <w:r>
        <w:t xml:space="preserve">Podobszar </w:t>
      </w:r>
      <w:r w:rsidR="0032380F">
        <w:t>S</w:t>
      </w:r>
      <w:r>
        <w:t>ikorni</w:t>
      </w:r>
      <w:r w:rsidR="0032380F">
        <w:t>k</w:t>
      </w:r>
      <w:r>
        <w:t xml:space="preserve"> cechuje się </w:t>
      </w:r>
      <w:r w:rsidR="004931E9">
        <w:t xml:space="preserve">umiarkowanym </w:t>
      </w:r>
      <w:r w:rsidR="00E46B63">
        <w:t xml:space="preserve">poziomem </w:t>
      </w:r>
      <w:r>
        <w:t xml:space="preserve"> stężenia rocznego PM2,5 </w:t>
      </w:r>
      <w:r w:rsidR="00B636B3">
        <w:br/>
      </w:r>
      <w:r>
        <w:t xml:space="preserve">i </w:t>
      </w:r>
      <w:r w:rsidR="00A04210">
        <w:t xml:space="preserve">dobowego </w:t>
      </w:r>
      <w:r>
        <w:t>PM10. Większa część podobszaru cechuje się stężeniem średniorocznym PM2,5 na poziomie</w:t>
      </w:r>
      <w:r w:rsidR="00B636B3">
        <w:t xml:space="preserve"> </w:t>
      </w:r>
      <w:r>
        <w:t xml:space="preserve">15,5-18,4 </w:t>
      </w:r>
      <w:proofErr w:type="spellStart"/>
      <w:r w:rsidR="004931E9" w:rsidRPr="004931E9">
        <w:t>μg</w:t>
      </w:r>
      <w:proofErr w:type="spellEnd"/>
      <w:r w:rsidR="004931E9" w:rsidRPr="004931E9">
        <w:t>/m</w:t>
      </w:r>
      <w:r w:rsidR="004931E9" w:rsidRPr="004931E9">
        <w:rPr>
          <w:vertAlign w:val="superscript"/>
        </w:rPr>
        <w:t>3</w:t>
      </w:r>
      <w:r>
        <w:t xml:space="preserve">, a cześć </w:t>
      </w:r>
      <w:r w:rsidR="00B801EE">
        <w:t xml:space="preserve">południowa </w:t>
      </w:r>
      <w:r>
        <w:t xml:space="preserve"> poziomem </w:t>
      </w:r>
      <w:r w:rsidR="00B801EE">
        <w:t>12,</w:t>
      </w:r>
      <w:r>
        <w:t>5-</w:t>
      </w:r>
      <w:r w:rsidR="00B801EE">
        <w:t>15</w:t>
      </w:r>
      <w:r>
        <w:t>,4</w:t>
      </w:r>
      <w:r w:rsidR="00B801EE" w:rsidRPr="00B801EE">
        <w:t xml:space="preserve"> </w:t>
      </w:r>
      <w:proofErr w:type="spellStart"/>
      <w:r w:rsidR="004931E9" w:rsidRPr="004931E9">
        <w:t>μg</w:t>
      </w:r>
      <w:proofErr w:type="spellEnd"/>
      <w:r w:rsidR="004931E9" w:rsidRPr="004931E9">
        <w:t>/m</w:t>
      </w:r>
      <w:r w:rsidR="004931E9" w:rsidRPr="004931E9">
        <w:rPr>
          <w:vertAlign w:val="superscript"/>
        </w:rPr>
        <w:t>3</w:t>
      </w:r>
      <w:r w:rsidR="004931E9">
        <w:t>,</w:t>
      </w:r>
      <w:r w:rsidR="00A04210">
        <w:t xml:space="preserve"> </w:t>
      </w:r>
      <w:r w:rsidR="00B636B3">
        <w:br/>
      </w:r>
      <w:r w:rsidR="004931E9" w:rsidRPr="004931E9">
        <w:t xml:space="preserve">przy dopuszczalnym średniorocznym poziomie 20 </w:t>
      </w:r>
      <w:proofErr w:type="spellStart"/>
      <w:r w:rsidR="004931E9" w:rsidRPr="004931E9">
        <w:t>μg</w:t>
      </w:r>
      <w:proofErr w:type="spellEnd"/>
      <w:r w:rsidR="004931E9" w:rsidRPr="004931E9">
        <w:t>/m</w:t>
      </w:r>
      <w:r w:rsidR="004931E9" w:rsidRPr="004931E9">
        <w:rPr>
          <w:vertAlign w:val="superscript"/>
        </w:rPr>
        <w:t>3</w:t>
      </w:r>
      <w:r w:rsidR="003468FF" w:rsidRPr="003468FF">
        <w:t>.</w:t>
      </w:r>
    </w:p>
    <w:p w14:paraId="33F66B0E" w14:textId="77777777" w:rsidR="00B636B3" w:rsidRDefault="00B636B3">
      <w:pPr>
        <w:rPr>
          <w:rFonts w:cstheme="minorHAnsi"/>
          <w:i/>
          <w:iCs/>
          <w:sz w:val="20"/>
          <w:szCs w:val="20"/>
        </w:rPr>
      </w:pPr>
      <w:r>
        <w:br w:type="page"/>
      </w:r>
    </w:p>
    <w:p w14:paraId="2CC79826" w14:textId="02BDC27B" w:rsidR="00685C57" w:rsidRDefault="00593B9F" w:rsidP="00B636B3">
      <w:pPr>
        <w:pStyle w:val="podpistabeli"/>
      </w:pPr>
      <w:r>
        <w:lastRenderedPageBreak/>
        <w:t xml:space="preserve">Mapa </w:t>
      </w:r>
      <w:fldSimple w:instr=" SEQ Mapa_ \* ARABIC ">
        <w:r w:rsidR="00230575">
          <w:rPr>
            <w:noProof/>
          </w:rPr>
          <w:t>30</w:t>
        </w:r>
      </w:fldSimple>
      <w:r w:rsidR="003468FF">
        <w:rPr>
          <w:noProof/>
        </w:rPr>
        <w:t>.</w:t>
      </w:r>
      <w:r>
        <w:t xml:space="preserve"> </w:t>
      </w:r>
      <w:r w:rsidR="009B02A1" w:rsidRPr="009B02A1">
        <w:t>Rozkład przestrzenny wartości stężenia średniorocznego pyłu zawieszonego PM2,5</w:t>
      </w:r>
    </w:p>
    <w:p w14:paraId="18E07740" w14:textId="15838142" w:rsidR="00685C57" w:rsidRDefault="00B00591" w:rsidP="00901531">
      <w:pPr>
        <w:pStyle w:val="Legenda"/>
      </w:pPr>
      <w:r>
        <w:rPr>
          <w:noProof/>
        </w:rPr>
        <w:drawing>
          <wp:inline distT="0" distB="0" distL="0" distR="0" wp14:anchorId="0C988971" wp14:editId="2FC9BAB9">
            <wp:extent cx="5743575" cy="3914775"/>
            <wp:effectExtent l="0" t="0" r="9525" b="9525"/>
            <wp:docPr id="42569219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3575" cy="3914775"/>
                    </a:xfrm>
                    <a:prstGeom prst="rect">
                      <a:avLst/>
                    </a:prstGeom>
                    <a:noFill/>
                    <a:ln>
                      <a:noFill/>
                    </a:ln>
                  </pic:spPr>
                </pic:pic>
              </a:graphicData>
            </a:graphic>
          </wp:inline>
        </w:drawing>
      </w:r>
    </w:p>
    <w:p w14:paraId="0A93208F" w14:textId="51E1B43F" w:rsidR="00A22853" w:rsidRDefault="009B02A1" w:rsidP="00685C57">
      <w:r w:rsidRPr="003468FF">
        <w:rPr>
          <w:i/>
          <w:iCs/>
          <w:sz w:val="20"/>
          <w:szCs w:val="20"/>
        </w:rPr>
        <w:t>Opracowanie własne na podstawie:</w:t>
      </w:r>
      <w:r w:rsidR="003468FF" w:rsidRPr="003468FF">
        <w:rPr>
          <w:i/>
          <w:iCs/>
          <w:sz w:val="20"/>
          <w:szCs w:val="20"/>
        </w:rPr>
        <w:t xml:space="preserve"> </w:t>
      </w:r>
      <w:r w:rsidRPr="003468FF">
        <w:rPr>
          <w:i/>
          <w:iCs/>
          <w:sz w:val="20"/>
          <w:szCs w:val="20"/>
        </w:rPr>
        <w:t>GIOŚ w Roczna Ocena Jakości Powietrza W Województwie Śląskim - Raport Wojewódzki za rok 2023, Katowice 2024</w:t>
      </w:r>
      <w:r w:rsidRPr="003468FF">
        <w:rPr>
          <w:b/>
          <w:bCs/>
          <w:i/>
          <w:iCs/>
          <w:sz w:val="20"/>
          <w:szCs w:val="20"/>
        </w:rPr>
        <w:t xml:space="preserve"> </w:t>
      </w:r>
      <w:r w:rsidRPr="003468FF">
        <w:t xml:space="preserve"> </w:t>
      </w:r>
    </w:p>
    <w:p w14:paraId="2FB9364D" w14:textId="1A6193EF" w:rsidR="00A22853" w:rsidRDefault="00A22853" w:rsidP="00B636B3">
      <w:pPr>
        <w:pStyle w:val="tekkst"/>
      </w:pPr>
      <w:r>
        <w:t xml:space="preserve">W  zakresie </w:t>
      </w:r>
      <w:r w:rsidR="004931E9">
        <w:t xml:space="preserve">dobowego </w:t>
      </w:r>
      <w:r>
        <w:t xml:space="preserve">stężenia PM10 podobszar Sikornik cechuje się korzystną sytuacją. </w:t>
      </w:r>
      <w:r w:rsidR="00B636B3">
        <w:br/>
      </w:r>
      <w:r w:rsidR="007B021F">
        <w:t>Na całym</w:t>
      </w:r>
      <w:r>
        <w:t xml:space="preserve"> </w:t>
      </w:r>
      <w:r w:rsidR="000F7A3B">
        <w:t>podobszar</w:t>
      </w:r>
      <w:r w:rsidR="00E46B63">
        <w:t>ze</w:t>
      </w:r>
      <w:r>
        <w:t xml:space="preserve"> </w:t>
      </w:r>
      <w:r w:rsidRPr="0085620A">
        <w:t>odnotowywane</w:t>
      </w:r>
      <w:r>
        <w:t xml:space="preserve"> się poziom tego stężenia PM 10 </w:t>
      </w:r>
      <w:r w:rsidR="007B021F">
        <w:t xml:space="preserve">poniżej </w:t>
      </w:r>
      <w:r w:rsidR="008E33B3">
        <w:t>3</w:t>
      </w:r>
      <w:r>
        <w:t>5,4</w:t>
      </w:r>
      <w:r w:rsidRPr="00826F39">
        <w:t xml:space="preserve">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4931E9" w:rsidRPr="004931E9">
        <w:t xml:space="preserve">przy dobowym dopuszczalnym poziomie 50 </w:t>
      </w:r>
      <w:proofErr w:type="spellStart"/>
      <w:r w:rsidR="004931E9" w:rsidRPr="004931E9">
        <w:t>μg</w:t>
      </w:r>
      <w:proofErr w:type="spellEnd"/>
      <w:r w:rsidR="004931E9" w:rsidRPr="004931E9">
        <w:t>/m</w:t>
      </w:r>
      <w:r w:rsidR="004931E9" w:rsidRPr="007628E7">
        <w:rPr>
          <w:vertAlign w:val="superscript"/>
        </w:rPr>
        <w:t>3</w:t>
      </w:r>
      <w:r w:rsidR="004931E9" w:rsidRPr="004931E9">
        <w:t>)</w:t>
      </w:r>
      <w:r w:rsidR="008E33B3">
        <w:t xml:space="preserve">. </w:t>
      </w:r>
      <w:r>
        <w:t xml:space="preserve"> </w:t>
      </w:r>
    </w:p>
    <w:p w14:paraId="6F64E1E4" w14:textId="77777777" w:rsidR="00A22853" w:rsidRDefault="00A22853" w:rsidP="00A22853"/>
    <w:p w14:paraId="3AF95755" w14:textId="77777777" w:rsidR="00A22853" w:rsidRDefault="00A22853" w:rsidP="00685C57"/>
    <w:p w14:paraId="208EB816" w14:textId="77777777" w:rsidR="009B205D" w:rsidRDefault="009B205D">
      <w:r>
        <w:br w:type="page"/>
      </w:r>
    </w:p>
    <w:p w14:paraId="0743B411" w14:textId="2513D9AD" w:rsidR="00A22853" w:rsidRPr="003468FF" w:rsidRDefault="00593B9F" w:rsidP="00A22853">
      <w:pPr>
        <w:rPr>
          <w:i/>
          <w:iCs/>
          <w:sz w:val="20"/>
          <w:szCs w:val="20"/>
        </w:rPr>
      </w:pPr>
      <w:r w:rsidRPr="003468FF">
        <w:rPr>
          <w:i/>
          <w:iCs/>
          <w:sz w:val="20"/>
          <w:szCs w:val="20"/>
        </w:rPr>
        <w:lastRenderedPageBreak/>
        <w:t xml:space="preserve">Mapa </w:t>
      </w:r>
      <w:r w:rsidR="009158EA" w:rsidRPr="003468FF">
        <w:rPr>
          <w:i/>
          <w:iCs/>
          <w:sz w:val="20"/>
          <w:szCs w:val="20"/>
        </w:rPr>
        <w:fldChar w:fldCharType="begin"/>
      </w:r>
      <w:r w:rsidR="009158EA" w:rsidRPr="003468FF">
        <w:rPr>
          <w:i/>
          <w:iCs/>
          <w:sz w:val="20"/>
          <w:szCs w:val="20"/>
        </w:rPr>
        <w:instrText xml:space="preserve"> SEQ Mapa_ \* ARABIC </w:instrText>
      </w:r>
      <w:r w:rsidR="009158EA" w:rsidRPr="003468FF">
        <w:rPr>
          <w:i/>
          <w:iCs/>
          <w:sz w:val="20"/>
          <w:szCs w:val="20"/>
        </w:rPr>
        <w:fldChar w:fldCharType="separate"/>
      </w:r>
      <w:r w:rsidR="00230575">
        <w:rPr>
          <w:i/>
          <w:iCs/>
          <w:noProof/>
          <w:sz w:val="20"/>
          <w:szCs w:val="20"/>
        </w:rPr>
        <w:t>31</w:t>
      </w:r>
      <w:r w:rsidR="009158EA" w:rsidRPr="003468FF">
        <w:rPr>
          <w:i/>
          <w:iCs/>
          <w:noProof/>
          <w:sz w:val="20"/>
          <w:szCs w:val="20"/>
        </w:rPr>
        <w:fldChar w:fldCharType="end"/>
      </w:r>
      <w:r w:rsidR="003468FF" w:rsidRPr="003468FF">
        <w:rPr>
          <w:i/>
          <w:iCs/>
          <w:noProof/>
          <w:sz w:val="20"/>
          <w:szCs w:val="20"/>
        </w:rPr>
        <w:t>.</w:t>
      </w:r>
      <w:r w:rsidRPr="003468FF">
        <w:rPr>
          <w:i/>
          <w:iCs/>
          <w:sz w:val="20"/>
          <w:szCs w:val="20"/>
        </w:rPr>
        <w:t xml:space="preserve"> </w:t>
      </w:r>
      <w:r w:rsidR="006E3422" w:rsidRPr="003468FF">
        <w:rPr>
          <w:i/>
          <w:iCs/>
          <w:sz w:val="20"/>
          <w:szCs w:val="20"/>
        </w:rPr>
        <w:t>Rozkład przestrzenny 36 maksymalnej wartości stężenia 24-godzinnego pyłu zawieszonego PM10</w:t>
      </w:r>
    </w:p>
    <w:p w14:paraId="2EDB6C99" w14:textId="2E122577" w:rsidR="00A22853" w:rsidRPr="00A22853" w:rsidRDefault="007B021F" w:rsidP="00A22853">
      <w:r>
        <w:rPr>
          <w:noProof/>
        </w:rPr>
        <w:drawing>
          <wp:inline distT="0" distB="0" distL="0" distR="0" wp14:anchorId="5F27A35D" wp14:editId="186F566B">
            <wp:extent cx="5745480" cy="4468495"/>
            <wp:effectExtent l="0" t="0" r="7620" b="8255"/>
            <wp:docPr id="115528437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5480" cy="4468495"/>
                    </a:xfrm>
                    <a:prstGeom prst="rect">
                      <a:avLst/>
                    </a:prstGeom>
                    <a:noFill/>
                    <a:ln>
                      <a:noFill/>
                    </a:ln>
                  </pic:spPr>
                </pic:pic>
              </a:graphicData>
            </a:graphic>
          </wp:inline>
        </w:drawing>
      </w:r>
    </w:p>
    <w:p w14:paraId="3AF1E4B6" w14:textId="1C17D1BB" w:rsidR="006E3422" w:rsidRPr="00A3340B" w:rsidRDefault="006E3422" w:rsidP="006E3422">
      <w:pPr>
        <w:rPr>
          <w:i/>
          <w:iCs/>
          <w:sz w:val="20"/>
          <w:szCs w:val="20"/>
        </w:rPr>
      </w:pPr>
      <w:r w:rsidRPr="00A3340B">
        <w:rPr>
          <w:i/>
          <w:iCs/>
          <w:sz w:val="20"/>
          <w:szCs w:val="20"/>
        </w:rPr>
        <w:t>Opracowanie własne na podstawie:</w:t>
      </w:r>
      <w:r w:rsidR="004931E9" w:rsidRPr="00A3340B">
        <w:rPr>
          <w:i/>
          <w:iCs/>
          <w:sz w:val="20"/>
          <w:szCs w:val="20"/>
        </w:rPr>
        <w:t xml:space="preserve"> </w:t>
      </w:r>
      <w:r w:rsidRPr="00A3340B">
        <w:rPr>
          <w:i/>
          <w:iCs/>
          <w:sz w:val="20"/>
          <w:szCs w:val="20"/>
        </w:rPr>
        <w:t>GIOŚ w Roczna Ocena Jakości Powietrza W Województwie Śląskim - Raport Wojewódzki za rok 2023, Katowice 2024</w:t>
      </w:r>
      <w:r w:rsidRPr="00A3340B">
        <w:rPr>
          <w:b/>
          <w:bCs/>
          <w:i/>
          <w:iCs/>
          <w:sz w:val="20"/>
          <w:szCs w:val="20"/>
        </w:rPr>
        <w:t xml:space="preserve"> </w:t>
      </w:r>
      <w:r w:rsidRPr="00A3340B">
        <w:rPr>
          <w:i/>
          <w:iCs/>
          <w:sz w:val="20"/>
          <w:szCs w:val="20"/>
        </w:rPr>
        <w:t xml:space="preserve"> </w:t>
      </w:r>
    </w:p>
    <w:p w14:paraId="5A32096B" w14:textId="6C83FA86" w:rsidR="00F90A90" w:rsidRDefault="00F90A90" w:rsidP="003474E4">
      <w:pPr>
        <w:pStyle w:val="tekkst"/>
      </w:pPr>
      <w:r>
        <w:t xml:space="preserve">Poza </w:t>
      </w:r>
      <w:r w:rsidRPr="009B205D">
        <w:t>zabudowania</w:t>
      </w:r>
      <w:r w:rsidR="00253B14">
        <w:t>mi</w:t>
      </w:r>
      <w:r>
        <w:t xml:space="preserve"> leżącymi bezpośrednio przy drogach o znacznym natężeniu</w:t>
      </w:r>
      <w:r w:rsidR="00A3340B">
        <w:t>,</w:t>
      </w:r>
      <w:r>
        <w:t xml:space="preserve"> prawi</w:t>
      </w:r>
      <w:r w:rsidR="006F7309">
        <w:t>e</w:t>
      </w:r>
      <w:r>
        <w:t xml:space="preserve"> cały obszar charakteryzuje się poziomem hałasu w normie. </w:t>
      </w:r>
      <w:r w:rsidRPr="00327D12">
        <w:t xml:space="preserve">  </w:t>
      </w:r>
    </w:p>
    <w:p w14:paraId="4CA03246" w14:textId="77777777" w:rsidR="00F90A90" w:rsidRDefault="00F90A90" w:rsidP="00F90A90">
      <w:pPr>
        <w:rPr>
          <w:sz w:val="24"/>
          <w:szCs w:val="24"/>
        </w:rPr>
      </w:pPr>
    </w:p>
    <w:p w14:paraId="06D9DAD2" w14:textId="77777777" w:rsidR="009B205D" w:rsidRDefault="00F90A90" w:rsidP="00901531">
      <w:pPr>
        <w:pStyle w:val="Legenda"/>
      </w:pPr>
      <w:r w:rsidRPr="00327D12">
        <w:t xml:space="preserve"> </w:t>
      </w:r>
    </w:p>
    <w:p w14:paraId="6487C608" w14:textId="77777777" w:rsidR="009B205D" w:rsidRDefault="009B205D">
      <w:pPr>
        <w:rPr>
          <w:rFonts w:cstheme="minorHAnsi"/>
          <w:i/>
          <w:iCs/>
          <w:sz w:val="24"/>
          <w:szCs w:val="24"/>
        </w:rPr>
      </w:pPr>
      <w:r>
        <w:rPr>
          <w:sz w:val="24"/>
          <w:szCs w:val="24"/>
        </w:rPr>
        <w:br w:type="page"/>
      </w:r>
    </w:p>
    <w:p w14:paraId="38B5908E" w14:textId="11D386D1" w:rsidR="00F90A90" w:rsidRDefault="00593B9F" w:rsidP="00901531">
      <w:pPr>
        <w:pStyle w:val="Legenda"/>
      </w:pPr>
      <w:r>
        <w:lastRenderedPageBreak/>
        <w:t xml:space="preserve">Mapa </w:t>
      </w:r>
      <w:fldSimple w:instr=" SEQ Mapa_ \* ARABIC ">
        <w:r w:rsidR="00230575">
          <w:rPr>
            <w:noProof/>
          </w:rPr>
          <w:t>32</w:t>
        </w:r>
      </w:fldSimple>
      <w:r w:rsidR="00A3340B">
        <w:rPr>
          <w:noProof/>
        </w:rPr>
        <w:t>.</w:t>
      </w:r>
      <w:r>
        <w:t xml:space="preserve"> </w:t>
      </w:r>
      <w:r w:rsidR="00F90A90">
        <w:t xml:space="preserve">Natężenie hałasu </w:t>
      </w:r>
    </w:p>
    <w:p w14:paraId="28776B5C" w14:textId="77777777" w:rsidR="00F90A90" w:rsidRPr="00327D12" w:rsidRDefault="00F90A90" w:rsidP="00F90A90">
      <w:pPr>
        <w:spacing w:after="0" w:line="360" w:lineRule="auto"/>
        <w:jc w:val="both"/>
        <w:rPr>
          <w:sz w:val="24"/>
          <w:szCs w:val="24"/>
        </w:rPr>
      </w:pPr>
    </w:p>
    <w:p w14:paraId="085E5EC0" w14:textId="30E6B6E7" w:rsidR="00F90A90" w:rsidRDefault="005C3DD8" w:rsidP="00F90A90">
      <w:r>
        <w:rPr>
          <w:noProof/>
        </w:rPr>
        <w:drawing>
          <wp:inline distT="0" distB="0" distL="0" distR="0" wp14:anchorId="00E099C2" wp14:editId="0AB5FF9E">
            <wp:extent cx="5752465" cy="4125595"/>
            <wp:effectExtent l="0" t="0" r="635" b="8255"/>
            <wp:docPr id="162860403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2465" cy="4125595"/>
                    </a:xfrm>
                    <a:prstGeom prst="rect">
                      <a:avLst/>
                    </a:prstGeom>
                    <a:noFill/>
                    <a:ln>
                      <a:noFill/>
                    </a:ln>
                  </pic:spPr>
                </pic:pic>
              </a:graphicData>
            </a:graphic>
          </wp:inline>
        </w:drawing>
      </w:r>
    </w:p>
    <w:p w14:paraId="27659350" w14:textId="129BB9AC" w:rsidR="00F90A90" w:rsidRPr="009B205D" w:rsidRDefault="009B205D" w:rsidP="00F90A90">
      <w:pPr>
        <w:rPr>
          <w:i/>
          <w:iCs/>
          <w:sz w:val="20"/>
          <w:szCs w:val="20"/>
        </w:rPr>
      </w:pPr>
      <w:r w:rsidRPr="00797220">
        <w:rPr>
          <w:i/>
          <w:iCs/>
          <w:sz w:val="20"/>
          <w:szCs w:val="20"/>
        </w:rPr>
        <w:t xml:space="preserve">Źródło: opracowanie własne </w:t>
      </w:r>
      <w:r w:rsidR="00F90A90" w:rsidRPr="009B205D">
        <w:rPr>
          <w:i/>
          <w:iCs/>
          <w:sz w:val="20"/>
          <w:szCs w:val="20"/>
        </w:rPr>
        <w:t xml:space="preserve">na podstawie mapy akustycznej miasta </w:t>
      </w:r>
    </w:p>
    <w:p w14:paraId="1954CA50" w14:textId="77777777" w:rsidR="00685C57" w:rsidRPr="00FE29B9" w:rsidRDefault="00685C57" w:rsidP="00C05B85"/>
    <w:p w14:paraId="4A873589" w14:textId="77777777" w:rsidR="00C05B85" w:rsidRPr="00FE29B9" w:rsidRDefault="00C05B85" w:rsidP="007719A3">
      <w:pPr>
        <w:pStyle w:val="1111NAGLOWEK"/>
      </w:pPr>
      <w:r w:rsidRPr="00FE29B9">
        <w:t>Badania jakościowe w podobszarze</w:t>
      </w:r>
    </w:p>
    <w:p w14:paraId="401DAF1F" w14:textId="77777777" w:rsidR="00C05B85" w:rsidRPr="00FE29B9" w:rsidRDefault="00C05B85" w:rsidP="003474E4">
      <w:pPr>
        <w:pStyle w:val="tekkst"/>
      </w:pPr>
      <w:r w:rsidRPr="00FE29B9">
        <w:t xml:space="preserve">Istotnym etapem prac diagnostycznych było przeprowadzenie otwartych badań ankietowych, w ramach których wzięło udział 49 mieszkańców dzielnicy SIKORNIK. </w:t>
      </w:r>
    </w:p>
    <w:p w14:paraId="77C1E31A" w14:textId="06B957C6" w:rsidR="00A476D3" w:rsidRPr="00A476D3" w:rsidRDefault="00C05B85" w:rsidP="00A476D3">
      <w:pPr>
        <w:spacing w:after="0" w:line="360" w:lineRule="auto"/>
        <w:jc w:val="both"/>
        <w:rPr>
          <w:sz w:val="24"/>
          <w:szCs w:val="24"/>
        </w:rPr>
      </w:pPr>
      <w:r w:rsidRPr="00FE29B9">
        <w:rPr>
          <w:sz w:val="24"/>
          <w:szCs w:val="24"/>
        </w:rPr>
        <w:t>Uczestnicy ankiety jako najważniejsze problemy (w ujęciu generalnym) w podobszarze SIKORNIK</w:t>
      </w:r>
      <w:r w:rsidR="00A3340B">
        <w:rPr>
          <w:sz w:val="24"/>
          <w:szCs w:val="24"/>
        </w:rPr>
        <w:t xml:space="preserve"> </w:t>
      </w:r>
      <w:r w:rsidR="00A476D3" w:rsidRPr="00A476D3">
        <w:rPr>
          <w:sz w:val="24"/>
          <w:szCs w:val="24"/>
        </w:rPr>
        <w:t xml:space="preserve">wskazali problemy w zakresie infrastruktury, technicznej i społecznej, jakości terenów zielonych </w:t>
      </w:r>
      <w:r w:rsidR="00933AF1">
        <w:rPr>
          <w:sz w:val="24"/>
          <w:szCs w:val="24"/>
        </w:rPr>
        <w:t>oraz ograniczenia transportowe</w:t>
      </w:r>
      <w:r w:rsidR="00A476D3" w:rsidRPr="00A476D3">
        <w:rPr>
          <w:sz w:val="24"/>
          <w:szCs w:val="24"/>
        </w:rPr>
        <w:t>.</w:t>
      </w:r>
    </w:p>
    <w:p w14:paraId="06060B31" w14:textId="64324831" w:rsidR="00643675" w:rsidRDefault="00643675" w:rsidP="00A476D3">
      <w:pPr>
        <w:spacing w:after="0" w:line="360" w:lineRule="auto"/>
        <w:jc w:val="both"/>
        <w:rPr>
          <w:sz w:val="24"/>
          <w:szCs w:val="24"/>
        </w:rPr>
      </w:pPr>
    </w:p>
    <w:p w14:paraId="2B497805" w14:textId="77777777" w:rsidR="003474E4" w:rsidRDefault="003474E4">
      <w:pPr>
        <w:rPr>
          <w:rFonts w:cstheme="minorHAnsi"/>
          <w:i/>
          <w:iCs/>
          <w:sz w:val="20"/>
          <w:szCs w:val="20"/>
        </w:rPr>
      </w:pPr>
      <w:r>
        <w:br w:type="page"/>
      </w:r>
    </w:p>
    <w:p w14:paraId="13C1023F" w14:textId="6D943CAF" w:rsidR="00643675" w:rsidRDefault="00763B4B" w:rsidP="003474E4">
      <w:pPr>
        <w:pStyle w:val="podpistabeli"/>
      </w:pPr>
      <w:r>
        <w:lastRenderedPageBreak/>
        <w:t xml:space="preserve">Tabela </w:t>
      </w:r>
      <w:fldSimple w:instr=" SEQ Tabela \* ARABIC ">
        <w:r w:rsidR="00230575">
          <w:rPr>
            <w:noProof/>
          </w:rPr>
          <w:t>43</w:t>
        </w:r>
      </w:fldSimple>
      <w:r w:rsidR="00A3340B">
        <w:rPr>
          <w:noProof/>
        </w:rPr>
        <w:t>.</w:t>
      </w:r>
      <w:r>
        <w:t xml:space="preserve"> </w:t>
      </w:r>
      <w:r w:rsidR="00643675">
        <w:t>Odsetek osób wskazujących dane zagadnienie jako istotny problem podobszaru</w:t>
      </w:r>
    </w:p>
    <w:tbl>
      <w:tblPr>
        <w:tblStyle w:val="Tabelalisty4akcent1"/>
        <w:tblW w:w="9498" w:type="dxa"/>
        <w:tblLook w:val="04A0" w:firstRow="1" w:lastRow="0" w:firstColumn="1" w:lastColumn="0" w:noHBand="0" w:noVBand="1"/>
      </w:tblPr>
      <w:tblGrid>
        <w:gridCol w:w="5524"/>
        <w:gridCol w:w="141"/>
        <w:gridCol w:w="3833"/>
      </w:tblGrid>
      <w:tr w:rsidR="00643675" w:rsidRPr="008F6996" w14:paraId="35C1CBCC"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Pr>
          <w:p w14:paraId="6E7FE088" w14:textId="77777777" w:rsidR="00643675" w:rsidRPr="008F6996" w:rsidRDefault="00643675" w:rsidP="00492EE8">
            <w:pPr>
              <w:rPr>
                <w:rFonts w:eastAsia="Times New Roman"/>
                <w:color w:val="000000"/>
              </w:rPr>
            </w:pPr>
            <w:r>
              <w:rPr>
                <w:rFonts w:eastAsia="Times New Roman"/>
                <w:color w:val="000000"/>
              </w:rPr>
              <w:t xml:space="preserve">Kluczowe problemy </w:t>
            </w:r>
          </w:p>
        </w:tc>
        <w:tc>
          <w:tcPr>
            <w:tcW w:w="3974" w:type="dxa"/>
            <w:gridSpan w:val="2"/>
            <w:noWrap/>
          </w:tcPr>
          <w:p w14:paraId="3AD5C3B5" w14:textId="70A9758F" w:rsidR="00643675" w:rsidRPr="008F6996" w:rsidRDefault="00643675"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663EE" w:rsidRPr="008F6996" w14:paraId="08210198"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66B4312A" w14:textId="7ED8562B" w:rsidR="00C663EE" w:rsidRPr="008F6996" w:rsidRDefault="00C663EE" w:rsidP="00C663EE">
            <w:pPr>
              <w:rPr>
                <w:color w:val="000000"/>
              </w:rPr>
            </w:pPr>
            <w:r>
              <w:rPr>
                <w:color w:val="000000"/>
              </w:rPr>
              <w:t>niska jakość infrastruktury drogowej</w:t>
            </w:r>
          </w:p>
        </w:tc>
        <w:tc>
          <w:tcPr>
            <w:tcW w:w="3833" w:type="dxa"/>
            <w:noWrap/>
          </w:tcPr>
          <w:p w14:paraId="29CF1338" w14:textId="71A84A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C663EE" w:rsidRPr="008F6996" w14:paraId="1F03DD5B"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546EB2C" w14:textId="0FFE3B26" w:rsidR="00C663EE" w:rsidRPr="008F6996" w:rsidRDefault="00C663EE" w:rsidP="00C663EE">
            <w:pPr>
              <w:rPr>
                <w:color w:val="000000"/>
              </w:rPr>
            </w:pPr>
            <w:r w:rsidRPr="00C663EE">
              <w:rPr>
                <w:color w:val="000000"/>
              </w:rPr>
              <w:t>słabe zagospodarowanie i niską jakość terenów zielonych</w:t>
            </w:r>
          </w:p>
        </w:tc>
        <w:tc>
          <w:tcPr>
            <w:tcW w:w="3833" w:type="dxa"/>
            <w:noWrap/>
          </w:tcPr>
          <w:p w14:paraId="3CB8F7B6" w14:textId="604A34B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C663EE" w:rsidRPr="008F6996" w14:paraId="51C8F0F3"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24FB689" w14:textId="4AD8205E" w:rsidR="00C663EE" w:rsidRPr="008F6996" w:rsidRDefault="00C663EE" w:rsidP="00C663EE">
            <w:pPr>
              <w:rPr>
                <w:color w:val="000000"/>
              </w:rPr>
            </w:pPr>
            <w:r>
              <w:rPr>
                <w:color w:val="000000"/>
              </w:rPr>
              <w:t>słaba oferta placówek kultury/rekreacji</w:t>
            </w:r>
          </w:p>
        </w:tc>
        <w:tc>
          <w:tcPr>
            <w:tcW w:w="3833" w:type="dxa"/>
            <w:noWrap/>
          </w:tcPr>
          <w:p w14:paraId="771A94BC" w14:textId="19D480AF"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C663EE" w:rsidRPr="008F6996" w14:paraId="268E3936"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24D06F79" w14:textId="605E98E7" w:rsidR="00C663EE" w:rsidRPr="008F6996" w:rsidRDefault="00C663EE" w:rsidP="00C663EE">
            <w:pPr>
              <w:rPr>
                <w:rFonts w:eastAsia="Times New Roman"/>
                <w:color w:val="000000"/>
              </w:rPr>
            </w:pPr>
            <w:r>
              <w:rPr>
                <w:color w:val="000000"/>
              </w:rPr>
              <w:t>niewystarczająca pow. terenów zielonych</w:t>
            </w:r>
          </w:p>
        </w:tc>
        <w:tc>
          <w:tcPr>
            <w:tcW w:w="3833" w:type="dxa"/>
            <w:noWrap/>
          </w:tcPr>
          <w:p w14:paraId="6B513C96" w14:textId="0859824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27%</w:t>
            </w:r>
          </w:p>
        </w:tc>
      </w:tr>
      <w:tr w:rsidR="00C663EE" w:rsidRPr="008F6996" w14:paraId="7783B277"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393583B1" w14:textId="281CBF32" w:rsidR="00C663EE" w:rsidRPr="008F6996" w:rsidRDefault="00C663EE" w:rsidP="00C663EE">
            <w:pPr>
              <w:rPr>
                <w:rFonts w:eastAsia="Times New Roman"/>
                <w:color w:val="000000"/>
              </w:rPr>
            </w:pPr>
            <w:r>
              <w:rPr>
                <w:color w:val="000000"/>
              </w:rPr>
              <w:t>słabe skomunikowanie podobszaru z innymi dzielnicami miasta</w:t>
            </w:r>
          </w:p>
        </w:tc>
        <w:tc>
          <w:tcPr>
            <w:tcW w:w="3833" w:type="dxa"/>
            <w:noWrap/>
          </w:tcPr>
          <w:p w14:paraId="5509E42F" w14:textId="6CE6D8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C663EE" w:rsidRPr="008F6996" w14:paraId="2B1ED4AC"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0AF3783" w14:textId="71DF9C81" w:rsidR="00C663EE" w:rsidRPr="008F6996" w:rsidRDefault="00C663EE" w:rsidP="00C663EE">
            <w:pPr>
              <w:rPr>
                <w:rFonts w:eastAsia="Times New Roman"/>
                <w:color w:val="000000"/>
              </w:rPr>
            </w:pPr>
            <w:r>
              <w:rPr>
                <w:color w:val="000000"/>
              </w:rPr>
              <w:t>niski poziom bezpieczeństwa publicznego</w:t>
            </w:r>
          </w:p>
        </w:tc>
        <w:tc>
          <w:tcPr>
            <w:tcW w:w="3833" w:type="dxa"/>
            <w:noWrap/>
          </w:tcPr>
          <w:p w14:paraId="0CF19647" w14:textId="6F17D423"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C663EE" w:rsidRPr="008F6996" w14:paraId="6637D749"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46E8ED31" w14:textId="2A83FBAC" w:rsidR="00C663EE" w:rsidRPr="008F6996" w:rsidRDefault="00C663EE" w:rsidP="00C663EE">
            <w:pPr>
              <w:rPr>
                <w:rFonts w:eastAsia="Times New Roman"/>
                <w:color w:val="000000"/>
              </w:rPr>
            </w:pPr>
            <w:r>
              <w:rPr>
                <w:color w:val="000000"/>
              </w:rPr>
              <w:t>niska jakość powietrza</w:t>
            </w:r>
          </w:p>
        </w:tc>
        <w:tc>
          <w:tcPr>
            <w:tcW w:w="3833" w:type="dxa"/>
            <w:noWrap/>
          </w:tcPr>
          <w:p w14:paraId="70E04159" w14:textId="00322E3E"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bl>
    <w:p w14:paraId="2B77716F" w14:textId="1EEF1869" w:rsidR="00643675" w:rsidRPr="003474E4" w:rsidRDefault="009B205D" w:rsidP="003474E4">
      <w:pPr>
        <w:pStyle w:val="podpistabeli"/>
      </w:pPr>
      <w:r w:rsidRPr="00797220">
        <w:t xml:space="preserve">Źródło: opracowanie własne </w:t>
      </w:r>
      <w:r w:rsidR="00643675" w:rsidRPr="009B205D">
        <w:t xml:space="preserve">na podstawie badania ankietowego </w:t>
      </w:r>
    </w:p>
    <w:p w14:paraId="39A1ED55" w14:textId="558824FF" w:rsidR="00C663EE" w:rsidRDefault="000F5FD7" w:rsidP="003474E4">
      <w:pPr>
        <w:pStyle w:val="tekkst"/>
      </w:pPr>
      <w:r w:rsidRPr="000F5FD7">
        <w:t xml:space="preserve">Do kluczowych deficytów w zakresie świadczonych w podobszarze usług zaliczono niewystarczającą dostępność do  usług czasu wolnego oraz usług publicznych i komercyjnych. </w:t>
      </w:r>
    </w:p>
    <w:p w14:paraId="7EFA0585" w14:textId="7D76E318" w:rsidR="00C663EE" w:rsidRDefault="00C663EE" w:rsidP="003474E4">
      <w:pPr>
        <w:pStyle w:val="podpistabeli"/>
      </w:pPr>
      <w:r>
        <w:t xml:space="preserve">Tabela </w:t>
      </w:r>
      <w:fldSimple w:instr=" SEQ Tabela \* ARABIC ">
        <w:r w:rsidR="00230575">
          <w:rPr>
            <w:noProof/>
          </w:rPr>
          <w:t>44</w:t>
        </w:r>
      </w:fldSimple>
      <w:r w:rsidR="00A3340B">
        <w:rPr>
          <w:noProof/>
        </w:rPr>
        <w:t>.</w:t>
      </w:r>
      <w:r>
        <w:t xml:space="preserve"> Odsetek osób wskazujących </w:t>
      </w:r>
      <w:r w:rsidRPr="003474E4">
        <w:rPr>
          <w:rStyle w:val="markedcontent"/>
        </w:rPr>
        <w:t>dane</w:t>
      </w:r>
      <w:r>
        <w:t xml:space="preserve"> zagadnienie jako istotny deficyt podobszaru</w:t>
      </w:r>
    </w:p>
    <w:tbl>
      <w:tblPr>
        <w:tblStyle w:val="Tabelalisty4akcent1"/>
        <w:tblW w:w="9498" w:type="dxa"/>
        <w:tblLook w:val="04A0" w:firstRow="1" w:lastRow="0" w:firstColumn="1" w:lastColumn="0" w:noHBand="0" w:noVBand="1"/>
      </w:tblPr>
      <w:tblGrid>
        <w:gridCol w:w="5066"/>
        <w:gridCol w:w="4432"/>
      </w:tblGrid>
      <w:tr w:rsidR="00C663EE" w:rsidRPr="008F6996" w14:paraId="4569EA8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8B2C151" w14:textId="160F1661" w:rsidR="00C663EE" w:rsidRPr="008F6996" w:rsidRDefault="00C663EE" w:rsidP="00492EE8">
            <w:pPr>
              <w:rPr>
                <w:rFonts w:eastAsia="Times New Roman"/>
                <w:color w:val="000000"/>
              </w:rPr>
            </w:pPr>
            <w:r>
              <w:rPr>
                <w:rFonts w:eastAsia="Times New Roman"/>
                <w:color w:val="000000"/>
              </w:rPr>
              <w:t xml:space="preserve">Kluczowe deficyty  </w:t>
            </w:r>
          </w:p>
        </w:tc>
        <w:tc>
          <w:tcPr>
            <w:tcW w:w="4432" w:type="dxa"/>
            <w:noWrap/>
          </w:tcPr>
          <w:p w14:paraId="5CAF1FF5" w14:textId="785F0756" w:rsidR="00C663EE" w:rsidRPr="008F6996" w:rsidRDefault="00C663E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C469FC" w:rsidRPr="008F6996" w14:paraId="011A0C4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B57CFF5" w14:textId="25E02E85" w:rsidR="00C469FC" w:rsidRPr="008F6996" w:rsidRDefault="00C469FC" w:rsidP="00C469FC">
            <w:pPr>
              <w:rPr>
                <w:color w:val="000000"/>
              </w:rPr>
            </w:pPr>
            <w:r>
              <w:rPr>
                <w:color w:val="000000"/>
              </w:rPr>
              <w:t>miejsca wypoczynku i rekreacji</w:t>
            </w:r>
          </w:p>
        </w:tc>
        <w:tc>
          <w:tcPr>
            <w:tcW w:w="4432" w:type="dxa"/>
            <w:noWrap/>
          </w:tcPr>
          <w:p w14:paraId="42D1AE57" w14:textId="5039A46F"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C469FC" w:rsidRPr="008F6996" w14:paraId="4C0FB29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F5512D8" w14:textId="24655E03" w:rsidR="00C469FC" w:rsidRPr="008F6996" w:rsidRDefault="00C469FC" w:rsidP="00C469FC">
            <w:pPr>
              <w:rPr>
                <w:color w:val="000000"/>
              </w:rPr>
            </w:pPr>
            <w:r>
              <w:rPr>
                <w:color w:val="000000"/>
              </w:rPr>
              <w:t>usługi gastronomiczne</w:t>
            </w:r>
          </w:p>
        </w:tc>
        <w:tc>
          <w:tcPr>
            <w:tcW w:w="4432" w:type="dxa"/>
            <w:noWrap/>
          </w:tcPr>
          <w:p w14:paraId="5DC0E4A0" w14:textId="4E661A5A"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C469FC" w:rsidRPr="008F6996" w14:paraId="669DF83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43AE0B" w14:textId="3BBADCAD" w:rsidR="00C469FC" w:rsidRPr="008F6996" w:rsidRDefault="00A3340B" w:rsidP="00C469FC">
            <w:pPr>
              <w:rPr>
                <w:color w:val="000000"/>
              </w:rPr>
            </w:pPr>
            <w:r>
              <w:rPr>
                <w:color w:val="000000"/>
              </w:rPr>
              <w:t>u</w:t>
            </w:r>
            <w:r w:rsidR="00C469FC">
              <w:rPr>
                <w:color w:val="000000"/>
              </w:rPr>
              <w:t>sługi kulturalne</w:t>
            </w:r>
          </w:p>
        </w:tc>
        <w:tc>
          <w:tcPr>
            <w:tcW w:w="4432" w:type="dxa"/>
            <w:noWrap/>
          </w:tcPr>
          <w:p w14:paraId="6C788547" w14:textId="3E0DDB57"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C469FC" w:rsidRPr="008F6996" w14:paraId="0B35891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54846E5" w14:textId="7380AF2F" w:rsidR="00C469FC" w:rsidRPr="008F6996" w:rsidRDefault="00C469FC" w:rsidP="00C469FC">
            <w:pPr>
              <w:rPr>
                <w:rFonts w:eastAsia="Times New Roman"/>
                <w:color w:val="000000"/>
              </w:rPr>
            </w:pPr>
            <w:r>
              <w:rPr>
                <w:color w:val="000000"/>
              </w:rPr>
              <w:t>usługi rzemieślnicze (np. szewc/krawiec)</w:t>
            </w:r>
          </w:p>
        </w:tc>
        <w:tc>
          <w:tcPr>
            <w:tcW w:w="4432" w:type="dxa"/>
            <w:noWrap/>
          </w:tcPr>
          <w:p w14:paraId="50D4B521" w14:textId="34A480FB"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C469FC" w:rsidRPr="008F6996" w14:paraId="4212F19A"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FD8B928" w14:textId="2ACD8B65" w:rsidR="00C469FC" w:rsidRPr="008F6996" w:rsidRDefault="00C469FC" w:rsidP="00C469FC">
            <w:pPr>
              <w:rPr>
                <w:rFonts w:eastAsia="Times New Roman"/>
                <w:color w:val="000000"/>
              </w:rPr>
            </w:pPr>
            <w:r>
              <w:rPr>
                <w:color w:val="000000"/>
              </w:rPr>
              <w:t>obiekty sportowe i urządzenia rekreacyjne</w:t>
            </w:r>
          </w:p>
        </w:tc>
        <w:tc>
          <w:tcPr>
            <w:tcW w:w="4432" w:type="dxa"/>
            <w:noWrap/>
          </w:tcPr>
          <w:p w14:paraId="5843F4CB" w14:textId="25F4F800"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14%</w:t>
            </w:r>
          </w:p>
        </w:tc>
      </w:tr>
      <w:tr w:rsidR="00C469FC" w:rsidRPr="008F6996" w14:paraId="5690813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BCB8353" w14:textId="2A697C22" w:rsidR="00C469FC" w:rsidRPr="008F6996" w:rsidRDefault="00C469FC" w:rsidP="00C469FC">
            <w:pPr>
              <w:rPr>
                <w:rFonts w:eastAsia="Times New Roman"/>
                <w:color w:val="000000"/>
              </w:rPr>
            </w:pPr>
            <w:r>
              <w:rPr>
                <w:color w:val="000000"/>
              </w:rPr>
              <w:t>usługi zdrowotne</w:t>
            </w:r>
          </w:p>
        </w:tc>
        <w:tc>
          <w:tcPr>
            <w:tcW w:w="4432" w:type="dxa"/>
            <w:noWrap/>
          </w:tcPr>
          <w:p w14:paraId="7979F3F2" w14:textId="41DAD12C"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14%</w:t>
            </w:r>
          </w:p>
        </w:tc>
      </w:tr>
    </w:tbl>
    <w:p w14:paraId="50C91962" w14:textId="630034F5" w:rsidR="00C663EE" w:rsidRPr="003474E4" w:rsidRDefault="009B205D" w:rsidP="003474E4">
      <w:pPr>
        <w:pStyle w:val="podpistabeli"/>
      </w:pPr>
      <w:r w:rsidRPr="00797220">
        <w:t xml:space="preserve">Źródło: opracowanie własne </w:t>
      </w:r>
      <w:r w:rsidR="00C663EE" w:rsidRPr="009B205D">
        <w:t xml:space="preserve">na podstawie badania ankietowego </w:t>
      </w:r>
    </w:p>
    <w:p w14:paraId="437292B9" w14:textId="10018C4F" w:rsidR="00E25642" w:rsidRPr="00E25642" w:rsidRDefault="00E25642" w:rsidP="003474E4">
      <w:pPr>
        <w:pStyle w:val="tekkst"/>
      </w:pPr>
      <w:r w:rsidRPr="00E25642">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r w:rsidR="00A76A09">
        <w:t xml:space="preserve"> oraz hałas</w:t>
      </w:r>
      <w:r w:rsidRPr="00E25642">
        <w:t xml:space="preserve">. </w:t>
      </w:r>
    </w:p>
    <w:p w14:paraId="3075CACD" w14:textId="3B6FC199" w:rsidR="0026034A" w:rsidRDefault="00356E0D" w:rsidP="003474E4">
      <w:pPr>
        <w:pStyle w:val="podpistabeli"/>
      </w:pPr>
      <w:r>
        <w:t xml:space="preserve">Tabela </w:t>
      </w:r>
      <w:fldSimple w:instr=" SEQ Tabela \* ARABIC ">
        <w:r w:rsidR="00230575">
          <w:rPr>
            <w:noProof/>
          </w:rPr>
          <w:t>45</w:t>
        </w:r>
      </w:fldSimple>
      <w:r w:rsidR="00A3340B">
        <w:rPr>
          <w:noProof/>
        </w:rPr>
        <w:t>.</w:t>
      </w:r>
      <w:r>
        <w:t xml:space="preserve"> </w:t>
      </w:r>
      <w:r w:rsidR="0026034A">
        <w:t>Odsetek osób wskazujących dane zagadnienie jako istotny problem podobszaru</w:t>
      </w:r>
    </w:p>
    <w:tbl>
      <w:tblPr>
        <w:tblStyle w:val="Tabelalisty4akcent1"/>
        <w:tblW w:w="9498" w:type="dxa"/>
        <w:tblLook w:val="04A0" w:firstRow="1" w:lastRow="0" w:firstColumn="1" w:lastColumn="0" w:noHBand="0" w:noVBand="1"/>
      </w:tblPr>
      <w:tblGrid>
        <w:gridCol w:w="4969"/>
        <w:gridCol w:w="4529"/>
      </w:tblGrid>
      <w:tr w:rsidR="0026034A" w:rsidRPr="008F6996" w14:paraId="0FDB5870"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F1EE52" w14:textId="77777777" w:rsidR="0026034A" w:rsidRPr="008F6996" w:rsidRDefault="0026034A" w:rsidP="00492EE8">
            <w:pPr>
              <w:rPr>
                <w:rFonts w:eastAsia="Times New Roman"/>
                <w:color w:val="000000"/>
              </w:rPr>
            </w:pPr>
            <w:r>
              <w:rPr>
                <w:rFonts w:eastAsia="Times New Roman"/>
                <w:color w:val="000000"/>
              </w:rPr>
              <w:t xml:space="preserve">Kluczowe problemy </w:t>
            </w:r>
          </w:p>
        </w:tc>
        <w:tc>
          <w:tcPr>
            <w:tcW w:w="4529" w:type="dxa"/>
            <w:noWrap/>
          </w:tcPr>
          <w:p w14:paraId="29507D15" w14:textId="43D909F0" w:rsidR="0026034A" w:rsidRPr="008F6996" w:rsidRDefault="0026034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6E0D" w:rsidRPr="008F6996" w14:paraId="0830FAA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DC70F0" w14:textId="74A3F0A3" w:rsidR="00356E0D" w:rsidRPr="008F6996" w:rsidRDefault="00356E0D" w:rsidP="00356E0D">
            <w:pPr>
              <w:rPr>
                <w:color w:val="000000"/>
              </w:rPr>
            </w:pPr>
            <w:r>
              <w:rPr>
                <w:color w:val="000000"/>
              </w:rPr>
              <w:t>niedostateczna liczba miejsc parkingowych</w:t>
            </w:r>
          </w:p>
        </w:tc>
        <w:tc>
          <w:tcPr>
            <w:tcW w:w="4529" w:type="dxa"/>
            <w:noWrap/>
          </w:tcPr>
          <w:p w14:paraId="5FE5A67D" w14:textId="72BFB2CB"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71%</w:t>
            </w:r>
          </w:p>
        </w:tc>
      </w:tr>
      <w:tr w:rsidR="00356E0D" w:rsidRPr="008F6996" w14:paraId="036D6B1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A0BB792" w14:textId="5053988C" w:rsidR="00356E0D" w:rsidRPr="008F6996" w:rsidRDefault="00356E0D" w:rsidP="00356E0D">
            <w:pPr>
              <w:rPr>
                <w:color w:val="000000"/>
              </w:rPr>
            </w:pPr>
            <w:r>
              <w:rPr>
                <w:color w:val="000000"/>
              </w:rPr>
              <w:t>zły stan dróg i chodników</w:t>
            </w:r>
          </w:p>
        </w:tc>
        <w:tc>
          <w:tcPr>
            <w:tcW w:w="4529" w:type="dxa"/>
            <w:noWrap/>
          </w:tcPr>
          <w:p w14:paraId="0E8E4804" w14:textId="3F3B022B"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41%</w:t>
            </w:r>
          </w:p>
        </w:tc>
      </w:tr>
      <w:tr w:rsidR="00356E0D" w:rsidRPr="008F6996" w14:paraId="42C769B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7B31114" w14:textId="32100C1A" w:rsidR="00356E0D" w:rsidRPr="008F6996" w:rsidRDefault="00356E0D" w:rsidP="00356E0D">
            <w:pPr>
              <w:rPr>
                <w:color w:val="000000"/>
              </w:rPr>
            </w:pPr>
            <w:r>
              <w:rPr>
                <w:color w:val="000000"/>
              </w:rPr>
              <w:t>brak ścieżek rowerowych</w:t>
            </w:r>
          </w:p>
        </w:tc>
        <w:tc>
          <w:tcPr>
            <w:tcW w:w="4529" w:type="dxa"/>
            <w:noWrap/>
          </w:tcPr>
          <w:p w14:paraId="4BA2E210" w14:textId="55CEFF2A"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27%</w:t>
            </w:r>
          </w:p>
        </w:tc>
      </w:tr>
      <w:tr w:rsidR="00356E0D" w:rsidRPr="008F6996" w14:paraId="5C8C7F54"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72E51A9" w14:textId="2CAD01BC" w:rsidR="00356E0D" w:rsidRPr="008F6996" w:rsidRDefault="00356E0D" w:rsidP="00356E0D">
            <w:pPr>
              <w:rPr>
                <w:rFonts w:eastAsia="Times New Roman"/>
                <w:color w:val="000000"/>
              </w:rPr>
            </w:pPr>
            <w:r>
              <w:rPr>
                <w:color w:val="000000"/>
              </w:rPr>
              <w:t>hałas</w:t>
            </w:r>
          </w:p>
        </w:tc>
        <w:tc>
          <w:tcPr>
            <w:tcW w:w="4529" w:type="dxa"/>
            <w:noWrap/>
          </w:tcPr>
          <w:p w14:paraId="46FFC099" w14:textId="011FDC68"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r w:rsidR="00356E0D" w:rsidRPr="008F6996" w14:paraId="388A6AD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4FD99E0" w14:textId="04285D4C" w:rsidR="00356E0D" w:rsidRPr="008F6996" w:rsidRDefault="00356E0D" w:rsidP="00356E0D">
            <w:pPr>
              <w:rPr>
                <w:rFonts w:eastAsia="Times New Roman"/>
                <w:color w:val="000000"/>
              </w:rPr>
            </w:pPr>
            <w:r>
              <w:rPr>
                <w:color w:val="000000"/>
              </w:rPr>
              <w:t>niska estetyka przestrzeni publicznych</w:t>
            </w:r>
          </w:p>
        </w:tc>
        <w:tc>
          <w:tcPr>
            <w:tcW w:w="4529" w:type="dxa"/>
            <w:noWrap/>
          </w:tcPr>
          <w:p w14:paraId="6004F07A" w14:textId="3E5735B5"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356E0D" w:rsidRPr="008F6996" w14:paraId="61EEF1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307605" w14:textId="1B8FD17A" w:rsidR="00356E0D" w:rsidRPr="008F6996" w:rsidRDefault="00356E0D" w:rsidP="00356E0D">
            <w:pPr>
              <w:rPr>
                <w:rFonts w:eastAsia="Times New Roman"/>
                <w:color w:val="000000"/>
              </w:rPr>
            </w:pPr>
            <w:r>
              <w:rPr>
                <w:color w:val="000000"/>
              </w:rPr>
              <w:t>jakość powietrza</w:t>
            </w:r>
          </w:p>
        </w:tc>
        <w:tc>
          <w:tcPr>
            <w:tcW w:w="4529" w:type="dxa"/>
            <w:noWrap/>
          </w:tcPr>
          <w:p w14:paraId="2B2C6A18" w14:textId="32B435E0"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22%</w:t>
            </w:r>
          </w:p>
        </w:tc>
      </w:tr>
    </w:tbl>
    <w:p w14:paraId="4948CD78" w14:textId="2D75764D" w:rsidR="0026034A" w:rsidRPr="009B205D" w:rsidRDefault="009B205D" w:rsidP="003474E4">
      <w:pPr>
        <w:pStyle w:val="podpistabeli"/>
      </w:pPr>
      <w:r w:rsidRPr="00797220">
        <w:t xml:space="preserve">Źródło: opracowanie własne </w:t>
      </w:r>
      <w:r w:rsidR="0026034A" w:rsidRPr="009B205D">
        <w:t xml:space="preserve">na podstawie badania ankietowego </w:t>
      </w:r>
    </w:p>
    <w:p w14:paraId="08FF5BB3" w14:textId="77777777" w:rsidR="0026034A" w:rsidRPr="009B205D" w:rsidRDefault="0026034A" w:rsidP="0026034A">
      <w:pPr>
        <w:spacing w:after="0" w:line="360" w:lineRule="auto"/>
        <w:rPr>
          <w:i/>
          <w:iCs/>
          <w:sz w:val="20"/>
          <w:szCs w:val="20"/>
        </w:rPr>
      </w:pPr>
    </w:p>
    <w:p w14:paraId="55257CB9" w14:textId="77777777" w:rsidR="003474E4" w:rsidRDefault="00E97460" w:rsidP="003474E4">
      <w:pPr>
        <w:spacing w:after="0" w:line="360" w:lineRule="auto"/>
      </w:pPr>
      <w:r w:rsidRPr="00E97460">
        <w:rPr>
          <w:sz w:val="24"/>
          <w:szCs w:val="24"/>
        </w:rPr>
        <w:t>Ankietowani wskazali również występowanie licznych problemów społecznych.</w:t>
      </w:r>
    </w:p>
    <w:p w14:paraId="2D0713C8" w14:textId="17517D74" w:rsidR="00356E0D" w:rsidRPr="003474E4" w:rsidRDefault="00356E0D" w:rsidP="003474E4">
      <w:pPr>
        <w:pStyle w:val="podpistabeli"/>
        <w:rPr>
          <w:sz w:val="24"/>
          <w:szCs w:val="24"/>
        </w:rPr>
      </w:pPr>
      <w:r>
        <w:t xml:space="preserve">Tabela </w:t>
      </w:r>
      <w:fldSimple w:instr=" SEQ Tabela \* ARABIC ">
        <w:r w:rsidR="00230575">
          <w:rPr>
            <w:noProof/>
          </w:rPr>
          <w:t>46</w:t>
        </w:r>
      </w:fldSimple>
      <w:r w:rsidR="00A3340B">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374"/>
        <w:gridCol w:w="527"/>
        <w:gridCol w:w="2597"/>
      </w:tblGrid>
      <w:tr w:rsidR="00356E0D" w:rsidRPr="008F6996" w14:paraId="6C5EA44A"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374" w:type="dxa"/>
            <w:noWrap/>
          </w:tcPr>
          <w:p w14:paraId="038EBB13" w14:textId="77777777" w:rsidR="00356E0D" w:rsidRPr="008F6996" w:rsidRDefault="00356E0D" w:rsidP="00492EE8">
            <w:pPr>
              <w:rPr>
                <w:rFonts w:eastAsia="Times New Roman"/>
                <w:color w:val="000000"/>
              </w:rPr>
            </w:pPr>
            <w:r>
              <w:rPr>
                <w:rFonts w:eastAsia="Times New Roman"/>
                <w:color w:val="000000"/>
              </w:rPr>
              <w:t xml:space="preserve">Kluczowe problemy </w:t>
            </w:r>
          </w:p>
        </w:tc>
        <w:tc>
          <w:tcPr>
            <w:tcW w:w="3124" w:type="dxa"/>
            <w:gridSpan w:val="2"/>
            <w:noWrap/>
          </w:tcPr>
          <w:p w14:paraId="15AB6C18" w14:textId="7853D9D7" w:rsidR="00356E0D" w:rsidRPr="008F6996" w:rsidRDefault="00356E0D"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F34176" w:rsidRPr="008F6996" w14:paraId="3C6F507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5D1A758" w14:textId="0E49DABD" w:rsidR="00F34176" w:rsidRPr="008F6996" w:rsidRDefault="00F34176" w:rsidP="00F34176">
            <w:pPr>
              <w:rPr>
                <w:color w:val="000000"/>
              </w:rPr>
            </w:pPr>
            <w:r>
              <w:rPr>
                <w:color w:val="000000"/>
              </w:rPr>
              <w:t>słaba współpraca między instytucjami publicznymi a mieszkańcami</w:t>
            </w:r>
          </w:p>
        </w:tc>
        <w:tc>
          <w:tcPr>
            <w:tcW w:w="2597" w:type="dxa"/>
            <w:noWrap/>
          </w:tcPr>
          <w:p w14:paraId="570D8334" w14:textId="108EF8AA"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F34176" w:rsidRPr="008F6996" w14:paraId="7BB7466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6F82C9" w14:textId="42593FA1" w:rsidR="00F34176" w:rsidRPr="008F6996" w:rsidRDefault="00F34176" w:rsidP="00F34176">
            <w:pPr>
              <w:rPr>
                <w:color w:val="000000"/>
              </w:rPr>
            </w:pPr>
            <w:r>
              <w:rPr>
                <w:color w:val="000000"/>
              </w:rPr>
              <w:t>słaba integracja lokalnej społeczności</w:t>
            </w:r>
          </w:p>
        </w:tc>
        <w:tc>
          <w:tcPr>
            <w:tcW w:w="2597" w:type="dxa"/>
            <w:noWrap/>
          </w:tcPr>
          <w:p w14:paraId="71F91569" w14:textId="57E65B09"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F34176" w:rsidRPr="008F6996" w14:paraId="1B1C020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411558A7" w14:textId="74EADB74" w:rsidR="00F34176" w:rsidRPr="008F6996" w:rsidRDefault="00F34176" w:rsidP="00F34176">
            <w:pPr>
              <w:rPr>
                <w:color w:val="000000"/>
              </w:rPr>
            </w:pPr>
            <w:r>
              <w:rPr>
                <w:color w:val="000000"/>
              </w:rPr>
              <w:t>nieatrakcyjna oferta placówek kultury</w:t>
            </w:r>
          </w:p>
        </w:tc>
        <w:tc>
          <w:tcPr>
            <w:tcW w:w="2597" w:type="dxa"/>
            <w:noWrap/>
          </w:tcPr>
          <w:p w14:paraId="6AF6DA27" w14:textId="3B3F5AD6"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38%</w:t>
            </w:r>
          </w:p>
        </w:tc>
      </w:tr>
      <w:tr w:rsidR="00F34176" w:rsidRPr="008F6996" w14:paraId="5809E0F3"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C879E8B" w14:textId="70F1D46B" w:rsidR="00F34176" w:rsidRPr="008F6996" w:rsidRDefault="00F34176" w:rsidP="00F34176">
            <w:pPr>
              <w:rPr>
                <w:rFonts w:eastAsia="Times New Roman"/>
                <w:color w:val="000000"/>
              </w:rPr>
            </w:pPr>
            <w:r>
              <w:rPr>
                <w:color w:val="000000"/>
              </w:rPr>
              <w:t>alkoholizm</w:t>
            </w:r>
          </w:p>
        </w:tc>
        <w:tc>
          <w:tcPr>
            <w:tcW w:w="2597" w:type="dxa"/>
            <w:noWrap/>
          </w:tcPr>
          <w:p w14:paraId="19D9EA9A" w14:textId="088C932B"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F34176" w:rsidRPr="008F6996" w14:paraId="5358EA6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E079D4D" w14:textId="086F00A4" w:rsidR="00F34176" w:rsidRPr="008F6996" w:rsidRDefault="00F34176" w:rsidP="00F34176">
            <w:pPr>
              <w:rPr>
                <w:rFonts w:eastAsia="Times New Roman"/>
                <w:color w:val="000000"/>
              </w:rPr>
            </w:pPr>
            <w:r>
              <w:rPr>
                <w:color w:val="000000"/>
              </w:rPr>
              <w:t>chuligaństwo/wandalizm/przestępczość</w:t>
            </w:r>
          </w:p>
        </w:tc>
        <w:tc>
          <w:tcPr>
            <w:tcW w:w="2597" w:type="dxa"/>
            <w:noWrap/>
          </w:tcPr>
          <w:p w14:paraId="552A5057" w14:textId="13F6A0C8"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35%</w:t>
            </w:r>
          </w:p>
        </w:tc>
      </w:tr>
      <w:tr w:rsidR="00F34176" w:rsidRPr="008F6996" w14:paraId="64FF244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245DBD" w14:textId="2578391F" w:rsidR="00F34176" w:rsidRPr="008F6996" w:rsidRDefault="00F34176" w:rsidP="00F34176">
            <w:pPr>
              <w:rPr>
                <w:rFonts w:eastAsia="Times New Roman"/>
                <w:color w:val="000000"/>
              </w:rPr>
            </w:pPr>
            <w:r>
              <w:rPr>
                <w:color w:val="000000"/>
              </w:rPr>
              <w:t>emigracja młodych</w:t>
            </w:r>
          </w:p>
        </w:tc>
        <w:tc>
          <w:tcPr>
            <w:tcW w:w="2597" w:type="dxa"/>
            <w:noWrap/>
          </w:tcPr>
          <w:p w14:paraId="2F2CCE9D" w14:textId="7782C90F"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3BE37F74" w14:textId="5A4A9474" w:rsidR="00356E0D" w:rsidRPr="003474E4" w:rsidRDefault="009B205D" w:rsidP="003474E4">
      <w:pPr>
        <w:pStyle w:val="podpistabeli"/>
      </w:pPr>
      <w:r w:rsidRPr="00797220">
        <w:t xml:space="preserve">Źródło: opracowanie własne </w:t>
      </w:r>
      <w:r w:rsidR="00356E0D" w:rsidRPr="009B205D">
        <w:t>na podstawie badania ankietowego</w:t>
      </w:r>
      <w:r w:rsidR="00356E0D">
        <w:t xml:space="preserve"> </w:t>
      </w:r>
    </w:p>
    <w:p w14:paraId="14AF9857"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8"/>
      </w:r>
      <w:r w:rsidRPr="00FE29B9">
        <w:t xml:space="preserve"> do kluczowych problemów podobszaru zaliczono: </w:t>
      </w:r>
    </w:p>
    <w:p w14:paraId="2F73F16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przeciwdziałanie biedzie i wykluczeniu społecznemu,</w:t>
      </w:r>
    </w:p>
    <w:p w14:paraId="0E011EA4" w14:textId="2841C7F4"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niską dostępność obiektów użyteczności publicznej dla seniorów, osób </w:t>
      </w:r>
      <w:r w:rsidR="00A3340B">
        <w:rPr>
          <w:sz w:val="24"/>
          <w:szCs w:val="24"/>
        </w:rPr>
        <w:br/>
      </w:r>
      <w:r w:rsidRPr="00FE29B9">
        <w:rPr>
          <w:sz w:val="24"/>
          <w:szCs w:val="24"/>
        </w:rPr>
        <w:t>z niepełnosprawnościami i matek z dziećmi,</w:t>
      </w:r>
    </w:p>
    <w:p w14:paraId="5C0136B8" w14:textId="1AD2CDB0" w:rsidR="00C05B85" w:rsidRPr="00A3340B" w:rsidRDefault="00C05B85" w:rsidP="00A3340B">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niewystarczającą dostępność do placówek edukacyjnych i opieki nad dzieckiem </w:t>
      </w:r>
      <w:r w:rsidR="00A3340B">
        <w:rPr>
          <w:sz w:val="24"/>
          <w:szCs w:val="24"/>
        </w:rPr>
        <w:br/>
      </w:r>
      <w:r w:rsidRPr="00A3340B">
        <w:rPr>
          <w:sz w:val="24"/>
          <w:szCs w:val="24"/>
        </w:rPr>
        <w:t>- przedszkoli i żłobków,</w:t>
      </w:r>
    </w:p>
    <w:p w14:paraId="359D131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miejsc spotkań np. kawiarenki kulturalnej jako miejsca spotkań dla dzieci młodzieży i seniorów,</w:t>
      </w:r>
    </w:p>
    <w:p w14:paraId="65F19EC2"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inicjatyw społecznych,</w:t>
      </w:r>
    </w:p>
    <w:p w14:paraId="016477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budynku integracyjnego – miejsca spotkań mieszkańców,</w:t>
      </w:r>
    </w:p>
    <w:p w14:paraId="06373FB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liczbę miejsc do parkowania,</w:t>
      </w:r>
    </w:p>
    <w:p w14:paraId="1094A9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parkingów wielopoziomowych,</w:t>
      </w:r>
    </w:p>
    <w:p w14:paraId="3246AE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swobodnego dojścia na teren tak zwanych Wilczych Dołów od strony ul. Perkoza i Czajki,</w:t>
      </w:r>
    </w:p>
    <w:p w14:paraId="5C8F62C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bariery architektoniczne,</w:t>
      </w:r>
    </w:p>
    <w:p w14:paraId="03CDFB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braki w oświetleniu ulic i przejść drogowych dla pieszych,</w:t>
      </w:r>
    </w:p>
    <w:p w14:paraId="10401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złą jakość chodników,</w:t>
      </w:r>
    </w:p>
    <w:p w14:paraId="06E05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niefunkcjonalne rozwiązania przy realizacji ciągów pieszo-rowerowych,</w:t>
      </w:r>
    </w:p>
    <w:p w14:paraId="689795C5"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lastRenderedPageBreak/>
        <w:t>brak satysfakcjonującej komunikacji pomiędzy Urzędem Miasta a mieszkańcami, niewystarczające konsultacje w toku przygotowania i realizacji projektów z budżetu obywatelskiego przy inwestycjach w dzielnicy,</w:t>
      </w:r>
    </w:p>
    <w:p w14:paraId="1A5984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długie oczekiwanie na nowe inwestycje realizowane przez Urząd Miasta,</w:t>
      </w:r>
    </w:p>
    <w:p w14:paraId="774C5FB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liczne śmieci wielkogabarytowe,</w:t>
      </w:r>
    </w:p>
    <w:p w14:paraId="47FFF7F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ławek między blokami,</w:t>
      </w:r>
    </w:p>
    <w:p w14:paraId="41D8C9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niezagospodarowane tereny, </w:t>
      </w:r>
    </w:p>
    <w:p w14:paraId="34C5559E"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dostępność do terenów rekreacyjnych – parków, skwerów,</w:t>
      </w:r>
    </w:p>
    <w:p w14:paraId="11724D9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zaniedbania w zakresie zarządzania zielenią,</w:t>
      </w:r>
    </w:p>
    <w:p w14:paraId="69166B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wystarczającej dbałości o czystość i porządek, w tym w okresie zimowym w zakresie odśnieżania,</w:t>
      </w:r>
    </w:p>
    <w:p w14:paraId="1C352CB2" w14:textId="77777777" w:rsidR="00C05B85" w:rsidRPr="00FE29B9" w:rsidRDefault="00C05B85" w:rsidP="0036684C">
      <w:pPr>
        <w:numPr>
          <w:ilvl w:val="0"/>
          <w:numId w:val="119"/>
        </w:numPr>
        <w:pBdr>
          <w:top w:val="nil"/>
          <w:left w:val="nil"/>
          <w:bottom w:val="nil"/>
          <w:right w:val="nil"/>
          <w:between w:val="nil"/>
        </w:pBdr>
        <w:spacing w:after="0" w:line="360" w:lineRule="auto"/>
        <w:ind w:left="709"/>
        <w:jc w:val="both"/>
        <w:rPr>
          <w:sz w:val="24"/>
          <w:szCs w:val="24"/>
        </w:rPr>
      </w:pPr>
      <w:r w:rsidRPr="00FE29B9">
        <w:rPr>
          <w:sz w:val="24"/>
          <w:szCs w:val="24"/>
        </w:rPr>
        <w:t>duże natężenie ruchu samochodowego w tym wysoką liczbę samochodów ciężarowych oraz powodowane wypadki i wykroczenia,</w:t>
      </w:r>
    </w:p>
    <w:p w14:paraId="3F00649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hałas komunikacyjnym,</w:t>
      </w:r>
    </w:p>
    <w:p w14:paraId="0D207424"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naruszony ład architektoniczny - obciążającą gęstość zabudowy (brak równowagi między  terenami chłonnymi a uszczelnionymi),</w:t>
      </w:r>
    </w:p>
    <w:p w14:paraId="311436C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zaniedbaną infrastrukturę drogową i chodnikową,</w:t>
      </w:r>
    </w:p>
    <w:p w14:paraId="6F868F3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luki w infrastrukturze bezpieczeństwa, w szczególności brak monitoringu przestrzeni,</w:t>
      </w:r>
    </w:p>
    <w:p w14:paraId="183114C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likwidowanie ogrodów działkowych,</w:t>
      </w:r>
    </w:p>
    <w:p w14:paraId="2DF73A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toalet publicznych,</w:t>
      </w:r>
    </w:p>
    <w:p w14:paraId="0096193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stacji ładowania pojazdów,</w:t>
      </w:r>
    </w:p>
    <w:p w14:paraId="19522CAC"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remonty placówek oświatowych.</w:t>
      </w:r>
    </w:p>
    <w:p w14:paraId="0088863A" w14:textId="77777777" w:rsidR="00C05B85" w:rsidRPr="00FE29B9" w:rsidRDefault="00C05B85" w:rsidP="003474E4">
      <w:pPr>
        <w:pStyle w:val="tekkst"/>
      </w:pPr>
      <w:r w:rsidRPr="00FE29B9">
        <w:t>Natomiast do kluczowych potencjałów zaliczono w szczególności:</w:t>
      </w:r>
    </w:p>
    <w:p w14:paraId="1091FF7B"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dostępność do placówek handlowych i usługowych,</w:t>
      </w:r>
    </w:p>
    <w:p w14:paraId="4C02C772" w14:textId="24298F56"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istnienie terenów, które można przeznaczyć na nowe skwery tereny zielone </w:t>
      </w:r>
      <w:r w:rsidR="00A3340B">
        <w:rPr>
          <w:sz w:val="24"/>
          <w:szCs w:val="24"/>
        </w:rPr>
        <w:br/>
      </w:r>
      <w:r w:rsidRPr="00FE29B9">
        <w:rPr>
          <w:sz w:val="24"/>
          <w:szCs w:val="24"/>
        </w:rPr>
        <w:t>lub tereny rekreacyjne,</w:t>
      </w:r>
    </w:p>
    <w:p w14:paraId="21AA3F2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istniejącego potencjału boiska,</w:t>
      </w:r>
    </w:p>
    <w:p w14:paraId="1B4478E2"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potencjału wolnych terenów na miejsca parkingowe,</w:t>
      </w:r>
    </w:p>
    <w:p w14:paraId="2CDE29CE"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aktywny oddział biblioteki miejskiej,</w:t>
      </w:r>
    </w:p>
    <w:p w14:paraId="61F6840C"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działającą pocztę i oddział banku,</w:t>
      </w:r>
    </w:p>
    <w:p w14:paraId="4934B3C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istniejące szkoły,</w:t>
      </w:r>
    </w:p>
    <w:p w14:paraId="05E09C1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lastRenderedPageBreak/>
        <w:t>infrastrukturę zdrowotną, przychodnie i laboratoria,</w:t>
      </w:r>
    </w:p>
    <w:p w14:paraId="14D152A3"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deptak - aleję spacerowo-rolkową łączącą Sikornik z centrum miasta,</w:t>
      </w:r>
    </w:p>
    <w:p w14:paraId="3D5BEBBD"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basen,</w:t>
      </w:r>
    </w:p>
    <w:p w14:paraId="0A6F982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murale z ptakami – zalety artystyczne, </w:t>
      </w:r>
    </w:p>
    <w:p w14:paraId="762D4950" w14:textId="77777777" w:rsidR="00C05B85" w:rsidRPr="0091269A" w:rsidRDefault="00C05B85" w:rsidP="0036684C">
      <w:pPr>
        <w:numPr>
          <w:ilvl w:val="0"/>
          <w:numId w:val="120"/>
        </w:numPr>
        <w:pBdr>
          <w:top w:val="nil"/>
          <w:left w:val="nil"/>
          <w:bottom w:val="nil"/>
          <w:right w:val="nil"/>
          <w:between w:val="nil"/>
        </w:pBdr>
        <w:spacing w:after="0" w:line="360" w:lineRule="auto"/>
        <w:rPr>
          <w:sz w:val="24"/>
          <w:szCs w:val="24"/>
        </w:rPr>
      </w:pPr>
      <w:r w:rsidRPr="0091269A">
        <w:rPr>
          <w:sz w:val="24"/>
          <w:szCs w:val="24"/>
        </w:rPr>
        <w:t>położenie obszaru blisko centrum, a jednocześnie na obrzeżach.</w:t>
      </w:r>
    </w:p>
    <w:p w14:paraId="42627BE5" w14:textId="77777777" w:rsidR="00C05B85" w:rsidRPr="0091269A" w:rsidRDefault="00C05B85" w:rsidP="007719A3">
      <w:pPr>
        <w:pStyle w:val="1111NAGLOWEK"/>
      </w:pPr>
      <w:r w:rsidRPr="0091269A">
        <w:t xml:space="preserve">Podsumowanie syntetyczne </w:t>
      </w:r>
    </w:p>
    <w:p w14:paraId="5737E784" w14:textId="77777777" w:rsidR="00C05B85" w:rsidRPr="00FE29B9" w:rsidRDefault="00C05B85" w:rsidP="003474E4">
      <w:pPr>
        <w:pStyle w:val="tekkst"/>
      </w:pPr>
      <w:bookmarkStart w:id="109" w:name="_Toc170073945"/>
      <w:bookmarkStart w:id="110" w:name="_Toc170074034"/>
      <w:bookmarkStart w:id="111" w:name="_Toc170074068"/>
      <w:r w:rsidRPr="00FE29B9">
        <w:t>Podobszar Sikornik jest miejscem zamieszkania o relatywnie wysokiej atrakcyjności w skali miasta, jednak wymagającym podjęcia działań podnoszących jakość życia. Jest to obszar o wysokiej gęstości zabudowy i wynikających z tego faktu problemów, takich jak ograniczony dostęp do terenów zielonych, czy deficyt miejsc parkingowych.</w:t>
      </w:r>
    </w:p>
    <w:p w14:paraId="16B99F4D" w14:textId="77777777" w:rsidR="00C05B85" w:rsidRPr="00FE29B9" w:rsidRDefault="00C05B85" w:rsidP="003474E4">
      <w:pPr>
        <w:pStyle w:val="tekkst"/>
      </w:pPr>
      <w:r w:rsidRPr="00FE29B9">
        <w:t>Sikornik to podobszar występowania znaczących problemów społecznych wynikających ze znacznej liczby osób objętych systemem wsparcia pomocy społecznej. Równocześnie brakuje infrastruktury umożliwiającej integrację mieszkańców i wspierającej podejmowanie aktywności społecznej.</w:t>
      </w:r>
    </w:p>
    <w:p w14:paraId="6A211979" w14:textId="77777777" w:rsidR="00C05B85" w:rsidRPr="00FE29B9" w:rsidRDefault="00C05B85" w:rsidP="00C05B85">
      <w:pPr>
        <w:spacing w:after="120" w:line="360" w:lineRule="auto"/>
        <w:jc w:val="both"/>
        <w:rPr>
          <w:sz w:val="24"/>
          <w:szCs w:val="24"/>
        </w:rPr>
      </w:pPr>
      <w:r w:rsidRPr="00FE29B9">
        <w:rPr>
          <w:sz w:val="24"/>
          <w:szCs w:val="24"/>
        </w:rPr>
        <w:t>Postępującym zmianom demograficznym i zmianom aspiracji życiowych nie odpowiada poziom dostępu i jakość usług publicznych (w tym w szczególności dla seniorów oraz osób o szczególnych potrzebach).</w:t>
      </w:r>
    </w:p>
    <w:p w14:paraId="12DB2242" w14:textId="166D4E82" w:rsidR="00C05B85" w:rsidRPr="00FE29B9" w:rsidRDefault="00C05B85" w:rsidP="003474E4">
      <w:pPr>
        <w:pStyle w:val="tekkst"/>
      </w:pPr>
      <w:r w:rsidRPr="00FE29B9">
        <w:t>Występują również braki w usługach publicznych</w:t>
      </w:r>
      <w:r w:rsidR="00DD32AB">
        <w:t>,</w:t>
      </w:r>
      <w:r w:rsidRPr="00FE29B9">
        <w:t xml:space="preserve"> obniżające atrakcyjność obszaru dla rodzin z dziećmi.</w:t>
      </w:r>
    </w:p>
    <w:p w14:paraId="7BBDF5A5" w14:textId="08EE2FD7" w:rsidR="00C05B85" w:rsidRPr="00FE29B9" w:rsidRDefault="00C05B85" w:rsidP="003474E4">
      <w:pPr>
        <w:pStyle w:val="tekkst"/>
      </w:pPr>
      <w:r w:rsidRPr="00FE29B9">
        <w:t xml:space="preserve">Przestrzeń i zagospodarowanie podobszaru nie są w pełni dostosowane do wyzwań związanych ze zmianami klimatu. Brakuje rozwiązań w zakresie retencji wody </w:t>
      </w:r>
      <w:r w:rsidR="00A3340B">
        <w:br/>
      </w:r>
      <w:r w:rsidRPr="00FE29B9">
        <w:t xml:space="preserve">oraz zielonej i błękitnej infrastruktury. Estetykę przestrzeni obniżają zaniedbane chodniki i niezagospodarowane tereny. Dostrzeganym problemem jest również niska jakość infrastruktury drogowej oraz infrastruktury towarzyszącej, w tym chodników, przejść </w:t>
      </w:r>
      <w:r w:rsidR="00A3340B">
        <w:br/>
      </w:r>
      <w:r w:rsidRPr="00FE29B9">
        <w:t>dla pieszych oraz oświetlenia.</w:t>
      </w:r>
    </w:p>
    <w:p w14:paraId="6A50FAF9" w14:textId="77777777" w:rsidR="00A3340B" w:rsidRDefault="00C05B85" w:rsidP="00A3340B">
      <w:pPr>
        <w:spacing w:after="0" w:line="360" w:lineRule="auto"/>
        <w:jc w:val="both"/>
        <w:rPr>
          <w:sz w:val="24"/>
          <w:szCs w:val="24"/>
        </w:rPr>
      </w:pPr>
      <w:r w:rsidRPr="00FE29B9">
        <w:rPr>
          <w:sz w:val="24"/>
          <w:szCs w:val="24"/>
        </w:rPr>
        <w:t>Potencjałem osiedla są tereny, które rozwiązywałyby zdiagnozowane problemy z przestrzenią, np. poprzez ich wykorzystanie na rozwój zieleni oraz nowe miejsca parkingowe.</w:t>
      </w:r>
      <w:r w:rsidR="00A3340B">
        <w:rPr>
          <w:sz w:val="24"/>
          <w:szCs w:val="24"/>
        </w:rPr>
        <w:t xml:space="preserve"> </w:t>
      </w:r>
    </w:p>
    <w:p w14:paraId="422CEEFB" w14:textId="3FB90F8E" w:rsidR="00C05B85" w:rsidRPr="00FE29B9" w:rsidRDefault="00C05B85" w:rsidP="003474E4">
      <w:pPr>
        <w:pStyle w:val="tekkst"/>
      </w:pPr>
      <w:r w:rsidRPr="00FE29B9">
        <w:lastRenderedPageBreak/>
        <w:t>Obok zidentyfikowanych powyżej kluczowych wyzwań problemowych w podobszarze wskazać można potencjały, które wspierać mogą prowadzenie efektywnych działań rewitalizacyjnych. Są one związane przede wszystkim z lokalizacją w pobliżu centrum miasta, istniejącą infrastrukturą i ofertą sportową oraz dostępnością do placówek ochrony zdrowia.</w:t>
      </w:r>
    </w:p>
    <w:p w14:paraId="2AC80AD9" w14:textId="0996422D" w:rsidR="00C05B85" w:rsidRPr="00FE29B9" w:rsidRDefault="00C05B85" w:rsidP="003474E4">
      <w:pPr>
        <w:spacing w:after="0" w:line="360" w:lineRule="auto"/>
        <w:jc w:val="both"/>
        <w:rPr>
          <w:sz w:val="24"/>
          <w:szCs w:val="24"/>
        </w:rPr>
      </w:pPr>
      <w:r w:rsidRPr="00FE29B9">
        <w:rPr>
          <w:sz w:val="24"/>
          <w:szCs w:val="24"/>
        </w:rPr>
        <w:t>Potencjałami wspierającymi realizację działań rewitalizacyjnych są również dostępne tereny z przeznaczeniem na rozwój funkcji rekreacyjnych oraz istniejące placówki edukacyjne i kulturalne.</w:t>
      </w:r>
    </w:p>
    <w:p w14:paraId="5754F08F" w14:textId="77777777" w:rsidR="00C05B85" w:rsidRPr="00FE29B9" w:rsidRDefault="00C05B85" w:rsidP="007719A3">
      <w:pPr>
        <w:pStyle w:val="111naglowek"/>
      </w:pPr>
      <w:bookmarkStart w:id="112" w:name="_Toc172723585"/>
      <w:bookmarkStart w:id="113" w:name="_Toc191568687"/>
      <w:r w:rsidRPr="00FE29B9">
        <w:t>Podobszar rewitalizacji Sośnica</w:t>
      </w:r>
      <w:bookmarkEnd w:id="109"/>
      <w:bookmarkEnd w:id="110"/>
      <w:bookmarkEnd w:id="111"/>
      <w:bookmarkEnd w:id="112"/>
      <w:bookmarkEnd w:id="113"/>
      <w:r w:rsidRPr="00FE29B9">
        <w:t xml:space="preserve"> </w:t>
      </w:r>
    </w:p>
    <w:p w14:paraId="709D93F5" w14:textId="77777777" w:rsidR="00C05B85" w:rsidRPr="00FE29B9" w:rsidRDefault="00C05B85" w:rsidP="003474E4">
      <w:pPr>
        <w:pStyle w:val="tekkst"/>
      </w:pPr>
      <w:r w:rsidRPr="00FE29B9">
        <w:t>Podobszar rewitalizacji Sośnica zajmuje powierzchnię 69,8 ha, co stanowi 0,5% powierzchni miasta i 9,0% powierzchni OR. Podobszar ten jest w całości zlokalizowany w podobszarze zdegradowanym Sośnica.</w:t>
      </w:r>
    </w:p>
    <w:p w14:paraId="6842216D" w14:textId="77777777" w:rsidR="00C05B85" w:rsidRPr="00FE29B9" w:rsidRDefault="00C05B85" w:rsidP="00C05B85">
      <w:pPr>
        <w:spacing w:after="0" w:line="360" w:lineRule="auto"/>
        <w:jc w:val="both"/>
        <w:rPr>
          <w:sz w:val="24"/>
          <w:szCs w:val="24"/>
        </w:rPr>
      </w:pPr>
      <w:r w:rsidRPr="00FE29B9">
        <w:rPr>
          <w:sz w:val="24"/>
          <w:szCs w:val="24"/>
        </w:rPr>
        <w:t xml:space="preserve">Podobszar rewitalizacji Sośnica jest zamieszkiwany przez 4 231 osób, co stanowi 2,6% ogółu ludności miasta i 9,79% mieszkańców całego OR. </w:t>
      </w:r>
    </w:p>
    <w:p w14:paraId="6E7B6265" w14:textId="77777777" w:rsidR="003474E4" w:rsidRDefault="003474E4">
      <w:pPr>
        <w:rPr>
          <w:rFonts w:cstheme="minorHAnsi"/>
          <w:i/>
          <w:iCs/>
          <w:sz w:val="20"/>
          <w:szCs w:val="20"/>
        </w:rPr>
      </w:pPr>
      <w:bookmarkStart w:id="114" w:name="_Toc172638101"/>
      <w:r>
        <w:br w:type="page"/>
      </w:r>
    </w:p>
    <w:p w14:paraId="4C094384" w14:textId="408D5F15" w:rsidR="00C05B85" w:rsidRPr="00FE29B9" w:rsidRDefault="00593B9F" w:rsidP="003474E4">
      <w:pPr>
        <w:pStyle w:val="podpistabeli"/>
      </w:pPr>
      <w:r>
        <w:lastRenderedPageBreak/>
        <w:t xml:space="preserve"> Mapa </w:t>
      </w:r>
      <w:fldSimple w:instr=" SEQ Mapa_ \* ARABIC ">
        <w:r w:rsidR="00230575">
          <w:rPr>
            <w:noProof/>
          </w:rPr>
          <w:t>33</w:t>
        </w:r>
      </w:fldSimple>
      <w:r w:rsidR="00A3340B">
        <w:rPr>
          <w:noProof/>
        </w:rPr>
        <w:t>.</w:t>
      </w:r>
      <w:r w:rsidR="00C05B85" w:rsidRPr="00FE29B9">
        <w:t xml:space="preserve"> Podobszar rewitalizacji Sośnica</w:t>
      </w:r>
      <w:bookmarkEnd w:id="114"/>
    </w:p>
    <w:p w14:paraId="1A6FEE88" w14:textId="77777777" w:rsidR="00C05B85" w:rsidRDefault="00C05B85" w:rsidP="00C05B85">
      <w:r w:rsidRPr="00FE29B9">
        <w:rPr>
          <w:noProof/>
        </w:rPr>
        <w:drawing>
          <wp:inline distT="0" distB="0" distL="0" distR="0" wp14:anchorId="19A19606" wp14:editId="68ECF047">
            <wp:extent cx="5112256" cy="5476875"/>
            <wp:effectExtent l="0" t="0" r="0" b="0"/>
            <wp:docPr id="2135450788" name="image2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Obraz zawierający mapa, tekst, diagram, Plan&#10;&#10;Opis wygenerowany automatycznie"/>
                    <pic:cNvPicPr preferRelativeResize="0"/>
                  </pic:nvPicPr>
                  <pic:blipFill>
                    <a:blip r:embed="rId49"/>
                    <a:srcRect/>
                    <a:stretch>
                      <a:fillRect/>
                    </a:stretch>
                  </pic:blipFill>
                  <pic:spPr>
                    <a:xfrm>
                      <a:off x="0" y="0"/>
                      <a:ext cx="5118319" cy="5483370"/>
                    </a:xfrm>
                    <a:prstGeom prst="rect">
                      <a:avLst/>
                    </a:prstGeom>
                    <a:ln/>
                  </pic:spPr>
                </pic:pic>
              </a:graphicData>
            </a:graphic>
          </wp:inline>
        </w:drawing>
      </w:r>
    </w:p>
    <w:p w14:paraId="4F82255E" w14:textId="4EE05CCA" w:rsidR="009B205D" w:rsidRPr="00FE29B9" w:rsidRDefault="009B205D" w:rsidP="00C05B85">
      <w:r w:rsidRPr="00797220">
        <w:rPr>
          <w:i/>
          <w:iCs/>
          <w:sz w:val="20"/>
          <w:szCs w:val="20"/>
        </w:rPr>
        <w:t>Źródło: opracowanie własne</w:t>
      </w:r>
    </w:p>
    <w:p w14:paraId="4EEEE77C" w14:textId="6532535C" w:rsidR="008579DC" w:rsidRDefault="00BD74DD" w:rsidP="003474E4">
      <w:pPr>
        <w:pStyle w:val="tekkst"/>
      </w:pPr>
      <w:r>
        <w:t>Podobszar w północnej części jest silnie zabudowana wielorodzinną zabudową mieszkaniowa</w:t>
      </w:r>
      <w:r w:rsidR="00A3340B">
        <w:t>,</w:t>
      </w:r>
      <w:r>
        <w:t xml:space="preserve"> a w środkowej </w:t>
      </w:r>
      <w:r w:rsidR="00A3340B">
        <w:t xml:space="preserve">- </w:t>
      </w:r>
      <w:r>
        <w:t>jednorodzinn</w:t>
      </w:r>
      <w:r w:rsidR="00820388">
        <w:t>ą</w:t>
      </w:r>
      <w:r>
        <w:t xml:space="preserve">. </w:t>
      </w:r>
      <w:r w:rsidR="008579DC" w:rsidRPr="00327D12">
        <w:t xml:space="preserve">  </w:t>
      </w:r>
    </w:p>
    <w:p w14:paraId="6E410641" w14:textId="77777777" w:rsidR="00C81E2C" w:rsidRDefault="00C81E2C" w:rsidP="00C05B85"/>
    <w:p w14:paraId="64335BAB" w14:textId="77777777" w:rsidR="003474E4" w:rsidRDefault="003474E4">
      <w:pPr>
        <w:rPr>
          <w:rFonts w:cstheme="minorHAnsi"/>
          <w:i/>
          <w:iCs/>
          <w:sz w:val="20"/>
          <w:szCs w:val="20"/>
        </w:rPr>
      </w:pPr>
      <w:r>
        <w:br w:type="page"/>
      </w:r>
    </w:p>
    <w:p w14:paraId="2D639A81" w14:textId="2FBB30BD" w:rsidR="00321873" w:rsidRDefault="00593B9F" w:rsidP="003474E4">
      <w:pPr>
        <w:pStyle w:val="podpistabeli"/>
      </w:pPr>
      <w:r>
        <w:lastRenderedPageBreak/>
        <w:t xml:space="preserve">Mapa </w:t>
      </w:r>
      <w:fldSimple w:instr=" SEQ Mapa_ \* ARABIC ">
        <w:r w:rsidR="00230575">
          <w:rPr>
            <w:noProof/>
          </w:rPr>
          <w:t>34</w:t>
        </w:r>
      </w:fldSimple>
      <w:r w:rsidR="00A3340B">
        <w:rPr>
          <w:noProof/>
        </w:rPr>
        <w:t>.</w:t>
      </w:r>
      <w:r w:rsidR="00321873" w:rsidRPr="00FE29B9">
        <w:t xml:space="preserve"> </w:t>
      </w:r>
      <w:r w:rsidR="00321873" w:rsidRPr="00A3340B">
        <w:t xml:space="preserve">Zabudowa w podobszarze Sośnica </w:t>
      </w:r>
    </w:p>
    <w:p w14:paraId="29B064EC" w14:textId="77777777" w:rsidR="009B205D" w:rsidRDefault="00321873" w:rsidP="00C05B85">
      <w:r w:rsidRPr="00321873">
        <w:rPr>
          <w:noProof/>
        </w:rPr>
        <w:drawing>
          <wp:inline distT="0" distB="0" distL="0" distR="0" wp14:anchorId="1E9DE39C" wp14:editId="4718CD51">
            <wp:extent cx="5760720" cy="4055745"/>
            <wp:effectExtent l="0" t="0" r="0" b="1905"/>
            <wp:docPr id="1960372918"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72918" name="Obraz 1" descr="Obraz zawierający tekst, mapa, zrzut ekranu, diagram&#10;&#10;Opis wygenerowany automatycznie"/>
                    <pic:cNvPicPr/>
                  </pic:nvPicPr>
                  <pic:blipFill>
                    <a:blip r:embed="rId50"/>
                    <a:stretch>
                      <a:fillRect/>
                    </a:stretch>
                  </pic:blipFill>
                  <pic:spPr>
                    <a:xfrm>
                      <a:off x="0" y="0"/>
                      <a:ext cx="5760720" cy="4055745"/>
                    </a:xfrm>
                    <a:prstGeom prst="rect">
                      <a:avLst/>
                    </a:prstGeom>
                  </pic:spPr>
                </pic:pic>
              </a:graphicData>
            </a:graphic>
          </wp:inline>
        </w:drawing>
      </w:r>
    </w:p>
    <w:p w14:paraId="1ECADD6A" w14:textId="77777777" w:rsidR="00D656A0" w:rsidRDefault="009B205D" w:rsidP="00C05B85">
      <w:pPr>
        <w:rPr>
          <w:i/>
          <w:iCs/>
          <w:sz w:val="20"/>
          <w:szCs w:val="20"/>
        </w:rPr>
      </w:pPr>
      <w:r w:rsidRPr="00797220">
        <w:rPr>
          <w:i/>
          <w:iCs/>
          <w:sz w:val="20"/>
          <w:szCs w:val="20"/>
        </w:rPr>
        <w:t xml:space="preserve">Źródło: opracowanie własne </w:t>
      </w:r>
    </w:p>
    <w:p w14:paraId="0A2E63AF" w14:textId="77777777" w:rsidR="00D656A0" w:rsidRDefault="00D656A0" w:rsidP="00C05B85">
      <w:pPr>
        <w:rPr>
          <w:i/>
          <w:iCs/>
          <w:sz w:val="20"/>
          <w:szCs w:val="20"/>
        </w:rPr>
      </w:pPr>
    </w:p>
    <w:p w14:paraId="59602FC6" w14:textId="4CE2FF5C" w:rsidR="004B6F1B" w:rsidRPr="00693E11" w:rsidRDefault="004B6F1B" w:rsidP="004B6F1B">
      <w:pPr>
        <w:jc w:val="both"/>
        <w:rPr>
          <w:color w:val="131313"/>
        </w:rPr>
      </w:pPr>
      <w:r w:rsidRPr="00693E11">
        <w:t xml:space="preserve">Na terenie podobszaru rewitalizacji </w:t>
      </w:r>
      <w:r w:rsidR="000A7B0A" w:rsidRPr="00693E11">
        <w:t>Sośnica</w:t>
      </w:r>
      <w:r w:rsidRPr="00693E11">
        <w:t xml:space="preserve">, </w:t>
      </w:r>
      <w:r w:rsidRPr="00693E11">
        <w:rPr>
          <w:color w:val="131313"/>
        </w:rPr>
        <w:t>zgodnie</w:t>
      </w:r>
      <w:r w:rsidRPr="00693E11">
        <w:rPr>
          <w:color w:val="131313"/>
          <w:spacing w:val="40"/>
        </w:rPr>
        <w:t xml:space="preserve"> </w:t>
      </w:r>
      <w:r w:rsidRPr="00693E11">
        <w:rPr>
          <w:color w:val="131313"/>
        </w:rPr>
        <w:t xml:space="preserve">danymi opublikowanymi na </w:t>
      </w:r>
      <w:proofErr w:type="spellStart"/>
      <w:r w:rsidRPr="00693E11">
        <w:rPr>
          <w:color w:val="131313"/>
        </w:rPr>
        <w:t>Hydroportalu</w:t>
      </w:r>
      <w:proofErr w:type="spellEnd"/>
      <w:r w:rsidRPr="00693E11">
        <w:rPr>
          <w:color w:val="131313"/>
        </w:rPr>
        <w:t xml:space="preserve"> Państwowego Gospodarstwa Wodnego Wody Polskie (</w:t>
      </w:r>
      <w:hyperlink r:id="rId51">
        <w:r w:rsidRPr="00693E11">
          <w:rPr>
            <w:color w:val="131313"/>
          </w:rPr>
          <w:t>http://mapy.isok.gov.pl),</w:t>
        </w:r>
      </w:hyperlink>
      <w:r w:rsidRPr="00693E11">
        <w:t xml:space="preserve"> </w:t>
      </w:r>
      <w:r w:rsidRPr="00693E11">
        <w:rPr>
          <w:color w:val="131313"/>
        </w:rPr>
        <w:t>znajdują się tereny  w</w:t>
      </w:r>
      <w:r w:rsidR="00693E11">
        <w:rPr>
          <w:color w:val="131313"/>
        </w:rPr>
        <w:t> </w:t>
      </w:r>
      <w:r w:rsidRPr="00693E11">
        <w:rPr>
          <w:color w:val="131313"/>
        </w:rPr>
        <w:t>zasięgu</w:t>
      </w:r>
      <w:r w:rsidRPr="00693E11">
        <w:rPr>
          <w:color w:val="131313"/>
          <w:spacing w:val="40"/>
        </w:rPr>
        <w:t xml:space="preserve"> </w:t>
      </w:r>
      <w:r w:rsidRPr="00693E11">
        <w:rPr>
          <w:color w:val="131313"/>
        </w:rPr>
        <w:t>obszarów szczególnego</w:t>
      </w:r>
      <w:r w:rsidRPr="00693E11">
        <w:rPr>
          <w:color w:val="131313"/>
          <w:spacing w:val="40"/>
        </w:rPr>
        <w:t xml:space="preserve"> </w:t>
      </w:r>
      <w:r w:rsidRPr="00693E11">
        <w:rPr>
          <w:color w:val="131313"/>
        </w:rPr>
        <w:t>zagrożenia</w:t>
      </w:r>
      <w:r w:rsidRPr="00693E11">
        <w:rPr>
          <w:color w:val="131313"/>
          <w:spacing w:val="40"/>
        </w:rPr>
        <w:t xml:space="preserve"> </w:t>
      </w:r>
      <w:r w:rsidRPr="00693E11">
        <w:rPr>
          <w:color w:val="131313"/>
        </w:rPr>
        <w:t xml:space="preserve">powodzią. </w:t>
      </w:r>
    </w:p>
    <w:p w14:paraId="5A159519" w14:textId="0B89BB69" w:rsidR="004B6F1B" w:rsidRPr="00693E11" w:rsidRDefault="004B6F1B" w:rsidP="004B6F1B">
      <w:pPr>
        <w:jc w:val="both"/>
        <w:rPr>
          <w:color w:val="131313"/>
        </w:rPr>
      </w:pPr>
      <w:r w:rsidRPr="00693E11">
        <w:rPr>
          <w:color w:val="131313"/>
        </w:rPr>
        <w:t>Występowanie tego typu terenu determinuje ograniczenia w zakresie jego zagospodarowania oraz obowiązki m.in. zadania obejmujące sprawy porządku publicznego i bezpieczeństwa obywateli oraz ochrony przeciwpowodziowej.</w:t>
      </w:r>
    </w:p>
    <w:p w14:paraId="757A25ED" w14:textId="17270E05" w:rsidR="00452CBA" w:rsidRPr="00693E11" w:rsidRDefault="00452CBA" w:rsidP="00452CBA">
      <w:pPr>
        <w:jc w:val="both"/>
        <w:rPr>
          <w:color w:val="131313"/>
        </w:rPr>
      </w:pPr>
      <w:r w:rsidRPr="00693E11">
        <w:rPr>
          <w:color w:val="131313"/>
        </w:rPr>
        <w:t xml:space="preserve">W tym podobszarze rewitalizacji tereny te są zlokalizowane w zachodniej części wzdłuż rzeki Kłodnicy oraz w części południowej.          </w:t>
      </w:r>
    </w:p>
    <w:p w14:paraId="0905B594" w14:textId="77777777" w:rsidR="004B6F1B" w:rsidRPr="00693E11" w:rsidRDefault="004B6F1B" w:rsidP="004B6F1B">
      <w:pPr>
        <w:jc w:val="both"/>
        <w:rPr>
          <w:color w:val="131313"/>
        </w:rPr>
      </w:pPr>
      <w:r w:rsidRPr="00693E11">
        <w:rPr>
          <w:color w:val="131313"/>
        </w:rPr>
        <w:t xml:space="preserve">Obszary szczególnego zagrożenia powodziowego w podobszarze  </w:t>
      </w:r>
      <w:r w:rsidRPr="00693E11">
        <w:t>rewitalizacji Baildona</w:t>
      </w:r>
      <w:r w:rsidRPr="00693E11">
        <w:rPr>
          <w:color w:val="131313"/>
        </w:rPr>
        <w:t xml:space="preserve"> przedstawiono na mapach w załączniku nr 3. </w:t>
      </w:r>
    </w:p>
    <w:p w14:paraId="531E8722" w14:textId="679CEC9E" w:rsidR="00C05B85" w:rsidRPr="00FE29B9" w:rsidRDefault="00C05B85" w:rsidP="00C05B85">
      <w:r w:rsidRPr="00FE29B9">
        <w:br w:type="page"/>
      </w:r>
    </w:p>
    <w:p w14:paraId="5533183D" w14:textId="77777777" w:rsidR="00C05B85" w:rsidRPr="00FE29B9" w:rsidRDefault="00C05B85" w:rsidP="007719A3">
      <w:pPr>
        <w:pStyle w:val="1111NAGLOWEK"/>
      </w:pPr>
      <w:r w:rsidRPr="00FE29B9">
        <w:lastRenderedPageBreak/>
        <w:t>Badania ilościowe</w:t>
      </w:r>
    </w:p>
    <w:p w14:paraId="2435C3C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DA4D7E0"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7FA8EC1"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62436EE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5002B09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23D89CB" w14:textId="77777777" w:rsidR="00C05B85" w:rsidRPr="00FE29B9" w:rsidRDefault="00C05B85" w:rsidP="0036684C">
      <w:pPr>
        <w:numPr>
          <w:ilvl w:val="0"/>
          <w:numId w:val="121"/>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5DDBEAAA" w14:textId="5403B9DA" w:rsidR="00C05B85" w:rsidRPr="00FE29B9" w:rsidRDefault="00C05B85" w:rsidP="00C05B85">
      <w:pPr>
        <w:keepNext/>
        <w:pBdr>
          <w:top w:val="nil"/>
          <w:left w:val="nil"/>
          <w:bottom w:val="nil"/>
          <w:right w:val="nil"/>
          <w:between w:val="nil"/>
        </w:pBdr>
        <w:spacing w:after="200" w:line="240" w:lineRule="auto"/>
        <w:rPr>
          <w:i/>
          <w:sz w:val="18"/>
          <w:szCs w:val="18"/>
        </w:rPr>
      </w:pPr>
      <w:r w:rsidRPr="00FE29B9">
        <w:rPr>
          <w:i/>
          <w:sz w:val="18"/>
          <w:szCs w:val="18"/>
        </w:rPr>
        <w:t>Tabela 35</w:t>
      </w:r>
      <w:r w:rsidR="00A3340B">
        <w:rPr>
          <w:i/>
          <w:sz w:val="18"/>
          <w:szCs w:val="18"/>
        </w:rPr>
        <w:t>.</w:t>
      </w:r>
      <w:r w:rsidRPr="00FE29B9">
        <w:rPr>
          <w:i/>
          <w:sz w:val="18"/>
          <w:szCs w:val="18"/>
        </w:rPr>
        <w:t xml:space="preserve"> Wielkość kluczowych wskaźników ilościowych charakteryzujących podobszar SOŚNICA</w:t>
      </w:r>
    </w:p>
    <w:tbl>
      <w:tblPr>
        <w:tblStyle w:val="Tabelasiatki4akcent1"/>
        <w:tblW w:w="9067" w:type="dxa"/>
        <w:tblLayout w:type="fixed"/>
        <w:tblLook w:val="04A0" w:firstRow="1" w:lastRow="0" w:firstColumn="1" w:lastColumn="0" w:noHBand="0" w:noVBand="1"/>
      </w:tblPr>
      <w:tblGrid>
        <w:gridCol w:w="6658"/>
        <w:gridCol w:w="1275"/>
        <w:gridCol w:w="1134"/>
      </w:tblGrid>
      <w:tr w:rsidR="00C05B85" w:rsidRPr="00FE29B9" w14:paraId="6F54E9F7" w14:textId="77777777" w:rsidTr="004916C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58C66541" w14:textId="77777777" w:rsidR="00C05B85" w:rsidRPr="00FE29B9" w:rsidRDefault="00C05B85" w:rsidP="00CF004D">
            <w:pPr>
              <w:rPr>
                <w:sz w:val="20"/>
                <w:szCs w:val="20"/>
              </w:rPr>
            </w:pPr>
            <w:r w:rsidRPr="00FE29B9">
              <w:rPr>
                <w:sz w:val="20"/>
                <w:szCs w:val="20"/>
              </w:rPr>
              <w:t>Wskaźnik</w:t>
            </w:r>
          </w:p>
        </w:tc>
        <w:tc>
          <w:tcPr>
            <w:tcW w:w="1275" w:type="dxa"/>
          </w:tcPr>
          <w:p w14:paraId="4E27653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SOŚNICA</w:t>
            </w:r>
          </w:p>
        </w:tc>
        <w:tc>
          <w:tcPr>
            <w:tcW w:w="1134" w:type="dxa"/>
          </w:tcPr>
          <w:p w14:paraId="58632A26"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BEB96E2" w14:textId="77777777" w:rsidTr="004916CD">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658" w:type="dxa"/>
          </w:tcPr>
          <w:p w14:paraId="27A093BB" w14:textId="0F9B145B"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916CD">
              <w:rPr>
                <w:sz w:val="20"/>
                <w:szCs w:val="20"/>
              </w:rPr>
              <w:br/>
            </w:r>
            <w:r w:rsidRPr="00FE29B9">
              <w:rPr>
                <w:sz w:val="20"/>
                <w:szCs w:val="20"/>
              </w:rPr>
              <w:t>lub bierność zawodową na 100 mieszkańców</w:t>
            </w:r>
          </w:p>
        </w:tc>
        <w:tc>
          <w:tcPr>
            <w:tcW w:w="1275" w:type="dxa"/>
            <w:shd w:val="clear" w:color="auto" w:fill="FF0000"/>
          </w:tcPr>
          <w:p w14:paraId="56502F18"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2,65</w:t>
            </w:r>
          </w:p>
        </w:tc>
        <w:tc>
          <w:tcPr>
            <w:tcW w:w="1134" w:type="dxa"/>
          </w:tcPr>
          <w:p w14:paraId="5D2B947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2,7</w:t>
            </w:r>
          </w:p>
        </w:tc>
      </w:tr>
      <w:tr w:rsidR="00C05B85" w:rsidRPr="00FE29B9" w14:paraId="726BA0C5" w14:textId="77777777" w:rsidTr="004916CD">
        <w:trPr>
          <w:trHeight w:val="340"/>
        </w:trPr>
        <w:tc>
          <w:tcPr>
            <w:cnfStyle w:val="001000000000" w:firstRow="0" w:lastRow="0" w:firstColumn="1" w:lastColumn="0" w:oddVBand="0" w:evenVBand="0" w:oddHBand="0" w:evenHBand="0" w:firstRowFirstColumn="0" w:firstRowLastColumn="0" w:lastRowFirstColumn="0" w:lastRowLastColumn="0"/>
            <w:tcW w:w="6658" w:type="dxa"/>
          </w:tcPr>
          <w:p w14:paraId="48084D65" w14:textId="4B68B0DD"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916CD">
              <w:rPr>
                <w:sz w:val="20"/>
                <w:szCs w:val="20"/>
              </w:rPr>
              <w:br/>
            </w:r>
            <w:r w:rsidRPr="00FE29B9">
              <w:rPr>
                <w:sz w:val="20"/>
                <w:szCs w:val="20"/>
              </w:rPr>
              <w:t>lub ciężką chorobę na 100 mieszkańców</w:t>
            </w:r>
          </w:p>
        </w:tc>
        <w:tc>
          <w:tcPr>
            <w:tcW w:w="1275" w:type="dxa"/>
            <w:shd w:val="clear" w:color="auto" w:fill="FF0000"/>
          </w:tcPr>
          <w:p w14:paraId="018DE7B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0,64</w:t>
            </w:r>
          </w:p>
        </w:tc>
        <w:tc>
          <w:tcPr>
            <w:tcW w:w="1134" w:type="dxa"/>
          </w:tcPr>
          <w:p w14:paraId="3C004BE0"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0,48</w:t>
            </w:r>
          </w:p>
        </w:tc>
      </w:tr>
      <w:tr w:rsidR="00C05B85" w:rsidRPr="00FE29B9" w14:paraId="09CEBF06" w14:textId="77777777" w:rsidTr="004916C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658" w:type="dxa"/>
          </w:tcPr>
          <w:p w14:paraId="2603AD6A" w14:textId="0A55E4E8"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916CD">
              <w:rPr>
                <w:sz w:val="20"/>
                <w:szCs w:val="20"/>
              </w:rPr>
              <w:br/>
            </w:r>
            <w:r w:rsidRPr="00FE29B9">
              <w:rPr>
                <w:sz w:val="20"/>
                <w:szCs w:val="20"/>
              </w:rPr>
              <w:t>na niepełnosprawność na 100 mieszkańców</w:t>
            </w:r>
          </w:p>
        </w:tc>
        <w:tc>
          <w:tcPr>
            <w:tcW w:w="1275" w:type="dxa"/>
            <w:shd w:val="clear" w:color="auto" w:fill="FF0000"/>
          </w:tcPr>
          <w:p w14:paraId="76207B1E"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1,07</w:t>
            </w:r>
          </w:p>
        </w:tc>
        <w:tc>
          <w:tcPr>
            <w:tcW w:w="1134" w:type="dxa"/>
          </w:tcPr>
          <w:p w14:paraId="5720364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0,7</w:t>
            </w:r>
          </w:p>
        </w:tc>
      </w:tr>
      <w:tr w:rsidR="00C05B85" w:rsidRPr="00FE29B9" w14:paraId="6B3837E0" w14:textId="77777777" w:rsidTr="004916CD">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5B83075E" w14:textId="1C3B4AD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916CD">
              <w:rPr>
                <w:sz w:val="20"/>
                <w:szCs w:val="20"/>
              </w:rPr>
              <w:br/>
            </w:r>
            <w:r w:rsidRPr="00FE29B9">
              <w:rPr>
                <w:sz w:val="20"/>
                <w:szCs w:val="20"/>
              </w:rPr>
              <w:t>na 100 mieszkańców</w:t>
            </w:r>
          </w:p>
        </w:tc>
        <w:tc>
          <w:tcPr>
            <w:tcW w:w="1275" w:type="dxa"/>
            <w:shd w:val="clear" w:color="auto" w:fill="FF0000"/>
          </w:tcPr>
          <w:p w14:paraId="4CBE9836"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0,21</w:t>
            </w:r>
          </w:p>
        </w:tc>
        <w:tc>
          <w:tcPr>
            <w:tcW w:w="1134" w:type="dxa"/>
          </w:tcPr>
          <w:p w14:paraId="46E21B2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0,33</w:t>
            </w:r>
          </w:p>
        </w:tc>
      </w:tr>
      <w:tr w:rsidR="00C05B85" w:rsidRPr="00FE29B9" w14:paraId="4DF52AF9" w14:textId="77777777" w:rsidTr="004916CD">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658" w:type="dxa"/>
          </w:tcPr>
          <w:p w14:paraId="66C4799E"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tcPr>
          <w:p w14:paraId="1A7A9C4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10,61</w:t>
            </w:r>
          </w:p>
        </w:tc>
        <w:tc>
          <w:tcPr>
            <w:tcW w:w="1134" w:type="dxa"/>
          </w:tcPr>
          <w:p w14:paraId="6CCB4A7A"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15,6</w:t>
            </w:r>
          </w:p>
        </w:tc>
      </w:tr>
      <w:tr w:rsidR="00C05B85" w:rsidRPr="00FE29B9" w14:paraId="38694C97" w14:textId="77777777" w:rsidTr="004916CD">
        <w:trPr>
          <w:trHeight w:val="126"/>
        </w:trPr>
        <w:tc>
          <w:tcPr>
            <w:cnfStyle w:val="001000000000" w:firstRow="0" w:lastRow="0" w:firstColumn="1" w:lastColumn="0" w:oddVBand="0" w:evenVBand="0" w:oddHBand="0" w:evenHBand="0" w:firstRowFirstColumn="0" w:firstRowLastColumn="0" w:lastRowFirstColumn="0" w:lastRowLastColumn="0"/>
            <w:tcW w:w="6658" w:type="dxa"/>
          </w:tcPr>
          <w:p w14:paraId="517E67A6"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795B394C"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3,38</w:t>
            </w:r>
          </w:p>
        </w:tc>
        <w:tc>
          <w:tcPr>
            <w:tcW w:w="1134" w:type="dxa"/>
          </w:tcPr>
          <w:p w14:paraId="3BB20B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7,49</w:t>
            </w:r>
          </w:p>
        </w:tc>
      </w:tr>
      <w:tr w:rsidR="00C05B85" w:rsidRPr="00FE29B9" w14:paraId="378F79C7" w14:textId="77777777" w:rsidTr="004916CD">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658" w:type="dxa"/>
          </w:tcPr>
          <w:p w14:paraId="3AAC03BD" w14:textId="64713C95" w:rsidR="00C05B85" w:rsidRPr="00FE29B9" w:rsidRDefault="00C05B85" w:rsidP="00CF004D">
            <w:pPr>
              <w:rPr>
                <w:b w:val="0"/>
                <w:bCs w:val="0"/>
                <w:sz w:val="20"/>
                <w:szCs w:val="20"/>
              </w:rPr>
            </w:pPr>
            <w:r w:rsidRPr="00FE29B9">
              <w:rPr>
                <w:sz w:val="20"/>
                <w:szCs w:val="20"/>
              </w:rPr>
              <w:t xml:space="preserve">Udział powierzchni zielonych w powierzchni ogółem w </w:t>
            </w:r>
            <w:r w:rsidR="004916CD">
              <w:rPr>
                <w:sz w:val="20"/>
                <w:szCs w:val="20"/>
              </w:rPr>
              <w:t>procentach</w:t>
            </w:r>
          </w:p>
        </w:tc>
        <w:tc>
          <w:tcPr>
            <w:tcW w:w="1275" w:type="dxa"/>
            <w:shd w:val="clear" w:color="auto" w:fill="FF0000"/>
          </w:tcPr>
          <w:p w14:paraId="74183D0D"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w:t>
            </w:r>
          </w:p>
        </w:tc>
        <w:tc>
          <w:tcPr>
            <w:tcW w:w="1134" w:type="dxa"/>
          </w:tcPr>
          <w:p w14:paraId="60EB224B" w14:textId="22722250"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11,56</w:t>
            </w:r>
          </w:p>
        </w:tc>
      </w:tr>
      <w:tr w:rsidR="00C05B85" w:rsidRPr="00FE29B9" w14:paraId="71911276" w14:textId="77777777" w:rsidTr="004916CD">
        <w:trPr>
          <w:trHeight w:val="236"/>
        </w:trPr>
        <w:tc>
          <w:tcPr>
            <w:cnfStyle w:val="001000000000" w:firstRow="0" w:lastRow="0" w:firstColumn="1" w:lastColumn="0" w:oddVBand="0" w:evenVBand="0" w:oddHBand="0" w:evenHBand="0" w:firstRowFirstColumn="0" w:firstRowLastColumn="0" w:lastRowFirstColumn="0" w:lastRowLastColumn="0"/>
            <w:tcW w:w="6658" w:type="dxa"/>
          </w:tcPr>
          <w:p w14:paraId="163F9BAA" w14:textId="3FD8EA6C"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tcPr>
          <w:p w14:paraId="2143907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 0</w:t>
            </w:r>
          </w:p>
        </w:tc>
        <w:tc>
          <w:tcPr>
            <w:tcW w:w="1134" w:type="dxa"/>
          </w:tcPr>
          <w:p w14:paraId="3809F8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1,4</w:t>
            </w:r>
          </w:p>
        </w:tc>
      </w:tr>
      <w:tr w:rsidR="00C05B85" w:rsidRPr="00FE29B9" w14:paraId="47F66797" w14:textId="77777777" w:rsidTr="004916CD">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57E1F84"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328C0576"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0,05</w:t>
            </w:r>
          </w:p>
        </w:tc>
        <w:tc>
          <w:tcPr>
            <w:tcW w:w="1134" w:type="dxa"/>
          </w:tcPr>
          <w:p w14:paraId="40BA590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0,03</w:t>
            </w:r>
          </w:p>
        </w:tc>
      </w:tr>
      <w:tr w:rsidR="00C05B85" w:rsidRPr="00FE29B9" w14:paraId="062F9391" w14:textId="77777777" w:rsidTr="004916CD">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52F0E3F8"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shd w:val="clear" w:color="auto" w:fill="FF0000"/>
          </w:tcPr>
          <w:p w14:paraId="7E66924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19 089</w:t>
            </w:r>
          </w:p>
        </w:tc>
        <w:tc>
          <w:tcPr>
            <w:tcW w:w="1134" w:type="dxa"/>
          </w:tcPr>
          <w:p w14:paraId="4007CC26"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9 040,02</w:t>
            </w:r>
          </w:p>
        </w:tc>
      </w:tr>
      <w:tr w:rsidR="00C05B85" w:rsidRPr="00FE29B9" w14:paraId="286E1884" w14:textId="77777777" w:rsidTr="004916CD">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658" w:type="dxa"/>
          </w:tcPr>
          <w:p w14:paraId="6A3CD945" w14:textId="7FDC803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shd w:val="clear" w:color="auto" w:fill="FF0000"/>
          </w:tcPr>
          <w:p w14:paraId="3B6823BA"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31,75</w:t>
            </w:r>
          </w:p>
        </w:tc>
        <w:tc>
          <w:tcPr>
            <w:tcW w:w="1134" w:type="dxa"/>
          </w:tcPr>
          <w:p w14:paraId="252F737C"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13,53</w:t>
            </w:r>
          </w:p>
        </w:tc>
      </w:tr>
      <w:tr w:rsidR="00C05B85" w:rsidRPr="00FE29B9" w14:paraId="4992D960" w14:textId="77777777" w:rsidTr="004916CD">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2AF49D6"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tcPr>
          <w:p w14:paraId="39B04DF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1,84</w:t>
            </w:r>
          </w:p>
        </w:tc>
        <w:tc>
          <w:tcPr>
            <w:tcW w:w="1134" w:type="dxa"/>
          </w:tcPr>
          <w:p w14:paraId="3BABD1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2,71</w:t>
            </w:r>
          </w:p>
        </w:tc>
      </w:tr>
      <w:tr w:rsidR="00C05B85" w:rsidRPr="00FE29B9" w14:paraId="437D4F70" w14:textId="77777777" w:rsidTr="004916CD">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1AA18D6" w14:textId="602008A1"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4916CD">
              <w:rPr>
                <w:sz w:val="20"/>
                <w:szCs w:val="20"/>
              </w:rPr>
              <w:br/>
            </w:r>
            <w:r w:rsidRPr="00FE29B9">
              <w:rPr>
                <w:sz w:val="20"/>
                <w:szCs w:val="20"/>
              </w:rPr>
              <w:t>w ogólne</w:t>
            </w:r>
            <w:r w:rsidR="004916CD">
              <w:rPr>
                <w:sz w:val="20"/>
                <w:szCs w:val="20"/>
              </w:rPr>
              <w:t>j</w:t>
            </w:r>
            <w:r w:rsidRPr="00FE29B9">
              <w:rPr>
                <w:sz w:val="20"/>
                <w:szCs w:val="20"/>
              </w:rPr>
              <w:t xml:space="preserve"> liczbie budynków komunalnych </w:t>
            </w:r>
            <w:r w:rsidR="004916CD" w:rsidRPr="00FE29B9">
              <w:rPr>
                <w:sz w:val="20"/>
                <w:szCs w:val="20"/>
              </w:rPr>
              <w:t xml:space="preserve">w </w:t>
            </w:r>
            <w:r w:rsidR="004916CD">
              <w:rPr>
                <w:sz w:val="20"/>
                <w:szCs w:val="20"/>
              </w:rPr>
              <w:t>procentach</w:t>
            </w:r>
          </w:p>
        </w:tc>
        <w:tc>
          <w:tcPr>
            <w:tcW w:w="1275" w:type="dxa"/>
            <w:shd w:val="clear" w:color="auto" w:fill="FF0000"/>
          </w:tcPr>
          <w:p w14:paraId="15877ED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64</w:t>
            </w:r>
          </w:p>
        </w:tc>
        <w:tc>
          <w:tcPr>
            <w:tcW w:w="1134" w:type="dxa"/>
          </w:tcPr>
          <w:p w14:paraId="0A1ADC2D"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4132C097" w14:textId="77777777" w:rsidR="00A3340B" w:rsidRPr="00420B0F" w:rsidRDefault="00A3340B" w:rsidP="00A3340B">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A3340B" w14:paraId="2AE1902C" w14:textId="77777777" w:rsidTr="00BC3049">
        <w:tc>
          <w:tcPr>
            <w:tcW w:w="1271" w:type="dxa"/>
            <w:shd w:val="clear" w:color="auto" w:fill="FF0000"/>
          </w:tcPr>
          <w:p w14:paraId="53132BEF" w14:textId="77777777" w:rsidR="00A3340B" w:rsidRDefault="00A3340B" w:rsidP="00BC3049">
            <w:pPr>
              <w:rPr>
                <w:bdr w:val="single" w:sz="4" w:space="0" w:color="auto"/>
                <w:shd w:val="clear" w:color="auto" w:fill="FF0000"/>
              </w:rPr>
            </w:pPr>
          </w:p>
        </w:tc>
        <w:tc>
          <w:tcPr>
            <w:tcW w:w="7801" w:type="dxa"/>
          </w:tcPr>
          <w:p w14:paraId="218949D1" w14:textId="77777777" w:rsidR="00A3340B" w:rsidRDefault="00A3340B"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8E873A" w14:textId="6B31B843" w:rsidR="00A3340B" w:rsidRDefault="00A3340B" w:rsidP="003474E4">
      <w:pPr>
        <w:pStyle w:val="podpistabeli"/>
      </w:pPr>
      <w:r w:rsidRPr="00797220">
        <w:t>Źródło: opracowanie własne</w:t>
      </w:r>
    </w:p>
    <w:p w14:paraId="1742F8DF" w14:textId="27059C87" w:rsidR="00A57B53" w:rsidRDefault="002A060A" w:rsidP="003474E4">
      <w:pPr>
        <w:pStyle w:val="tekkst"/>
      </w:pPr>
      <w:r>
        <w:t xml:space="preserve">Podobszar </w:t>
      </w:r>
      <w:r w:rsidRPr="004916CD">
        <w:t>Sośnica</w:t>
      </w:r>
      <w:r>
        <w:t xml:space="preserve"> cechuje się </w:t>
      </w:r>
      <w:r w:rsidR="004931E9">
        <w:t xml:space="preserve">umiarkowanym </w:t>
      </w:r>
      <w:r w:rsidR="00A57B53">
        <w:t xml:space="preserve">poziomem </w:t>
      </w:r>
      <w:r>
        <w:t xml:space="preserve">stężenia rocznego PM2,5 </w:t>
      </w:r>
      <w:r w:rsidR="003474E4">
        <w:br/>
      </w:r>
      <w:r>
        <w:t>i</w:t>
      </w:r>
      <w:r w:rsidR="003474E4">
        <w:t xml:space="preserve"> </w:t>
      </w:r>
      <w:r w:rsidR="004931E9">
        <w:t>dobowego</w:t>
      </w:r>
      <w:r>
        <w:t xml:space="preserve"> PM10. Większa część podobszaru cechuje się stężeniem średniorocznym PM2,5 na poziomie 18,</w:t>
      </w:r>
      <w:r w:rsidR="00AF79EB">
        <w:t>5-20,5</w:t>
      </w:r>
      <w:r>
        <w:t xml:space="preserve"> </w:t>
      </w:r>
      <w:proofErr w:type="spellStart"/>
      <w:r w:rsidR="004931E9" w:rsidRPr="004931E9">
        <w:t>μg</w:t>
      </w:r>
      <w:proofErr w:type="spellEnd"/>
      <w:r w:rsidR="004931E9" w:rsidRPr="004931E9">
        <w:t>/m</w:t>
      </w:r>
      <w:r w:rsidR="004931E9" w:rsidRPr="004931E9">
        <w:rPr>
          <w:vertAlign w:val="superscript"/>
        </w:rPr>
        <w:t>3</w:t>
      </w:r>
      <w:r>
        <w:t xml:space="preserve">, a cześć południowa poziomem </w:t>
      </w:r>
      <w:r w:rsidR="00AF79EB">
        <w:t xml:space="preserve">15,5-18,4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3474E4">
        <w:br/>
      </w:r>
      <w:r w:rsidR="004931E9" w:rsidRPr="004931E9">
        <w:t xml:space="preserve">przy dopuszczalnym średniorocznym poziomie 20 </w:t>
      </w:r>
      <w:proofErr w:type="spellStart"/>
      <w:r w:rsidR="004931E9" w:rsidRPr="004931E9">
        <w:t>μg</w:t>
      </w:r>
      <w:proofErr w:type="spellEnd"/>
      <w:r w:rsidR="004931E9" w:rsidRPr="004931E9">
        <w:t>/m</w:t>
      </w:r>
      <w:r w:rsidR="004931E9" w:rsidRPr="004931E9">
        <w:rPr>
          <w:vertAlign w:val="superscript"/>
        </w:rPr>
        <w:t>3</w:t>
      </w:r>
      <w:r w:rsidR="004916CD" w:rsidRPr="004916CD">
        <w:t>.</w:t>
      </w:r>
    </w:p>
    <w:p w14:paraId="7F4C1335" w14:textId="264B7DDD" w:rsidR="002A060A" w:rsidRDefault="00593B9F" w:rsidP="003474E4">
      <w:pPr>
        <w:pStyle w:val="podpistabeli"/>
      </w:pPr>
      <w:r>
        <w:lastRenderedPageBreak/>
        <w:t xml:space="preserve">Mapa </w:t>
      </w:r>
      <w:fldSimple w:instr=" SEQ Mapa_ \* ARABIC ">
        <w:r w:rsidR="00230575">
          <w:rPr>
            <w:noProof/>
          </w:rPr>
          <w:t>35</w:t>
        </w:r>
      </w:fldSimple>
      <w:r w:rsidR="006B3CAD">
        <w:rPr>
          <w:noProof/>
        </w:rPr>
        <w:t>.</w:t>
      </w:r>
      <w:r>
        <w:t xml:space="preserve"> </w:t>
      </w:r>
      <w:r w:rsidR="002A060A">
        <w:t xml:space="preserve"> </w:t>
      </w:r>
      <w:r w:rsidR="009B02A1" w:rsidRPr="009B02A1">
        <w:t>Rozkład przestrzenny wartości stężenia średniorocznego pyłu zawieszonego PM2,5</w:t>
      </w:r>
    </w:p>
    <w:p w14:paraId="53F4B846" w14:textId="7E14F2DD" w:rsidR="002A060A" w:rsidRDefault="001B32AC" w:rsidP="002A060A">
      <w:pPr>
        <w:rPr>
          <w:noProof/>
        </w:rPr>
      </w:pPr>
      <w:r>
        <w:rPr>
          <w:noProof/>
        </w:rPr>
        <w:drawing>
          <wp:inline distT="0" distB="0" distL="0" distR="0" wp14:anchorId="733B5041" wp14:editId="2FD1F9DB">
            <wp:extent cx="5753100" cy="3781425"/>
            <wp:effectExtent l="0" t="0" r="0" b="9525"/>
            <wp:docPr id="934198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3781425"/>
                    </a:xfrm>
                    <a:prstGeom prst="rect">
                      <a:avLst/>
                    </a:prstGeom>
                    <a:noFill/>
                    <a:ln>
                      <a:noFill/>
                    </a:ln>
                  </pic:spPr>
                </pic:pic>
              </a:graphicData>
            </a:graphic>
          </wp:inline>
        </w:drawing>
      </w:r>
    </w:p>
    <w:p w14:paraId="1DB0AE9D" w14:textId="3F9808AE" w:rsidR="009B02A1" w:rsidRPr="009B205D" w:rsidRDefault="009B02A1" w:rsidP="009B02A1">
      <w:pPr>
        <w:rPr>
          <w:i/>
          <w:iCs/>
          <w:sz w:val="20"/>
          <w:szCs w:val="20"/>
        </w:rPr>
      </w:pPr>
      <w:r w:rsidRPr="009B205D">
        <w:rPr>
          <w:i/>
          <w:iCs/>
          <w:sz w:val="20"/>
          <w:szCs w:val="20"/>
        </w:rPr>
        <w:t>Opracowanie własne na podstawie:</w:t>
      </w:r>
      <w:r w:rsidR="009B205D"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3647E2B7" w14:textId="77777777" w:rsidR="009B205D" w:rsidRDefault="009B205D" w:rsidP="00A57B53">
      <w:pPr>
        <w:spacing w:after="0" w:line="360" w:lineRule="auto"/>
        <w:jc w:val="both"/>
      </w:pPr>
    </w:p>
    <w:p w14:paraId="29E3E6BC" w14:textId="1CDB458F" w:rsidR="000F7A3B" w:rsidRDefault="000F7A3B" w:rsidP="003474E4">
      <w:pPr>
        <w:pStyle w:val="tekkst"/>
      </w:pPr>
      <w:r>
        <w:t xml:space="preserve">W  zakresie </w:t>
      </w:r>
      <w:r w:rsidR="004931E9">
        <w:t xml:space="preserve">dobowego </w:t>
      </w:r>
      <w:r>
        <w:t>stężenia PM10 podobszar Sośnica cechuje się korzystną sytuacją. Na</w:t>
      </w:r>
      <w:r w:rsidR="00693E11">
        <w:t> </w:t>
      </w:r>
      <w:r>
        <w:t>całym  podobszar</w:t>
      </w:r>
      <w:r w:rsidR="00253B14">
        <w:t>ze</w:t>
      </w:r>
      <w:r w:rsidR="006B3CAD">
        <w:t xml:space="preserve"> </w:t>
      </w:r>
      <w:r>
        <w:t>odnotow</w:t>
      </w:r>
      <w:r w:rsidR="00253B14">
        <w:t>uje</w:t>
      </w:r>
      <w:r>
        <w:t xml:space="preserve"> się poziom tego stężenia PM10 poniżej </w:t>
      </w:r>
      <w:r w:rsidR="0050129D">
        <w:t>40</w:t>
      </w:r>
      <w:r>
        <w:t>,4</w:t>
      </w:r>
      <w:r w:rsidRPr="00826F39">
        <w:t xml:space="preserve">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4931E9" w:rsidRPr="004931E9">
        <w:t xml:space="preserve">przy dobowym dopuszczalnym poziomie 50 </w:t>
      </w:r>
      <w:proofErr w:type="spellStart"/>
      <w:r w:rsidR="004931E9" w:rsidRPr="004931E9">
        <w:t>μg</w:t>
      </w:r>
      <w:proofErr w:type="spellEnd"/>
      <w:r w:rsidR="004931E9" w:rsidRPr="004931E9">
        <w:t>/m</w:t>
      </w:r>
      <w:r w:rsidR="004931E9" w:rsidRPr="006B3CAD">
        <w:rPr>
          <w:vertAlign w:val="superscript"/>
        </w:rPr>
        <w:t>3</w:t>
      </w:r>
      <w:r>
        <w:t xml:space="preserve">.  </w:t>
      </w:r>
    </w:p>
    <w:p w14:paraId="314B50BF" w14:textId="77777777" w:rsidR="00A57B53" w:rsidRDefault="00A57B53" w:rsidP="00901531">
      <w:pPr>
        <w:pStyle w:val="Legenda"/>
      </w:pPr>
    </w:p>
    <w:p w14:paraId="1ECA0DB2" w14:textId="77777777" w:rsidR="00A57B53" w:rsidRDefault="00A57B53">
      <w:pPr>
        <w:rPr>
          <w:rFonts w:cstheme="minorHAnsi"/>
        </w:rPr>
      </w:pPr>
      <w:r>
        <w:br w:type="page"/>
      </w:r>
    </w:p>
    <w:p w14:paraId="075353B7" w14:textId="6F3F88D1" w:rsidR="008E33B3" w:rsidRDefault="00593B9F" w:rsidP="003474E4">
      <w:pPr>
        <w:pStyle w:val="podpistabeli"/>
      </w:pPr>
      <w:r>
        <w:lastRenderedPageBreak/>
        <w:t xml:space="preserve">Mapa </w:t>
      </w:r>
      <w:fldSimple w:instr=" SEQ Mapa_ \* ARABIC ">
        <w:r w:rsidR="00230575">
          <w:rPr>
            <w:noProof/>
          </w:rPr>
          <w:t>36</w:t>
        </w:r>
      </w:fldSimple>
      <w:r w:rsidR="006B3CAD">
        <w:rPr>
          <w:noProof/>
        </w:rPr>
        <w:t>.</w:t>
      </w:r>
      <w:r w:rsidR="00F0229D">
        <w:t xml:space="preserve"> </w:t>
      </w:r>
      <w:r w:rsidR="002A4651" w:rsidRPr="002A4651">
        <w:t>Rozkład przestrzenny 36 maksymalnej wartości stężenia 24-godzinnego pyłu zawieszonego PM10</w:t>
      </w:r>
    </w:p>
    <w:p w14:paraId="234D6CAC" w14:textId="587AD14F" w:rsidR="008E33B3" w:rsidRDefault="00F61BD1" w:rsidP="002A060A">
      <w:r>
        <w:rPr>
          <w:noProof/>
        </w:rPr>
        <w:drawing>
          <wp:inline distT="0" distB="0" distL="0" distR="0" wp14:anchorId="2583FD41" wp14:editId="3BAEF633">
            <wp:extent cx="5753735" cy="4373880"/>
            <wp:effectExtent l="0" t="0" r="0" b="7620"/>
            <wp:docPr id="153620003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3735" cy="4373880"/>
                    </a:xfrm>
                    <a:prstGeom prst="rect">
                      <a:avLst/>
                    </a:prstGeom>
                    <a:noFill/>
                    <a:ln>
                      <a:noFill/>
                    </a:ln>
                  </pic:spPr>
                </pic:pic>
              </a:graphicData>
            </a:graphic>
          </wp:inline>
        </w:drawing>
      </w:r>
    </w:p>
    <w:p w14:paraId="6DFC11EC" w14:textId="1715E452" w:rsidR="002A4651" w:rsidRPr="009B205D" w:rsidRDefault="002A4651" w:rsidP="002A4651">
      <w:pPr>
        <w:rPr>
          <w:i/>
          <w:iCs/>
          <w:sz w:val="20"/>
          <w:szCs w:val="20"/>
        </w:rPr>
      </w:pPr>
      <w:r w:rsidRPr="009B205D">
        <w:rPr>
          <w:i/>
          <w:iCs/>
          <w:sz w:val="20"/>
          <w:szCs w:val="20"/>
        </w:rPr>
        <w:t>Opracowanie własne na podstawie:</w:t>
      </w:r>
      <w:r w:rsidR="00885652" w:rsidRPr="009B205D">
        <w:rPr>
          <w:i/>
          <w:iCs/>
          <w:sz w:val="20"/>
          <w:szCs w:val="20"/>
        </w:rPr>
        <w:t xml:space="preserve"> </w:t>
      </w:r>
      <w:r w:rsidRPr="009B205D">
        <w:rPr>
          <w:i/>
          <w:iCs/>
          <w:sz w:val="20"/>
          <w:szCs w:val="20"/>
        </w:rPr>
        <w:t xml:space="preserve">GIOŚ w Roczna Ocena Jakości Powietrza W Województwie Śląskim </w:t>
      </w:r>
      <w:r w:rsidR="009B205D" w:rsidRPr="009B205D">
        <w:rPr>
          <w:i/>
          <w:iCs/>
          <w:sz w:val="20"/>
          <w:szCs w:val="20"/>
        </w:rPr>
        <w:t>–</w:t>
      </w:r>
      <w:r w:rsidRPr="009B205D">
        <w:rPr>
          <w:i/>
          <w:iCs/>
          <w:sz w:val="20"/>
          <w:szCs w:val="20"/>
        </w:rPr>
        <w:t xml:space="preserve"> Raport Wojewódzki za rok 2023, Katowice 2024</w:t>
      </w:r>
      <w:r w:rsidRPr="009B205D">
        <w:rPr>
          <w:b/>
          <w:bCs/>
          <w:i/>
          <w:iCs/>
          <w:sz w:val="20"/>
          <w:szCs w:val="20"/>
        </w:rPr>
        <w:t xml:space="preserve"> </w:t>
      </w:r>
      <w:r w:rsidRPr="009B205D">
        <w:rPr>
          <w:i/>
          <w:iCs/>
          <w:sz w:val="20"/>
          <w:szCs w:val="20"/>
        </w:rPr>
        <w:t xml:space="preserve"> </w:t>
      </w:r>
    </w:p>
    <w:p w14:paraId="42B0ACB8" w14:textId="77777777" w:rsidR="009B205D" w:rsidRDefault="009B205D" w:rsidP="00321873">
      <w:pPr>
        <w:rPr>
          <w:sz w:val="24"/>
          <w:szCs w:val="24"/>
        </w:rPr>
      </w:pPr>
    </w:p>
    <w:p w14:paraId="224922EE" w14:textId="2267531C" w:rsidR="00321873" w:rsidRDefault="005F547A" w:rsidP="003474E4">
      <w:pPr>
        <w:pStyle w:val="tekkst"/>
      </w:pPr>
      <w:r>
        <w:t>P</w:t>
      </w:r>
      <w:r w:rsidR="00321873">
        <w:t xml:space="preserve">rawie cały </w:t>
      </w:r>
      <w:r>
        <w:t>pod</w:t>
      </w:r>
      <w:r w:rsidR="00321873">
        <w:t xml:space="preserve">obszar charakteryzuje się </w:t>
      </w:r>
      <w:r>
        <w:t xml:space="preserve">wysokim </w:t>
      </w:r>
      <w:r w:rsidR="00321873">
        <w:t xml:space="preserve">poziomem hałasu </w:t>
      </w:r>
      <w:r>
        <w:t>samochodowego</w:t>
      </w:r>
      <w:r w:rsidR="00321873">
        <w:t xml:space="preserve">. </w:t>
      </w:r>
      <w:r w:rsidR="00321873" w:rsidRPr="00327D12">
        <w:t xml:space="preserve">  </w:t>
      </w:r>
    </w:p>
    <w:p w14:paraId="6ACDD070" w14:textId="77777777" w:rsidR="00321873" w:rsidRDefault="00321873" w:rsidP="00321873">
      <w:pPr>
        <w:rPr>
          <w:sz w:val="24"/>
          <w:szCs w:val="24"/>
        </w:rPr>
      </w:pPr>
    </w:p>
    <w:p w14:paraId="5B75D068" w14:textId="77777777" w:rsidR="00A57B53" w:rsidRDefault="00593B9F" w:rsidP="00901531">
      <w:pPr>
        <w:pStyle w:val="Legenda"/>
      </w:pPr>
      <w:r>
        <w:t xml:space="preserve"> </w:t>
      </w:r>
    </w:p>
    <w:p w14:paraId="262E9201" w14:textId="77777777" w:rsidR="00A57B53" w:rsidRDefault="00A57B53">
      <w:pPr>
        <w:rPr>
          <w:rFonts w:cstheme="minorHAnsi"/>
          <w:sz w:val="24"/>
          <w:szCs w:val="24"/>
        </w:rPr>
      </w:pPr>
      <w:r>
        <w:rPr>
          <w:sz w:val="24"/>
          <w:szCs w:val="24"/>
        </w:rPr>
        <w:br w:type="page"/>
      </w:r>
    </w:p>
    <w:p w14:paraId="5A276AA2" w14:textId="47CFCC52" w:rsidR="00321873" w:rsidRPr="003474E4" w:rsidRDefault="00593B9F" w:rsidP="003474E4">
      <w:pPr>
        <w:pStyle w:val="podpistabeli"/>
      </w:pPr>
      <w:r>
        <w:lastRenderedPageBreak/>
        <w:t>Mapa</w:t>
      </w:r>
      <w:r w:rsidR="006B3CAD">
        <w:t xml:space="preserve"> </w:t>
      </w:r>
      <w:fldSimple w:instr=" SEQ Mapa_ \* ARABIC ">
        <w:r w:rsidR="00230575">
          <w:rPr>
            <w:noProof/>
          </w:rPr>
          <w:t>37</w:t>
        </w:r>
      </w:fldSimple>
      <w:r w:rsidR="006B3CAD">
        <w:rPr>
          <w:noProof/>
        </w:rPr>
        <w:t>.</w:t>
      </w:r>
      <w:r w:rsidR="00321873">
        <w:t xml:space="preserve"> Natężenie hałasu </w:t>
      </w:r>
    </w:p>
    <w:p w14:paraId="3532A58A" w14:textId="77B3C0BD" w:rsidR="00321873" w:rsidRDefault="00982418" w:rsidP="00321873">
      <w:r>
        <w:rPr>
          <w:noProof/>
        </w:rPr>
        <w:drawing>
          <wp:inline distT="0" distB="0" distL="0" distR="0" wp14:anchorId="58D2239E" wp14:editId="45DD5BC0">
            <wp:extent cx="5751195" cy="4090670"/>
            <wp:effectExtent l="0" t="0" r="1905" b="5080"/>
            <wp:docPr id="6545791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1195" cy="4090670"/>
                    </a:xfrm>
                    <a:prstGeom prst="rect">
                      <a:avLst/>
                    </a:prstGeom>
                    <a:noFill/>
                    <a:ln>
                      <a:noFill/>
                    </a:ln>
                  </pic:spPr>
                </pic:pic>
              </a:graphicData>
            </a:graphic>
          </wp:inline>
        </w:drawing>
      </w:r>
    </w:p>
    <w:p w14:paraId="3235AEB1" w14:textId="3F27EAA9" w:rsidR="00321873" w:rsidRPr="003474E4" w:rsidRDefault="009B205D" w:rsidP="00321873">
      <w:pPr>
        <w:rPr>
          <w:i/>
          <w:iCs/>
          <w:sz w:val="20"/>
          <w:szCs w:val="20"/>
        </w:rPr>
      </w:pPr>
      <w:r w:rsidRPr="00797220">
        <w:rPr>
          <w:i/>
          <w:iCs/>
          <w:sz w:val="20"/>
          <w:szCs w:val="20"/>
        </w:rPr>
        <w:t xml:space="preserve">Źródło: opracowanie własne </w:t>
      </w:r>
      <w:r w:rsidR="00321873" w:rsidRPr="009B205D">
        <w:rPr>
          <w:i/>
          <w:iCs/>
          <w:sz w:val="20"/>
          <w:szCs w:val="20"/>
        </w:rPr>
        <w:t xml:space="preserve">na podstawie mapy akustycznej miasta </w:t>
      </w:r>
    </w:p>
    <w:p w14:paraId="4C259389" w14:textId="77777777" w:rsidR="00C05B85" w:rsidRPr="00FE29B9" w:rsidRDefault="00C05B85" w:rsidP="007719A3">
      <w:pPr>
        <w:pStyle w:val="1111NAGLOWEK"/>
      </w:pPr>
      <w:r w:rsidRPr="00FE29B9">
        <w:t>Badania jakościowe w podobszarze</w:t>
      </w:r>
    </w:p>
    <w:p w14:paraId="5899C1CA" w14:textId="77777777" w:rsidR="00C05B85" w:rsidRPr="00FE29B9" w:rsidRDefault="00C05B85" w:rsidP="003474E4">
      <w:pPr>
        <w:pStyle w:val="tekkst"/>
      </w:pPr>
      <w:r w:rsidRPr="00FE29B9">
        <w:t>W przypadku podobszaru Sośnica w toku badania ankietowego wpłynęła tylko jedna ankieta, którą uwzględniono w poniższych zapisach podsumowujących warsztat jaki odbył się</w:t>
      </w:r>
      <w:r w:rsidRPr="00FE29B9">
        <w:br/>
        <w:t>w tym obszarze.</w:t>
      </w:r>
    </w:p>
    <w:p w14:paraId="1DAC461D" w14:textId="77777777" w:rsidR="00C05B85" w:rsidRPr="00FE29B9" w:rsidRDefault="00C05B85" w:rsidP="00C05B85">
      <w:pPr>
        <w:spacing w:after="0" w:line="360" w:lineRule="auto"/>
        <w:rPr>
          <w:sz w:val="24"/>
          <w:szCs w:val="24"/>
        </w:rPr>
      </w:pPr>
      <w:r w:rsidRPr="00FE29B9">
        <w:rPr>
          <w:sz w:val="24"/>
          <w:szCs w:val="24"/>
        </w:rPr>
        <w:t>W toku spotkań warsztatowych</w:t>
      </w:r>
      <w:r w:rsidRPr="00FE29B9">
        <w:rPr>
          <w:rStyle w:val="Odwoanieprzypisudolnego"/>
          <w:sz w:val="24"/>
          <w:szCs w:val="24"/>
        </w:rPr>
        <w:footnoteReference w:id="9"/>
      </w:r>
      <w:r w:rsidRPr="00FE29B9">
        <w:rPr>
          <w:sz w:val="24"/>
          <w:szCs w:val="24"/>
        </w:rPr>
        <w:t xml:space="preserve"> do kluczowych problemów podobszaru zaliczono: </w:t>
      </w:r>
    </w:p>
    <w:p w14:paraId="750A974E"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centrum handlowego,</w:t>
      </w:r>
    </w:p>
    <w:p w14:paraId="325B8432"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słabe warunki lokalowe w komisariacie policji,</w:t>
      </w:r>
    </w:p>
    <w:p w14:paraId="7BEB4B8D" w14:textId="77777777" w:rsidR="00C05B85" w:rsidRPr="0091269A" w:rsidRDefault="008511C5" w:rsidP="0036684C">
      <w:pPr>
        <w:numPr>
          <w:ilvl w:val="0"/>
          <w:numId w:val="122"/>
        </w:numPr>
        <w:pBdr>
          <w:top w:val="nil"/>
          <w:left w:val="nil"/>
          <w:bottom w:val="nil"/>
          <w:right w:val="nil"/>
          <w:between w:val="nil"/>
        </w:pBdr>
        <w:spacing w:after="0" w:line="360" w:lineRule="auto"/>
        <w:rPr>
          <w:sz w:val="24"/>
          <w:szCs w:val="24"/>
        </w:rPr>
      </w:pPr>
      <w:sdt>
        <w:sdtPr>
          <w:tag w:val="goog_rdk_12"/>
          <w:id w:val="1699656166"/>
        </w:sdtPr>
        <w:sdtContent/>
      </w:sdt>
      <w:r w:rsidR="00C05B85" w:rsidRPr="0091269A">
        <w:rPr>
          <w:sz w:val="24"/>
          <w:szCs w:val="24"/>
        </w:rPr>
        <w:t>brak Ochotniczej Straży Pożarnej,</w:t>
      </w:r>
    </w:p>
    <w:p w14:paraId="0CBE54D1"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braki w monitoringu,</w:t>
      </w:r>
    </w:p>
    <w:p w14:paraId="7CC87B50"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akty wandalizmu,</w:t>
      </w:r>
    </w:p>
    <w:p w14:paraId="322F9E67"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zagospodarowania stadionu,</w:t>
      </w:r>
    </w:p>
    <w:p w14:paraId="67DCB67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obiekt „</w:t>
      </w:r>
      <w:proofErr w:type="spellStart"/>
      <w:r w:rsidRPr="0091269A">
        <w:rPr>
          <w:sz w:val="24"/>
          <w:szCs w:val="24"/>
        </w:rPr>
        <w:t>Szkieletor</w:t>
      </w:r>
      <w:proofErr w:type="spellEnd"/>
      <w:r w:rsidRPr="0091269A">
        <w:rPr>
          <w:sz w:val="24"/>
          <w:szCs w:val="24"/>
        </w:rPr>
        <w:t>”,</w:t>
      </w:r>
    </w:p>
    <w:p w14:paraId="19503C3C"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niską jakość obiektów tzw. Hoteli,</w:t>
      </w:r>
    </w:p>
    <w:p w14:paraId="3623973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lastRenderedPageBreak/>
        <w:t xml:space="preserve">brak </w:t>
      </w:r>
      <w:proofErr w:type="spellStart"/>
      <w:r w:rsidRPr="0091269A">
        <w:rPr>
          <w:sz w:val="24"/>
          <w:szCs w:val="24"/>
        </w:rPr>
        <w:t>skate</w:t>
      </w:r>
      <w:proofErr w:type="spellEnd"/>
      <w:r w:rsidRPr="0091269A">
        <w:rPr>
          <w:sz w:val="24"/>
          <w:szCs w:val="24"/>
        </w:rPr>
        <w:t>-parku i wybiegu dla psów,</w:t>
      </w:r>
    </w:p>
    <w:p w14:paraId="0E6C4B5C" w14:textId="77777777" w:rsidR="00C05B85" w:rsidRPr="0091269A" w:rsidRDefault="00C05B85" w:rsidP="0036684C">
      <w:pPr>
        <w:numPr>
          <w:ilvl w:val="0"/>
          <w:numId w:val="122"/>
        </w:numPr>
        <w:pBdr>
          <w:top w:val="nil"/>
          <w:left w:val="nil"/>
          <w:bottom w:val="nil"/>
          <w:right w:val="nil"/>
          <w:between w:val="nil"/>
        </w:pBdr>
        <w:spacing w:after="0" w:line="360" w:lineRule="auto"/>
        <w:rPr>
          <w:sz w:val="28"/>
          <w:szCs w:val="28"/>
        </w:rPr>
      </w:pPr>
      <w:r w:rsidRPr="0091269A">
        <w:rPr>
          <w:sz w:val="24"/>
          <w:szCs w:val="24"/>
        </w:rPr>
        <w:t>braki w infrastrukturze technicznej.</w:t>
      </w:r>
    </w:p>
    <w:p w14:paraId="6B93B500"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1C93C42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bliskość kluczowych dróg w tym: DTŚ, A4,</w:t>
      </w:r>
    </w:p>
    <w:p w14:paraId="6BD7D4AB"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walory środowiskowe i rekreacyjne obszaru Szachta,</w:t>
      </w:r>
    </w:p>
    <w:p w14:paraId="5206842E"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Sośnicki Park Kultury,</w:t>
      </w:r>
    </w:p>
    <w:p w14:paraId="5F09AD7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muszlę koncertową,</w:t>
      </w:r>
    </w:p>
    <w:p w14:paraId="115025B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ścieżkę rowerową,</w:t>
      </w:r>
    </w:p>
    <w:p w14:paraId="4AC2B60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dużą ilość zieleni wokół obszaru,</w:t>
      </w:r>
    </w:p>
    <w:p w14:paraId="2ACD929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basen,</w:t>
      </w:r>
    </w:p>
    <w:p w14:paraId="2B7C99B9"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place zabaw,</w:t>
      </w:r>
    </w:p>
    <w:p w14:paraId="662207E6"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prężnie działającą Radę Dzielnicy,</w:t>
      </w:r>
    </w:p>
    <w:p w14:paraId="4295FD83"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aktywnych radnych,</w:t>
      </w:r>
    </w:p>
    <w:p w14:paraId="0F2B673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Klub Seniora,</w:t>
      </w:r>
    </w:p>
    <w:p w14:paraId="0F22FCDA"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silne relacje społeczne,</w:t>
      </w:r>
    </w:p>
    <w:p w14:paraId="4C4AEB32"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górnicze korzenie dzielnicy,</w:t>
      </w:r>
    </w:p>
    <w:p w14:paraId="712DB940"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aktywnie działające domy parafialne, w szczególności Dom św. Jacka,</w:t>
      </w:r>
    </w:p>
    <w:p w14:paraId="0228AF29"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organizowane wydarzenia, w tym w szczególności festyn oświatowy.</w:t>
      </w:r>
    </w:p>
    <w:p w14:paraId="6DD46260" w14:textId="77777777" w:rsidR="00C05B85" w:rsidRPr="0091269A" w:rsidRDefault="00C05B85" w:rsidP="007719A3">
      <w:pPr>
        <w:pStyle w:val="1111NAGLOWEK"/>
      </w:pPr>
      <w:r w:rsidRPr="0091269A">
        <w:t xml:space="preserve">Podsumowanie syntetyczne </w:t>
      </w:r>
    </w:p>
    <w:p w14:paraId="07CEFCB5" w14:textId="77777777" w:rsidR="00C05B85" w:rsidRPr="00FE29B9" w:rsidRDefault="00C05B85" w:rsidP="003474E4">
      <w:pPr>
        <w:pStyle w:val="tekkst"/>
      </w:pPr>
      <w:r w:rsidRPr="00FE29B9">
        <w:t>Podobszar Sośnica jest korzystnie usytuowanym pod względem komunikacyjnym obszarem, o dużych tradycjach, z aktywnymi liderami lokalnymi.</w:t>
      </w:r>
    </w:p>
    <w:p w14:paraId="2AC171AA" w14:textId="5D804688" w:rsidR="00C05B85" w:rsidRPr="00FE29B9" w:rsidRDefault="00C05B85" w:rsidP="003474E4">
      <w:pPr>
        <w:pStyle w:val="tekkst"/>
      </w:pPr>
      <w:r w:rsidRPr="00FE29B9">
        <w:t>Niemniej w obszarze występują problemy społeczne wynikające z licznej grupy osób wymagających wsparcia z systemu pomocy społecznej. Jednocześnie zidentyfikowano deficyty w zakresie usług oferowanych w podobszarze.</w:t>
      </w:r>
    </w:p>
    <w:p w14:paraId="5A324C4A" w14:textId="77777777" w:rsidR="00C05B85" w:rsidRPr="00FE29B9" w:rsidRDefault="00C05B85" w:rsidP="00C05B85">
      <w:pPr>
        <w:spacing w:after="120" w:line="360" w:lineRule="auto"/>
        <w:jc w:val="both"/>
        <w:rPr>
          <w:sz w:val="24"/>
          <w:szCs w:val="24"/>
        </w:rPr>
      </w:pPr>
      <w:r w:rsidRPr="00FE29B9">
        <w:rPr>
          <w:sz w:val="24"/>
          <w:szCs w:val="24"/>
        </w:rPr>
        <w:t>Mieszkańcy zwracają uwagę na deficyty w zakresie jakości przestrzeni. W dzielnicy występują również zaniedbane obiekty i tereny. Niedostatki dostrzegane są również w zakresie dostępu do atrakcyjnej infrastruktury sportowo-rekreacyjnej oraz dostępności terenów zielonych.</w:t>
      </w:r>
    </w:p>
    <w:p w14:paraId="56A5A24D" w14:textId="77777777" w:rsidR="00C05B85" w:rsidRPr="00FE29B9" w:rsidRDefault="00C05B85" w:rsidP="003474E4">
      <w:pPr>
        <w:pStyle w:val="tekkst"/>
      </w:pPr>
      <w:r w:rsidRPr="00FE29B9">
        <w:t>Relatywnie nisko oceniany jest poziom bezpieczeństwa, w tym akty wandalizmu obniżające jakość i estetykę przestrzeni publicznych.</w:t>
      </w:r>
    </w:p>
    <w:p w14:paraId="2B5041A2" w14:textId="1D1EC26C" w:rsidR="00C05B85" w:rsidRPr="00FE29B9" w:rsidRDefault="00C05B85" w:rsidP="003474E4">
      <w:pPr>
        <w:pStyle w:val="tekkst"/>
      </w:pPr>
      <w:r w:rsidRPr="00FE29B9">
        <w:lastRenderedPageBreak/>
        <w:t>Obok zidentyfikowanych powyżej kluczowych wyzwań problemowych w podobszarze</w:t>
      </w:r>
      <w:r w:rsidR="006B3CAD">
        <w:t>,</w:t>
      </w:r>
      <w:r w:rsidRPr="00FE29B9">
        <w:t xml:space="preserve"> wskazać można potencjały, które wspierać mogą prowadzenie efektywnych działań rewitalizacyjnych.</w:t>
      </w:r>
    </w:p>
    <w:p w14:paraId="3BAEBD9C" w14:textId="6500F896" w:rsidR="00C05B85" w:rsidRPr="00FE29B9" w:rsidRDefault="00C05B85" w:rsidP="003474E4">
      <w:pPr>
        <w:spacing w:after="0" w:line="360" w:lineRule="auto"/>
        <w:jc w:val="both"/>
        <w:rPr>
          <w:sz w:val="24"/>
          <w:szCs w:val="24"/>
        </w:rPr>
      </w:pPr>
      <w:r w:rsidRPr="00FE29B9">
        <w:rPr>
          <w:sz w:val="24"/>
          <w:szCs w:val="24"/>
        </w:rPr>
        <w:t>Ważnym potencjałem podobszaru jest tradycja i historia obszaru oraz dostępna infrastruktura sportowa. Obszar ożywiają różne wydarzenia społeczno-kulturalne, w tym realizowane z udziałem wspólnot lokalnych. Znaczącym potencjałem są aktywni radni i rada dzielnicy.</w:t>
      </w:r>
    </w:p>
    <w:p w14:paraId="62DA0ED7" w14:textId="36BFD18C" w:rsidR="0075287F" w:rsidRPr="007719A3" w:rsidRDefault="00C05B85" w:rsidP="007719A3">
      <w:pPr>
        <w:pStyle w:val="111naglowek"/>
      </w:pPr>
      <w:bookmarkStart w:id="115" w:name="_Toc170073946"/>
      <w:bookmarkStart w:id="116" w:name="_Toc170074035"/>
      <w:bookmarkStart w:id="117" w:name="_Toc170074069"/>
      <w:bookmarkStart w:id="118" w:name="_Toc172723586"/>
      <w:bookmarkStart w:id="119" w:name="_Toc191568688"/>
      <w:r w:rsidRPr="00FE29B9">
        <w:t xml:space="preserve">Podobszar rewitalizacji </w:t>
      </w:r>
      <w:proofErr w:type="spellStart"/>
      <w:r w:rsidRPr="00FE29B9">
        <w:t>Szobiszowice</w:t>
      </w:r>
      <w:bookmarkEnd w:id="115"/>
      <w:bookmarkEnd w:id="116"/>
      <w:bookmarkEnd w:id="117"/>
      <w:bookmarkEnd w:id="118"/>
      <w:bookmarkEnd w:id="119"/>
      <w:proofErr w:type="spellEnd"/>
    </w:p>
    <w:p w14:paraId="23C942CC" w14:textId="5C456B11" w:rsidR="00C05B85" w:rsidRPr="00FE29B9" w:rsidRDefault="00C05B85" w:rsidP="003474E4">
      <w:pPr>
        <w:pStyle w:val="tekkst"/>
      </w:pPr>
      <w:r w:rsidRPr="00FE29B9">
        <w:t xml:space="preserve">Podobszar rewitalizacji </w:t>
      </w:r>
      <w:proofErr w:type="spellStart"/>
      <w:r w:rsidRPr="00FE29B9">
        <w:t>Szobiszowice</w:t>
      </w:r>
      <w:proofErr w:type="spellEnd"/>
      <w:r w:rsidRPr="00FE29B9">
        <w:t xml:space="preserve"> zajmuje powierzchnię 77,3</w:t>
      </w:r>
      <w:r w:rsidR="006B3CAD">
        <w:t xml:space="preserve"> </w:t>
      </w:r>
      <w:r w:rsidRPr="00FE29B9">
        <w:t xml:space="preserve">ha, co stanowi 0,6% powierzchni miasta i 9,9% powierzchni OR. Podobszar ten położony jest w przeważającej części na terenie podobszaru zdegradowanego </w:t>
      </w:r>
      <w:proofErr w:type="spellStart"/>
      <w:r w:rsidRPr="00FE29B9">
        <w:t>Szobiszowice</w:t>
      </w:r>
      <w:proofErr w:type="spellEnd"/>
      <w:r w:rsidRPr="00FE29B9">
        <w:t xml:space="preserve"> i w niewielkiej części, położonej na południowym zachodzie, na podobszarze zdegradowanym Śródmieście.</w:t>
      </w:r>
      <w:r w:rsidR="007719A3">
        <w:t xml:space="preserve"> </w:t>
      </w:r>
      <w:r w:rsidRPr="00FE29B9">
        <w:t>Jest on</w:t>
      </w:r>
      <w:r w:rsidR="007719A3">
        <w:t xml:space="preserve"> </w:t>
      </w:r>
      <w:r w:rsidRPr="00FE29B9">
        <w:t xml:space="preserve">zamieszkiwany przez 5 726 osób, co stanowi 3,5% ogółu ludności miasta i 13,25% </w:t>
      </w:r>
      <w:r w:rsidR="007719A3">
        <w:br/>
      </w:r>
      <w:r w:rsidRPr="00FE29B9">
        <w:t xml:space="preserve">mieszkańców całego OR. </w:t>
      </w:r>
    </w:p>
    <w:p w14:paraId="37EBD1B7" w14:textId="77777777" w:rsidR="0075287F" w:rsidRDefault="0075287F">
      <w:pPr>
        <w:rPr>
          <w:rFonts w:cstheme="minorHAnsi"/>
        </w:rPr>
      </w:pPr>
      <w:bookmarkStart w:id="120" w:name="_Toc172638102"/>
      <w:r>
        <w:br w:type="page"/>
      </w:r>
    </w:p>
    <w:p w14:paraId="7B14596F" w14:textId="2827CDD7" w:rsidR="00C05B85" w:rsidRPr="00FE29B9" w:rsidRDefault="00593B9F" w:rsidP="003A6906">
      <w:pPr>
        <w:pStyle w:val="podpistabeli"/>
      </w:pPr>
      <w:r>
        <w:lastRenderedPageBreak/>
        <w:t xml:space="preserve"> Mapa </w:t>
      </w:r>
      <w:fldSimple w:instr=" SEQ Mapa_ \* ARABIC ">
        <w:r w:rsidR="00230575">
          <w:rPr>
            <w:noProof/>
          </w:rPr>
          <w:t>38</w:t>
        </w:r>
      </w:fldSimple>
      <w:r w:rsidR="00F46704">
        <w:rPr>
          <w:noProof/>
        </w:rPr>
        <w:t>.</w:t>
      </w:r>
      <w:r w:rsidR="00C05B85" w:rsidRPr="00FE29B9">
        <w:t xml:space="preserve"> Podobszar rewitalizacji </w:t>
      </w:r>
      <w:proofErr w:type="spellStart"/>
      <w:r w:rsidR="00C05B85" w:rsidRPr="00FE29B9">
        <w:t>Szobiszowice</w:t>
      </w:r>
      <w:bookmarkEnd w:id="120"/>
      <w:proofErr w:type="spellEnd"/>
    </w:p>
    <w:p w14:paraId="56B7E28C" w14:textId="77777777" w:rsidR="00C05B85" w:rsidRPr="00FE29B9" w:rsidRDefault="00C05B85" w:rsidP="00C05B85">
      <w:r w:rsidRPr="00FE29B9">
        <w:rPr>
          <w:noProof/>
        </w:rPr>
        <w:drawing>
          <wp:inline distT="0" distB="0" distL="0" distR="0" wp14:anchorId="4CB673AE" wp14:editId="0E80C3A3">
            <wp:extent cx="5760000" cy="6172028"/>
            <wp:effectExtent l="0" t="0" r="0" b="635"/>
            <wp:docPr id="2135450789" name="image26.png"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Obraz zawierający tekst, mapa, diagram, Plan&#10;&#10;Opis wygenerowany automatycznie"/>
                    <pic:cNvPicPr preferRelativeResize="0"/>
                  </pic:nvPicPr>
                  <pic:blipFill>
                    <a:blip r:embed="rId55"/>
                    <a:srcRect/>
                    <a:stretch>
                      <a:fillRect/>
                    </a:stretch>
                  </pic:blipFill>
                  <pic:spPr>
                    <a:xfrm>
                      <a:off x="0" y="0"/>
                      <a:ext cx="5760000" cy="6172028"/>
                    </a:xfrm>
                    <a:prstGeom prst="rect">
                      <a:avLst/>
                    </a:prstGeom>
                    <a:ln/>
                  </pic:spPr>
                </pic:pic>
              </a:graphicData>
            </a:graphic>
          </wp:inline>
        </w:drawing>
      </w:r>
    </w:p>
    <w:p w14:paraId="407B8328" w14:textId="6CBDA9F5" w:rsidR="007A66D2" w:rsidRDefault="009B205D" w:rsidP="008579DC">
      <w:pPr>
        <w:spacing w:line="360" w:lineRule="auto"/>
        <w:jc w:val="both"/>
      </w:pPr>
      <w:r w:rsidRPr="00797220">
        <w:rPr>
          <w:i/>
          <w:iCs/>
          <w:sz w:val="20"/>
          <w:szCs w:val="20"/>
        </w:rPr>
        <w:t>Źródło: opracowanie własne</w:t>
      </w:r>
    </w:p>
    <w:p w14:paraId="6682363A" w14:textId="705A5CBC" w:rsidR="007A66D2" w:rsidRPr="00F46704" w:rsidRDefault="007A66D2" w:rsidP="003474E4">
      <w:pPr>
        <w:pStyle w:val="tekkst"/>
      </w:pPr>
      <w:r w:rsidRPr="00F46704">
        <w:t>W podobszarze dominuje zabudowa mieszkaniowa wielorodzinna</w:t>
      </w:r>
      <w:r w:rsidR="005B471E" w:rsidRPr="00F46704">
        <w:t xml:space="preserve">, a w części środkowo południowej występuje obszar silnie zabudowany obiektami przemysłowymi.  </w:t>
      </w:r>
    </w:p>
    <w:p w14:paraId="18BD2510" w14:textId="77777777" w:rsidR="007A66D2" w:rsidRDefault="007A66D2" w:rsidP="008579DC">
      <w:pPr>
        <w:spacing w:line="360" w:lineRule="auto"/>
        <w:jc w:val="both"/>
      </w:pPr>
    </w:p>
    <w:p w14:paraId="625D9627" w14:textId="77777777" w:rsidR="0075287F" w:rsidRDefault="0075287F">
      <w:pPr>
        <w:rPr>
          <w:rFonts w:cstheme="minorHAnsi"/>
        </w:rPr>
      </w:pPr>
      <w:r>
        <w:br w:type="page"/>
      </w:r>
    </w:p>
    <w:p w14:paraId="66DC6A53" w14:textId="5EECD087" w:rsidR="008579DC" w:rsidRDefault="00593B9F" w:rsidP="003A6906">
      <w:pPr>
        <w:pStyle w:val="podpistabeli"/>
      </w:pPr>
      <w:r>
        <w:lastRenderedPageBreak/>
        <w:t xml:space="preserve"> Mapa </w:t>
      </w:r>
      <w:fldSimple w:instr=" SEQ Mapa_ \* ARABIC ">
        <w:r w:rsidR="00230575">
          <w:rPr>
            <w:noProof/>
          </w:rPr>
          <w:t>39</w:t>
        </w:r>
      </w:fldSimple>
      <w:r w:rsidR="00F46704">
        <w:t>.</w:t>
      </w:r>
      <w:r w:rsidR="008579DC">
        <w:t xml:space="preserve"> Zabudowa w podobszarze </w:t>
      </w:r>
      <w:proofErr w:type="spellStart"/>
      <w:r w:rsidR="008579DC" w:rsidRPr="00FE29B9">
        <w:t>Szobiszowice</w:t>
      </w:r>
      <w:proofErr w:type="spellEnd"/>
    </w:p>
    <w:p w14:paraId="677AEC00" w14:textId="3B564AAF" w:rsidR="00C05B85" w:rsidRDefault="0005094F" w:rsidP="00C05B85">
      <w:r w:rsidRPr="0005094F">
        <w:rPr>
          <w:noProof/>
        </w:rPr>
        <w:drawing>
          <wp:inline distT="0" distB="0" distL="0" distR="0" wp14:anchorId="0DF5F484" wp14:editId="665F372C">
            <wp:extent cx="5760720" cy="4043680"/>
            <wp:effectExtent l="0" t="0" r="0" b="0"/>
            <wp:docPr id="1444671159"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71159" name="Obraz 1" descr="Obraz zawierający mapa, tekst, zrzut ekranu, diagram&#10;&#10;Opis wygenerowany automatycznie"/>
                    <pic:cNvPicPr/>
                  </pic:nvPicPr>
                  <pic:blipFill>
                    <a:blip r:embed="rId56"/>
                    <a:stretch>
                      <a:fillRect/>
                    </a:stretch>
                  </pic:blipFill>
                  <pic:spPr>
                    <a:xfrm>
                      <a:off x="0" y="0"/>
                      <a:ext cx="5760720" cy="4043680"/>
                    </a:xfrm>
                    <a:prstGeom prst="rect">
                      <a:avLst/>
                    </a:prstGeom>
                  </pic:spPr>
                </pic:pic>
              </a:graphicData>
            </a:graphic>
          </wp:inline>
        </w:drawing>
      </w:r>
    </w:p>
    <w:p w14:paraId="6075F8F2" w14:textId="22700246" w:rsidR="009B205D" w:rsidRPr="003474E4" w:rsidRDefault="009B205D" w:rsidP="00C05B85">
      <w:pPr>
        <w:rPr>
          <w:i/>
          <w:iCs/>
          <w:sz w:val="20"/>
          <w:szCs w:val="20"/>
        </w:rPr>
      </w:pPr>
      <w:r w:rsidRPr="00797220">
        <w:rPr>
          <w:i/>
          <w:iCs/>
          <w:sz w:val="20"/>
          <w:szCs w:val="20"/>
        </w:rPr>
        <w:t>Źródło: opracowanie własne</w:t>
      </w:r>
    </w:p>
    <w:p w14:paraId="71BC9F5A" w14:textId="77777777" w:rsidR="00C05B85" w:rsidRPr="00FE29B9" w:rsidRDefault="00C05B85" w:rsidP="007719A3">
      <w:pPr>
        <w:pStyle w:val="1111NAGLOWEK"/>
      </w:pPr>
      <w:r w:rsidRPr="00FE29B9">
        <w:t xml:space="preserve">Badania ilościowe </w:t>
      </w:r>
    </w:p>
    <w:p w14:paraId="6C3A3A5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10DD75E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1AFFCA8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bezpieczeństwa,</w:t>
      </w:r>
    </w:p>
    <w:p w14:paraId="620845D9"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przedsiębiorczości,</w:t>
      </w:r>
    </w:p>
    <w:p w14:paraId="726C7C42"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6E7D56E"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46F3B4B4"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usług opiekuńczych dla dzieci,</w:t>
      </w:r>
    </w:p>
    <w:p w14:paraId="0E682BC5" w14:textId="77777777" w:rsidR="00C05B85" w:rsidRPr="00FE29B9" w:rsidRDefault="00C05B85" w:rsidP="0036684C">
      <w:pPr>
        <w:numPr>
          <w:ilvl w:val="0"/>
          <w:numId w:val="123"/>
        </w:numPr>
        <w:pBdr>
          <w:top w:val="nil"/>
          <w:left w:val="nil"/>
          <w:bottom w:val="nil"/>
          <w:right w:val="nil"/>
          <w:between w:val="nil"/>
        </w:pBdr>
        <w:spacing w:after="200" w:line="360" w:lineRule="auto"/>
        <w:jc w:val="both"/>
        <w:rPr>
          <w:sz w:val="24"/>
          <w:szCs w:val="24"/>
        </w:rPr>
      </w:pPr>
      <w:r w:rsidRPr="00FE29B9">
        <w:rPr>
          <w:sz w:val="24"/>
          <w:szCs w:val="24"/>
        </w:rPr>
        <w:t xml:space="preserve">zagęszczenia mieszkańców. </w:t>
      </w:r>
    </w:p>
    <w:p w14:paraId="27F0AD91" w14:textId="77777777" w:rsidR="0075287F" w:rsidRDefault="0075287F">
      <w:pPr>
        <w:rPr>
          <w:rFonts w:cstheme="minorHAnsi"/>
        </w:rPr>
      </w:pPr>
      <w:bookmarkStart w:id="121" w:name="_Toc172638194"/>
      <w:r>
        <w:br w:type="page"/>
      </w:r>
    </w:p>
    <w:p w14:paraId="4D63D7E4" w14:textId="59407CBB" w:rsidR="00C05B85" w:rsidRPr="00FE29B9" w:rsidRDefault="00C05B85" w:rsidP="003A6906">
      <w:pPr>
        <w:pStyle w:val="podpistabeli"/>
      </w:pPr>
      <w:r w:rsidRPr="00FE29B9">
        <w:lastRenderedPageBreak/>
        <w:t xml:space="preserve">Tabela </w:t>
      </w:r>
      <w:fldSimple w:instr=" SEQ Tabela \* ARABIC ">
        <w:r w:rsidR="00230575">
          <w:rPr>
            <w:noProof/>
          </w:rPr>
          <w:t>47</w:t>
        </w:r>
      </w:fldSimple>
      <w:r w:rsidR="00F46704">
        <w:rPr>
          <w:noProof/>
        </w:rPr>
        <w:t>.</w:t>
      </w:r>
      <w:r w:rsidRPr="00FE29B9">
        <w:t xml:space="preserve"> Wielkość kluczowych wskaźników ilościowych charakteryzujących podobszar SZOBISZOWICE</w:t>
      </w:r>
      <w:bookmarkEnd w:id="121"/>
    </w:p>
    <w:tbl>
      <w:tblPr>
        <w:tblStyle w:val="Tabelasiatki4akcent1"/>
        <w:tblW w:w="9067" w:type="dxa"/>
        <w:tblLayout w:type="fixed"/>
        <w:tblLook w:val="04A0" w:firstRow="1" w:lastRow="0" w:firstColumn="1" w:lastColumn="0" w:noHBand="0" w:noVBand="1"/>
      </w:tblPr>
      <w:tblGrid>
        <w:gridCol w:w="6374"/>
        <w:gridCol w:w="1559"/>
        <w:gridCol w:w="1134"/>
      </w:tblGrid>
      <w:tr w:rsidR="00C05B85" w:rsidRPr="00FE29B9" w14:paraId="7C626DF0" w14:textId="77777777" w:rsidTr="00F46704">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374" w:type="dxa"/>
          </w:tcPr>
          <w:p w14:paraId="0A5E2FEE" w14:textId="77777777" w:rsidR="00C05B85" w:rsidRPr="00FE29B9" w:rsidRDefault="00C05B85" w:rsidP="00CF004D">
            <w:pPr>
              <w:rPr>
                <w:sz w:val="20"/>
                <w:szCs w:val="20"/>
              </w:rPr>
            </w:pPr>
            <w:r w:rsidRPr="00FE29B9">
              <w:rPr>
                <w:sz w:val="20"/>
                <w:szCs w:val="20"/>
              </w:rPr>
              <w:t>Wskaźnik</w:t>
            </w:r>
          </w:p>
        </w:tc>
        <w:tc>
          <w:tcPr>
            <w:tcW w:w="1559" w:type="dxa"/>
          </w:tcPr>
          <w:p w14:paraId="5A6178B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SZOBISZOWICE</w:t>
            </w:r>
          </w:p>
        </w:tc>
        <w:tc>
          <w:tcPr>
            <w:tcW w:w="1134" w:type="dxa"/>
          </w:tcPr>
          <w:p w14:paraId="68616B6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8381FC0" w14:textId="77777777" w:rsidTr="00F4670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374" w:type="dxa"/>
          </w:tcPr>
          <w:p w14:paraId="67208560" w14:textId="55F88E22"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F46704">
              <w:rPr>
                <w:sz w:val="20"/>
                <w:szCs w:val="20"/>
              </w:rPr>
              <w:br/>
            </w:r>
            <w:r w:rsidRPr="00FE29B9">
              <w:rPr>
                <w:sz w:val="20"/>
                <w:szCs w:val="20"/>
              </w:rPr>
              <w:t>lub bierność zawodową na 100 mieszkańców</w:t>
            </w:r>
          </w:p>
        </w:tc>
        <w:tc>
          <w:tcPr>
            <w:tcW w:w="1559" w:type="dxa"/>
            <w:shd w:val="clear" w:color="auto" w:fill="FF0000"/>
          </w:tcPr>
          <w:p w14:paraId="65A99102"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5,62</w:t>
            </w:r>
          </w:p>
        </w:tc>
        <w:tc>
          <w:tcPr>
            <w:tcW w:w="1134" w:type="dxa"/>
          </w:tcPr>
          <w:p w14:paraId="352CF1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2,7</w:t>
            </w:r>
          </w:p>
        </w:tc>
      </w:tr>
      <w:tr w:rsidR="00C05B85" w:rsidRPr="00FE29B9" w14:paraId="782A95E9" w14:textId="77777777" w:rsidTr="00F46704">
        <w:trPr>
          <w:trHeight w:val="90"/>
        </w:trPr>
        <w:tc>
          <w:tcPr>
            <w:cnfStyle w:val="001000000000" w:firstRow="0" w:lastRow="0" w:firstColumn="1" w:lastColumn="0" w:oddVBand="0" w:evenVBand="0" w:oddHBand="0" w:evenHBand="0" w:firstRowFirstColumn="0" w:firstRowLastColumn="0" w:lastRowFirstColumn="0" w:lastRowLastColumn="0"/>
            <w:tcW w:w="6374" w:type="dxa"/>
          </w:tcPr>
          <w:p w14:paraId="3C26C119" w14:textId="77777777" w:rsidR="00C05B85" w:rsidRPr="00FE29B9" w:rsidRDefault="00C05B85" w:rsidP="00CF004D">
            <w:pPr>
              <w:rPr>
                <w:b w:val="0"/>
                <w:bCs w:val="0"/>
                <w:sz w:val="20"/>
                <w:szCs w:val="20"/>
              </w:rPr>
            </w:pPr>
            <w:r w:rsidRPr="00FE29B9">
              <w:rPr>
                <w:sz w:val="20"/>
                <w:szCs w:val="20"/>
              </w:rPr>
              <w:t>Liczba osób, którym przyznano świadczenie ze względu na długotrwałą lub ciężką chorobę na 100 mieszkańców</w:t>
            </w:r>
          </w:p>
        </w:tc>
        <w:tc>
          <w:tcPr>
            <w:tcW w:w="1559" w:type="dxa"/>
            <w:shd w:val="clear" w:color="auto" w:fill="FF0000"/>
          </w:tcPr>
          <w:p w14:paraId="35CAA65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1,12</w:t>
            </w:r>
          </w:p>
        </w:tc>
        <w:tc>
          <w:tcPr>
            <w:tcW w:w="1134" w:type="dxa"/>
          </w:tcPr>
          <w:p w14:paraId="3A5C0B4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0,48</w:t>
            </w:r>
          </w:p>
        </w:tc>
      </w:tr>
      <w:tr w:rsidR="00C05B85" w:rsidRPr="00FE29B9" w14:paraId="332E6C2B" w14:textId="77777777" w:rsidTr="00F46704">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374" w:type="dxa"/>
          </w:tcPr>
          <w:p w14:paraId="14C5FF09" w14:textId="3B71A3D7"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F46704">
              <w:rPr>
                <w:sz w:val="20"/>
                <w:szCs w:val="20"/>
              </w:rPr>
              <w:br/>
            </w:r>
            <w:r w:rsidRPr="00FE29B9">
              <w:rPr>
                <w:sz w:val="20"/>
                <w:szCs w:val="20"/>
              </w:rPr>
              <w:t>na niepełnosprawność na 100 mieszkańców</w:t>
            </w:r>
          </w:p>
        </w:tc>
        <w:tc>
          <w:tcPr>
            <w:tcW w:w="1559" w:type="dxa"/>
            <w:shd w:val="clear" w:color="auto" w:fill="FF0000"/>
          </w:tcPr>
          <w:p w14:paraId="0AD5CB9F"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2,11</w:t>
            </w:r>
          </w:p>
        </w:tc>
        <w:tc>
          <w:tcPr>
            <w:tcW w:w="1134" w:type="dxa"/>
          </w:tcPr>
          <w:p w14:paraId="46F153F3"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0,7</w:t>
            </w:r>
          </w:p>
        </w:tc>
      </w:tr>
      <w:tr w:rsidR="00C05B85" w:rsidRPr="00FE29B9" w14:paraId="35DE9B5B" w14:textId="77777777" w:rsidTr="00F46704">
        <w:trPr>
          <w:trHeight w:val="140"/>
        </w:trPr>
        <w:tc>
          <w:tcPr>
            <w:cnfStyle w:val="001000000000" w:firstRow="0" w:lastRow="0" w:firstColumn="1" w:lastColumn="0" w:oddVBand="0" w:evenVBand="0" w:oddHBand="0" w:evenHBand="0" w:firstRowFirstColumn="0" w:firstRowLastColumn="0" w:lastRowFirstColumn="0" w:lastRowLastColumn="0"/>
            <w:tcW w:w="6374" w:type="dxa"/>
          </w:tcPr>
          <w:p w14:paraId="16F86DC3" w14:textId="11A741C1"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F46704">
              <w:rPr>
                <w:sz w:val="20"/>
                <w:szCs w:val="20"/>
              </w:rPr>
              <w:br/>
            </w:r>
            <w:r w:rsidRPr="00FE29B9">
              <w:rPr>
                <w:sz w:val="20"/>
                <w:szCs w:val="20"/>
              </w:rPr>
              <w:t>na 100 mieszkańców</w:t>
            </w:r>
          </w:p>
        </w:tc>
        <w:tc>
          <w:tcPr>
            <w:tcW w:w="1559" w:type="dxa"/>
            <w:shd w:val="clear" w:color="auto" w:fill="FF0000"/>
          </w:tcPr>
          <w:p w14:paraId="539797E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1,27</w:t>
            </w:r>
          </w:p>
        </w:tc>
        <w:tc>
          <w:tcPr>
            <w:tcW w:w="1134" w:type="dxa"/>
          </w:tcPr>
          <w:p w14:paraId="79AB260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0,33</w:t>
            </w:r>
          </w:p>
        </w:tc>
      </w:tr>
      <w:tr w:rsidR="00C05B85" w:rsidRPr="00FE29B9" w14:paraId="006C53AB" w14:textId="77777777" w:rsidTr="00F4670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374" w:type="dxa"/>
          </w:tcPr>
          <w:p w14:paraId="37FAD08B"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559" w:type="dxa"/>
            <w:shd w:val="clear" w:color="auto" w:fill="FF0000"/>
          </w:tcPr>
          <w:p w14:paraId="2C1F403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19,89</w:t>
            </w:r>
          </w:p>
        </w:tc>
        <w:tc>
          <w:tcPr>
            <w:tcW w:w="1134" w:type="dxa"/>
          </w:tcPr>
          <w:p w14:paraId="45EF17A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15,6</w:t>
            </w:r>
          </w:p>
        </w:tc>
      </w:tr>
      <w:tr w:rsidR="00C05B85" w:rsidRPr="00FE29B9" w14:paraId="4EF28EB8" w14:textId="77777777" w:rsidTr="00F46704">
        <w:trPr>
          <w:trHeight w:val="107"/>
        </w:trPr>
        <w:tc>
          <w:tcPr>
            <w:cnfStyle w:val="001000000000" w:firstRow="0" w:lastRow="0" w:firstColumn="1" w:lastColumn="0" w:oddVBand="0" w:evenVBand="0" w:oddHBand="0" w:evenHBand="0" w:firstRowFirstColumn="0" w:firstRowLastColumn="0" w:lastRowFirstColumn="0" w:lastRowLastColumn="0"/>
            <w:tcW w:w="6374" w:type="dxa"/>
          </w:tcPr>
          <w:p w14:paraId="56D27859"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559" w:type="dxa"/>
            <w:shd w:val="clear" w:color="auto" w:fill="FF0000"/>
          </w:tcPr>
          <w:p w14:paraId="635FD522"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5,62</w:t>
            </w:r>
          </w:p>
        </w:tc>
        <w:tc>
          <w:tcPr>
            <w:tcW w:w="1134" w:type="dxa"/>
          </w:tcPr>
          <w:p w14:paraId="6E8066B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7,49</w:t>
            </w:r>
          </w:p>
        </w:tc>
      </w:tr>
      <w:tr w:rsidR="00C05B85" w:rsidRPr="00FE29B9" w14:paraId="371D7C3A" w14:textId="77777777" w:rsidTr="00F4670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74" w:type="dxa"/>
          </w:tcPr>
          <w:p w14:paraId="4A5A00E2" w14:textId="5C0AC95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F46704">
              <w:rPr>
                <w:sz w:val="20"/>
                <w:szCs w:val="20"/>
              </w:rPr>
              <w:t>procentach</w:t>
            </w:r>
          </w:p>
        </w:tc>
        <w:tc>
          <w:tcPr>
            <w:tcW w:w="1559" w:type="dxa"/>
            <w:shd w:val="clear" w:color="auto" w:fill="FF0000"/>
          </w:tcPr>
          <w:p w14:paraId="79E0C859"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1,30</w:t>
            </w:r>
          </w:p>
        </w:tc>
        <w:tc>
          <w:tcPr>
            <w:tcW w:w="1134" w:type="dxa"/>
          </w:tcPr>
          <w:p w14:paraId="3F72EDE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11,56</w:t>
            </w:r>
            <w:r w:rsidRPr="0083336D">
              <w:rPr>
                <w:sz w:val="16"/>
                <w:szCs w:val="16"/>
                <w:u w:val="single"/>
              </w:rPr>
              <w:t> </w:t>
            </w:r>
          </w:p>
        </w:tc>
      </w:tr>
      <w:tr w:rsidR="00C05B85" w:rsidRPr="00FE29B9" w14:paraId="15CF137B" w14:textId="77777777" w:rsidTr="00F46704">
        <w:trPr>
          <w:trHeight w:val="202"/>
        </w:trPr>
        <w:tc>
          <w:tcPr>
            <w:cnfStyle w:val="001000000000" w:firstRow="0" w:lastRow="0" w:firstColumn="1" w:lastColumn="0" w:oddVBand="0" w:evenVBand="0" w:oddHBand="0" w:evenHBand="0" w:firstRowFirstColumn="0" w:firstRowLastColumn="0" w:lastRowFirstColumn="0" w:lastRowLastColumn="0"/>
            <w:tcW w:w="6374" w:type="dxa"/>
          </w:tcPr>
          <w:p w14:paraId="01339796" w14:textId="097C867B"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F46704">
              <w:rPr>
                <w:sz w:val="20"/>
                <w:szCs w:val="20"/>
              </w:rPr>
              <w:t>procentach</w:t>
            </w:r>
          </w:p>
        </w:tc>
        <w:tc>
          <w:tcPr>
            <w:tcW w:w="1559" w:type="dxa"/>
          </w:tcPr>
          <w:p w14:paraId="334B1927"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 0</w:t>
            </w:r>
          </w:p>
        </w:tc>
        <w:tc>
          <w:tcPr>
            <w:tcW w:w="1134" w:type="dxa"/>
          </w:tcPr>
          <w:p w14:paraId="6310C7D5"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1,4</w:t>
            </w:r>
          </w:p>
        </w:tc>
      </w:tr>
      <w:tr w:rsidR="00C05B85" w:rsidRPr="00FE29B9" w14:paraId="02E1D513" w14:textId="77777777" w:rsidTr="00F46704">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374" w:type="dxa"/>
          </w:tcPr>
          <w:p w14:paraId="442B106D" w14:textId="77777777" w:rsidR="00C05B85" w:rsidRPr="00FE29B9" w:rsidRDefault="00C05B85" w:rsidP="00CF004D">
            <w:pPr>
              <w:rPr>
                <w:b w:val="0"/>
                <w:bCs w:val="0"/>
                <w:sz w:val="20"/>
                <w:szCs w:val="20"/>
              </w:rPr>
            </w:pPr>
            <w:r w:rsidRPr="00FE29B9">
              <w:rPr>
                <w:sz w:val="20"/>
                <w:szCs w:val="20"/>
              </w:rPr>
              <w:t>Liczba przedszkoli na 100 mieszkańców</w:t>
            </w:r>
          </w:p>
        </w:tc>
        <w:tc>
          <w:tcPr>
            <w:tcW w:w="1559" w:type="dxa"/>
            <w:shd w:val="clear" w:color="auto" w:fill="FF0000"/>
          </w:tcPr>
          <w:p w14:paraId="43220F0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0,02</w:t>
            </w:r>
          </w:p>
        </w:tc>
        <w:tc>
          <w:tcPr>
            <w:tcW w:w="1134" w:type="dxa"/>
          </w:tcPr>
          <w:p w14:paraId="0CA722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0,03</w:t>
            </w:r>
          </w:p>
        </w:tc>
      </w:tr>
      <w:tr w:rsidR="00C05B85" w:rsidRPr="00FE29B9" w14:paraId="532E929B" w14:textId="77777777" w:rsidTr="00F46704">
        <w:trPr>
          <w:trHeight w:val="289"/>
        </w:trPr>
        <w:tc>
          <w:tcPr>
            <w:cnfStyle w:val="001000000000" w:firstRow="0" w:lastRow="0" w:firstColumn="1" w:lastColumn="0" w:oddVBand="0" w:evenVBand="0" w:oddHBand="0" w:evenHBand="0" w:firstRowFirstColumn="0" w:firstRowLastColumn="0" w:lastRowFirstColumn="0" w:lastRowLastColumn="0"/>
            <w:tcW w:w="6374" w:type="dxa"/>
          </w:tcPr>
          <w:p w14:paraId="2CB7E2F7" w14:textId="77777777" w:rsidR="00C05B85" w:rsidRPr="00FE29B9" w:rsidRDefault="00C05B85" w:rsidP="00CF004D">
            <w:pPr>
              <w:rPr>
                <w:b w:val="0"/>
                <w:bCs w:val="0"/>
                <w:sz w:val="20"/>
                <w:szCs w:val="20"/>
              </w:rPr>
            </w:pPr>
            <w:r w:rsidRPr="00FE29B9">
              <w:rPr>
                <w:sz w:val="20"/>
                <w:szCs w:val="20"/>
              </w:rPr>
              <w:t>Ludność na 1 km</w:t>
            </w:r>
            <w:r w:rsidRPr="00F46704">
              <w:rPr>
                <w:sz w:val="20"/>
                <w:szCs w:val="20"/>
                <w:vertAlign w:val="superscript"/>
              </w:rPr>
              <w:t>2</w:t>
            </w:r>
            <w:r w:rsidRPr="00FE29B9">
              <w:rPr>
                <w:sz w:val="20"/>
                <w:szCs w:val="20"/>
              </w:rPr>
              <w:t xml:space="preserve"> terenów mieszkaniowych</w:t>
            </w:r>
          </w:p>
        </w:tc>
        <w:tc>
          <w:tcPr>
            <w:tcW w:w="1559" w:type="dxa"/>
            <w:shd w:val="clear" w:color="auto" w:fill="FF0000"/>
          </w:tcPr>
          <w:p w14:paraId="258AE5E4"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16923</w:t>
            </w:r>
          </w:p>
        </w:tc>
        <w:tc>
          <w:tcPr>
            <w:tcW w:w="1134" w:type="dxa"/>
          </w:tcPr>
          <w:p w14:paraId="5CA2233C"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9 040,02</w:t>
            </w:r>
          </w:p>
        </w:tc>
      </w:tr>
      <w:tr w:rsidR="00C05B85" w:rsidRPr="00FE29B9" w14:paraId="11E6ED68" w14:textId="77777777" w:rsidTr="00F46704">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374" w:type="dxa"/>
          </w:tcPr>
          <w:p w14:paraId="3CBB2E08" w14:textId="1A017E92"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F46704">
              <w:rPr>
                <w:sz w:val="20"/>
                <w:szCs w:val="20"/>
              </w:rPr>
              <w:br/>
            </w:r>
            <w:r w:rsidRPr="00FE29B9">
              <w:rPr>
                <w:sz w:val="20"/>
                <w:szCs w:val="20"/>
              </w:rPr>
              <w:t xml:space="preserve">w </w:t>
            </w:r>
            <w:r w:rsidR="00F46704">
              <w:rPr>
                <w:sz w:val="20"/>
                <w:szCs w:val="20"/>
              </w:rPr>
              <w:t>procentach</w:t>
            </w:r>
          </w:p>
        </w:tc>
        <w:tc>
          <w:tcPr>
            <w:tcW w:w="1559" w:type="dxa"/>
            <w:shd w:val="clear" w:color="auto" w:fill="FF0000"/>
          </w:tcPr>
          <w:p w14:paraId="73E1CE0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43,76</w:t>
            </w:r>
          </w:p>
        </w:tc>
        <w:tc>
          <w:tcPr>
            <w:tcW w:w="1134" w:type="dxa"/>
          </w:tcPr>
          <w:p w14:paraId="38AAF788"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13,53</w:t>
            </w:r>
          </w:p>
        </w:tc>
      </w:tr>
      <w:tr w:rsidR="00C05B85" w:rsidRPr="00FE29B9" w14:paraId="6C336B96" w14:textId="77777777" w:rsidTr="00F46704">
        <w:trPr>
          <w:trHeight w:val="193"/>
        </w:trPr>
        <w:tc>
          <w:tcPr>
            <w:cnfStyle w:val="001000000000" w:firstRow="0" w:lastRow="0" w:firstColumn="1" w:lastColumn="0" w:oddVBand="0" w:evenVBand="0" w:oddHBand="0" w:evenHBand="0" w:firstRowFirstColumn="0" w:firstRowLastColumn="0" w:lastRowFirstColumn="0" w:lastRowLastColumn="0"/>
            <w:tcW w:w="6374" w:type="dxa"/>
          </w:tcPr>
          <w:p w14:paraId="632E6FD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559" w:type="dxa"/>
            <w:shd w:val="clear" w:color="auto" w:fill="FF0000"/>
          </w:tcPr>
          <w:p w14:paraId="0784983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2,62</w:t>
            </w:r>
          </w:p>
        </w:tc>
        <w:tc>
          <w:tcPr>
            <w:tcW w:w="1134" w:type="dxa"/>
          </w:tcPr>
          <w:p w14:paraId="04D14AE8"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2,71</w:t>
            </w:r>
          </w:p>
        </w:tc>
      </w:tr>
      <w:tr w:rsidR="00C05B85" w:rsidRPr="00FE29B9" w14:paraId="1225DE0E" w14:textId="77777777" w:rsidTr="00F4670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374" w:type="dxa"/>
          </w:tcPr>
          <w:p w14:paraId="0BB35A5F" w14:textId="23610166"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F46704">
              <w:rPr>
                <w:sz w:val="20"/>
                <w:szCs w:val="20"/>
              </w:rPr>
              <w:br/>
            </w:r>
            <w:r w:rsidRPr="00FE29B9">
              <w:rPr>
                <w:sz w:val="20"/>
                <w:szCs w:val="20"/>
              </w:rPr>
              <w:t>w ogólne</w:t>
            </w:r>
            <w:r w:rsidR="00F46704">
              <w:rPr>
                <w:sz w:val="20"/>
                <w:szCs w:val="20"/>
              </w:rPr>
              <w:t>j</w:t>
            </w:r>
            <w:r w:rsidRPr="00FE29B9">
              <w:rPr>
                <w:sz w:val="20"/>
                <w:szCs w:val="20"/>
              </w:rPr>
              <w:t xml:space="preserve"> liczbie budynków komunalnych w </w:t>
            </w:r>
            <w:r w:rsidR="00F46704">
              <w:rPr>
                <w:sz w:val="20"/>
                <w:szCs w:val="20"/>
              </w:rPr>
              <w:t>procentach</w:t>
            </w:r>
          </w:p>
        </w:tc>
        <w:tc>
          <w:tcPr>
            <w:tcW w:w="1559" w:type="dxa"/>
          </w:tcPr>
          <w:p w14:paraId="7A9EB22B"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7</w:t>
            </w:r>
          </w:p>
        </w:tc>
        <w:tc>
          <w:tcPr>
            <w:tcW w:w="1134" w:type="dxa"/>
          </w:tcPr>
          <w:p w14:paraId="35261CA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20</w:t>
            </w:r>
          </w:p>
        </w:tc>
      </w:tr>
    </w:tbl>
    <w:p w14:paraId="3D45A9CF" w14:textId="77777777" w:rsidR="00F46704" w:rsidRPr="00420B0F" w:rsidRDefault="00F46704" w:rsidP="00F46704">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F46704" w14:paraId="7B1EDE35" w14:textId="77777777" w:rsidTr="00BC3049">
        <w:tc>
          <w:tcPr>
            <w:tcW w:w="1271" w:type="dxa"/>
            <w:shd w:val="clear" w:color="auto" w:fill="FF0000"/>
          </w:tcPr>
          <w:p w14:paraId="349045C3" w14:textId="77777777" w:rsidR="00F46704" w:rsidRDefault="00F46704" w:rsidP="00BC3049">
            <w:pPr>
              <w:rPr>
                <w:bdr w:val="single" w:sz="4" w:space="0" w:color="auto"/>
                <w:shd w:val="clear" w:color="auto" w:fill="FF0000"/>
              </w:rPr>
            </w:pPr>
          </w:p>
        </w:tc>
        <w:tc>
          <w:tcPr>
            <w:tcW w:w="7801" w:type="dxa"/>
          </w:tcPr>
          <w:p w14:paraId="1DD12255" w14:textId="77777777" w:rsidR="00F46704" w:rsidRDefault="00F46704"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6A3F9475" w14:textId="77777777" w:rsidR="00F46704" w:rsidRDefault="00F46704" w:rsidP="003A6906">
      <w:pPr>
        <w:pStyle w:val="podpistabeli"/>
      </w:pPr>
      <w:r w:rsidRPr="00797220">
        <w:t>Źródło: opracowanie własne</w:t>
      </w:r>
    </w:p>
    <w:p w14:paraId="1D4EB1EC" w14:textId="77777777" w:rsidR="009B205D" w:rsidRDefault="009B205D" w:rsidP="00C05B85"/>
    <w:p w14:paraId="65B62947" w14:textId="7D14AA41" w:rsidR="00885652" w:rsidRPr="009B205D" w:rsidRDefault="00AF79EB" w:rsidP="003474E4">
      <w:pPr>
        <w:pStyle w:val="tekkst"/>
      </w:pPr>
      <w:r>
        <w:t xml:space="preserve">Podobszar </w:t>
      </w:r>
      <w:proofErr w:type="spellStart"/>
      <w:r w:rsidRPr="009B205D">
        <w:t>Szobiszowice</w:t>
      </w:r>
      <w:proofErr w:type="spellEnd"/>
      <w:r w:rsidRPr="009B205D">
        <w:t xml:space="preserve"> </w:t>
      </w:r>
      <w:r>
        <w:t xml:space="preserve">cechuje się </w:t>
      </w:r>
      <w:r w:rsidR="00F46704">
        <w:t>umiarkowanym</w:t>
      </w:r>
      <w:r w:rsidR="002D2C98">
        <w:t xml:space="preserve"> </w:t>
      </w:r>
      <w:r w:rsidR="0083336D">
        <w:t>poziomem</w:t>
      </w:r>
      <w:r>
        <w:t xml:space="preserve"> stężenia rocznego PM2,5 </w:t>
      </w:r>
      <w:r w:rsidR="003474E4">
        <w:br/>
      </w:r>
      <w:r>
        <w:t xml:space="preserve">i </w:t>
      </w:r>
      <w:r w:rsidR="00885652">
        <w:t xml:space="preserve">dobowego </w:t>
      </w:r>
      <w:r>
        <w:t xml:space="preserve">PM10. </w:t>
      </w:r>
      <w:r w:rsidR="00EE2016">
        <w:t>Centralna</w:t>
      </w:r>
      <w:r>
        <w:t xml:space="preserve"> część podobszaru cechuje się stężeniem średniorocznym PM2,5 na poziomie 18,5-20,5 </w:t>
      </w:r>
      <w:proofErr w:type="spellStart"/>
      <w:r w:rsidR="00885652" w:rsidRPr="00885652">
        <w:t>μg</w:t>
      </w:r>
      <w:proofErr w:type="spellEnd"/>
      <w:r w:rsidR="00885652" w:rsidRPr="00885652">
        <w:t>/m</w:t>
      </w:r>
      <w:r w:rsidR="00885652" w:rsidRPr="00885652">
        <w:rPr>
          <w:vertAlign w:val="superscript"/>
        </w:rPr>
        <w:t>3</w:t>
      </w:r>
      <w:r>
        <w:t xml:space="preserve">, </w:t>
      </w:r>
      <w:r w:rsidR="002D2C98">
        <w:t>a</w:t>
      </w:r>
      <w:r w:rsidR="00EE2016">
        <w:t xml:space="preserve"> pozostały teren</w:t>
      </w:r>
      <w:r>
        <w:t xml:space="preserve"> poziomem 15,5-18,4 </w:t>
      </w:r>
      <w:proofErr w:type="spellStart"/>
      <w:r w:rsidR="00885652" w:rsidRPr="00885652">
        <w:t>μg</w:t>
      </w:r>
      <w:proofErr w:type="spellEnd"/>
      <w:r w:rsidR="00885652" w:rsidRPr="00885652">
        <w:t>/m</w:t>
      </w:r>
      <w:r w:rsidR="00885652" w:rsidRPr="00885652">
        <w:rPr>
          <w:vertAlign w:val="superscript"/>
        </w:rPr>
        <w:t>3</w:t>
      </w:r>
      <w:r w:rsidR="00885652">
        <w:rPr>
          <w:vertAlign w:val="superscript"/>
        </w:rPr>
        <w:t>,</w:t>
      </w:r>
      <w:r w:rsidR="00885652">
        <w:t xml:space="preserve">, </w:t>
      </w:r>
      <w:r w:rsidR="003474E4">
        <w:br/>
      </w:r>
      <w:r w:rsidR="00885652" w:rsidRPr="00885652">
        <w:t xml:space="preserve">przy dopuszczalnym średniorocznym poziomie 20 </w:t>
      </w:r>
      <w:proofErr w:type="spellStart"/>
      <w:r w:rsidR="00885652" w:rsidRPr="00885652">
        <w:t>μg</w:t>
      </w:r>
      <w:proofErr w:type="spellEnd"/>
      <w:r w:rsidR="00885652" w:rsidRPr="00885652">
        <w:t>/m</w:t>
      </w:r>
      <w:r w:rsidR="00885652" w:rsidRPr="00885652">
        <w:rPr>
          <w:vertAlign w:val="superscript"/>
        </w:rPr>
        <w:t>3</w:t>
      </w:r>
      <w:r w:rsidR="009B205D">
        <w:t>.</w:t>
      </w:r>
    </w:p>
    <w:p w14:paraId="0514508C" w14:textId="4B3344BE" w:rsidR="00AF79EB" w:rsidRDefault="00AF79EB" w:rsidP="007628E7">
      <w:pPr>
        <w:spacing w:after="0" w:line="360" w:lineRule="auto"/>
        <w:jc w:val="both"/>
      </w:pPr>
    </w:p>
    <w:p w14:paraId="7E0D898D" w14:textId="77777777" w:rsidR="00AF79EB" w:rsidRDefault="00AF79EB" w:rsidP="00C05B85"/>
    <w:p w14:paraId="3370DFA2" w14:textId="77777777" w:rsidR="0075287F" w:rsidRDefault="00593B9F" w:rsidP="00901531">
      <w:pPr>
        <w:pStyle w:val="Legenda"/>
      </w:pPr>
      <w:r>
        <w:t xml:space="preserve"> </w:t>
      </w:r>
    </w:p>
    <w:p w14:paraId="1008789E" w14:textId="77777777" w:rsidR="0075287F" w:rsidRDefault="0075287F">
      <w:pPr>
        <w:rPr>
          <w:rFonts w:cstheme="minorHAnsi"/>
        </w:rPr>
      </w:pPr>
      <w:r>
        <w:br w:type="page"/>
      </w:r>
    </w:p>
    <w:p w14:paraId="5C52CCEB" w14:textId="12386492" w:rsidR="00AF79EB" w:rsidRDefault="00593B9F" w:rsidP="003A6906">
      <w:pPr>
        <w:pStyle w:val="podpistabeli"/>
      </w:pPr>
      <w:r>
        <w:lastRenderedPageBreak/>
        <w:t xml:space="preserve">Mapa </w:t>
      </w:r>
      <w:fldSimple w:instr=" SEQ Mapa_ \* ARABIC ">
        <w:r w:rsidR="00230575">
          <w:rPr>
            <w:noProof/>
          </w:rPr>
          <w:t>40</w:t>
        </w:r>
      </w:fldSimple>
      <w:r w:rsidR="00F46704">
        <w:rPr>
          <w:noProof/>
        </w:rPr>
        <w:t>.</w:t>
      </w:r>
      <w:r w:rsidR="00AF79EB">
        <w:t xml:space="preserve"> </w:t>
      </w:r>
      <w:r w:rsidR="009B02A1" w:rsidRPr="009B02A1">
        <w:t>Rozkład przestrzenny wartości stężenia średniorocznego pyłu zawieszonego PM2,5</w:t>
      </w:r>
    </w:p>
    <w:p w14:paraId="6F5EC5E8" w14:textId="7F471C9B" w:rsidR="00AF79EB" w:rsidRDefault="009E62B5" w:rsidP="00AF79EB">
      <w:pPr>
        <w:rPr>
          <w:noProof/>
        </w:rPr>
      </w:pPr>
      <w:r>
        <w:rPr>
          <w:noProof/>
        </w:rPr>
        <w:drawing>
          <wp:inline distT="0" distB="0" distL="0" distR="0" wp14:anchorId="5AA62E95" wp14:editId="7CAC6BF6">
            <wp:extent cx="5753100" cy="3686175"/>
            <wp:effectExtent l="0" t="0" r="0" b="9525"/>
            <wp:docPr id="4727786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3100" cy="3686175"/>
                    </a:xfrm>
                    <a:prstGeom prst="rect">
                      <a:avLst/>
                    </a:prstGeom>
                    <a:noFill/>
                    <a:ln>
                      <a:noFill/>
                    </a:ln>
                  </pic:spPr>
                </pic:pic>
              </a:graphicData>
            </a:graphic>
          </wp:inline>
        </w:drawing>
      </w:r>
    </w:p>
    <w:p w14:paraId="403654C4" w14:textId="49D6835C" w:rsidR="0075287F" w:rsidRPr="003474E4" w:rsidRDefault="009B02A1" w:rsidP="003474E4">
      <w:pPr>
        <w:rPr>
          <w:i/>
          <w:iCs/>
          <w:sz w:val="20"/>
          <w:szCs w:val="20"/>
        </w:rPr>
      </w:pPr>
      <w:r w:rsidRPr="00F46704">
        <w:rPr>
          <w:i/>
          <w:iCs/>
          <w:sz w:val="20"/>
          <w:szCs w:val="20"/>
        </w:rPr>
        <w:t>Opracowanie własne na podstawie:</w:t>
      </w:r>
      <w:r w:rsidR="002D2C98" w:rsidRPr="00F46704">
        <w:rPr>
          <w:i/>
          <w:iCs/>
          <w:sz w:val="20"/>
          <w:szCs w:val="20"/>
        </w:rPr>
        <w:t xml:space="preserve"> </w:t>
      </w:r>
      <w:r w:rsidRPr="00F46704">
        <w:rPr>
          <w:i/>
          <w:iCs/>
          <w:sz w:val="20"/>
          <w:szCs w:val="20"/>
        </w:rPr>
        <w:t>GIOŚ w Roczna Ocena Jakości Powietrza W Województwie Śląskim - Raport Wojewódzki za rok 2023, Katowice 2024</w:t>
      </w:r>
      <w:r w:rsidRPr="00F46704">
        <w:rPr>
          <w:b/>
          <w:bCs/>
          <w:i/>
          <w:iCs/>
          <w:sz w:val="20"/>
          <w:szCs w:val="20"/>
        </w:rPr>
        <w:t xml:space="preserve"> </w:t>
      </w:r>
      <w:r w:rsidRPr="00F46704">
        <w:rPr>
          <w:i/>
          <w:iCs/>
          <w:sz w:val="20"/>
          <w:szCs w:val="20"/>
        </w:rPr>
        <w:t xml:space="preserve"> </w:t>
      </w:r>
    </w:p>
    <w:p w14:paraId="7A64D134" w14:textId="03A41C18" w:rsidR="00F0229D" w:rsidRDefault="00F0229D" w:rsidP="003474E4">
      <w:pPr>
        <w:pStyle w:val="tekkst"/>
      </w:pPr>
      <w:r>
        <w:t xml:space="preserve">W  zakresie średniorocznego stężenia PM10 podobszar </w:t>
      </w:r>
      <w:proofErr w:type="spellStart"/>
      <w:r w:rsidRPr="00F46704">
        <w:t>Szobiszowice</w:t>
      </w:r>
      <w:proofErr w:type="spellEnd"/>
      <w:r>
        <w:t xml:space="preserve"> cechuje się korzystną sytuacją. Na całym podobszar</w:t>
      </w:r>
      <w:r w:rsidR="00696BA6">
        <w:t>ze</w:t>
      </w:r>
      <w:r>
        <w:t xml:space="preserve"> </w:t>
      </w:r>
      <w:r w:rsidR="00696BA6">
        <w:t>odnotowuje</w:t>
      </w:r>
      <w:r>
        <w:t xml:space="preserve"> się poziom tego stężenia PM10 poniżej </w:t>
      </w:r>
      <w:r w:rsidR="003474E4">
        <w:br/>
      </w:r>
      <w:r w:rsidR="00437ACD">
        <w:t>40</w:t>
      </w:r>
      <w:r>
        <w:t>,4</w:t>
      </w:r>
      <w:r w:rsidRPr="00826F39">
        <w:t xml:space="preserve"> </w:t>
      </w:r>
      <w:proofErr w:type="spellStart"/>
      <w:r w:rsidR="002D2C98" w:rsidRPr="002D2C98">
        <w:t>μg</w:t>
      </w:r>
      <w:proofErr w:type="spellEnd"/>
      <w:r w:rsidR="002D2C98" w:rsidRPr="002D2C98">
        <w:t>/m</w:t>
      </w:r>
      <w:r w:rsidR="002D2C98" w:rsidRPr="002D2C98">
        <w:rPr>
          <w:vertAlign w:val="superscript"/>
        </w:rPr>
        <w:t>3</w:t>
      </w:r>
      <w:r w:rsidR="002D2C98">
        <w:t xml:space="preserve">, </w:t>
      </w:r>
      <w:r w:rsidR="002D2C98" w:rsidRPr="002D2C98">
        <w:t xml:space="preserve">przy dobowym dopuszczalnym poziomie 50 </w:t>
      </w:r>
      <w:proofErr w:type="spellStart"/>
      <w:r w:rsidR="002D2C98" w:rsidRPr="002D2C98">
        <w:t>μg</w:t>
      </w:r>
      <w:proofErr w:type="spellEnd"/>
      <w:r w:rsidR="002D2C98" w:rsidRPr="002D2C98">
        <w:t>/m</w:t>
      </w:r>
      <w:r w:rsidR="002D2C98" w:rsidRPr="00F46704">
        <w:rPr>
          <w:vertAlign w:val="superscript"/>
        </w:rPr>
        <w:t>3</w:t>
      </w:r>
      <w:r w:rsidR="002D2C98" w:rsidRPr="002D2C98">
        <w:t>)</w:t>
      </w:r>
      <w:r>
        <w:t xml:space="preserve">.  </w:t>
      </w:r>
    </w:p>
    <w:p w14:paraId="71A3F3E5" w14:textId="77777777" w:rsidR="00F0229D" w:rsidRDefault="00F0229D" w:rsidP="00AF79EB"/>
    <w:p w14:paraId="02631956" w14:textId="77777777" w:rsidR="00F0229D" w:rsidRDefault="00F0229D" w:rsidP="00AF79EB"/>
    <w:p w14:paraId="41F1A2CC" w14:textId="77777777" w:rsidR="0075287F" w:rsidRDefault="0075287F">
      <w:pPr>
        <w:rPr>
          <w:rFonts w:cstheme="minorHAnsi"/>
        </w:rPr>
      </w:pPr>
      <w:r>
        <w:br w:type="page"/>
      </w:r>
    </w:p>
    <w:p w14:paraId="771997F6" w14:textId="07A695FB" w:rsidR="00F0229D" w:rsidRDefault="00593B9F" w:rsidP="003A6906">
      <w:pPr>
        <w:pStyle w:val="podpistabeli"/>
      </w:pPr>
      <w:r>
        <w:lastRenderedPageBreak/>
        <w:t xml:space="preserve">Mapa </w:t>
      </w:r>
      <w:fldSimple w:instr=" SEQ Mapa_ \* ARABIC ">
        <w:r w:rsidR="00230575">
          <w:rPr>
            <w:noProof/>
          </w:rPr>
          <w:t>41</w:t>
        </w:r>
      </w:fldSimple>
      <w:r w:rsidR="00F46704">
        <w:rPr>
          <w:noProof/>
        </w:rPr>
        <w:t>.</w:t>
      </w:r>
      <w:r w:rsidR="00AF79EB">
        <w:t xml:space="preserve"> </w:t>
      </w:r>
      <w:r w:rsidR="002A4651" w:rsidRPr="002A4651">
        <w:t>Rozkład przestrzenny 36 maksymalnej wartości stężenia 24-godzinnego pyłu zawieszonego PM10</w:t>
      </w:r>
    </w:p>
    <w:p w14:paraId="06AFE68B" w14:textId="73528A7B" w:rsidR="00F0229D" w:rsidRDefault="00657E09" w:rsidP="00901531">
      <w:pPr>
        <w:pStyle w:val="Legenda"/>
      </w:pPr>
      <w:r>
        <w:rPr>
          <w:noProof/>
        </w:rPr>
        <w:drawing>
          <wp:inline distT="0" distB="0" distL="0" distR="0" wp14:anchorId="4DF49709" wp14:editId="33510FA7">
            <wp:extent cx="5760720" cy="4398010"/>
            <wp:effectExtent l="0" t="0" r="0" b="2540"/>
            <wp:docPr id="3639292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398010"/>
                    </a:xfrm>
                    <a:prstGeom prst="rect">
                      <a:avLst/>
                    </a:prstGeom>
                    <a:noFill/>
                    <a:ln>
                      <a:noFill/>
                    </a:ln>
                  </pic:spPr>
                </pic:pic>
              </a:graphicData>
            </a:graphic>
          </wp:inline>
        </w:drawing>
      </w:r>
    </w:p>
    <w:p w14:paraId="4D826257" w14:textId="457A3491" w:rsidR="00F0229D" w:rsidRDefault="00AF79EB" w:rsidP="003474E4">
      <w:pPr>
        <w:pStyle w:val="podpistabeli"/>
      </w:pPr>
      <w:r>
        <w:t xml:space="preserve"> </w:t>
      </w:r>
      <w:r w:rsidR="002A4651" w:rsidRPr="002A4651">
        <w:t>Opracowanie własne na podstawie:</w:t>
      </w:r>
      <w:r w:rsidR="002D2C98">
        <w:t xml:space="preserve"> </w:t>
      </w:r>
      <w:r w:rsidR="002A4651" w:rsidRPr="002A4651">
        <w:t>GIOŚ w Roczna Ocena Jakości Powietrza W Województwie Śląskim - Raport Wojewódzki za rok 2023, Katowice 2024</w:t>
      </w:r>
      <w:r w:rsidR="002A4651" w:rsidRPr="002A4651">
        <w:rPr>
          <w:b/>
          <w:bCs/>
        </w:rPr>
        <w:t xml:space="preserve"> </w:t>
      </w:r>
      <w:r w:rsidR="002A4651" w:rsidRPr="002A4651">
        <w:t xml:space="preserve"> </w:t>
      </w:r>
    </w:p>
    <w:p w14:paraId="1FB90E1F" w14:textId="0DD860C2" w:rsidR="005003A8" w:rsidRDefault="00A464DB" w:rsidP="003474E4">
      <w:pPr>
        <w:pStyle w:val="tekkst"/>
      </w:pPr>
      <w:r>
        <w:t xml:space="preserve">Wschodnia część </w:t>
      </w:r>
      <w:r w:rsidR="005003A8">
        <w:t>podobszar</w:t>
      </w:r>
      <w:r>
        <w:t>u</w:t>
      </w:r>
      <w:r w:rsidR="005003A8">
        <w:t xml:space="preserve"> charakteryzuje się wysokim poziomem hałasu</w:t>
      </w:r>
      <w:r w:rsidR="00F46704">
        <w:t xml:space="preserve"> </w:t>
      </w:r>
      <w:r w:rsidR="005003A8">
        <w:t>samochodowego</w:t>
      </w:r>
      <w:r>
        <w:t>, natomiast w części zachodnie</w:t>
      </w:r>
      <w:r w:rsidR="005258D7">
        <w:t>j</w:t>
      </w:r>
      <w:r w:rsidR="00C12A60">
        <w:t>,</w:t>
      </w:r>
      <w:r w:rsidR="005258D7">
        <w:t xml:space="preserve"> poza bezpośrednim położeniem wzdłuż</w:t>
      </w:r>
      <w:r w:rsidR="00F46704">
        <w:t xml:space="preserve"> </w:t>
      </w:r>
      <w:r w:rsidR="005258D7">
        <w:t xml:space="preserve">dróg </w:t>
      </w:r>
      <w:r>
        <w:t xml:space="preserve">odnotowuje się poziom w normie. </w:t>
      </w:r>
      <w:r w:rsidR="005003A8">
        <w:t xml:space="preserve"> </w:t>
      </w:r>
      <w:r w:rsidR="005003A8" w:rsidRPr="00327D12">
        <w:t xml:space="preserve">  </w:t>
      </w:r>
    </w:p>
    <w:p w14:paraId="195F75DC" w14:textId="77777777" w:rsidR="005003A8" w:rsidRDefault="005003A8" w:rsidP="005003A8">
      <w:pPr>
        <w:rPr>
          <w:sz w:val="24"/>
          <w:szCs w:val="24"/>
        </w:rPr>
      </w:pPr>
    </w:p>
    <w:p w14:paraId="733163B5" w14:textId="77777777" w:rsidR="0075287F" w:rsidRDefault="005003A8" w:rsidP="00901531">
      <w:pPr>
        <w:pStyle w:val="Legenda"/>
      </w:pPr>
      <w:r w:rsidRPr="00327D12">
        <w:t xml:space="preserve"> </w:t>
      </w:r>
      <w:r w:rsidR="00593B9F">
        <w:t xml:space="preserve"> </w:t>
      </w:r>
    </w:p>
    <w:p w14:paraId="31A70D7A" w14:textId="77777777" w:rsidR="0075287F" w:rsidRDefault="0075287F">
      <w:pPr>
        <w:rPr>
          <w:rFonts w:cstheme="minorHAnsi"/>
        </w:rPr>
      </w:pPr>
      <w:r>
        <w:br w:type="page"/>
      </w:r>
    </w:p>
    <w:p w14:paraId="7E392E0B" w14:textId="2BAE9F84" w:rsidR="005003A8" w:rsidRDefault="00593B9F" w:rsidP="003A6906">
      <w:pPr>
        <w:pStyle w:val="podpistabeli"/>
      </w:pPr>
      <w:r>
        <w:lastRenderedPageBreak/>
        <w:t xml:space="preserve">Mapa </w:t>
      </w:r>
      <w:fldSimple w:instr=" SEQ Mapa_ \* ARABIC ">
        <w:r w:rsidR="00230575">
          <w:rPr>
            <w:noProof/>
          </w:rPr>
          <w:t>42</w:t>
        </w:r>
      </w:fldSimple>
      <w:r w:rsidR="00F46704">
        <w:rPr>
          <w:noProof/>
        </w:rPr>
        <w:t>.</w:t>
      </w:r>
      <w:r w:rsidR="005003A8">
        <w:t xml:space="preserve"> Natężenie hałasu </w:t>
      </w:r>
    </w:p>
    <w:p w14:paraId="3EA6D08E" w14:textId="4104B876" w:rsidR="005003A8" w:rsidRPr="00F46704" w:rsidRDefault="004B1EC1" w:rsidP="00F46704">
      <w:pPr>
        <w:spacing w:after="0" w:line="360" w:lineRule="auto"/>
        <w:jc w:val="both"/>
        <w:rPr>
          <w:sz w:val="24"/>
          <w:szCs w:val="24"/>
        </w:rPr>
      </w:pPr>
      <w:r>
        <w:rPr>
          <w:noProof/>
          <w:sz w:val="24"/>
          <w:szCs w:val="24"/>
        </w:rPr>
        <w:drawing>
          <wp:inline distT="0" distB="0" distL="0" distR="0" wp14:anchorId="03B7209C" wp14:editId="57F96B40">
            <wp:extent cx="5753735" cy="4037330"/>
            <wp:effectExtent l="0" t="0" r="0" b="1270"/>
            <wp:docPr id="153669863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735" cy="4037330"/>
                    </a:xfrm>
                    <a:prstGeom prst="rect">
                      <a:avLst/>
                    </a:prstGeom>
                    <a:noFill/>
                    <a:ln>
                      <a:noFill/>
                    </a:ln>
                  </pic:spPr>
                </pic:pic>
              </a:graphicData>
            </a:graphic>
          </wp:inline>
        </w:drawing>
      </w:r>
    </w:p>
    <w:p w14:paraId="1B533776" w14:textId="0815D517" w:rsidR="00AF79EB" w:rsidRPr="003474E4" w:rsidRDefault="009B205D" w:rsidP="00C05B85">
      <w:pPr>
        <w:rPr>
          <w:i/>
          <w:iCs/>
          <w:sz w:val="20"/>
          <w:szCs w:val="20"/>
        </w:rPr>
      </w:pPr>
      <w:r w:rsidRPr="00797220">
        <w:rPr>
          <w:i/>
          <w:iCs/>
          <w:sz w:val="20"/>
          <w:szCs w:val="20"/>
        </w:rPr>
        <w:t xml:space="preserve">Źródło: opracowanie własne </w:t>
      </w:r>
      <w:r w:rsidR="005003A8" w:rsidRPr="009B205D">
        <w:rPr>
          <w:i/>
          <w:iCs/>
          <w:sz w:val="20"/>
          <w:szCs w:val="20"/>
        </w:rPr>
        <w:t xml:space="preserve">na podstawie mapy akustycznej miasta </w:t>
      </w:r>
    </w:p>
    <w:p w14:paraId="3C2F000F" w14:textId="357A863E" w:rsidR="009B205D" w:rsidRPr="00F46704" w:rsidRDefault="00C05B85" w:rsidP="007719A3">
      <w:pPr>
        <w:pStyle w:val="1111NAGLOWEK"/>
      </w:pPr>
      <w:r w:rsidRPr="00FE29B9">
        <w:t>Badania jakościowe w podobszarze</w:t>
      </w:r>
    </w:p>
    <w:p w14:paraId="5504CC6C" w14:textId="6F8F7333" w:rsidR="00C05B85" w:rsidRPr="00FE29B9" w:rsidRDefault="00C05B85" w:rsidP="003474E4">
      <w:pPr>
        <w:pStyle w:val="tekkst"/>
      </w:pPr>
      <w:r w:rsidRPr="00FE29B9">
        <w:t xml:space="preserve">Istotnym etapem prac diagnostycznych było przeprowadzenie otwartych badań ankietowych, w których wzięło udział 52 mieszkańców dzielnicy </w:t>
      </w:r>
      <w:proofErr w:type="spellStart"/>
      <w:r w:rsidRPr="00FE29B9">
        <w:t>S</w:t>
      </w:r>
      <w:r w:rsidR="00F46704">
        <w:t>zobiszowice</w:t>
      </w:r>
      <w:proofErr w:type="spellEnd"/>
      <w:r w:rsidRPr="00FE29B9">
        <w:t xml:space="preserve">. </w:t>
      </w:r>
    </w:p>
    <w:p w14:paraId="7FA1A4A1" w14:textId="429C815B" w:rsidR="00901531" w:rsidRPr="007719A3" w:rsidRDefault="00C05B85" w:rsidP="007719A3">
      <w:pPr>
        <w:spacing w:after="0" w:line="360" w:lineRule="auto"/>
        <w:jc w:val="both"/>
        <w:rPr>
          <w:sz w:val="24"/>
          <w:szCs w:val="24"/>
        </w:rPr>
      </w:pPr>
      <w:r w:rsidRPr="00FE29B9">
        <w:rPr>
          <w:sz w:val="24"/>
          <w:szCs w:val="24"/>
        </w:rPr>
        <w:t xml:space="preserve">Respondenci ankiety jako najważniejsze problemy (w ujęciu generalnym) w podobszarze </w:t>
      </w:r>
      <w:proofErr w:type="spellStart"/>
      <w:r w:rsidRPr="00FE29B9">
        <w:rPr>
          <w:sz w:val="24"/>
          <w:szCs w:val="24"/>
        </w:rPr>
        <w:t>S</w:t>
      </w:r>
      <w:r w:rsidR="00F46704">
        <w:rPr>
          <w:sz w:val="24"/>
          <w:szCs w:val="24"/>
        </w:rPr>
        <w:t>zobiszowice</w:t>
      </w:r>
      <w:proofErr w:type="spellEnd"/>
      <w:r w:rsidRPr="00FE29B9">
        <w:rPr>
          <w:sz w:val="24"/>
          <w:szCs w:val="24"/>
        </w:rPr>
        <w:t xml:space="preserve"> </w:t>
      </w:r>
      <w:r w:rsidR="0075287F" w:rsidRPr="0075287F">
        <w:rPr>
          <w:sz w:val="24"/>
          <w:szCs w:val="24"/>
        </w:rPr>
        <w:t>wskazali problemy w zakresie infrastruktury, technicznej i społecznej, jakości terenów zielonych  i powietrza.</w:t>
      </w:r>
    </w:p>
    <w:p w14:paraId="0D868EE5" w14:textId="1F5E1609" w:rsidR="00901531" w:rsidRPr="00901531" w:rsidRDefault="00901531" w:rsidP="00901531">
      <w:pPr>
        <w:pStyle w:val="Legenda"/>
        <w:rPr>
          <w:i/>
          <w:iCs/>
          <w:sz w:val="20"/>
          <w:szCs w:val="20"/>
        </w:rPr>
      </w:pPr>
      <w:r w:rsidRPr="00901531">
        <w:rPr>
          <w:i/>
          <w:iCs/>
          <w:sz w:val="20"/>
          <w:szCs w:val="20"/>
        </w:rPr>
        <w:t xml:space="preserve">Tabela </w:t>
      </w:r>
      <w:r w:rsidRPr="00901531">
        <w:rPr>
          <w:i/>
          <w:iCs/>
          <w:sz w:val="20"/>
          <w:szCs w:val="20"/>
        </w:rPr>
        <w:fldChar w:fldCharType="begin"/>
      </w:r>
      <w:r w:rsidRPr="00901531">
        <w:rPr>
          <w:i/>
          <w:iCs/>
          <w:sz w:val="20"/>
          <w:szCs w:val="20"/>
        </w:rPr>
        <w:instrText xml:space="preserve"> SEQ Tabela \* ARABIC </w:instrText>
      </w:r>
      <w:r w:rsidRPr="00901531">
        <w:rPr>
          <w:i/>
          <w:iCs/>
          <w:sz w:val="20"/>
          <w:szCs w:val="20"/>
        </w:rPr>
        <w:fldChar w:fldCharType="separate"/>
      </w:r>
      <w:r w:rsidR="00230575">
        <w:rPr>
          <w:i/>
          <w:iCs/>
          <w:noProof/>
          <w:sz w:val="20"/>
          <w:szCs w:val="20"/>
        </w:rPr>
        <w:t>48</w:t>
      </w:r>
      <w:r w:rsidRPr="00901531">
        <w:rPr>
          <w:i/>
          <w:iCs/>
          <w:noProof/>
          <w:sz w:val="20"/>
          <w:szCs w:val="20"/>
        </w:rPr>
        <w:fldChar w:fldCharType="end"/>
      </w:r>
      <w:r w:rsidRPr="00901531">
        <w:rPr>
          <w:i/>
          <w:iCs/>
          <w:noProof/>
          <w:sz w:val="20"/>
          <w:szCs w:val="20"/>
        </w:rPr>
        <w:t>.</w:t>
      </w:r>
      <w:r w:rsidRPr="00901531">
        <w:rPr>
          <w:i/>
          <w:iCs/>
          <w:sz w:val="20"/>
          <w:szCs w:val="20"/>
        </w:rP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957"/>
        <w:gridCol w:w="4541"/>
      </w:tblGrid>
      <w:tr w:rsidR="00901531" w:rsidRPr="008F6996" w14:paraId="26E6CA0D" w14:textId="77777777" w:rsidTr="00BC3049">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957" w:type="dxa"/>
            <w:noWrap/>
          </w:tcPr>
          <w:p w14:paraId="7E24A9CD" w14:textId="77777777" w:rsidR="00901531" w:rsidRPr="008F6996" w:rsidRDefault="00901531" w:rsidP="00BC3049">
            <w:pPr>
              <w:rPr>
                <w:rFonts w:eastAsia="Times New Roman"/>
                <w:color w:val="000000"/>
              </w:rPr>
            </w:pPr>
            <w:r>
              <w:rPr>
                <w:rFonts w:eastAsia="Times New Roman"/>
                <w:color w:val="000000"/>
              </w:rPr>
              <w:t xml:space="preserve">Kluczowe problemy </w:t>
            </w:r>
          </w:p>
        </w:tc>
        <w:tc>
          <w:tcPr>
            <w:tcW w:w="4541" w:type="dxa"/>
            <w:noWrap/>
          </w:tcPr>
          <w:p w14:paraId="5F9309AB" w14:textId="77777777" w:rsidR="00901531" w:rsidRPr="008F6996" w:rsidRDefault="00901531" w:rsidP="00BC3049">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901531" w:rsidRPr="008F6996" w14:paraId="32BF847E"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EE221E5" w14:textId="77777777" w:rsidR="00901531" w:rsidRPr="008F6996" w:rsidRDefault="00901531" w:rsidP="00BC3049">
            <w:pPr>
              <w:rPr>
                <w:color w:val="000000"/>
              </w:rPr>
            </w:pPr>
            <w:r>
              <w:rPr>
                <w:color w:val="000000"/>
              </w:rPr>
              <w:t>słabe zagospodarowanie/ jakość terenów zielonych</w:t>
            </w:r>
          </w:p>
        </w:tc>
        <w:tc>
          <w:tcPr>
            <w:tcW w:w="4541" w:type="dxa"/>
            <w:noWrap/>
          </w:tcPr>
          <w:p w14:paraId="443B51D7"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45%</w:t>
            </w:r>
          </w:p>
        </w:tc>
      </w:tr>
      <w:tr w:rsidR="00901531" w:rsidRPr="008F6996" w14:paraId="5C9CF568"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84A9203" w14:textId="77777777" w:rsidR="00901531" w:rsidRPr="008F6996" w:rsidRDefault="00901531" w:rsidP="00BC3049">
            <w:pPr>
              <w:rPr>
                <w:color w:val="000000"/>
              </w:rPr>
            </w:pPr>
            <w:r>
              <w:rPr>
                <w:color w:val="000000"/>
              </w:rPr>
              <w:t>niska jakość infrastruktury drogowej</w:t>
            </w:r>
          </w:p>
        </w:tc>
        <w:tc>
          <w:tcPr>
            <w:tcW w:w="4541" w:type="dxa"/>
            <w:noWrap/>
          </w:tcPr>
          <w:p w14:paraId="5FD07ECA"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901531" w:rsidRPr="008F6996" w14:paraId="1AB0E983"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C7F7173" w14:textId="77777777" w:rsidR="00901531" w:rsidRPr="008F6996" w:rsidRDefault="00901531" w:rsidP="00BC3049">
            <w:pPr>
              <w:rPr>
                <w:color w:val="000000"/>
              </w:rPr>
            </w:pPr>
            <w:r>
              <w:rPr>
                <w:color w:val="000000"/>
              </w:rPr>
              <w:t>słaba oferta placówek kultury/rekreacji</w:t>
            </w:r>
          </w:p>
        </w:tc>
        <w:tc>
          <w:tcPr>
            <w:tcW w:w="4541" w:type="dxa"/>
            <w:noWrap/>
          </w:tcPr>
          <w:p w14:paraId="102FF404"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901531" w:rsidRPr="008F6996" w14:paraId="0D82DC2E"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FFB18F0" w14:textId="77777777" w:rsidR="00901531" w:rsidRPr="008F6996" w:rsidRDefault="00901531" w:rsidP="00BC3049">
            <w:pPr>
              <w:rPr>
                <w:rFonts w:eastAsia="Times New Roman"/>
                <w:color w:val="000000"/>
              </w:rPr>
            </w:pPr>
            <w:r>
              <w:rPr>
                <w:color w:val="000000"/>
              </w:rPr>
              <w:t>niski poziom bezpieczeństwa publicznego</w:t>
            </w:r>
          </w:p>
        </w:tc>
        <w:tc>
          <w:tcPr>
            <w:tcW w:w="4541" w:type="dxa"/>
            <w:noWrap/>
          </w:tcPr>
          <w:p w14:paraId="2EF87A91"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34%</w:t>
            </w:r>
          </w:p>
        </w:tc>
      </w:tr>
      <w:tr w:rsidR="00901531" w:rsidRPr="008F6996" w14:paraId="457BA045"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457978" w14:textId="77777777" w:rsidR="00901531" w:rsidRPr="008F6996" w:rsidRDefault="00901531" w:rsidP="00BC3049">
            <w:pPr>
              <w:rPr>
                <w:rFonts w:eastAsia="Times New Roman"/>
                <w:color w:val="000000"/>
              </w:rPr>
            </w:pPr>
            <w:r>
              <w:rPr>
                <w:color w:val="000000"/>
              </w:rPr>
              <w:t>niewystarczająca pow. terenów zielonych</w:t>
            </w:r>
          </w:p>
        </w:tc>
        <w:tc>
          <w:tcPr>
            <w:tcW w:w="4541" w:type="dxa"/>
            <w:noWrap/>
          </w:tcPr>
          <w:p w14:paraId="3451E99B"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901531" w:rsidRPr="008F6996" w14:paraId="75978605"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32C0636A" w14:textId="77777777" w:rsidR="00901531" w:rsidRPr="008F6996" w:rsidRDefault="00901531" w:rsidP="00BC3049">
            <w:pPr>
              <w:rPr>
                <w:rFonts w:eastAsia="Times New Roman"/>
                <w:color w:val="000000"/>
              </w:rPr>
            </w:pPr>
            <w:r>
              <w:rPr>
                <w:color w:val="000000"/>
              </w:rPr>
              <w:t>niska jakość powietrza</w:t>
            </w:r>
          </w:p>
        </w:tc>
        <w:tc>
          <w:tcPr>
            <w:tcW w:w="4541" w:type="dxa"/>
            <w:noWrap/>
          </w:tcPr>
          <w:p w14:paraId="19B2A603"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361D2A95" w14:textId="6BD43794" w:rsidR="00901531" w:rsidRPr="00901531" w:rsidRDefault="00901531" w:rsidP="00901531">
      <w:pPr>
        <w:pStyle w:val="Legenda"/>
        <w:rPr>
          <w:i/>
          <w:iCs/>
          <w:sz w:val="20"/>
          <w:szCs w:val="20"/>
        </w:rPr>
      </w:pPr>
      <w:r>
        <w:rPr>
          <w:i/>
          <w:iCs/>
          <w:sz w:val="20"/>
          <w:szCs w:val="20"/>
        </w:rPr>
        <w:t>Źródło:</w:t>
      </w:r>
      <w:r w:rsidR="009C7723" w:rsidRPr="00901531">
        <w:rPr>
          <w:i/>
          <w:iCs/>
          <w:sz w:val="20"/>
          <w:szCs w:val="20"/>
        </w:rPr>
        <w:t xml:space="preserve"> </w:t>
      </w:r>
      <w:r>
        <w:rPr>
          <w:i/>
          <w:iCs/>
          <w:sz w:val="20"/>
          <w:szCs w:val="20"/>
        </w:rPr>
        <w:t>opracowanie własne na podstawie badania ankietowego</w:t>
      </w:r>
    </w:p>
    <w:p w14:paraId="0B1FA367" w14:textId="091B5076" w:rsidR="00901531" w:rsidRDefault="0067653D" w:rsidP="003474E4">
      <w:pPr>
        <w:pStyle w:val="tekkst"/>
      </w:pPr>
      <w:r w:rsidRPr="00901531">
        <w:lastRenderedPageBreak/>
        <w:t xml:space="preserve">Do kluczowych deficytów w zakresie świadczonych w podobszarze usług zaliczono niewystarczającą dostępność do  usług czasu wolnego oraz usług publicznych i komercyjnych. </w:t>
      </w:r>
    </w:p>
    <w:p w14:paraId="5E36FB4D" w14:textId="1A748F4E" w:rsidR="006C6DB0" w:rsidRPr="00901531" w:rsidRDefault="00901531" w:rsidP="00901531">
      <w:pPr>
        <w:pStyle w:val="Legenda"/>
        <w:rPr>
          <w:i/>
          <w:iCs/>
          <w:sz w:val="20"/>
          <w:szCs w:val="20"/>
        </w:rPr>
      </w:pPr>
      <w:r w:rsidRPr="00901531">
        <w:rPr>
          <w:i/>
          <w:iCs/>
          <w:sz w:val="20"/>
          <w:szCs w:val="20"/>
        </w:rPr>
        <w:t xml:space="preserve">Tabela </w:t>
      </w:r>
      <w:r>
        <w:rPr>
          <w:i/>
          <w:iCs/>
          <w:sz w:val="20"/>
          <w:szCs w:val="20"/>
        </w:rPr>
        <w:t>49</w:t>
      </w:r>
      <w:r w:rsidRPr="00901531">
        <w:rPr>
          <w:i/>
          <w:iCs/>
          <w:noProof/>
          <w:sz w:val="20"/>
          <w:szCs w:val="20"/>
        </w:rPr>
        <w:t>.</w:t>
      </w:r>
      <w:r w:rsidRPr="00901531">
        <w:rPr>
          <w:i/>
          <w:iCs/>
          <w:sz w:val="20"/>
          <w:szCs w:val="20"/>
        </w:rPr>
        <w:t xml:space="preserve"> Odsetek osób wskazujących dane zagadnienie jako istotny </w:t>
      </w:r>
      <w:r>
        <w:rPr>
          <w:i/>
          <w:iCs/>
          <w:sz w:val="20"/>
          <w:szCs w:val="20"/>
        </w:rPr>
        <w:t>deficyt podobszaru</w:t>
      </w:r>
    </w:p>
    <w:tbl>
      <w:tblPr>
        <w:tblStyle w:val="Tabelalisty4akcent1"/>
        <w:tblW w:w="9498" w:type="dxa"/>
        <w:tblLook w:val="04A0" w:firstRow="1" w:lastRow="0" w:firstColumn="1" w:lastColumn="0" w:noHBand="0" w:noVBand="1"/>
      </w:tblPr>
      <w:tblGrid>
        <w:gridCol w:w="4815"/>
        <w:gridCol w:w="4683"/>
      </w:tblGrid>
      <w:tr w:rsidR="006C6DB0" w:rsidRPr="008F6996" w14:paraId="6ADF1432" w14:textId="77777777" w:rsidTr="00F46704">
        <w:trPr>
          <w:cnfStyle w:val="100000000000" w:firstRow="1" w:lastRow="0" w:firstColumn="0" w:lastColumn="0" w:oddVBand="0" w:evenVBand="0" w:oddHBand="0"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4815" w:type="dxa"/>
            <w:noWrap/>
          </w:tcPr>
          <w:p w14:paraId="7E53B101" w14:textId="408F11E0" w:rsidR="006C6DB0" w:rsidRPr="008F6996" w:rsidRDefault="006C6DB0" w:rsidP="00492EE8">
            <w:pPr>
              <w:rPr>
                <w:rFonts w:eastAsia="Times New Roman"/>
                <w:color w:val="000000"/>
              </w:rPr>
            </w:pPr>
            <w:r>
              <w:rPr>
                <w:rFonts w:eastAsia="Times New Roman"/>
                <w:color w:val="000000"/>
              </w:rPr>
              <w:t xml:space="preserve">Kluczowe </w:t>
            </w:r>
            <w:r w:rsidR="00CA5A9F">
              <w:rPr>
                <w:rFonts w:eastAsia="Times New Roman"/>
                <w:color w:val="000000"/>
              </w:rPr>
              <w:t>deficyty</w:t>
            </w:r>
            <w:r>
              <w:rPr>
                <w:rFonts w:eastAsia="Times New Roman"/>
                <w:color w:val="000000"/>
              </w:rPr>
              <w:t xml:space="preserve"> </w:t>
            </w:r>
          </w:p>
        </w:tc>
        <w:tc>
          <w:tcPr>
            <w:tcW w:w="4683" w:type="dxa"/>
            <w:noWrap/>
          </w:tcPr>
          <w:p w14:paraId="6BBA731D" w14:textId="07F51355" w:rsidR="006C6DB0" w:rsidRPr="008F6996" w:rsidRDefault="006C6DB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CA5A9F">
              <w:rPr>
                <w:rFonts w:eastAsia="Times New Roman"/>
                <w:color w:val="000000"/>
              </w:rPr>
              <w:t>deficyt</w:t>
            </w:r>
            <w:r>
              <w:rPr>
                <w:rFonts w:eastAsia="Times New Roman"/>
                <w:color w:val="000000"/>
              </w:rPr>
              <w:t xml:space="preserve"> podobszaru </w:t>
            </w:r>
          </w:p>
        </w:tc>
      </w:tr>
      <w:tr w:rsidR="00CA5A9F" w:rsidRPr="008F6996" w14:paraId="347C8CD4"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16BB54" w14:textId="3B8290C9" w:rsidR="00CA5A9F" w:rsidRPr="008F6996" w:rsidRDefault="00CA5A9F" w:rsidP="00CA5A9F">
            <w:pPr>
              <w:rPr>
                <w:color w:val="000000"/>
              </w:rPr>
            </w:pPr>
            <w:r>
              <w:rPr>
                <w:color w:val="000000"/>
              </w:rPr>
              <w:t>miejsca wypoczynku i rekreacji</w:t>
            </w:r>
          </w:p>
        </w:tc>
        <w:tc>
          <w:tcPr>
            <w:tcW w:w="4683" w:type="dxa"/>
            <w:noWrap/>
          </w:tcPr>
          <w:p w14:paraId="021D2E0E" w14:textId="7D2718E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60%</w:t>
            </w:r>
          </w:p>
        </w:tc>
      </w:tr>
      <w:tr w:rsidR="00CA5A9F" w:rsidRPr="008F6996" w14:paraId="4695AC7D"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9336E45" w14:textId="1AF94D22" w:rsidR="00CA5A9F" w:rsidRPr="008F6996" w:rsidRDefault="00CA5A9F" w:rsidP="00CA5A9F">
            <w:pPr>
              <w:rPr>
                <w:color w:val="000000"/>
              </w:rPr>
            </w:pPr>
            <w:r>
              <w:rPr>
                <w:color w:val="000000"/>
              </w:rPr>
              <w:t>usługi gastronomiczne</w:t>
            </w:r>
          </w:p>
        </w:tc>
        <w:tc>
          <w:tcPr>
            <w:tcW w:w="4683" w:type="dxa"/>
            <w:noWrap/>
          </w:tcPr>
          <w:p w14:paraId="351A21F6" w14:textId="5FF39D60"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60%</w:t>
            </w:r>
          </w:p>
        </w:tc>
      </w:tr>
      <w:tr w:rsidR="00CA5A9F" w:rsidRPr="008F6996" w14:paraId="5BDDE3E6"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707143E" w14:textId="6910CA38" w:rsidR="00CA5A9F" w:rsidRPr="008F6996" w:rsidRDefault="00CA5A9F" w:rsidP="00CA5A9F">
            <w:pPr>
              <w:rPr>
                <w:color w:val="000000"/>
              </w:rPr>
            </w:pPr>
            <w:r>
              <w:rPr>
                <w:color w:val="000000"/>
              </w:rPr>
              <w:t>usługi zdrowotne</w:t>
            </w:r>
          </w:p>
        </w:tc>
        <w:tc>
          <w:tcPr>
            <w:tcW w:w="4683" w:type="dxa"/>
            <w:noWrap/>
          </w:tcPr>
          <w:p w14:paraId="65A090BF" w14:textId="1FE95A1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CA5A9F" w:rsidRPr="008F6996" w14:paraId="0FA501E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A7CD9B3" w14:textId="442AC160" w:rsidR="00CA5A9F" w:rsidRPr="008F6996" w:rsidRDefault="00CA5A9F" w:rsidP="00CA5A9F">
            <w:pPr>
              <w:rPr>
                <w:rFonts w:eastAsia="Times New Roman"/>
                <w:color w:val="000000"/>
              </w:rPr>
            </w:pPr>
            <w:r>
              <w:rPr>
                <w:color w:val="000000"/>
              </w:rPr>
              <w:t>usługi rzemieślnicze (np. szewc/krawiec)</w:t>
            </w:r>
          </w:p>
        </w:tc>
        <w:tc>
          <w:tcPr>
            <w:tcW w:w="4683" w:type="dxa"/>
            <w:noWrap/>
          </w:tcPr>
          <w:p w14:paraId="52B89E7D" w14:textId="56322BFA"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CA5A9F" w:rsidRPr="008F6996" w14:paraId="43F805E5"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476C69" w14:textId="37496375" w:rsidR="00CA5A9F" w:rsidRPr="008F6996" w:rsidRDefault="00CA5A9F" w:rsidP="00CA5A9F">
            <w:pPr>
              <w:rPr>
                <w:rFonts w:eastAsia="Times New Roman"/>
                <w:color w:val="000000"/>
              </w:rPr>
            </w:pPr>
            <w:r>
              <w:rPr>
                <w:color w:val="000000"/>
              </w:rPr>
              <w:t>usługi handlowe</w:t>
            </w:r>
          </w:p>
        </w:tc>
        <w:tc>
          <w:tcPr>
            <w:tcW w:w="4683" w:type="dxa"/>
            <w:noWrap/>
          </w:tcPr>
          <w:p w14:paraId="7716E264" w14:textId="5DCDE6D1"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21%</w:t>
            </w:r>
          </w:p>
        </w:tc>
      </w:tr>
      <w:tr w:rsidR="00CA5A9F" w:rsidRPr="008F6996" w14:paraId="7FD0C921"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D070DDE" w14:textId="15794258" w:rsidR="00CA5A9F" w:rsidRPr="008F6996" w:rsidRDefault="00CA5A9F" w:rsidP="00CA5A9F">
            <w:pPr>
              <w:rPr>
                <w:rFonts w:eastAsia="Times New Roman"/>
                <w:color w:val="000000"/>
              </w:rPr>
            </w:pPr>
            <w:r>
              <w:rPr>
                <w:color w:val="000000"/>
              </w:rPr>
              <w:t>obiekty sportowe i urządzenia rekreacyjne</w:t>
            </w:r>
          </w:p>
        </w:tc>
        <w:tc>
          <w:tcPr>
            <w:tcW w:w="4683" w:type="dxa"/>
            <w:noWrap/>
          </w:tcPr>
          <w:p w14:paraId="32ABB1CD" w14:textId="3F1CC754"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2E39FDAE" w14:textId="1C5A01DA" w:rsidR="00901531" w:rsidRPr="00901531" w:rsidRDefault="00901531" w:rsidP="00901531">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5F94E64D" w14:textId="52D6E7EF" w:rsidR="0023658A" w:rsidRPr="0023658A" w:rsidRDefault="005F1887" w:rsidP="003474E4">
      <w:pPr>
        <w:pStyle w:val="tekkst"/>
      </w:pPr>
      <w:r w:rsidRPr="00901531">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566418A1" w14:textId="4D5625FD" w:rsidR="00CA5A9F" w:rsidRPr="0023658A" w:rsidRDefault="0023658A" w:rsidP="00901531">
      <w:pPr>
        <w:pStyle w:val="Legenda"/>
        <w:rPr>
          <w:i/>
          <w:iCs/>
          <w:sz w:val="20"/>
          <w:szCs w:val="20"/>
        </w:rPr>
      </w:pPr>
      <w:r w:rsidRPr="00901531">
        <w:rPr>
          <w:i/>
          <w:iCs/>
          <w:sz w:val="20"/>
          <w:szCs w:val="20"/>
        </w:rPr>
        <w:t xml:space="preserve">Tabela </w:t>
      </w:r>
      <w:r>
        <w:rPr>
          <w:i/>
          <w:iCs/>
          <w:sz w:val="20"/>
          <w:szCs w:val="20"/>
        </w:rPr>
        <w:t>50</w:t>
      </w:r>
      <w:r w:rsidRPr="00901531">
        <w:rPr>
          <w:i/>
          <w:iCs/>
          <w:noProof/>
          <w:sz w:val="20"/>
          <w:szCs w:val="20"/>
        </w:rPr>
        <w:t>.</w:t>
      </w:r>
      <w:r w:rsidRPr="00901531">
        <w:rPr>
          <w:i/>
          <w:iCs/>
          <w:sz w:val="20"/>
          <w:szCs w:val="20"/>
        </w:rPr>
        <w:t xml:space="preserve"> Odsetek osób wskazujących dane zagadnienie jako istotny </w:t>
      </w:r>
      <w:r>
        <w:rPr>
          <w:i/>
          <w:iCs/>
          <w:sz w:val="20"/>
          <w:szCs w:val="20"/>
        </w:rPr>
        <w:t>problem podobszaru</w:t>
      </w:r>
    </w:p>
    <w:tbl>
      <w:tblPr>
        <w:tblStyle w:val="Tabelalisty4akcent1"/>
        <w:tblW w:w="9498" w:type="dxa"/>
        <w:tblLook w:val="04A0" w:firstRow="1" w:lastRow="0" w:firstColumn="1" w:lastColumn="0" w:noHBand="0" w:noVBand="1"/>
      </w:tblPr>
      <w:tblGrid>
        <w:gridCol w:w="4815"/>
        <w:gridCol w:w="4683"/>
      </w:tblGrid>
      <w:tr w:rsidR="00A00E20" w:rsidRPr="008F6996" w14:paraId="46E1E9C0" w14:textId="77777777" w:rsidTr="00F46704">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4815" w:type="dxa"/>
            <w:noWrap/>
          </w:tcPr>
          <w:p w14:paraId="5911B88C" w14:textId="581886BA" w:rsidR="00A00E20" w:rsidRPr="008F6996" w:rsidRDefault="00A00E20" w:rsidP="00A00E20">
            <w:pPr>
              <w:rPr>
                <w:rFonts w:eastAsia="Times New Roman"/>
                <w:color w:val="000000"/>
              </w:rPr>
            </w:pPr>
            <w:r>
              <w:rPr>
                <w:rFonts w:eastAsia="Times New Roman"/>
                <w:color w:val="000000"/>
              </w:rPr>
              <w:t xml:space="preserve">Kluczowe problemy </w:t>
            </w:r>
          </w:p>
        </w:tc>
        <w:tc>
          <w:tcPr>
            <w:tcW w:w="4683" w:type="dxa"/>
            <w:noWrap/>
          </w:tcPr>
          <w:p w14:paraId="17E1A775" w14:textId="5FF354A8"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A00E20" w:rsidRPr="008F6996" w14:paraId="53F36E01"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3D15812" w14:textId="3BFFC738" w:rsidR="00A00E20" w:rsidRPr="008F6996" w:rsidRDefault="00A00E20" w:rsidP="00A00E20">
            <w:pPr>
              <w:rPr>
                <w:color w:val="000000"/>
              </w:rPr>
            </w:pPr>
            <w:r>
              <w:rPr>
                <w:color w:val="000000"/>
              </w:rPr>
              <w:t>brak ścieżek rowerowych</w:t>
            </w:r>
          </w:p>
        </w:tc>
        <w:tc>
          <w:tcPr>
            <w:tcW w:w="4683" w:type="dxa"/>
            <w:noWrap/>
          </w:tcPr>
          <w:p w14:paraId="712C84E6" w14:textId="31CE20D7"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A00E20" w:rsidRPr="008F6996" w14:paraId="603BB65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CCFFF58" w14:textId="5E8A9146" w:rsidR="00A00E20" w:rsidRPr="008F6996" w:rsidRDefault="00A00E20" w:rsidP="00A00E20">
            <w:pPr>
              <w:rPr>
                <w:color w:val="000000"/>
              </w:rPr>
            </w:pPr>
            <w:r>
              <w:rPr>
                <w:color w:val="000000"/>
              </w:rPr>
              <w:t>zły stan dróg i chodników</w:t>
            </w:r>
          </w:p>
        </w:tc>
        <w:tc>
          <w:tcPr>
            <w:tcW w:w="4683" w:type="dxa"/>
            <w:noWrap/>
          </w:tcPr>
          <w:p w14:paraId="1283AACA" w14:textId="4BCE9FD0"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A00E20" w:rsidRPr="008F6996" w14:paraId="6EC4F5CE"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DCFE35A" w14:textId="04F413C8" w:rsidR="00A00E20" w:rsidRPr="008F6996" w:rsidRDefault="00A00E20" w:rsidP="00A00E20">
            <w:pPr>
              <w:rPr>
                <w:color w:val="000000"/>
              </w:rPr>
            </w:pPr>
            <w:r>
              <w:rPr>
                <w:color w:val="000000"/>
              </w:rPr>
              <w:t>zdewastowane i opuszczone tereny</w:t>
            </w:r>
          </w:p>
        </w:tc>
        <w:tc>
          <w:tcPr>
            <w:tcW w:w="4683" w:type="dxa"/>
            <w:noWrap/>
          </w:tcPr>
          <w:p w14:paraId="5B51DE2B" w14:textId="50D5C1E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36%</w:t>
            </w:r>
          </w:p>
        </w:tc>
      </w:tr>
      <w:tr w:rsidR="00A00E20" w:rsidRPr="008F6996" w14:paraId="28364EAB"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516C60B" w14:textId="22A7A1F8" w:rsidR="00A00E20" w:rsidRPr="008F6996" w:rsidRDefault="00A00E20" w:rsidP="00A00E20">
            <w:pPr>
              <w:rPr>
                <w:rFonts w:eastAsia="Times New Roman"/>
                <w:color w:val="000000"/>
              </w:rPr>
            </w:pPr>
            <w:r>
              <w:rPr>
                <w:color w:val="000000"/>
              </w:rPr>
              <w:t>niedostateczna liczba miejsc parkingowych</w:t>
            </w:r>
          </w:p>
        </w:tc>
        <w:tc>
          <w:tcPr>
            <w:tcW w:w="4683" w:type="dxa"/>
            <w:noWrap/>
          </w:tcPr>
          <w:p w14:paraId="25B83E2F" w14:textId="337BD45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32%</w:t>
            </w:r>
          </w:p>
        </w:tc>
      </w:tr>
      <w:tr w:rsidR="00A00E20" w:rsidRPr="008F6996" w14:paraId="5E4005BA"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674B56F" w14:textId="13FD776B" w:rsidR="00A00E20" w:rsidRPr="008F6996" w:rsidRDefault="00A00E20" w:rsidP="00A00E20">
            <w:pPr>
              <w:rPr>
                <w:rFonts w:eastAsia="Times New Roman"/>
                <w:color w:val="000000"/>
              </w:rPr>
            </w:pPr>
            <w:r>
              <w:rPr>
                <w:color w:val="000000"/>
              </w:rPr>
              <w:t>zły stan obiektów i budynków</w:t>
            </w:r>
          </w:p>
        </w:tc>
        <w:tc>
          <w:tcPr>
            <w:tcW w:w="4683" w:type="dxa"/>
            <w:noWrap/>
          </w:tcPr>
          <w:p w14:paraId="06614FD3" w14:textId="308DF44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A00E20" w:rsidRPr="008F6996" w14:paraId="12049EDF"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92893A0" w14:textId="7DDB12EB" w:rsidR="00A00E20" w:rsidRPr="008F6996" w:rsidRDefault="00A00E20" w:rsidP="00A00E20">
            <w:pPr>
              <w:rPr>
                <w:rFonts w:eastAsia="Times New Roman"/>
                <w:color w:val="000000"/>
              </w:rPr>
            </w:pPr>
            <w:r>
              <w:rPr>
                <w:color w:val="000000"/>
              </w:rPr>
              <w:t>zdewastowane i opuszczone budynki</w:t>
            </w:r>
          </w:p>
        </w:tc>
        <w:tc>
          <w:tcPr>
            <w:tcW w:w="4683" w:type="dxa"/>
            <w:noWrap/>
          </w:tcPr>
          <w:p w14:paraId="04B43FEA" w14:textId="50E05BF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A00E20" w:rsidRPr="008F6996" w14:paraId="53932A20"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AB95E2" w14:textId="5871B369" w:rsidR="00A00E20" w:rsidRPr="008F6996" w:rsidRDefault="00A00E20" w:rsidP="00A00E20">
            <w:pPr>
              <w:rPr>
                <w:rFonts w:eastAsia="Times New Roman"/>
                <w:color w:val="000000"/>
              </w:rPr>
            </w:pPr>
            <w:r>
              <w:rPr>
                <w:color w:val="000000"/>
              </w:rPr>
              <w:t>brak terenów zielonych i spacerowych</w:t>
            </w:r>
          </w:p>
        </w:tc>
        <w:tc>
          <w:tcPr>
            <w:tcW w:w="4683" w:type="dxa"/>
            <w:noWrap/>
          </w:tcPr>
          <w:p w14:paraId="79A1E9CC" w14:textId="4A352AAF"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26%</w:t>
            </w:r>
          </w:p>
        </w:tc>
      </w:tr>
    </w:tbl>
    <w:p w14:paraId="74D4CC0B" w14:textId="42D1D11C" w:rsidR="0023658A" w:rsidRPr="003474E4" w:rsidRDefault="0023658A" w:rsidP="003474E4">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2A2CA9A8" w14:textId="0EDCAC7C" w:rsidR="0023658A" w:rsidRPr="005F1887" w:rsidRDefault="005F1887" w:rsidP="003474E4">
      <w:pPr>
        <w:pStyle w:val="tekkst"/>
      </w:pPr>
      <w:r w:rsidRPr="005F1887">
        <w:t>Ankietowani wskazali również występowanie licznych problemów społecznych.</w:t>
      </w:r>
    </w:p>
    <w:p w14:paraId="433C2D5F" w14:textId="77777777" w:rsidR="003474E4" w:rsidRDefault="003474E4">
      <w:pPr>
        <w:rPr>
          <w:rFonts w:cstheme="minorHAnsi"/>
          <w:i/>
          <w:iCs/>
          <w:sz w:val="20"/>
          <w:szCs w:val="20"/>
        </w:rPr>
      </w:pPr>
      <w:r>
        <w:br w:type="page"/>
      </w:r>
    </w:p>
    <w:p w14:paraId="5DFAA870" w14:textId="6531D16D" w:rsidR="00D12081" w:rsidRPr="0023658A" w:rsidRDefault="0023658A" w:rsidP="00D10F17">
      <w:pPr>
        <w:pStyle w:val="podpistabeli"/>
      </w:pPr>
      <w:r w:rsidRPr="00901531">
        <w:lastRenderedPageBreak/>
        <w:t xml:space="preserve">Tabela </w:t>
      </w:r>
      <w:r>
        <w:t>51</w:t>
      </w:r>
      <w:r w:rsidRPr="00901531">
        <w:rPr>
          <w:noProof/>
        </w:rPr>
        <w:t>.</w:t>
      </w:r>
      <w:r w:rsidRPr="00901531">
        <w:t xml:space="preserve"> Odsetek osób wskazujących dane zagadnienie jako istotny </w:t>
      </w:r>
      <w:r>
        <w:t>problem podobszaru</w:t>
      </w:r>
    </w:p>
    <w:tbl>
      <w:tblPr>
        <w:tblStyle w:val="Tabelalisty4akcent1"/>
        <w:tblW w:w="9498" w:type="dxa"/>
        <w:tblLook w:val="04A0" w:firstRow="1" w:lastRow="0" w:firstColumn="1" w:lastColumn="0" w:noHBand="0" w:noVBand="1"/>
      </w:tblPr>
      <w:tblGrid>
        <w:gridCol w:w="4957"/>
        <w:gridCol w:w="4541"/>
      </w:tblGrid>
      <w:tr w:rsidR="00A00E20" w:rsidRPr="008F6996" w14:paraId="0553892B" w14:textId="77777777" w:rsidTr="0023658A">
        <w:trPr>
          <w:cnfStyle w:val="100000000000" w:firstRow="1" w:lastRow="0" w:firstColumn="0" w:lastColumn="0" w:oddVBand="0" w:evenVBand="0" w:oddHBand="0" w:evenHBand="0" w:firstRowFirstColumn="0" w:firstRowLastColumn="0" w:lastRowFirstColumn="0" w:lastRowLastColumn="0"/>
          <w:trHeight w:val="1001"/>
        </w:trPr>
        <w:tc>
          <w:tcPr>
            <w:cnfStyle w:val="001000000000" w:firstRow="0" w:lastRow="0" w:firstColumn="1" w:lastColumn="0" w:oddVBand="0" w:evenVBand="0" w:oddHBand="0" w:evenHBand="0" w:firstRowFirstColumn="0" w:firstRowLastColumn="0" w:lastRowFirstColumn="0" w:lastRowLastColumn="0"/>
            <w:tcW w:w="4957" w:type="dxa"/>
            <w:noWrap/>
          </w:tcPr>
          <w:p w14:paraId="741CC50C" w14:textId="2BE44DAB" w:rsidR="00A00E20" w:rsidRPr="008F6996" w:rsidRDefault="00A00E20" w:rsidP="00A00E20">
            <w:pPr>
              <w:rPr>
                <w:rFonts w:eastAsia="Times New Roman"/>
                <w:color w:val="000000"/>
              </w:rPr>
            </w:pPr>
            <w:r>
              <w:rPr>
                <w:rFonts w:eastAsia="Times New Roman"/>
                <w:color w:val="000000"/>
              </w:rPr>
              <w:t xml:space="preserve">Kluczowe problemy </w:t>
            </w:r>
          </w:p>
        </w:tc>
        <w:tc>
          <w:tcPr>
            <w:tcW w:w="4541" w:type="dxa"/>
            <w:noWrap/>
          </w:tcPr>
          <w:p w14:paraId="0EC060F0" w14:textId="7084507E"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169EC" w:rsidRPr="008F6996" w14:paraId="354B7CF1"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C1F003" w14:textId="07029EFC" w:rsidR="00B169EC" w:rsidRPr="008F6996" w:rsidRDefault="00B169EC" w:rsidP="00B169EC">
            <w:pPr>
              <w:rPr>
                <w:color w:val="000000"/>
              </w:rPr>
            </w:pPr>
            <w:r>
              <w:rPr>
                <w:color w:val="000000"/>
              </w:rPr>
              <w:t>alkoholizm</w:t>
            </w:r>
          </w:p>
        </w:tc>
        <w:tc>
          <w:tcPr>
            <w:tcW w:w="4541" w:type="dxa"/>
            <w:noWrap/>
          </w:tcPr>
          <w:p w14:paraId="5B21A889" w14:textId="121995C3"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B169EC" w:rsidRPr="008F6996" w14:paraId="79A4FFF5"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2C04F5FB" w14:textId="0A99EC50" w:rsidR="00B169EC" w:rsidRPr="008F6996" w:rsidRDefault="00B169EC" w:rsidP="00B169EC">
            <w:pPr>
              <w:rPr>
                <w:color w:val="000000"/>
              </w:rPr>
            </w:pPr>
            <w:r>
              <w:rPr>
                <w:color w:val="000000"/>
              </w:rPr>
              <w:t>słaba integracja lokalnej społeczności</w:t>
            </w:r>
          </w:p>
        </w:tc>
        <w:tc>
          <w:tcPr>
            <w:tcW w:w="4541" w:type="dxa"/>
            <w:noWrap/>
          </w:tcPr>
          <w:p w14:paraId="555D5C26" w14:textId="7A9324B1"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B169EC" w:rsidRPr="008F6996" w14:paraId="5EF7A033"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49FC5842" w14:textId="4E0B6678" w:rsidR="00B169EC" w:rsidRPr="008F6996" w:rsidRDefault="00B169EC" w:rsidP="00B169EC">
            <w:pPr>
              <w:rPr>
                <w:color w:val="000000"/>
              </w:rPr>
            </w:pPr>
            <w:r>
              <w:rPr>
                <w:color w:val="000000"/>
              </w:rPr>
              <w:t>chuligaństwo/ wandalizm/ przestępczość</w:t>
            </w:r>
          </w:p>
        </w:tc>
        <w:tc>
          <w:tcPr>
            <w:tcW w:w="4541" w:type="dxa"/>
            <w:noWrap/>
          </w:tcPr>
          <w:p w14:paraId="70D2B85C" w14:textId="79F385BF"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34%</w:t>
            </w:r>
          </w:p>
        </w:tc>
      </w:tr>
      <w:tr w:rsidR="00B169EC" w:rsidRPr="008F6996" w14:paraId="1F7E6FE0"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CC9AB41" w14:textId="2666E648" w:rsidR="00B169EC" w:rsidRPr="008F6996" w:rsidRDefault="00B169EC" w:rsidP="00B169EC">
            <w:pPr>
              <w:rPr>
                <w:rFonts w:eastAsia="Times New Roman"/>
                <w:color w:val="000000"/>
              </w:rPr>
            </w:pPr>
            <w:r>
              <w:rPr>
                <w:color w:val="000000"/>
              </w:rPr>
              <w:t>słaba współpraca między instytucjami publicznymi a mieszkańcami</w:t>
            </w:r>
          </w:p>
        </w:tc>
        <w:tc>
          <w:tcPr>
            <w:tcW w:w="4541" w:type="dxa"/>
            <w:noWrap/>
          </w:tcPr>
          <w:p w14:paraId="3FBBB794" w14:textId="0E5EDC83"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r w:rsidR="00B169EC" w:rsidRPr="008F6996" w14:paraId="7AE98DEF"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096A650" w14:textId="549D2615" w:rsidR="00B169EC" w:rsidRPr="008F6996" w:rsidRDefault="00B169EC" w:rsidP="00B169EC">
            <w:pPr>
              <w:rPr>
                <w:rFonts w:eastAsia="Times New Roman"/>
                <w:color w:val="000000"/>
              </w:rPr>
            </w:pPr>
            <w:r>
              <w:rPr>
                <w:color w:val="000000"/>
              </w:rPr>
              <w:t>ubóstwo</w:t>
            </w:r>
          </w:p>
        </w:tc>
        <w:tc>
          <w:tcPr>
            <w:tcW w:w="4541" w:type="dxa"/>
            <w:noWrap/>
          </w:tcPr>
          <w:p w14:paraId="3E771EE8" w14:textId="683E4542"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bl>
    <w:p w14:paraId="032F58B5" w14:textId="3DDA83E7" w:rsidR="00CA5A9F" w:rsidRPr="003474E4" w:rsidRDefault="009B205D" w:rsidP="003474E4">
      <w:pPr>
        <w:pStyle w:val="podpistabeli"/>
      </w:pPr>
      <w:r w:rsidRPr="00797220">
        <w:t xml:space="preserve">Źródło: opracowanie własne </w:t>
      </w:r>
      <w:r w:rsidR="00D12081" w:rsidRPr="009B205D">
        <w:t xml:space="preserve">na podstawie badania ankietowego </w:t>
      </w:r>
    </w:p>
    <w:p w14:paraId="24004C41"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10"/>
      </w:r>
      <w:r w:rsidRPr="00FE29B9">
        <w:t xml:space="preserve"> do kluczowych problemów podobszaru zaliczono: </w:t>
      </w:r>
    </w:p>
    <w:p w14:paraId="3A7A1F99"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natężenie problemów społecznych np. bezrobotni, przemoc domowa, alkoholizm,</w:t>
      </w:r>
    </w:p>
    <w:p w14:paraId="7A1AFD15"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starzejącą się społeczność podobszaru,</w:t>
      </w:r>
    </w:p>
    <w:p w14:paraId="786BF9EC"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niski standard starych zasobów mieszkaniowych,</w:t>
      </w:r>
    </w:p>
    <w:p w14:paraId="615FD722"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do spotkania mieszkańców,</w:t>
      </w:r>
    </w:p>
    <w:p w14:paraId="34CD0BB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aktywności młodzieży,</w:t>
      </w:r>
    </w:p>
    <w:p w14:paraId="3946650F"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brak miejsc wypoczynku dla seniorów, </w:t>
      </w:r>
    </w:p>
    <w:p w14:paraId="5C9FCF8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duże obciążenie ruchem samochodowym,</w:t>
      </w:r>
    </w:p>
    <w:p w14:paraId="79E9818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niewystarczające wyposażenie klubów osiedlowych,</w:t>
      </w:r>
    </w:p>
    <w:p w14:paraId="0E19F753"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kursów komunikacji miejskiej poza godzinami szczytu,</w:t>
      </w:r>
    </w:p>
    <w:p w14:paraId="1531ED5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chodników,</w:t>
      </w:r>
    </w:p>
    <w:p w14:paraId="3769FED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nadmierne natężenie ruchu kołowego, </w:t>
      </w:r>
    </w:p>
    <w:p w14:paraId="786148DA"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nawierzchni dróg,</w:t>
      </w:r>
    </w:p>
    <w:p w14:paraId="4734C47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zaniedbane budynki mieszkalne,</w:t>
      </w:r>
    </w:p>
    <w:p w14:paraId="4E62BB76"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niewystarczającą dostępność do terenów zielonych,</w:t>
      </w:r>
    </w:p>
    <w:p w14:paraId="3CBE85B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placów zabaw,</w:t>
      </w:r>
    </w:p>
    <w:p w14:paraId="741CB43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obniżenie bezpieczeństwa po otwarciu centrum przesiadkowego,</w:t>
      </w:r>
    </w:p>
    <w:p w14:paraId="0C3B848B"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złe warunki w lokalnej przychodni,</w:t>
      </w:r>
    </w:p>
    <w:p w14:paraId="6258900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dróg rowerowych,</w:t>
      </w:r>
    </w:p>
    <w:p w14:paraId="7A9B2E77"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liczne pustostany i budynki o nieuregulowanym stanie prawnym,</w:t>
      </w:r>
    </w:p>
    <w:p w14:paraId="6F10A38D" w14:textId="7D11C2E6" w:rsidR="0023658A" w:rsidRPr="003474E4" w:rsidRDefault="00C05B85" w:rsidP="00C05B85">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lastRenderedPageBreak/>
        <w:t>zaniedbanie prywatnych terenów, które są miejscem wykroczeń i zakłóceń porządku.</w:t>
      </w:r>
    </w:p>
    <w:p w14:paraId="30E125E2" w14:textId="365B7E7F" w:rsidR="00C05B85" w:rsidRPr="00FE29B9" w:rsidRDefault="00C05B85" w:rsidP="003474E4">
      <w:pPr>
        <w:pStyle w:val="tekkst"/>
      </w:pPr>
      <w:r w:rsidRPr="00FE29B9">
        <w:t>Natomiast do kluczowych potencjałów zaliczono w szczególności:</w:t>
      </w:r>
    </w:p>
    <w:p w14:paraId="48770ABF" w14:textId="77777777" w:rsidR="00C05B85" w:rsidRPr="00FE29B9" w:rsidRDefault="00C05B85" w:rsidP="0036684C">
      <w:pPr>
        <w:numPr>
          <w:ilvl w:val="0"/>
          <w:numId w:val="19"/>
        </w:numPr>
        <w:pBdr>
          <w:top w:val="nil"/>
          <w:left w:val="nil"/>
          <w:bottom w:val="nil"/>
          <w:right w:val="nil"/>
          <w:between w:val="nil"/>
        </w:pBdr>
        <w:spacing w:after="0" w:line="360" w:lineRule="auto"/>
        <w:rPr>
          <w:sz w:val="24"/>
          <w:szCs w:val="24"/>
        </w:rPr>
      </w:pPr>
      <w:r w:rsidRPr="00FE29B9">
        <w:rPr>
          <w:sz w:val="24"/>
          <w:szCs w:val="24"/>
        </w:rPr>
        <w:t>historię obszaru i dzielnicy,</w:t>
      </w:r>
    </w:p>
    <w:p w14:paraId="19E40B5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historyczne obiekty np. zabudowa przy ul. Śliwki,</w:t>
      </w:r>
    </w:p>
    <w:p w14:paraId="5C93ED2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stary i nowy kościół Bartłomieja,</w:t>
      </w:r>
    </w:p>
    <w:p w14:paraId="31FE0E9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dworek przy ul. Dworskiej,</w:t>
      </w:r>
    </w:p>
    <w:p w14:paraId="7A82A8BE"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Radiostację Gliwice,</w:t>
      </w:r>
    </w:p>
    <w:p w14:paraId="019084D4"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aktywny klub seniora,</w:t>
      </w:r>
    </w:p>
    <w:p w14:paraId="2044599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dużą liczbę sklepów,</w:t>
      </w:r>
    </w:p>
    <w:p w14:paraId="792E9009"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lokalizację centrum przesiadkowego,</w:t>
      </w:r>
    </w:p>
    <w:p w14:paraId="0A5890DD"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potencjał przestrzenny zielonych podwórek w obszarze południowo-zachodnim.</w:t>
      </w:r>
    </w:p>
    <w:p w14:paraId="2FD6E905" w14:textId="4186D3CF" w:rsidR="009B205D" w:rsidRPr="003A6906" w:rsidRDefault="00C05B85" w:rsidP="007719A3">
      <w:pPr>
        <w:pStyle w:val="1111NAGLOWEK"/>
      </w:pPr>
      <w:r w:rsidRPr="0091269A">
        <w:t xml:space="preserve">Podsumowanie syntetyczne </w:t>
      </w:r>
    </w:p>
    <w:p w14:paraId="3780609A" w14:textId="644B311B" w:rsidR="00C05B85" w:rsidRPr="00FE29B9" w:rsidRDefault="00C05B85" w:rsidP="003474E4">
      <w:pPr>
        <w:pStyle w:val="tekkst"/>
      </w:pPr>
      <w:r w:rsidRPr="00FE29B9">
        <w:t xml:space="preserve">Podobszar rewitalizacji </w:t>
      </w:r>
      <w:proofErr w:type="spellStart"/>
      <w:r w:rsidRPr="00FE29B9">
        <w:t>Szobiszowice</w:t>
      </w:r>
      <w:proofErr w:type="spellEnd"/>
      <w:r w:rsidRPr="00FE29B9">
        <w:t xml:space="preserve"> należy do obszarów o wysokiej wartości historyczno-kulturowej. Podobszar cechuje się wysokim poziomem problemów społecznych, co wynika ze znacznego udziału osób korzystających ze wsparcia systemu pomocy społecznej. Mieszkańcy zwracają również uwagę na deficyty w zakresie infrastruktury wspierającej integrację społeczności lokalnej oraz aktywizację różnych grup wiekowych.</w:t>
      </w:r>
    </w:p>
    <w:p w14:paraId="5306C731" w14:textId="77777777" w:rsidR="00C05B85" w:rsidRPr="00FE29B9" w:rsidRDefault="00C05B85" w:rsidP="00C05B85">
      <w:pPr>
        <w:spacing w:after="120" w:line="360" w:lineRule="auto"/>
        <w:jc w:val="both"/>
        <w:rPr>
          <w:sz w:val="24"/>
          <w:szCs w:val="24"/>
        </w:rPr>
      </w:pPr>
      <w:r w:rsidRPr="00FE29B9">
        <w:rPr>
          <w:sz w:val="24"/>
          <w:szCs w:val="24"/>
        </w:rPr>
        <w:t>Jednym z problemów odczuwanych przez mieszkańców jest niski poziom dostępności do usług spędzania czasu wolnego - zarówno w aspekcie oferty, jak też infrastruktury. Niewystarczająca jest także dostępność do terenów zielonych i infrastruktury rekreacyjnej.</w:t>
      </w:r>
    </w:p>
    <w:p w14:paraId="46148C13" w14:textId="440699FB" w:rsidR="00C05B85" w:rsidRPr="00FE29B9" w:rsidRDefault="00C05B85" w:rsidP="003474E4">
      <w:pPr>
        <w:pStyle w:val="tekkst"/>
      </w:pPr>
      <w:r w:rsidRPr="00FE29B9">
        <w:t xml:space="preserve">Obszar jest narażony na negatywne konsekwencje dużego natężenia ruchu drogowego </w:t>
      </w:r>
      <w:r w:rsidR="00D10F17">
        <w:br/>
      </w:r>
      <w:r w:rsidRPr="00FE29B9">
        <w:t xml:space="preserve">oraz skutki niskiej jakości infrastruktury ruchu pieszego. Brakuje także udogodnień </w:t>
      </w:r>
      <w:r w:rsidR="00D10F17">
        <w:br/>
      </w:r>
      <w:r w:rsidRPr="00FE29B9">
        <w:t>w przestrzeni dla osób o szczególnych potrzebach. Poprawy wymaga dostępność dzielnicy, zarówno w wymiarze transportu zbiorowego, jak również rozwoju dróg rowerowych.</w:t>
      </w:r>
    </w:p>
    <w:p w14:paraId="1D4E969C" w14:textId="4C4E0F2B" w:rsidR="00C05B85" w:rsidRPr="00FE29B9" w:rsidRDefault="00C05B85" w:rsidP="00C05B85">
      <w:pPr>
        <w:spacing w:after="120" w:line="360" w:lineRule="auto"/>
        <w:jc w:val="both"/>
        <w:rPr>
          <w:sz w:val="24"/>
          <w:szCs w:val="24"/>
        </w:rPr>
      </w:pPr>
      <w:r w:rsidRPr="00FE29B9">
        <w:rPr>
          <w:sz w:val="24"/>
          <w:szCs w:val="24"/>
        </w:rPr>
        <w:t xml:space="preserve">Mieszkańcy oczekują poprawy dostępu do wysokiej jakości usług publicznych, </w:t>
      </w:r>
      <w:r w:rsidR="00D10F17">
        <w:rPr>
          <w:sz w:val="24"/>
          <w:szCs w:val="24"/>
        </w:rPr>
        <w:br/>
      </w:r>
      <w:r w:rsidRPr="00FE29B9">
        <w:rPr>
          <w:sz w:val="24"/>
          <w:szCs w:val="24"/>
        </w:rPr>
        <w:t>w tym społecznych oraz opiekuńczych. Jest to szczególnie istotne w kontekście zmian demograficznych zachodzących w dzielnicy.</w:t>
      </w:r>
    </w:p>
    <w:p w14:paraId="6AF4B31D" w14:textId="77777777" w:rsidR="00C05B85" w:rsidRPr="00FE29B9" w:rsidRDefault="00C05B85" w:rsidP="00C05B85">
      <w:pPr>
        <w:spacing w:after="120" w:line="360" w:lineRule="auto"/>
        <w:jc w:val="both"/>
        <w:rPr>
          <w:sz w:val="24"/>
          <w:szCs w:val="24"/>
        </w:rPr>
      </w:pPr>
      <w:r w:rsidRPr="00FE29B9">
        <w:rPr>
          <w:sz w:val="24"/>
          <w:szCs w:val="24"/>
        </w:rPr>
        <w:lastRenderedPageBreak/>
        <w:t>Istotnym wyzwaniem są również zaniedbane tereny i obiekty - często o nieuregulowanym statusie właścicielskim.</w:t>
      </w:r>
    </w:p>
    <w:p w14:paraId="48885493" w14:textId="77777777" w:rsidR="00C05B85" w:rsidRPr="00FE29B9" w:rsidRDefault="00C05B85" w:rsidP="003474E4">
      <w:pPr>
        <w:pStyle w:val="tekkst"/>
      </w:pPr>
      <w:r w:rsidRPr="00FE29B9">
        <w:t>Obok zidentyfikowanych powyżej kluczowych wyzwań problemowych w podobszarze wskazać można potencjały, które wspierać mogą prowadzenie efektywnych działań rewitalizacyjnych.</w:t>
      </w:r>
    </w:p>
    <w:p w14:paraId="31215AC1" w14:textId="77777777" w:rsidR="00C05B85" w:rsidRPr="00FE29B9" w:rsidRDefault="00C05B85" w:rsidP="003474E4">
      <w:pPr>
        <w:pStyle w:val="tekkst"/>
      </w:pPr>
      <w:r w:rsidRPr="00FE29B9">
        <w:t>Ważnym potencjałem podobszaru jest tradycja i historia obszaru i obiekty zabytkowe i historyczne. Znaczącym potencjałem są również aktywni seniorzy. Należy podkreślić, że czynnikiem podnoszącym atrakcyjność podobszaru jest lokalizacja na jego terenie centrum przesiadkowego oraz rozwinięta sieć placówek handlowych.</w:t>
      </w:r>
    </w:p>
    <w:p w14:paraId="67A35F4C" w14:textId="77777777" w:rsidR="00C05B85" w:rsidRPr="00FE29B9" w:rsidRDefault="00C05B85" w:rsidP="00C05B85">
      <w:pPr>
        <w:rPr>
          <w:sz w:val="24"/>
          <w:szCs w:val="24"/>
        </w:rPr>
      </w:pPr>
      <w:r w:rsidRPr="00FE29B9">
        <w:rPr>
          <w:sz w:val="24"/>
          <w:szCs w:val="24"/>
        </w:rPr>
        <w:br w:type="page"/>
      </w:r>
    </w:p>
    <w:p w14:paraId="018BE7DD" w14:textId="77777777" w:rsidR="00C05B85" w:rsidRPr="00FE29B9" w:rsidRDefault="00C05B85" w:rsidP="007719A3">
      <w:pPr>
        <w:pStyle w:val="111naglowek"/>
      </w:pPr>
      <w:bookmarkStart w:id="122" w:name="_Toc170073947"/>
      <w:bookmarkStart w:id="123" w:name="_Toc170074036"/>
      <w:bookmarkStart w:id="124" w:name="_Toc170074070"/>
      <w:bookmarkStart w:id="125" w:name="_Toc172723587"/>
      <w:bookmarkStart w:id="126" w:name="_Toc191568689"/>
      <w:r w:rsidRPr="00FE29B9">
        <w:lastRenderedPageBreak/>
        <w:t>Podobszar rewitalizacji Śródmieście</w:t>
      </w:r>
      <w:bookmarkEnd w:id="122"/>
      <w:bookmarkEnd w:id="123"/>
      <w:bookmarkEnd w:id="124"/>
      <w:bookmarkEnd w:id="125"/>
      <w:bookmarkEnd w:id="126"/>
      <w:r w:rsidRPr="00FE29B9">
        <w:t xml:space="preserve"> </w:t>
      </w:r>
    </w:p>
    <w:p w14:paraId="6F4AC96C" w14:textId="77777777" w:rsidR="00C05B85" w:rsidRPr="00FE29B9" w:rsidRDefault="00C05B85" w:rsidP="003474E4">
      <w:pPr>
        <w:pStyle w:val="tekkst"/>
      </w:pPr>
      <w:r w:rsidRPr="00FE29B9">
        <w:t xml:space="preserve">Podobszar rewitalizacji Śródmieście zajmuje powierzchnię 193,6 ha, co stanowi 1,4% powierzchni miasta i 24,8% powierzchni OR. Podobszar ten obejmuje większą część terenu obszaru zdegradowanego Śródmieście oraz fragment obszaru zdegradowanego Wojska Polskiego, Sikornik oraz </w:t>
      </w:r>
      <w:proofErr w:type="spellStart"/>
      <w:r w:rsidRPr="00FE29B9">
        <w:t>Trynek</w:t>
      </w:r>
      <w:proofErr w:type="spellEnd"/>
      <w:r w:rsidRPr="00FE29B9">
        <w:t xml:space="preserve"> i Politechnika.</w:t>
      </w:r>
    </w:p>
    <w:p w14:paraId="09CACFC1" w14:textId="4ECF4BF6" w:rsidR="00D10F17" w:rsidRPr="00D10F17" w:rsidRDefault="00C05B85" w:rsidP="00D10F17">
      <w:pPr>
        <w:spacing w:after="0" w:line="360" w:lineRule="auto"/>
        <w:jc w:val="both"/>
        <w:rPr>
          <w:sz w:val="24"/>
          <w:szCs w:val="24"/>
        </w:rPr>
      </w:pPr>
      <w:r w:rsidRPr="00FE29B9">
        <w:rPr>
          <w:sz w:val="24"/>
          <w:szCs w:val="24"/>
        </w:rPr>
        <w:t xml:space="preserve">Jest on zamieszkiwany przez 14 078 osób, co stanowi 8,6% ogółu ludności miasta i 32,56% mieszkańców całego OR. </w:t>
      </w:r>
      <w:bookmarkStart w:id="127" w:name="_Toc172638103"/>
    </w:p>
    <w:p w14:paraId="55D7AC1D" w14:textId="7A4E9FA9" w:rsidR="00C05B85" w:rsidRPr="00FE29B9" w:rsidRDefault="00593B9F" w:rsidP="00D10F17">
      <w:pPr>
        <w:pStyle w:val="podpistabeli"/>
      </w:pPr>
      <w:r>
        <w:t xml:space="preserve"> Mapa </w:t>
      </w:r>
      <w:fldSimple w:instr=" SEQ Mapa_ \* ARABIC ">
        <w:r w:rsidR="00230575">
          <w:rPr>
            <w:noProof/>
          </w:rPr>
          <w:t>43</w:t>
        </w:r>
      </w:fldSimple>
      <w:r w:rsidR="00D10F17">
        <w:rPr>
          <w:noProof/>
        </w:rPr>
        <w:t>.</w:t>
      </w:r>
      <w:r w:rsidR="00C05B85" w:rsidRPr="00FE29B9">
        <w:t xml:space="preserve"> Podobszar rewitalizacji Śródmieście</w:t>
      </w:r>
      <w:bookmarkEnd w:id="127"/>
    </w:p>
    <w:p w14:paraId="4DF2C1A1" w14:textId="77777777" w:rsidR="00C05B85" w:rsidRPr="00FE29B9" w:rsidRDefault="00C05B85" w:rsidP="00C05B85">
      <w:r w:rsidRPr="00FE29B9">
        <w:rPr>
          <w:noProof/>
        </w:rPr>
        <w:drawing>
          <wp:inline distT="0" distB="0" distL="0" distR="0" wp14:anchorId="7CDE0D7E" wp14:editId="4A72D03B">
            <wp:extent cx="5362575" cy="5848350"/>
            <wp:effectExtent l="0" t="0" r="9525" b="0"/>
            <wp:docPr id="2135450785" name="image27.png" descr="Obraz zawierający rysowanie, mapa, sztuk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7.png" descr="Obraz zawierający rysowanie, mapa, sztuka&#10;&#10;Opis wygenerowany automatycznie"/>
                    <pic:cNvPicPr preferRelativeResize="0"/>
                  </pic:nvPicPr>
                  <pic:blipFill>
                    <a:blip r:embed="rId60"/>
                    <a:srcRect/>
                    <a:stretch>
                      <a:fillRect/>
                    </a:stretch>
                  </pic:blipFill>
                  <pic:spPr>
                    <a:xfrm>
                      <a:off x="0" y="0"/>
                      <a:ext cx="5362575" cy="5848350"/>
                    </a:xfrm>
                    <a:prstGeom prst="rect">
                      <a:avLst/>
                    </a:prstGeom>
                    <a:ln/>
                  </pic:spPr>
                </pic:pic>
              </a:graphicData>
            </a:graphic>
          </wp:inline>
        </w:drawing>
      </w:r>
    </w:p>
    <w:p w14:paraId="4B7647A7" w14:textId="77777777" w:rsidR="009B205D" w:rsidRDefault="009B205D" w:rsidP="001A1377">
      <w:pPr>
        <w:spacing w:line="360" w:lineRule="auto"/>
        <w:jc w:val="both"/>
        <w:rPr>
          <w:i/>
          <w:iCs/>
          <w:sz w:val="20"/>
          <w:szCs w:val="20"/>
        </w:rPr>
      </w:pPr>
      <w:r w:rsidRPr="00797220">
        <w:rPr>
          <w:i/>
          <w:iCs/>
          <w:sz w:val="20"/>
          <w:szCs w:val="20"/>
        </w:rPr>
        <w:t xml:space="preserve">Źródło: opracowanie własne </w:t>
      </w:r>
    </w:p>
    <w:p w14:paraId="0DEFC69C" w14:textId="02564068" w:rsidR="001A1377" w:rsidRPr="00D10F17" w:rsidRDefault="001A1377" w:rsidP="003474E4">
      <w:pPr>
        <w:pStyle w:val="tekkst"/>
      </w:pPr>
      <w:r w:rsidRPr="00696BA6">
        <w:lastRenderedPageBreak/>
        <w:t xml:space="preserve">W podobszarze dominuje zabudowa mieszkaniowa wielorodzinna, a w części środkowo południowej występuje  obszar silnie zabudowany obiektami </w:t>
      </w:r>
      <w:r w:rsidR="008A7CFF" w:rsidRPr="00696BA6">
        <w:t>usługowymi i administracyjnymi</w:t>
      </w:r>
      <w:r w:rsidRPr="00696BA6">
        <w:t xml:space="preserve">.  </w:t>
      </w:r>
    </w:p>
    <w:p w14:paraId="42A318DA" w14:textId="253861F0" w:rsidR="001A1377" w:rsidRDefault="00593B9F" w:rsidP="00D10F17">
      <w:pPr>
        <w:pStyle w:val="podpistabeli"/>
      </w:pPr>
      <w:r>
        <w:t xml:space="preserve">Mapa </w:t>
      </w:r>
      <w:fldSimple w:instr=" SEQ Mapa_ \* ARABIC ">
        <w:r w:rsidR="00230575">
          <w:rPr>
            <w:noProof/>
          </w:rPr>
          <w:t>44</w:t>
        </w:r>
      </w:fldSimple>
      <w:r w:rsidR="00D10F17">
        <w:t>.</w:t>
      </w:r>
      <w:r w:rsidR="001A1377">
        <w:t xml:space="preserve"> Zabudowa w podobszarze </w:t>
      </w:r>
      <w:r w:rsidR="008A7CFF">
        <w:t xml:space="preserve">Śródmieście </w:t>
      </w:r>
    </w:p>
    <w:p w14:paraId="256529A1" w14:textId="77777777" w:rsidR="009B205D" w:rsidRDefault="00F7637F" w:rsidP="00C05B85">
      <w:pPr>
        <w:rPr>
          <w:b/>
          <w:bCs/>
          <w:i/>
          <w:iCs/>
        </w:rPr>
      </w:pPr>
      <w:r w:rsidRPr="00F7637F">
        <w:rPr>
          <w:b/>
          <w:bCs/>
          <w:i/>
          <w:iCs/>
          <w:noProof/>
        </w:rPr>
        <w:drawing>
          <wp:inline distT="0" distB="0" distL="0" distR="0" wp14:anchorId="14DAC95A" wp14:editId="1D146488">
            <wp:extent cx="5760720" cy="4085590"/>
            <wp:effectExtent l="0" t="0" r="0" b="0"/>
            <wp:docPr id="459296284" name="Obraz 1" descr="Obraz zawierający tekst, mapa, zrzut ekranu,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96284" name="Obraz 1" descr="Obraz zawierający tekst, mapa, zrzut ekranu, atlas&#10;&#10;Opis wygenerowany automatycznie"/>
                    <pic:cNvPicPr/>
                  </pic:nvPicPr>
                  <pic:blipFill>
                    <a:blip r:embed="rId61"/>
                    <a:stretch>
                      <a:fillRect/>
                    </a:stretch>
                  </pic:blipFill>
                  <pic:spPr>
                    <a:xfrm>
                      <a:off x="0" y="0"/>
                      <a:ext cx="5760720" cy="4085590"/>
                    </a:xfrm>
                    <a:prstGeom prst="rect">
                      <a:avLst/>
                    </a:prstGeom>
                  </pic:spPr>
                </pic:pic>
              </a:graphicData>
            </a:graphic>
          </wp:inline>
        </w:drawing>
      </w:r>
    </w:p>
    <w:p w14:paraId="7B3C6C16" w14:textId="77777777" w:rsidR="00A811F5" w:rsidRDefault="009B205D" w:rsidP="00C05B85">
      <w:pPr>
        <w:rPr>
          <w:i/>
          <w:iCs/>
          <w:sz w:val="20"/>
          <w:szCs w:val="20"/>
        </w:rPr>
      </w:pPr>
      <w:r w:rsidRPr="00797220">
        <w:rPr>
          <w:i/>
          <w:iCs/>
          <w:sz w:val="20"/>
          <w:szCs w:val="20"/>
        </w:rPr>
        <w:t xml:space="preserve">Źródło: opracowanie własne </w:t>
      </w:r>
    </w:p>
    <w:p w14:paraId="49CBA212" w14:textId="77777777" w:rsidR="00A811F5" w:rsidRDefault="00A811F5" w:rsidP="00C05B85">
      <w:pPr>
        <w:rPr>
          <w:i/>
          <w:iCs/>
          <w:sz w:val="20"/>
          <w:szCs w:val="20"/>
        </w:rPr>
      </w:pPr>
    </w:p>
    <w:p w14:paraId="24156DA6" w14:textId="0BC599CF" w:rsidR="00A811F5" w:rsidRPr="00693E11" w:rsidRDefault="00A811F5" w:rsidP="00A811F5">
      <w:pPr>
        <w:jc w:val="both"/>
      </w:pPr>
      <w:r w:rsidRPr="00693E11">
        <w:t xml:space="preserve">Na terenie podobszaru rewitalizacji Śródmieście, zgodnie danymi opublikowanymi na </w:t>
      </w:r>
      <w:proofErr w:type="spellStart"/>
      <w:r w:rsidRPr="00693E11">
        <w:t>Hydroportalu</w:t>
      </w:r>
      <w:proofErr w:type="spellEnd"/>
      <w:r w:rsidRPr="00693E11">
        <w:t xml:space="preserve"> Państwowego Gospodarstwa Wodnego Wody Polskie (</w:t>
      </w:r>
      <w:hyperlink r:id="rId62">
        <w:r w:rsidRPr="00693E11">
          <w:t>http://mapy.isok.gov.pl),</w:t>
        </w:r>
      </w:hyperlink>
      <w:r w:rsidRPr="00693E11">
        <w:t xml:space="preserve"> znajdują się tereny  w</w:t>
      </w:r>
      <w:r w:rsidR="00693E11">
        <w:t> </w:t>
      </w:r>
      <w:r w:rsidRPr="00693E11">
        <w:t xml:space="preserve">zasięgu obszarów szczególnego zagrożenia powodzią. </w:t>
      </w:r>
    </w:p>
    <w:p w14:paraId="70716729" w14:textId="588F9A70" w:rsidR="00A811F5" w:rsidRPr="00693E11" w:rsidRDefault="00E432A9" w:rsidP="00A811F5">
      <w:pPr>
        <w:jc w:val="both"/>
      </w:pPr>
      <w:r w:rsidRPr="00693E11">
        <w:t xml:space="preserve"> </w:t>
      </w:r>
      <w:r w:rsidR="00A811F5" w:rsidRPr="00693E11">
        <w:t>Występowanie tego typu terenu determinuje ograniczenia w zakresie jego zagospodarowania oraz obowiązki.  m.in. zadania obejmujące sprawy porządku publicznego i bezpieczeństwa obywateli oraz ochrony przeciwpowodziowej.</w:t>
      </w:r>
    </w:p>
    <w:p w14:paraId="5862708E" w14:textId="7F38DD62" w:rsidR="00BF142A" w:rsidRPr="00693E11" w:rsidRDefault="00BF142A" w:rsidP="00BF142A">
      <w:pPr>
        <w:jc w:val="both"/>
        <w:rPr>
          <w:color w:val="131313"/>
        </w:rPr>
      </w:pPr>
      <w:r w:rsidRPr="00693E11">
        <w:t xml:space="preserve">W tym podobszarze rewitalizacji tereny te są zlokalizowane w jego północno-wschodniej części.  </w:t>
      </w:r>
      <w:r w:rsidRPr="00693E11">
        <w:rPr>
          <w:color w:val="131313"/>
        </w:rPr>
        <w:t xml:space="preserve">Obszary szczególnego zagrożenia powodziowego w podobszarze  </w:t>
      </w:r>
      <w:r w:rsidRPr="00693E11">
        <w:t>rewitalizacji Baildona</w:t>
      </w:r>
      <w:r w:rsidRPr="00693E11">
        <w:rPr>
          <w:color w:val="131313"/>
        </w:rPr>
        <w:t xml:space="preserve"> przedstawiono na mapach w załączniku nr 3. </w:t>
      </w:r>
    </w:p>
    <w:p w14:paraId="498F85AE" w14:textId="77777777" w:rsidR="00A811F5" w:rsidRDefault="00A811F5" w:rsidP="00A811F5">
      <w:pPr>
        <w:rPr>
          <w:i/>
          <w:iCs/>
          <w:sz w:val="20"/>
          <w:szCs w:val="20"/>
          <w:highlight w:val="yellow"/>
        </w:rPr>
      </w:pPr>
      <w:r>
        <w:rPr>
          <w:i/>
          <w:iCs/>
          <w:sz w:val="20"/>
          <w:szCs w:val="20"/>
          <w:highlight w:val="yellow"/>
        </w:rPr>
        <w:br w:type="page"/>
      </w:r>
    </w:p>
    <w:p w14:paraId="74FB294F" w14:textId="633A5D85" w:rsidR="00C05B85" w:rsidRPr="00FE29B9" w:rsidRDefault="00C05B85" w:rsidP="00C05B85">
      <w:pPr>
        <w:rPr>
          <w:b/>
          <w:bCs/>
          <w:i/>
          <w:iCs/>
        </w:rPr>
      </w:pPr>
    </w:p>
    <w:p w14:paraId="626CA426" w14:textId="77777777" w:rsidR="00C05B85" w:rsidRPr="00FE29B9" w:rsidRDefault="00C05B85" w:rsidP="007719A3">
      <w:pPr>
        <w:pStyle w:val="1111NAGLOWEK"/>
      </w:pPr>
      <w:r w:rsidRPr="00FE29B9">
        <w:t xml:space="preserve">Badania ilościowe </w:t>
      </w:r>
    </w:p>
    <w:p w14:paraId="7CE227BC"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0B1B40A6"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2F8BE2C4"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24875777"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7333709"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2D34710"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7E59EEC6" w14:textId="77777777" w:rsidR="00C05B85" w:rsidRPr="00FE29B9" w:rsidRDefault="00C05B85" w:rsidP="0036684C">
      <w:pPr>
        <w:numPr>
          <w:ilvl w:val="0"/>
          <w:numId w:val="125"/>
        </w:numPr>
        <w:pBdr>
          <w:top w:val="nil"/>
          <w:left w:val="nil"/>
          <w:bottom w:val="nil"/>
          <w:right w:val="nil"/>
          <w:between w:val="nil"/>
        </w:pBdr>
        <w:spacing w:after="200" w:line="360" w:lineRule="auto"/>
        <w:jc w:val="both"/>
        <w:rPr>
          <w:sz w:val="24"/>
          <w:szCs w:val="24"/>
        </w:rPr>
      </w:pPr>
      <w:r w:rsidRPr="00FE29B9">
        <w:rPr>
          <w:sz w:val="24"/>
          <w:szCs w:val="24"/>
        </w:rPr>
        <w:t>występowania obiektów zabytkowych wymagających wyższych nakładów w zakresie ich utrzymania.</w:t>
      </w:r>
    </w:p>
    <w:p w14:paraId="5B2A2A73" w14:textId="19CA6761" w:rsidR="00C05B85" w:rsidRPr="00FE29B9" w:rsidRDefault="00C05B85" w:rsidP="00D10F17">
      <w:pPr>
        <w:pStyle w:val="podpistabeli"/>
      </w:pPr>
      <w:bookmarkStart w:id="128" w:name="_Toc172638195"/>
      <w:r w:rsidRPr="00FE29B9">
        <w:t xml:space="preserve">Tabela </w:t>
      </w:r>
      <w:fldSimple w:instr=" SEQ Tabela \* ARABIC ">
        <w:r w:rsidR="00230575">
          <w:rPr>
            <w:noProof/>
          </w:rPr>
          <w:t>49</w:t>
        </w:r>
      </w:fldSimple>
      <w:r w:rsidR="00D10F17">
        <w:rPr>
          <w:noProof/>
        </w:rPr>
        <w:t>.</w:t>
      </w:r>
      <w:r w:rsidRPr="00FE29B9">
        <w:t xml:space="preserve"> Wielkość kluczowych wskaźników ilościowych charakteryzujących podobszar ŚRÓDMIEŚCIE</w:t>
      </w:r>
      <w:bookmarkEnd w:id="128"/>
    </w:p>
    <w:tbl>
      <w:tblPr>
        <w:tblStyle w:val="Tabelalisty4akcent1"/>
        <w:tblW w:w="9067" w:type="dxa"/>
        <w:tblLayout w:type="fixed"/>
        <w:tblLook w:val="04A0" w:firstRow="1" w:lastRow="0" w:firstColumn="1" w:lastColumn="0" w:noHBand="0" w:noVBand="1"/>
      </w:tblPr>
      <w:tblGrid>
        <w:gridCol w:w="6516"/>
        <w:gridCol w:w="1417"/>
        <w:gridCol w:w="1134"/>
      </w:tblGrid>
      <w:tr w:rsidR="00C05B85" w:rsidRPr="00FE29B9" w14:paraId="5E43BAF1" w14:textId="77777777" w:rsidTr="00D10F17">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7BAB6CBE" w14:textId="77777777" w:rsidR="00C05B85" w:rsidRPr="00FE29B9" w:rsidRDefault="00C05B85" w:rsidP="00CF004D">
            <w:pPr>
              <w:rPr>
                <w:sz w:val="20"/>
                <w:szCs w:val="20"/>
              </w:rPr>
            </w:pPr>
            <w:r w:rsidRPr="00FE29B9">
              <w:rPr>
                <w:sz w:val="20"/>
                <w:szCs w:val="20"/>
              </w:rPr>
              <w:t>Wskaźnik</w:t>
            </w:r>
          </w:p>
        </w:tc>
        <w:tc>
          <w:tcPr>
            <w:tcW w:w="1417" w:type="dxa"/>
          </w:tcPr>
          <w:p w14:paraId="7A77B59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ŚRÓDMIEŚCIE</w:t>
            </w:r>
          </w:p>
        </w:tc>
        <w:tc>
          <w:tcPr>
            <w:tcW w:w="1134" w:type="dxa"/>
          </w:tcPr>
          <w:p w14:paraId="5D7EA31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31ED730D" w14:textId="77777777" w:rsidTr="00D10F1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516" w:type="dxa"/>
          </w:tcPr>
          <w:p w14:paraId="6767869E" w14:textId="33457E5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D10F17">
              <w:rPr>
                <w:sz w:val="20"/>
                <w:szCs w:val="20"/>
              </w:rPr>
              <w:br/>
            </w:r>
            <w:r w:rsidRPr="00FE29B9">
              <w:rPr>
                <w:sz w:val="20"/>
                <w:szCs w:val="20"/>
              </w:rPr>
              <w:t>lub bierność zawodową na 100 mieszkańców</w:t>
            </w:r>
          </w:p>
        </w:tc>
        <w:tc>
          <w:tcPr>
            <w:tcW w:w="1417" w:type="dxa"/>
            <w:shd w:val="clear" w:color="auto" w:fill="FF0000"/>
          </w:tcPr>
          <w:p w14:paraId="09A437C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4,26</w:t>
            </w:r>
          </w:p>
        </w:tc>
        <w:tc>
          <w:tcPr>
            <w:tcW w:w="1134" w:type="dxa"/>
          </w:tcPr>
          <w:p w14:paraId="7BFCF26E"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2,7</w:t>
            </w:r>
          </w:p>
        </w:tc>
      </w:tr>
      <w:tr w:rsidR="00C05B85" w:rsidRPr="00FE29B9" w14:paraId="28E2607A" w14:textId="77777777" w:rsidTr="00D10F17">
        <w:trPr>
          <w:trHeight w:val="226"/>
        </w:trPr>
        <w:tc>
          <w:tcPr>
            <w:cnfStyle w:val="001000000000" w:firstRow="0" w:lastRow="0" w:firstColumn="1" w:lastColumn="0" w:oddVBand="0" w:evenVBand="0" w:oddHBand="0" w:evenHBand="0" w:firstRowFirstColumn="0" w:firstRowLastColumn="0" w:lastRowFirstColumn="0" w:lastRowLastColumn="0"/>
            <w:tcW w:w="6516" w:type="dxa"/>
          </w:tcPr>
          <w:p w14:paraId="7D6394C2" w14:textId="0C0CAB2C"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D10F17">
              <w:rPr>
                <w:sz w:val="20"/>
                <w:szCs w:val="20"/>
              </w:rPr>
              <w:br/>
            </w:r>
            <w:r w:rsidRPr="00FE29B9">
              <w:rPr>
                <w:sz w:val="20"/>
                <w:szCs w:val="20"/>
              </w:rPr>
              <w:t>lub ciężką chorobę na 100 mieszkańców</w:t>
            </w:r>
          </w:p>
        </w:tc>
        <w:tc>
          <w:tcPr>
            <w:tcW w:w="1417" w:type="dxa"/>
            <w:shd w:val="clear" w:color="auto" w:fill="FF0000"/>
          </w:tcPr>
          <w:p w14:paraId="704ECAE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0,72</w:t>
            </w:r>
          </w:p>
        </w:tc>
        <w:tc>
          <w:tcPr>
            <w:tcW w:w="1134" w:type="dxa"/>
          </w:tcPr>
          <w:p w14:paraId="19CB575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0,48</w:t>
            </w:r>
          </w:p>
        </w:tc>
      </w:tr>
      <w:tr w:rsidR="00C05B85" w:rsidRPr="00FE29B9" w14:paraId="7E0CE42B" w14:textId="77777777" w:rsidTr="00D10F17">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516" w:type="dxa"/>
          </w:tcPr>
          <w:p w14:paraId="0F9BE0D2" w14:textId="334044DE"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D10F17">
              <w:rPr>
                <w:sz w:val="20"/>
                <w:szCs w:val="20"/>
              </w:rPr>
              <w:br/>
            </w:r>
            <w:r w:rsidRPr="00FE29B9">
              <w:rPr>
                <w:sz w:val="20"/>
                <w:szCs w:val="20"/>
              </w:rPr>
              <w:t>na niepełnosprawność na 100 mieszkańców</w:t>
            </w:r>
          </w:p>
        </w:tc>
        <w:tc>
          <w:tcPr>
            <w:tcW w:w="1417" w:type="dxa"/>
            <w:shd w:val="clear" w:color="auto" w:fill="FF0000"/>
          </w:tcPr>
          <w:p w14:paraId="6A0C8A1D"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1,26</w:t>
            </w:r>
          </w:p>
        </w:tc>
        <w:tc>
          <w:tcPr>
            <w:tcW w:w="1134" w:type="dxa"/>
          </w:tcPr>
          <w:p w14:paraId="7E1B72B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0,7</w:t>
            </w:r>
          </w:p>
        </w:tc>
      </w:tr>
      <w:tr w:rsidR="00C05B85" w:rsidRPr="00FE29B9" w14:paraId="633A2514" w14:textId="77777777" w:rsidTr="00D10F17">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4F9A320B" w14:textId="5D0F691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D10F17">
              <w:rPr>
                <w:sz w:val="20"/>
                <w:szCs w:val="20"/>
              </w:rPr>
              <w:br/>
            </w:r>
            <w:r w:rsidRPr="00FE29B9">
              <w:rPr>
                <w:sz w:val="20"/>
                <w:szCs w:val="20"/>
              </w:rPr>
              <w:t>na 100 mieszkańców</w:t>
            </w:r>
          </w:p>
        </w:tc>
        <w:tc>
          <w:tcPr>
            <w:tcW w:w="1417" w:type="dxa"/>
            <w:shd w:val="clear" w:color="auto" w:fill="FF0000"/>
          </w:tcPr>
          <w:p w14:paraId="697EA38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0,56</w:t>
            </w:r>
          </w:p>
        </w:tc>
        <w:tc>
          <w:tcPr>
            <w:tcW w:w="1134" w:type="dxa"/>
          </w:tcPr>
          <w:p w14:paraId="3A54D34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0,33</w:t>
            </w:r>
          </w:p>
        </w:tc>
      </w:tr>
      <w:tr w:rsidR="00C05B85" w:rsidRPr="00FE29B9" w14:paraId="448E712B"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48AD6BB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shd w:val="clear" w:color="auto" w:fill="FF0000"/>
          </w:tcPr>
          <w:p w14:paraId="400B656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29,22</w:t>
            </w:r>
          </w:p>
        </w:tc>
        <w:tc>
          <w:tcPr>
            <w:tcW w:w="1134" w:type="dxa"/>
          </w:tcPr>
          <w:p w14:paraId="103E63FC"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15,6</w:t>
            </w:r>
          </w:p>
        </w:tc>
      </w:tr>
      <w:tr w:rsidR="00C05B85" w:rsidRPr="00FE29B9" w14:paraId="5103E118" w14:textId="77777777" w:rsidTr="00D10F17">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2798686C"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tcPr>
          <w:p w14:paraId="1CEABCFF"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15,55</w:t>
            </w:r>
          </w:p>
        </w:tc>
        <w:tc>
          <w:tcPr>
            <w:tcW w:w="1134" w:type="dxa"/>
          </w:tcPr>
          <w:p w14:paraId="74613A3B"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7,49</w:t>
            </w:r>
          </w:p>
        </w:tc>
      </w:tr>
      <w:tr w:rsidR="00C05B85" w:rsidRPr="00FE29B9" w14:paraId="351309E9"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1CDF32B5" w14:textId="1D0AED7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D10F17">
              <w:rPr>
                <w:sz w:val="20"/>
                <w:szCs w:val="20"/>
              </w:rPr>
              <w:t>procentach</w:t>
            </w:r>
          </w:p>
        </w:tc>
        <w:tc>
          <w:tcPr>
            <w:tcW w:w="1417" w:type="dxa"/>
          </w:tcPr>
          <w:p w14:paraId="39A90D31"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7,96</w:t>
            </w:r>
          </w:p>
        </w:tc>
        <w:tc>
          <w:tcPr>
            <w:tcW w:w="1134" w:type="dxa"/>
          </w:tcPr>
          <w:p w14:paraId="256BD690"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11,56</w:t>
            </w:r>
            <w:r w:rsidRPr="00696BA6">
              <w:rPr>
                <w:bCs/>
                <w:sz w:val="20"/>
                <w:szCs w:val="20"/>
                <w:u w:val="single"/>
              </w:rPr>
              <w:t> </w:t>
            </w:r>
          </w:p>
        </w:tc>
      </w:tr>
      <w:tr w:rsidR="00C05B85" w:rsidRPr="00FE29B9" w14:paraId="16FE93E9" w14:textId="77777777" w:rsidTr="00D10F17">
        <w:trPr>
          <w:trHeight w:val="75"/>
        </w:trPr>
        <w:tc>
          <w:tcPr>
            <w:cnfStyle w:val="001000000000" w:firstRow="0" w:lastRow="0" w:firstColumn="1" w:lastColumn="0" w:oddVBand="0" w:evenVBand="0" w:oddHBand="0" w:evenHBand="0" w:firstRowFirstColumn="0" w:firstRowLastColumn="0" w:lastRowFirstColumn="0" w:lastRowLastColumn="0"/>
            <w:tcW w:w="6516" w:type="dxa"/>
          </w:tcPr>
          <w:p w14:paraId="367000F1" w14:textId="79CD40A6"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D10F17">
              <w:rPr>
                <w:sz w:val="20"/>
                <w:szCs w:val="20"/>
              </w:rPr>
              <w:t>procentach</w:t>
            </w:r>
          </w:p>
        </w:tc>
        <w:tc>
          <w:tcPr>
            <w:tcW w:w="1417" w:type="dxa"/>
          </w:tcPr>
          <w:p w14:paraId="01E0FA7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 0</w:t>
            </w:r>
          </w:p>
        </w:tc>
        <w:tc>
          <w:tcPr>
            <w:tcW w:w="1134" w:type="dxa"/>
          </w:tcPr>
          <w:p w14:paraId="2EF563B3"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1,4</w:t>
            </w:r>
          </w:p>
        </w:tc>
      </w:tr>
      <w:tr w:rsidR="00C05B85" w:rsidRPr="00FE29B9" w14:paraId="05976599" w14:textId="77777777" w:rsidTr="00D10F17">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3F7D1FDF"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tcPr>
          <w:p w14:paraId="3E3C79C4"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c>
          <w:tcPr>
            <w:tcW w:w="1134" w:type="dxa"/>
          </w:tcPr>
          <w:p w14:paraId="3118202F"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r>
      <w:tr w:rsidR="00C05B85" w:rsidRPr="00FE29B9" w14:paraId="57224F7F" w14:textId="77777777" w:rsidTr="00D10F17">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1C214CBE" w14:textId="77777777" w:rsidR="00C05B85" w:rsidRPr="00FE29B9" w:rsidRDefault="00C05B85" w:rsidP="00CF004D">
            <w:pPr>
              <w:rPr>
                <w:b w:val="0"/>
                <w:bCs w:val="0"/>
                <w:sz w:val="20"/>
                <w:szCs w:val="20"/>
              </w:rPr>
            </w:pPr>
            <w:r w:rsidRPr="00FE29B9">
              <w:rPr>
                <w:sz w:val="20"/>
                <w:szCs w:val="20"/>
              </w:rPr>
              <w:t>Ludność na 1 km</w:t>
            </w:r>
            <w:r w:rsidRPr="00D10F17">
              <w:rPr>
                <w:sz w:val="20"/>
                <w:szCs w:val="20"/>
                <w:vertAlign w:val="superscript"/>
              </w:rPr>
              <w:t>2</w:t>
            </w:r>
            <w:r w:rsidRPr="00FE29B9">
              <w:rPr>
                <w:sz w:val="20"/>
                <w:szCs w:val="20"/>
              </w:rPr>
              <w:t xml:space="preserve"> terenów mieszkaniowych</w:t>
            </w:r>
          </w:p>
        </w:tc>
        <w:tc>
          <w:tcPr>
            <w:tcW w:w="1417" w:type="dxa"/>
            <w:shd w:val="clear" w:color="auto" w:fill="FF0000"/>
          </w:tcPr>
          <w:p w14:paraId="4489C44E"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19087</w:t>
            </w:r>
          </w:p>
        </w:tc>
        <w:tc>
          <w:tcPr>
            <w:tcW w:w="1134" w:type="dxa"/>
          </w:tcPr>
          <w:p w14:paraId="743CAF69"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9 040,02</w:t>
            </w:r>
          </w:p>
        </w:tc>
      </w:tr>
      <w:tr w:rsidR="00C05B85" w:rsidRPr="00FE29B9" w14:paraId="1171E44D" w14:textId="77777777" w:rsidTr="00D10F17">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516" w:type="dxa"/>
          </w:tcPr>
          <w:p w14:paraId="5A509AD2" w14:textId="05B2AA07"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D10F17">
              <w:rPr>
                <w:sz w:val="20"/>
                <w:szCs w:val="20"/>
              </w:rPr>
              <w:br/>
            </w:r>
            <w:r w:rsidRPr="00FE29B9">
              <w:rPr>
                <w:sz w:val="20"/>
                <w:szCs w:val="20"/>
              </w:rPr>
              <w:t xml:space="preserve">w </w:t>
            </w:r>
            <w:r w:rsidR="00D10F17">
              <w:rPr>
                <w:sz w:val="20"/>
                <w:szCs w:val="20"/>
              </w:rPr>
              <w:t>procentach</w:t>
            </w:r>
          </w:p>
        </w:tc>
        <w:tc>
          <w:tcPr>
            <w:tcW w:w="1417" w:type="dxa"/>
            <w:shd w:val="clear" w:color="auto" w:fill="FF0000"/>
          </w:tcPr>
          <w:p w14:paraId="6150426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38,09</w:t>
            </w:r>
          </w:p>
        </w:tc>
        <w:tc>
          <w:tcPr>
            <w:tcW w:w="1134" w:type="dxa"/>
          </w:tcPr>
          <w:p w14:paraId="5F105AA2"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13,53</w:t>
            </w:r>
          </w:p>
        </w:tc>
      </w:tr>
      <w:tr w:rsidR="00C05B85" w:rsidRPr="00FE29B9" w14:paraId="064C3BFF" w14:textId="77777777" w:rsidTr="00D10F17">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595023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shd w:val="clear" w:color="auto" w:fill="FF0000"/>
          </w:tcPr>
          <w:p w14:paraId="7271DB2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4,62</w:t>
            </w:r>
          </w:p>
        </w:tc>
        <w:tc>
          <w:tcPr>
            <w:tcW w:w="1134" w:type="dxa"/>
          </w:tcPr>
          <w:p w14:paraId="14F140B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2,71</w:t>
            </w:r>
          </w:p>
        </w:tc>
      </w:tr>
      <w:tr w:rsidR="00C05B85" w:rsidRPr="00FE29B9" w14:paraId="02D6679A" w14:textId="77777777" w:rsidTr="00D10F1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35A649C1" w14:textId="111F6479"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D10F17">
              <w:rPr>
                <w:sz w:val="20"/>
                <w:szCs w:val="20"/>
              </w:rPr>
              <w:br/>
            </w:r>
            <w:r w:rsidRPr="00FE29B9">
              <w:rPr>
                <w:sz w:val="20"/>
                <w:szCs w:val="20"/>
              </w:rPr>
              <w:t xml:space="preserve">w ogólne liczbie budynków komunalnych w </w:t>
            </w:r>
            <w:r w:rsidR="00D10F17">
              <w:rPr>
                <w:sz w:val="20"/>
                <w:szCs w:val="20"/>
              </w:rPr>
              <w:t>procentach</w:t>
            </w:r>
          </w:p>
        </w:tc>
        <w:tc>
          <w:tcPr>
            <w:tcW w:w="1417" w:type="dxa"/>
            <w:shd w:val="clear" w:color="auto" w:fill="FF0000"/>
          </w:tcPr>
          <w:p w14:paraId="476839B8" w14:textId="77777777" w:rsidR="00C05B85" w:rsidRPr="00D10F17"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D10F17">
              <w:rPr>
                <w:bCs/>
                <w:sz w:val="20"/>
                <w:szCs w:val="20"/>
              </w:rPr>
              <w:t>24</w:t>
            </w:r>
          </w:p>
        </w:tc>
        <w:tc>
          <w:tcPr>
            <w:tcW w:w="1134" w:type="dxa"/>
          </w:tcPr>
          <w:p w14:paraId="047B2210"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323DE246"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69C35248" w14:textId="77777777" w:rsidTr="00BC3049">
        <w:tc>
          <w:tcPr>
            <w:tcW w:w="1271" w:type="dxa"/>
            <w:shd w:val="clear" w:color="auto" w:fill="FF0000"/>
          </w:tcPr>
          <w:p w14:paraId="0B1E71CC" w14:textId="77777777" w:rsidR="00D10F17" w:rsidRDefault="00D10F17" w:rsidP="00BC3049">
            <w:pPr>
              <w:rPr>
                <w:bdr w:val="single" w:sz="4" w:space="0" w:color="auto"/>
                <w:shd w:val="clear" w:color="auto" w:fill="FF0000"/>
              </w:rPr>
            </w:pPr>
          </w:p>
        </w:tc>
        <w:tc>
          <w:tcPr>
            <w:tcW w:w="7801" w:type="dxa"/>
          </w:tcPr>
          <w:p w14:paraId="2A0054D6"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25E9435" w14:textId="6798FA0A" w:rsidR="009B205D" w:rsidRDefault="00D10F17" w:rsidP="003474E4">
      <w:pPr>
        <w:pStyle w:val="podpistabeli"/>
      </w:pPr>
      <w:r w:rsidRPr="00797220">
        <w:t>Źródło: opracowanie własne</w:t>
      </w:r>
    </w:p>
    <w:p w14:paraId="25FEA38B" w14:textId="72BD525B" w:rsidR="005F3062" w:rsidRDefault="005F3062" w:rsidP="003474E4">
      <w:pPr>
        <w:pStyle w:val="tekkst"/>
      </w:pPr>
      <w:r w:rsidRPr="00D10F17">
        <w:t xml:space="preserve">Podobszar Śródmieście cechuje się znacznym </w:t>
      </w:r>
      <w:r w:rsidR="00E23E12" w:rsidRPr="00D10F17">
        <w:t>poziomem</w:t>
      </w:r>
      <w:r w:rsidRPr="00D10F17">
        <w:t xml:space="preserve"> stężenia rocznego PM2,5 i </w:t>
      </w:r>
      <w:r w:rsidR="002D2C98" w:rsidRPr="00D10F17">
        <w:t xml:space="preserve">dobowego </w:t>
      </w:r>
      <w:r w:rsidRPr="00D10F17">
        <w:t>PM10. Centralna</w:t>
      </w:r>
      <w:r w:rsidR="00243AAB" w:rsidRPr="00D10F17">
        <w:t xml:space="preserve"> i północna</w:t>
      </w:r>
      <w:r w:rsidRPr="00D10F17">
        <w:t xml:space="preserve"> część podobszaru cechuje się stężeniem średniorocznym PM2,5 </w:t>
      </w:r>
      <w:r w:rsidRPr="00D10F17">
        <w:lastRenderedPageBreak/>
        <w:t xml:space="preserve">na poziomie 18,5-20,5 </w:t>
      </w:r>
      <w:proofErr w:type="spellStart"/>
      <w:r w:rsidR="002D2C98" w:rsidRPr="00D10F17">
        <w:t>μg</w:t>
      </w:r>
      <w:proofErr w:type="spellEnd"/>
      <w:r w:rsidR="002D2C98" w:rsidRPr="00D10F17">
        <w:t>/m</w:t>
      </w:r>
      <w:r w:rsidR="002D2C98" w:rsidRPr="00D10F17">
        <w:rPr>
          <w:vertAlign w:val="superscript"/>
        </w:rPr>
        <w:t>3</w:t>
      </w:r>
      <w:r w:rsidRPr="00D10F17">
        <w:t xml:space="preserve">, a pozostały teren poziomem 15,5-18,4 </w:t>
      </w:r>
      <w:proofErr w:type="spellStart"/>
      <w:r w:rsidR="002D2C98" w:rsidRPr="00D10F17">
        <w:t>μg</w:t>
      </w:r>
      <w:proofErr w:type="spellEnd"/>
      <w:r w:rsidR="002D2C98" w:rsidRPr="00D10F17">
        <w:t>/m</w:t>
      </w:r>
      <w:r w:rsidR="002D2C98" w:rsidRPr="00D10F17">
        <w:rPr>
          <w:vertAlign w:val="superscript"/>
        </w:rPr>
        <w:t>3</w:t>
      </w:r>
      <w:r w:rsidR="002D2C98" w:rsidRPr="00D10F17">
        <w:t>, przy</w:t>
      </w:r>
      <w:r w:rsidR="00D10F17">
        <w:t xml:space="preserve"> </w:t>
      </w:r>
      <w:r w:rsidR="002D2C98" w:rsidRPr="00D10F17">
        <w:t xml:space="preserve">dopuszczalnym poziomie </w:t>
      </w:r>
      <w:r w:rsidR="00D10F17">
        <w:t xml:space="preserve"> </w:t>
      </w:r>
      <w:r w:rsidR="002D2C98" w:rsidRPr="00D10F17">
        <w:t xml:space="preserve">20 </w:t>
      </w:r>
      <w:proofErr w:type="spellStart"/>
      <w:r w:rsidR="002D2C98" w:rsidRPr="003474E4">
        <w:t>μg</w:t>
      </w:r>
      <w:proofErr w:type="spellEnd"/>
      <w:r w:rsidR="002D2C98" w:rsidRPr="00D10F17">
        <w:t>/m</w:t>
      </w:r>
      <w:r w:rsidR="002D2C98" w:rsidRPr="00D10F17">
        <w:rPr>
          <w:vertAlign w:val="superscript"/>
        </w:rPr>
        <w:t>3</w:t>
      </w:r>
      <w:r w:rsidR="00D10F17" w:rsidRPr="00D10F17">
        <w:t>.</w:t>
      </w:r>
    </w:p>
    <w:p w14:paraId="6363E8F6" w14:textId="6F28DA67" w:rsidR="005F3062" w:rsidRDefault="00593B9F" w:rsidP="00D10F17">
      <w:pPr>
        <w:pStyle w:val="podpistabeli"/>
      </w:pPr>
      <w:r>
        <w:t xml:space="preserve"> Mapa </w:t>
      </w:r>
      <w:fldSimple w:instr=" SEQ Mapa_ \* ARABIC ">
        <w:r w:rsidR="00230575">
          <w:rPr>
            <w:noProof/>
          </w:rPr>
          <w:t>45</w:t>
        </w:r>
      </w:fldSimple>
      <w:r w:rsidR="00D10F17">
        <w:rPr>
          <w:noProof/>
        </w:rPr>
        <w:t>.</w:t>
      </w:r>
      <w:r w:rsidR="005F3062">
        <w:t xml:space="preserve"> </w:t>
      </w:r>
      <w:r w:rsidR="009B02A1" w:rsidRPr="009B02A1">
        <w:t>Rozkład przestrzenny wartości stężenia średniorocznego pyłu zawieszonego PM2,5</w:t>
      </w:r>
    </w:p>
    <w:p w14:paraId="0AED0308" w14:textId="26F1ED20" w:rsidR="005F3062" w:rsidRDefault="005A20FD" w:rsidP="005F3062">
      <w:pPr>
        <w:rPr>
          <w:noProof/>
        </w:rPr>
      </w:pPr>
      <w:r>
        <w:rPr>
          <w:noProof/>
        </w:rPr>
        <w:drawing>
          <wp:inline distT="0" distB="0" distL="0" distR="0" wp14:anchorId="28E1D1C0" wp14:editId="4F64126D">
            <wp:extent cx="5753100" cy="3886200"/>
            <wp:effectExtent l="0" t="0" r="0" b="0"/>
            <wp:docPr id="10411226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4227D5A2" w14:textId="794D7BF6" w:rsidR="009B205D" w:rsidRPr="009B205D" w:rsidRDefault="009B02A1" w:rsidP="009B02A1">
      <w:pPr>
        <w:rPr>
          <w:i/>
          <w:iCs/>
          <w:sz w:val="20"/>
          <w:szCs w:val="20"/>
        </w:rPr>
      </w:pPr>
      <w:r w:rsidRPr="009B205D">
        <w:rPr>
          <w:i/>
          <w:iCs/>
          <w:sz w:val="20"/>
          <w:szCs w:val="20"/>
        </w:rPr>
        <w:t>Opracowanie własne na podstawie:</w:t>
      </w:r>
      <w:r w:rsidR="002D2C98"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79DE6227" w14:textId="167AE09D" w:rsidR="00870183" w:rsidRPr="00D10F17" w:rsidRDefault="00870183" w:rsidP="003474E4">
      <w:pPr>
        <w:pStyle w:val="tekkst"/>
      </w:pPr>
      <w:r w:rsidRPr="00D10F17">
        <w:t xml:space="preserve">W  zakresie średniorocznego stężenia PM10 podobszar </w:t>
      </w:r>
      <w:r w:rsidR="00EB4284" w:rsidRPr="00D10F17">
        <w:t xml:space="preserve">Śródmieście </w:t>
      </w:r>
      <w:r w:rsidRPr="00D10F17">
        <w:t>cechuje się względnie korzystną sytuacją</w:t>
      </w:r>
      <w:r w:rsidR="007116BE" w:rsidRPr="00D10F17">
        <w:t>, cz</w:t>
      </w:r>
      <w:r w:rsidR="00D10F17" w:rsidRPr="00D10F17">
        <w:t>ę</w:t>
      </w:r>
      <w:r w:rsidR="007116BE" w:rsidRPr="00D10F17">
        <w:t xml:space="preserve">ść centralna oraz północna podobszaru charakteryzuje się </w:t>
      </w:r>
      <w:r w:rsidRPr="00D10F17">
        <w:t>poziom</w:t>
      </w:r>
      <w:r w:rsidR="00EB4284" w:rsidRPr="00D10F17">
        <w:t>em</w:t>
      </w:r>
      <w:r w:rsidRPr="00D10F17">
        <w:t xml:space="preserve"> stężenia PM10</w:t>
      </w:r>
      <w:r w:rsidR="00D10F17">
        <w:t xml:space="preserve"> </w:t>
      </w:r>
      <w:r w:rsidR="007116BE" w:rsidRPr="00D10F17">
        <w:t xml:space="preserve">w zakresie </w:t>
      </w:r>
      <w:r w:rsidRPr="00D10F17">
        <w:t>40,4</w:t>
      </w:r>
      <w:r w:rsidR="00EB4284" w:rsidRPr="00D10F17">
        <w:t>-45,5</w:t>
      </w:r>
      <w:r w:rsidRPr="00D10F17">
        <w:t xml:space="preserve"> </w:t>
      </w:r>
      <w:proofErr w:type="spellStart"/>
      <w:r w:rsidR="002D2C98" w:rsidRPr="00D10F17">
        <w:t>μg</w:t>
      </w:r>
      <w:proofErr w:type="spellEnd"/>
      <w:r w:rsidR="002D2C98" w:rsidRPr="00D10F17">
        <w:t>/m</w:t>
      </w:r>
      <w:r w:rsidR="002D2C98" w:rsidRPr="00D10F17">
        <w:rPr>
          <w:vertAlign w:val="superscript"/>
        </w:rPr>
        <w:t>3</w:t>
      </w:r>
      <w:r w:rsidR="002D2C98" w:rsidRPr="00D10F17">
        <w:t xml:space="preserve">, przy dobowym dopuszczalnym poziomie 50 </w:t>
      </w:r>
      <w:proofErr w:type="spellStart"/>
      <w:r w:rsidR="002D2C98" w:rsidRPr="00D10F17">
        <w:t>μg</w:t>
      </w:r>
      <w:proofErr w:type="spellEnd"/>
      <w:r w:rsidR="002D2C98" w:rsidRPr="00D10F17">
        <w:t>/m</w:t>
      </w:r>
      <w:r w:rsidR="002D2C98" w:rsidRPr="00D10F17">
        <w:rPr>
          <w:vertAlign w:val="superscript"/>
        </w:rPr>
        <w:t>3</w:t>
      </w:r>
      <w:r w:rsidR="00D10F17" w:rsidRPr="00D10F17">
        <w:t>.</w:t>
      </w:r>
    </w:p>
    <w:p w14:paraId="63685E70" w14:textId="77777777" w:rsidR="00870183" w:rsidRDefault="00870183" w:rsidP="00870183"/>
    <w:p w14:paraId="3F94A92C" w14:textId="77777777" w:rsidR="00437ACD" w:rsidRDefault="00437ACD" w:rsidP="005F3062"/>
    <w:p w14:paraId="57EBD2BB" w14:textId="77777777" w:rsidR="00437ACD" w:rsidRDefault="00437ACD" w:rsidP="005F3062"/>
    <w:p w14:paraId="48CA750F" w14:textId="77777777" w:rsidR="00424606" w:rsidRDefault="00424606">
      <w:r>
        <w:br w:type="page"/>
      </w:r>
    </w:p>
    <w:p w14:paraId="0921DF3A" w14:textId="266439F1" w:rsidR="00437ACD" w:rsidRDefault="00593B9F" w:rsidP="00D10F17">
      <w:pPr>
        <w:pStyle w:val="podpistabeli"/>
      </w:pPr>
      <w:r>
        <w:lastRenderedPageBreak/>
        <w:t xml:space="preserve"> Mapa </w:t>
      </w:r>
      <w:fldSimple w:instr=" SEQ Mapa_ \* ARABIC ">
        <w:r w:rsidR="00230575">
          <w:rPr>
            <w:noProof/>
          </w:rPr>
          <w:t>46</w:t>
        </w:r>
      </w:fldSimple>
      <w:r w:rsidR="00D10F17">
        <w:rPr>
          <w:noProof/>
        </w:rPr>
        <w:t>.</w:t>
      </w:r>
      <w:r>
        <w:t xml:space="preserve"> </w:t>
      </w:r>
      <w:r w:rsidR="002A4651" w:rsidRPr="002A4651">
        <w:t>Rozkład przestrzenny 36 maksymalnej wartości stężenia 24-godzinnego pyłu zawieszonego PM10</w:t>
      </w:r>
    </w:p>
    <w:p w14:paraId="367C824E" w14:textId="1B9EBC87" w:rsidR="00437ACD" w:rsidRPr="00437ACD" w:rsidRDefault="00870183" w:rsidP="00437ACD">
      <w:r>
        <w:rPr>
          <w:noProof/>
        </w:rPr>
        <w:drawing>
          <wp:inline distT="0" distB="0" distL="0" distR="0" wp14:anchorId="7C3FEEBC" wp14:editId="10BF0B06">
            <wp:extent cx="5753735" cy="4511675"/>
            <wp:effectExtent l="0" t="0" r="0" b="3175"/>
            <wp:docPr id="53866300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3735" cy="4511675"/>
                    </a:xfrm>
                    <a:prstGeom prst="rect">
                      <a:avLst/>
                    </a:prstGeom>
                    <a:noFill/>
                    <a:ln>
                      <a:noFill/>
                    </a:ln>
                  </pic:spPr>
                </pic:pic>
              </a:graphicData>
            </a:graphic>
          </wp:inline>
        </w:drawing>
      </w:r>
    </w:p>
    <w:p w14:paraId="2D1B7E81" w14:textId="0C9633CA" w:rsidR="00540128" w:rsidRPr="00540128" w:rsidRDefault="002A4651" w:rsidP="002A4651">
      <w:pPr>
        <w:rPr>
          <w:i/>
          <w:iCs/>
          <w:sz w:val="20"/>
          <w:szCs w:val="20"/>
        </w:rPr>
      </w:pPr>
      <w:r w:rsidRPr="00540128">
        <w:rPr>
          <w:i/>
          <w:iCs/>
          <w:sz w:val="20"/>
          <w:szCs w:val="20"/>
        </w:rPr>
        <w:t>Opracowanie własne na podstawie:</w:t>
      </w:r>
      <w:r w:rsidR="002D2C98"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5BEAAC1E" w14:textId="54E34843" w:rsidR="00493EAF" w:rsidRDefault="00507CD0" w:rsidP="003474E4">
      <w:pPr>
        <w:pStyle w:val="tekkst"/>
      </w:pPr>
      <w:r>
        <w:t>Biorąc pod uwagę gęstość sieci drogowej oraz ścisłość zabudowy p</w:t>
      </w:r>
      <w:r w:rsidR="00493EAF">
        <w:t xml:space="preserve">rawie cały podobszar charakteryzuje się  wysokim poziomem hałasu samochodowego. </w:t>
      </w:r>
      <w:r w:rsidR="00493EAF" w:rsidRPr="00327D12">
        <w:t xml:space="preserve">  </w:t>
      </w:r>
    </w:p>
    <w:p w14:paraId="7611A5CA" w14:textId="77777777" w:rsidR="00424606" w:rsidRDefault="00593B9F" w:rsidP="00901531">
      <w:pPr>
        <w:pStyle w:val="Legenda"/>
      </w:pPr>
      <w:r>
        <w:t xml:space="preserve"> </w:t>
      </w:r>
    </w:p>
    <w:p w14:paraId="3AE4B454" w14:textId="77777777" w:rsidR="00424606" w:rsidRDefault="00424606">
      <w:pPr>
        <w:rPr>
          <w:rFonts w:cstheme="minorHAnsi"/>
        </w:rPr>
      </w:pPr>
      <w:r>
        <w:br w:type="page"/>
      </w:r>
    </w:p>
    <w:p w14:paraId="32510A42" w14:textId="4F35E7E5" w:rsidR="00780207" w:rsidRDefault="00593B9F" w:rsidP="00D10F17">
      <w:pPr>
        <w:pStyle w:val="podpistabeli"/>
      </w:pPr>
      <w:r>
        <w:lastRenderedPageBreak/>
        <w:t xml:space="preserve">Mapa </w:t>
      </w:r>
      <w:fldSimple w:instr=" SEQ Mapa_ \* ARABIC ">
        <w:r w:rsidR="00230575">
          <w:rPr>
            <w:noProof/>
          </w:rPr>
          <w:t>47</w:t>
        </w:r>
      </w:fldSimple>
      <w:r w:rsidR="00D10F17">
        <w:rPr>
          <w:noProof/>
        </w:rPr>
        <w:t>.</w:t>
      </w:r>
      <w:r w:rsidR="00780207">
        <w:t xml:space="preserve"> Natężenie hałasu </w:t>
      </w:r>
    </w:p>
    <w:p w14:paraId="46F505AD" w14:textId="77777777" w:rsidR="005F3062" w:rsidRDefault="005F3062" w:rsidP="00C05B85"/>
    <w:p w14:paraId="43B98BA9" w14:textId="6162DAC1" w:rsidR="00982015" w:rsidRDefault="00982015" w:rsidP="00C05B85">
      <w:r>
        <w:rPr>
          <w:noProof/>
        </w:rPr>
        <w:drawing>
          <wp:inline distT="0" distB="0" distL="0" distR="0" wp14:anchorId="72FB8E1F" wp14:editId="394592E7">
            <wp:extent cx="5753735" cy="4020185"/>
            <wp:effectExtent l="0" t="0" r="0" b="0"/>
            <wp:docPr id="78964715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735" cy="4020185"/>
                    </a:xfrm>
                    <a:prstGeom prst="rect">
                      <a:avLst/>
                    </a:prstGeom>
                    <a:noFill/>
                    <a:ln>
                      <a:noFill/>
                    </a:ln>
                  </pic:spPr>
                </pic:pic>
              </a:graphicData>
            </a:graphic>
          </wp:inline>
        </w:drawing>
      </w:r>
    </w:p>
    <w:p w14:paraId="60E15210" w14:textId="18A6089E" w:rsidR="00424606" w:rsidRPr="00FE29B9" w:rsidRDefault="00540128" w:rsidP="00C05B85">
      <w:r w:rsidRPr="00797220">
        <w:rPr>
          <w:i/>
          <w:iCs/>
          <w:sz w:val="20"/>
          <w:szCs w:val="20"/>
        </w:rPr>
        <w:t>Źródło: opracowanie własne</w:t>
      </w:r>
    </w:p>
    <w:p w14:paraId="65B872D9" w14:textId="77197ABA" w:rsidR="00540128" w:rsidRPr="00D10F17" w:rsidRDefault="00C05B85" w:rsidP="007719A3">
      <w:pPr>
        <w:pStyle w:val="1111NAGLOWEK"/>
      </w:pPr>
      <w:r w:rsidRPr="0091269A">
        <w:t>Badania jakościowe w podobszarze</w:t>
      </w:r>
    </w:p>
    <w:p w14:paraId="19D5769B" w14:textId="0DCC4A3F" w:rsidR="00424606" w:rsidRPr="007719A3" w:rsidRDefault="00C05B85" w:rsidP="003474E4">
      <w:pPr>
        <w:pStyle w:val="tekkst"/>
      </w:pPr>
      <w:r w:rsidRPr="00FE29B9">
        <w:t>Istotnym etapem prac diagnostycznych było przeprowadzenie otwartych badań ankietowych, w których wzięło udział 123 mieszkańców dzielnicy Ś</w:t>
      </w:r>
      <w:r w:rsidR="00D10F17">
        <w:t>ródmieście</w:t>
      </w:r>
      <w:r w:rsidRPr="00FE29B9">
        <w:t>. Uczestnicy ankiety jako najważniejsze problemy (w ujęciu generalnym)</w:t>
      </w:r>
      <w:r w:rsidR="003A6906">
        <w:t xml:space="preserve"> </w:t>
      </w:r>
      <w:r w:rsidRPr="00FE29B9">
        <w:t xml:space="preserve">w podobszarze </w:t>
      </w:r>
      <w:r w:rsidR="00D10F17" w:rsidRPr="00FE29B9">
        <w:t>Ś</w:t>
      </w:r>
      <w:r w:rsidR="00D10F17">
        <w:t>ródmieście</w:t>
      </w:r>
      <w:r w:rsidR="00D10F17" w:rsidRPr="00424606">
        <w:t xml:space="preserve"> </w:t>
      </w:r>
      <w:r w:rsidR="00424606" w:rsidRPr="00424606">
        <w:t>wskazali problemy w zakresie infrastruktury, technicznej i społecznej, jakości terenów zielonych  i powietrza.</w:t>
      </w:r>
    </w:p>
    <w:p w14:paraId="18CD16FE" w14:textId="2D5E8881" w:rsidR="00204242" w:rsidRDefault="00204242" w:rsidP="003A6906">
      <w:pPr>
        <w:pStyle w:val="podpistabeli"/>
      </w:pPr>
      <w:r>
        <w:t xml:space="preserve">Tabela </w:t>
      </w:r>
      <w:fldSimple w:instr=" SEQ Tabela \* ARABIC ">
        <w:r w:rsidR="00230575">
          <w:rPr>
            <w:noProof/>
          </w:rPr>
          <w:t>50</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204242" w:rsidRPr="008F6996" w14:paraId="5C731D7F" w14:textId="77777777" w:rsidTr="003A6906">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815" w:type="dxa"/>
            <w:noWrap/>
          </w:tcPr>
          <w:p w14:paraId="0EF7C12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683" w:type="dxa"/>
            <w:noWrap/>
          </w:tcPr>
          <w:p w14:paraId="51B9B575" w14:textId="55C900EE"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A0558" w:rsidRPr="008F6996" w14:paraId="58513C8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73F82BA" w14:textId="600CF8CA" w:rsidR="008A0558" w:rsidRPr="008F6996" w:rsidRDefault="008A0558" w:rsidP="008A0558">
            <w:pPr>
              <w:rPr>
                <w:color w:val="000000"/>
              </w:rPr>
            </w:pPr>
            <w:r>
              <w:rPr>
                <w:color w:val="000000"/>
              </w:rPr>
              <w:t>niewystarczająca pow. terenów zielonych</w:t>
            </w:r>
          </w:p>
        </w:tc>
        <w:tc>
          <w:tcPr>
            <w:tcW w:w="4683" w:type="dxa"/>
            <w:noWrap/>
          </w:tcPr>
          <w:p w14:paraId="6A87017E" w14:textId="3F2C6022"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57%</w:t>
            </w:r>
          </w:p>
        </w:tc>
      </w:tr>
      <w:tr w:rsidR="008A0558" w:rsidRPr="008F6996" w14:paraId="3C2E6FC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8AF2C3" w14:textId="65EDF3E3" w:rsidR="008A0558" w:rsidRPr="008F6996" w:rsidRDefault="008A0558" w:rsidP="008A0558">
            <w:pPr>
              <w:rPr>
                <w:color w:val="000000"/>
              </w:rPr>
            </w:pPr>
            <w:r>
              <w:rPr>
                <w:color w:val="000000"/>
              </w:rPr>
              <w:t>słabe zagospodarowanie/ jakość terenów zielonych</w:t>
            </w:r>
          </w:p>
        </w:tc>
        <w:tc>
          <w:tcPr>
            <w:tcW w:w="4683" w:type="dxa"/>
            <w:noWrap/>
          </w:tcPr>
          <w:p w14:paraId="508FEAC5" w14:textId="2470D1E5"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8A0558" w:rsidRPr="008F6996" w14:paraId="6122899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C838B9F" w14:textId="71D22D0E" w:rsidR="008A0558" w:rsidRPr="008F6996" w:rsidRDefault="008A0558" w:rsidP="008A0558">
            <w:pPr>
              <w:rPr>
                <w:color w:val="000000"/>
              </w:rPr>
            </w:pPr>
            <w:r>
              <w:rPr>
                <w:color w:val="000000"/>
              </w:rPr>
              <w:t>niska jakość powietrza</w:t>
            </w:r>
          </w:p>
        </w:tc>
        <w:tc>
          <w:tcPr>
            <w:tcW w:w="4683" w:type="dxa"/>
            <w:noWrap/>
          </w:tcPr>
          <w:p w14:paraId="3D903A8A" w14:textId="1730F3FE"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8A0558" w:rsidRPr="008F6996" w14:paraId="0617291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043375" w14:textId="49CD4F87" w:rsidR="008A0558" w:rsidRPr="008F6996" w:rsidRDefault="008A0558" w:rsidP="008A0558">
            <w:pPr>
              <w:rPr>
                <w:rFonts w:eastAsia="Times New Roman"/>
                <w:color w:val="000000"/>
              </w:rPr>
            </w:pPr>
            <w:r>
              <w:rPr>
                <w:color w:val="000000"/>
              </w:rPr>
              <w:t>niski poziom bezpieczeństwa publicznego</w:t>
            </w:r>
          </w:p>
        </w:tc>
        <w:tc>
          <w:tcPr>
            <w:tcW w:w="4683" w:type="dxa"/>
            <w:noWrap/>
          </w:tcPr>
          <w:p w14:paraId="0D36B053" w14:textId="4C0D1AC9"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A0558" w:rsidRPr="008F6996" w14:paraId="64EAFFB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18EF42C" w14:textId="535835CD" w:rsidR="008A0558" w:rsidRPr="008F6996" w:rsidRDefault="008A0558" w:rsidP="008A0558">
            <w:pPr>
              <w:rPr>
                <w:rFonts w:eastAsia="Times New Roman"/>
                <w:color w:val="000000"/>
              </w:rPr>
            </w:pPr>
            <w:r>
              <w:rPr>
                <w:color w:val="000000"/>
              </w:rPr>
              <w:t>niska jakość środowiska naturalnego</w:t>
            </w:r>
          </w:p>
        </w:tc>
        <w:tc>
          <w:tcPr>
            <w:tcW w:w="4683" w:type="dxa"/>
            <w:noWrap/>
          </w:tcPr>
          <w:p w14:paraId="243A2004" w14:textId="2DC95DBF"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8A0558" w:rsidRPr="008F6996" w14:paraId="5EF354F9"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B79648" w14:textId="7A14E42B" w:rsidR="008A0558" w:rsidRDefault="008A0558" w:rsidP="008A0558">
            <w:pPr>
              <w:rPr>
                <w:color w:val="000000"/>
              </w:rPr>
            </w:pPr>
            <w:r>
              <w:rPr>
                <w:color w:val="000000"/>
              </w:rPr>
              <w:t>niska jakość infrastruktury drogowej</w:t>
            </w:r>
          </w:p>
        </w:tc>
        <w:tc>
          <w:tcPr>
            <w:tcW w:w="4683" w:type="dxa"/>
            <w:noWrap/>
          </w:tcPr>
          <w:p w14:paraId="6F0CF3D6" w14:textId="211E423A"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bl>
    <w:p w14:paraId="2661B7AD" w14:textId="53260B64" w:rsidR="00204242" w:rsidRPr="00540128" w:rsidRDefault="00540128" w:rsidP="003A6906">
      <w:pPr>
        <w:pStyle w:val="podpistabeli"/>
        <w:rPr>
          <w:i w:val="0"/>
          <w:iCs w:val="0"/>
        </w:rPr>
      </w:pPr>
      <w:r w:rsidRPr="00797220">
        <w:t xml:space="preserve">Źródło: opracowanie własne </w:t>
      </w:r>
      <w:r w:rsidR="00204242" w:rsidRPr="00540128">
        <w:t xml:space="preserve">na podstawie badania ankietowego </w:t>
      </w:r>
    </w:p>
    <w:p w14:paraId="3627EA72" w14:textId="7D88E45B" w:rsidR="003A6906" w:rsidRDefault="00374FD0" w:rsidP="003474E4">
      <w:pPr>
        <w:pStyle w:val="tekkst"/>
      </w:pPr>
      <w:r w:rsidRPr="00374FD0">
        <w:lastRenderedPageBreak/>
        <w:t xml:space="preserve">Do kluczowych deficytów w zakresie świadczonych w podobszarze usług zaliczono niewystarczającą dostępność do  usług czasu wolnego oraz usług publicznych i komercyjnych. </w:t>
      </w:r>
    </w:p>
    <w:p w14:paraId="57CFF1E4" w14:textId="73D9ACAC" w:rsidR="00204242" w:rsidRDefault="00204242" w:rsidP="003A6906">
      <w:pPr>
        <w:pStyle w:val="podpistabeli"/>
      </w:pPr>
      <w:r>
        <w:t xml:space="preserve">Tabela </w:t>
      </w:r>
      <w:fldSimple w:instr=" SEQ Tabela \* ARABIC ">
        <w:r w:rsidR="00230575">
          <w:rPr>
            <w:noProof/>
          </w:rPr>
          <w:t>51</w:t>
        </w:r>
      </w:fldSimple>
      <w:r w:rsidR="003A6906">
        <w:rPr>
          <w:noProof/>
        </w:rPr>
        <w:t>.</w:t>
      </w:r>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4673"/>
        <w:gridCol w:w="4825"/>
      </w:tblGrid>
      <w:tr w:rsidR="00204242" w:rsidRPr="008F6996" w14:paraId="35E193CD" w14:textId="77777777" w:rsidTr="003A6906">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673" w:type="dxa"/>
            <w:noWrap/>
          </w:tcPr>
          <w:p w14:paraId="5F7FA466" w14:textId="77777777" w:rsidR="00204242" w:rsidRPr="008F6996" w:rsidRDefault="00204242" w:rsidP="00492EE8">
            <w:pPr>
              <w:rPr>
                <w:rFonts w:eastAsia="Times New Roman"/>
                <w:color w:val="000000"/>
              </w:rPr>
            </w:pPr>
            <w:r>
              <w:rPr>
                <w:rFonts w:eastAsia="Times New Roman"/>
                <w:color w:val="000000"/>
              </w:rPr>
              <w:t xml:space="preserve">Kluczowe deficyty </w:t>
            </w:r>
          </w:p>
        </w:tc>
        <w:tc>
          <w:tcPr>
            <w:tcW w:w="4825" w:type="dxa"/>
            <w:noWrap/>
          </w:tcPr>
          <w:p w14:paraId="3ED2BE76" w14:textId="1B35984F"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8175F3" w:rsidRPr="008F6996" w14:paraId="1686BAED"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9EFFEA2" w14:textId="2DA9673E" w:rsidR="008175F3" w:rsidRPr="008F6996" w:rsidRDefault="008175F3" w:rsidP="008175F3">
            <w:pPr>
              <w:rPr>
                <w:color w:val="000000"/>
              </w:rPr>
            </w:pPr>
            <w:r>
              <w:rPr>
                <w:color w:val="000000"/>
              </w:rPr>
              <w:t>miejsca wypoczynku i rekreacji</w:t>
            </w:r>
          </w:p>
        </w:tc>
        <w:tc>
          <w:tcPr>
            <w:tcW w:w="4825" w:type="dxa"/>
            <w:noWrap/>
          </w:tcPr>
          <w:p w14:paraId="77085A8D" w14:textId="6295281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8175F3" w:rsidRPr="008F6996" w14:paraId="4459126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9BDD88F" w14:textId="56EA8BEA" w:rsidR="008175F3" w:rsidRPr="008F6996" w:rsidRDefault="008175F3" w:rsidP="008175F3">
            <w:pPr>
              <w:rPr>
                <w:color w:val="000000"/>
              </w:rPr>
            </w:pPr>
            <w:r>
              <w:rPr>
                <w:color w:val="000000"/>
              </w:rPr>
              <w:t>usługi rzemieślnicze (np. szewc/krawiec)</w:t>
            </w:r>
          </w:p>
        </w:tc>
        <w:tc>
          <w:tcPr>
            <w:tcW w:w="4825" w:type="dxa"/>
            <w:noWrap/>
          </w:tcPr>
          <w:p w14:paraId="1329C436" w14:textId="0F308674"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175F3" w:rsidRPr="008F6996" w14:paraId="66E5CB61"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824AC07" w14:textId="7F067A67" w:rsidR="008175F3" w:rsidRPr="008F6996" w:rsidRDefault="008175F3" w:rsidP="008175F3">
            <w:pPr>
              <w:rPr>
                <w:color w:val="000000"/>
              </w:rPr>
            </w:pPr>
            <w:r>
              <w:rPr>
                <w:color w:val="000000"/>
              </w:rPr>
              <w:t>obiekty sportowe i urządzenia rekreacyjne</w:t>
            </w:r>
          </w:p>
        </w:tc>
        <w:tc>
          <w:tcPr>
            <w:tcW w:w="4825" w:type="dxa"/>
            <w:noWrap/>
          </w:tcPr>
          <w:p w14:paraId="21E84683" w14:textId="53A2C02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r w:rsidR="008175F3" w:rsidRPr="008F6996" w14:paraId="5A29197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8B8467F" w14:textId="3692BEEC" w:rsidR="008175F3" w:rsidRPr="008F6996" w:rsidRDefault="008175F3" w:rsidP="008175F3">
            <w:pPr>
              <w:rPr>
                <w:rFonts w:eastAsia="Times New Roman"/>
                <w:color w:val="000000"/>
              </w:rPr>
            </w:pPr>
            <w:r>
              <w:rPr>
                <w:color w:val="000000"/>
              </w:rPr>
              <w:t>usługi gastronomiczne</w:t>
            </w:r>
          </w:p>
        </w:tc>
        <w:tc>
          <w:tcPr>
            <w:tcW w:w="4825" w:type="dxa"/>
            <w:noWrap/>
          </w:tcPr>
          <w:p w14:paraId="70752C15" w14:textId="25B31C05"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8175F3" w:rsidRPr="008F6996" w14:paraId="2AE8381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2997737" w14:textId="16BDF186" w:rsidR="008175F3" w:rsidRPr="008F6996" w:rsidRDefault="008175F3" w:rsidP="008175F3">
            <w:pPr>
              <w:rPr>
                <w:rFonts w:eastAsia="Times New Roman"/>
                <w:color w:val="000000"/>
              </w:rPr>
            </w:pPr>
            <w:r>
              <w:rPr>
                <w:color w:val="000000"/>
              </w:rPr>
              <w:t>usługi handlowe</w:t>
            </w:r>
          </w:p>
        </w:tc>
        <w:tc>
          <w:tcPr>
            <w:tcW w:w="4825" w:type="dxa"/>
            <w:noWrap/>
          </w:tcPr>
          <w:p w14:paraId="547F18D3" w14:textId="2CB2145C"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16%</w:t>
            </w:r>
          </w:p>
        </w:tc>
      </w:tr>
    </w:tbl>
    <w:p w14:paraId="3B821944" w14:textId="5DDCC827" w:rsidR="00204242" w:rsidRPr="003A6906" w:rsidRDefault="00540128" w:rsidP="003A6906">
      <w:pPr>
        <w:pStyle w:val="podpistabeli"/>
        <w:rPr>
          <w:i w:val="0"/>
          <w:iCs w:val="0"/>
        </w:rPr>
      </w:pPr>
      <w:r w:rsidRPr="00797220">
        <w:t xml:space="preserve">Źródło: opracowanie własne </w:t>
      </w:r>
      <w:r w:rsidRPr="00540128">
        <w:t xml:space="preserve">na podstawie badania ankietowego </w:t>
      </w:r>
    </w:p>
    <w:p w14:paraId="00231CDC" w14:textId="74C75CED" w:rsidR="003A6906" w:rsidRDefault="00374FD0" w:rsidP="003474E4">
      <w:pPr>
        <w:pStyle w:val="tekkst"/>
      </w:pPr>
      <w:r w:rsidRPr="00374FD0">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p>
    <w:p w14:paraId="526548AC" w14:textId="47AB77DE" w:rsidR="00204242" w:rsidRPr="003A6906" w:rsidRDefault="00204242" w:rsidP="003A6906">
      <w:pPr>
        <w:pStyle w:val="podpistabeli"/>
        <w:rPr>
          <w:sz w:val="24"/>
          <w:szCs w:val="24"/>
        </w:rPr>
      </w:pPr>
      <w:r>
        <w:t xml:space="preserve">Tabela </w:t>
      </w:r>
      <w:fldSimple w:instr=" SEQ Tabela \* ARABIC ">
        <w:r w:rsidR="00230575">
          <w:rPr>
            <w:noProof/>
          </w:rPr>
          <w:t>52</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07AE52C" w14:textId="77777777" w:rsidTr="003A6906">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673" w:type="dxa"/>
            <w:noWrap/>
          </w:tcPr>
          <w:p w14:paraId="12A1CDB9"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645DE083" w14:textId="4ACE5F00"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046C3A9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5B68BD3" w14:textId="4221571E" w:rsidR="000E038D" w:rsidRPr="008F6996" w:rsidRDefault="000E038D" w:rsidP="000E038D">
            <w:pPr>
              <w:rPr>
                <w:color w:val="000000"/>
              </w:rPr>
            </w:pPr>
            <w:r>
              <w:rPr>
                <w:color w:val="000000"/>
              </w:rPr>
              <w:t>niedostateczna liczba miejsc parkingowych</w:t>
            </w:r>
          </w:p>
        </w:tc>
        <w:tc>
          <w:tcPr>
            <w:tcW w:w="4825" w:type="dxa"/>
            <w:noWrap/>
          </w:tcPr>
          <w:p w14:paraId="471ED207" w14:textId="7C4C737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0E038D" w:rsidRPr="008F6996" w14:paraId="274EBD4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71121A7" w14:textId="1417E5A7" w:rsidR="000E038D" w:rsidRPr="008F6996" w:rsidRDefault="000E038D" w:rsidP="000E038D">
            <w:pPr>
              <w:rPr>
                <w:color w:val="000000"/>
              </w:rPr>
            </w:pPr>
            <w:r>
              <w:rPr>
                <w:color w:val="000000"/>
              </w:rPr>
              <w:t>hałas</w:t>
            </w:r>
          </w:p>
        </w:tc>
        <w:tc>
          <w:tcPr>
            <w:tcW w:w="4825" w:type="dxa"/>
            <w:noWrap/>
          </w:tcPr>
          <w:p w14:paraId="7744D93C" w14:textId="1BF6BD8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0E038D" w:rsidRPr="008F6996" w14:paraId="4A62E9B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2BFDE41" w14:textId="73D203A4" w:rsidR="000E038D" w:rsidRPr="008F6996" w:rsidRDefault="000E038D" w:rsidP="000E038D">
            <w:pPr>
              <w:rPr>
                <w:color w:val="000000"/>
              </w:rPr>
            </w:pPr>
            <w:r>
              <w:rPr>
                <w:color w:val="000000"/>
              </w:rPr>
              <w:t>brak terenów zielonych i spacerowych</w:t>
            </w:r>
          </w:p>
        </w:tc>
        <w:tc>
          <w:tcPr>
            <w:tcW w:w="4825" w:type="dxa"/>
            <w:noWrap/>
          </w:tcPr>
          <w:p w14:paraId="65BE2373" w14:textId="63D2A6E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0E038D" w:rsidRPr="008F6996" w14:paraId="07DA395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FABE8E4" w14:textId="5AE2B1D3" w:rsidR="000E038D" w:rsidRPr="008F6996" w:rsidRDefault="000E038D" w:rsidP="000E038D">
            <w:pPr>
              <w:rPr>
                <w:rFonts w:eastAsia="Times New Roman"/>
                <w:color w:val="000000"/>
              </w:rPr>
            </w:pPr>
            <w:r>
              <w:rPr>
                <w:color w:val="000000"/>
              </w:rPr>
              <w:t>jakość powietrza</w:t>
            </w:r>
          </w:p>
        </w:tc>
        <w:tc>
          <w:tcPr>
            <w:tcW w:w="4825" w:type="dxa"/>
            <w:noWrap/>
          </w:tcPr>
          <w:p w14:paraId="11125882" w14:textId="235A0692"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0E038D" w:rsidRPr="008F6996" w14:paraId="77429F9A"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59D758DC" w14:textId="45CCC03F" w:rsidR="000E038D" w:rsidRPr="008F6996" w:rsidRDefault="000E038D" w:rsidP="000E038D">
            <w:pPr>
              <w:rPr>
                <w:rFonts w:eastAsia="Times New Roman"/>
                <w:color w:val="000000"/>
              </w:rPr>
            </w:pPr>
            <w:r>
              <w:rPr>
                <w:color w:val="000000"/>
              </w:rPr>
              <w:t>niska estetyka przestrzeni publicznych</w:t>
            </w:r>
          </w:p>
        </w:tc>
        <w:tc>
          <w:tcPr>
            <w:tcW w:w="4825" w:type="dxa"/>
            <w:noWrap/>
          </w:tcPr>
          <w:p w14:paraId="3578D2FA" w14:textId="4FBAE54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0E038D" w:rsidRPr="008F6996" w14:paraId="14377B4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DA59D80" w14:textId="5AF80D7F" w:rsidR="000E038D" w:rsidRPr="008F6996" w:rsidRDefault="000E038D" w:rsidP="000E038D">
            <w:pPr>
              <w:rPr>
                <w:rFonts w:eastAsia="Times New Roman"/>
                <w:color w:val="000000"/>
              </w:rPr>
            </w:pPr>
            <w:r>
              <w:rPr>
                <w:color w:val="000000"/>
              </w:rPr>
              <w:t>brak ścieżek rowerowych</w:t>
            </w:r>
          </w:p>
        </w:tc>
        <w:tc>
          <w:tcPr>
            <w:tcW w:w="4825" w:type="dxa"/>
            <w:noWrap/>
          </w:tcPr>
          <w:p w14:paraId="65980653" w14:textId="4FFAD79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bl>
    <w:p w14:paraId="60F9D793" w14:textId="1BC055F5"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22E13D24" w14:textId="1F44EECE" w:rsidR="00204242" w:rsidRDefault="00C651D8" w:rsidP="003474E4">
      <w:pPr>
        <w:pStyle w:val="tekkst"/>
      </w:pPr>
      <w:r w:rsidRPr="00C651D8">
        <w:t>Ankietowani wskazali również występowanie licznych problemów społecznych.</w:t>
      </w:r>
    </w:p>
    <w:p w14:paraId="2956EBCB" w14:textId="18879308" w:rsidR="00204242" w:rsidRDefault="00204242" w:rsidP="003A6906">
      <w:pPr>
        <w:pStyle w:val="podpistabeli"/>
      </w:pPr>
      <w:r>
        <w:t xml:space="preserve">Tabela </w:t>
      </w:r>
      <w:fldSimple w:instr=" SEQ Tabela \* ARABIC ">
        <w:r w:rsidR="00230575">
          <w:rPr>
            <w:noProof/>
          </w:rPr>
          <w:t>53</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319EC41" w14:textId="77777777" w:rsidTr="003A6906">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4673" w:type="dxa"/>
            <w:noWrap/>
          </w:tcPr>
          <w:p w14:paraId="06A0988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5A0814FC" w14:textId="4BA43701"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64967EF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48931E3" w14:textId="52774279" w:rsidR="000E038D" w:rsidRPr="008F6996" w:rsidRDefault="000E038D" w:rsidP="000E038D">
            <w:pPr>
              <w:rPr>
                <w:color w:val="000000"/>
              </w:rPr>
            </w:pPr>
            <w:r>
              <w:rPr>
                <w:color w:val="000000"/>
              </w:rPr>
              <w:t>chuligaństwo/ wandalizm/ przestępczość</w:t>
            </w:r>
          </w:p>
        </w:tc>
        <w:tc>
          <w:tcPr>
            <w:tcW w:w="4825" w:type="dxa"/>
            <w:noWrap/>
          </w:tcPr>
          <w:p w14:paraId="6E4B94C0" w14:textId="141083C7"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61%</w:t>
            </w:r>
          </w:p>
        </w:tc>
      </w:tr>
      <w:tr w:rsidR="000E038D" w:rsidRPr="008F6996" w14:paraId="282E7FB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7C909A52" w14:textId="443E0096" w:rsidR="000E038D" w:rsidRPr="008F6996" w:rsidRDefault="000E038D" w:rsidP="000E038D">
            <w:pPr>
              <w:rPr>
                <w:color w:val="000000"/>
              </w:rPr>
            </w:pPr>
            <w:r>
              <w:rPr>
                <w:color w:val="000000"/>
              </w:rPr>
              <w:t>słaba współpraca między instytucjami publicznymi a mieszkańcami</w:t>
            </w:r>
          </w:p>
        </w:tc>
        <w:tc>
          <w:tcPr>
            <w:tcW w:w="4825" w:type="dxa"/>
            <w:noWrap/>
          </w:tcPr>
          <w:p w14:paraId="527D3386" w14:textId="589C242F"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0E038D" w:rsidRPr="008F6996" w14:paraId="440F0AC6"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AE62F67" w14:textId="19A95229" w:rsidR="000E038D" w:rsidRPr="008F6996" w:rsidRDefault="000E038D" w:rsidP="000E038D">
            <w:pPr>
              <w:rPr>
                <w:color w:val="000000"/>
              </w:rPr>
            </w:pPr>
            <w:r>
              <w:rPr>
                <w:color w:val="000000"/>
              </w:rPr>
              <w:t>alkoholizm</w:t>
            </w:r>
          </w:p>
        </w:tc>
        <w:tc>
          <w:tcPr>
            <w:tcW w:w="4825" w:type="dxa"/>
            <w:noWrap/>
          </w:tcPr>
          <w:p w14:paraId="0BB5446F" w14:textId="7925166F"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0E038D" w:rsidRPr="008F6996" w14:paraId="44F7A73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01D2D77" w14:textId="0FC1B64E" w:rsidR="000E038D" w:rsidRPr="008F6996" w:rsidRDefault="000E038D" w:rsidP="000E038D">
            <w:pPr>
              <w:rPr>
                <w:rFonts w:eastAsia="Times New Roman"/>
                <w:color w:val="000000"/>
              </w:rPr>
            </w:pPr>
            <w:r>
              <w:rPr>
                <w:color w:val="000000"/>
              </w:rPr>
              <w:t>słaba integracja lokalnej społeczności</w:t>
            </w:r>
          </w:p>
        </w:tc>
        <w:tc>
          <w:tcPr>
            <w:tcW w:w="4825" w:type="dxa"/>
            <w:noWrap/>
          </w:tcPr>
          <w:p w14:paraId="4A65F869" w14:textId="1EDA87BA"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0E038D" w:rsidRPr="008F6996" w14:paraId="3CD04F59"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6BD7B9DB" w14:textId="157B85C9" w:rsidR="000E038D" w:rsidRPr="008F6996" w:rsidRDefault="000E038D" w:rsidP="000E038D">
            <w:pPr>
              <w:rPr>
                <w:rFonts w:eastAsia="Times New Roman"/>
                <w:color w:val="000000"/>
              </w:rPr>
            </w:pPr>
            <w:r>
              <w:rPr>
                <w:color w:val="000000"/>
              </w:rPr>
              <w:t>bezdomność</w:t>
            </w:r>
          </w:p>
        </w:tc>
        <w:tc>
          <w:tcPr>
            <w:tcW w:w="4825" w:type="dxa"/>
            <w:noWrap/>
          </w:tcPr>
          <w:p w14:paraId="4E01F993" w14:textId="4095B786"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F880385" w14:textId="3CAE5260"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4656D411" w14:textId="77777777" w:rsidR="00C05B85" w:rsidRPr="00FE29B9" w:rsidRDefault="00C05B85" w:rsidP="003474E4">
      <w:pPr>
        <w:pStyle w:val="tekkst"/>
      </w:pPr>
      <w:r w:rsidRPr="00FE29B9">
        <w:lastRenderedPageBreak/>
        <w:t>Kolejną formą partycypacji na etapie diagnozy było przeprowadzenie otwartych warsztatów. W toku spotkań warsztatowych</w:t>
      </w:r>
      <w:r w:rsidRPr="00FE29B9">
        <w:rPr>
          <w:rStyle w:val="Odwoanieprzypisudolnego"/>
        </w:rPr>
        <w:footnoteReference w:id="11"/>
      </w:r>
      <w:r w:rsidRPr="00FE29B9">
        <w:t xml:space="preserve"> do kluczowych problemów podobszaru zaliczono: </w:t>
      </w:r>
    </w:p>
    <w:p w14:paraId="0C125B6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starzenie się mieszkańców,</w:t>
      </w:r>
    </w:p>
    <w:p w14:paraId="3749665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osłabiające się więzi międzyludzkie,</w:t>
      </w:r>
    </w:p>
    <w:p w14:paraId="15E8155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zły stan techniczny obiektów zabytkowych,</w:t>
      </w:r>
    </w:p>
    <w:p w14:paraId="0387562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niską jakość przestrzeni poprzez liczne płachty reklamowe, billboardy (brak regulacji, uchwały krajobrazowej),</w:t>
      </w:r>
    </w:p>
    <w:p w14:paraId="7A006B0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pomocy / brak możliwości pozyskania dofinansowania - dotyczy remontów budynków o charakterze historycznym i znajdujących się w obszarze zabytkowym,</w:t>
      </w:r>
    </w:p>
    <w:p w14:paraId="7D1613F3"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atrakcyjnych przestrzeni dla mieszkańców,</w:t>
      </w:r>
    </w:p>
    <w:p w14:paraId="5308449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ograniczoną dostępność do terenów zielonych i zaniedbanie już istniejących,</w:t>
      </w:r>
    </w:p>
    <w:p w14:paraId="7F3C43A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zieleni poza skwerami,</w:t>
      </w:r>
    </w:p>
    <w:p w14:paraId="45FD102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niezagospodarowane bulwary, </w:t>
      </w:r>
    </w:p>
    <w:p w14:paraId="1860722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otwarcia na Kłodnicę,</w:t>
      </w:r>
    </w:p>
    <w:p w14:paraId="4708AD9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niewystarczającą liczbę połączeń z innymi obszarami miasta komunikacją publiczną,</w:t>
      </w:r>
    </w:p>
    <w:p w14:paraId="32F86F1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braki w infrastrukturze przystankowej,</w:t>
      </w:r>
    </w:p>
    <w:p w14:paraId="7FCBB60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wielopoziomowych parkingów,</w:t>
      </w:r>
    </w:p>
    <w:p w14:paraId="4512119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infrastruktury drogowej (odcinki dróg umożliwiające zbyt szybką jazdę do charakteru zabudowy,</w:t>
      </w:r>
    </w:p>
    <w:p w14:paraId="613A98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nieprzestrzeganie przepisów przez kierowców, </w:t>
      </w:r>
    </w:p>
    <w:p w14:paraId="1FF409F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duże natężenie ruchu samochodowego,</w:t>
      </w:r>
    </w:p>
    <w:p w14:paraId="702E3A7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systemu oznaczeń wizualnych dla pieszych,</w:t>
      </w:r>
    </w:p>
    <w:p w14:paraId="3884DD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bariery architektoniczne,</w:t>
      </w:r>
    </w:p>
    <w:p w14:paraId="5C2D0A3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do pieszych faktury płyty rynku, chodników itd. są zbyt śliskie i w trudnych warunkach pogodowych ciężko się poruszać pieszo; śliską farbę na miejscach dla osób niepełnosprawnych,</w:t>
      </w:r>
    </w:p>
    <w:p w14:paraId="46EE644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spożywanie alkoholu na ulicy, także w nocy (np. Plac Krakowski, Plac Chopina, Plac Mickiewicza, Aleja Przyjaźni, skwer Dessau),</w:t>
      </w:r>
    </w:p>
    <w:p w14:paraId="4289F8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incydenty, zakłócanie ciszy nocnej, hałas w nocy na Starówce, brak ograniczeń w godzinach funkcjonowania ogródków piwnych,</w:t>
      </w:r>
    </w:p>
    <w:p w14:paraId="4218820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lastRenderedPageBreak/>
        <w:t>brak reakcji na wydarzenia widoczne na monitoringu,</w:t>
      </w:r>
    </w:p>
    <w:p w14:paraId="4140A9F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graffiti niszczące elewacje budynków,</w:t>
      </w:r>
    </w:p>
    <w:p w14:paraId="68C66D9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zbyt dużą liczbę lokali komunalnych w centrum miasta.</w:t>
      </w:r>
    </w:p>
    <w:p w14:paraId="1F67C893"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6B866D2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interesującą architekturę, dużo obiektów zabytkowych i wyremontowanych (często bez udziału miasta), zachowany układ urbanistyczny,</w:t>
      </w:r>
    </w:p>
    <w:p w14:paraId="1F15F1B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instytucje, w których / dzięki którym można spędzać wolny czas,</w:t>
      </w:r>
    </w:p>
    <w:p w14:paraId="27E5F7A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bliskość licznych placówek oświatowych, zdrowotnych, kulturalnych,</w:t>
      </w:r>
    </w:p>
    <w:p w14:paraId="3C59BDA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Miejski Dom Kultury na Barlickiego,</w:t>
      </w:r>
    </w:p>
    <w:p w14:paraId="59CD3AD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rynek miejski,</w:t>
      </w:r>
    </w:p>
    <w:p w14:paraId="3156D9B1"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zadbane skwery miejskie,</w:t>
      </w:r>
    </w:p>
    <w:p w14:paraId="6BEA2C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Palmiarnię,</w:t>
      </w:r>
    </w:p>
    <w:p w14:paraId="11C3863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obiekty zabytkowe, w tym Willę </w:t>
      </w:r>
      <w:proofErr w:type="spellStart"/>
      <w:r w:rsidRPr="00FE29B9">
        <w:rPr>
          <w:sz w:val="24"/>
          <w:szCs w:val="24"/>
        </w:rPr>
        <w:t>Caro</w:t>
      </w:r>
      <w:proofErr w:type="spellEnd"/>
      <w:r w:rsidRPr="00FE29B9">
        <w:rPr>
          <w:sz w:val="24"/>
          <w:szCs w:val="24"/>
        </w:rPr>
        <w:t>,</w:t>
      </w:r>
    </w:p>
    <w:p w14:paraId="1501868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budynek po szkole muzycznej,</w:t>
      </w:r>
    </w:p>
    <w:p w14:paraId="76930E5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parki,</w:t>
      </w:r>
    </w:p>
    <w:p w14:paraId="0299C78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dostępność zróżnicowanych usług,</w:t>
      </w:r>
    </w:p>
    <w:p w14:paraId="6088F24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strefę seniora na ul. Studziennej,</w:t>
      </w:r>
    </w:p>
    <w:p w14:paraId="00C3F614" w14:textId="77777777" w:rsidR="00C05B85" w:rsidRPr="0091269A" w:rsidRDefault="00C05B85" w:rsidP="0036684C">
      <w:pPr>
        <w:numPr>
          <w:ilvl w:val="0"/>
          <w:numId w:val="126"/>
        </w:numPr>
        <w:pBdr>
          <w:top w:val="nil"/>
          <w:left w:val="nil"/>
          <w:bottom w:val="nil"/>
          <w:right w:val="nil"/>
          <w:between w:val="nil"/>
        </w:pBdr>
        <w:spacing w:after="0" w:line="360" w:lineRule="auto"/>
        <w:jc w:val="both"/>
        <w:rPr>
          <w:sz w:val="24"/>
          <w:szCs w:val="24"/>
        </w:rPr>
      </w:pPr>
      <w:r w:rsidRPr="0091269A">
        <w:rPr>
          <w:sz w:val="24"/>
          <w:szCs w:val="24"/>
        </w:rPr>
        <w:t>dobre skomunikowanie z innymi ośrodkami GZM.</w:t>
      </w:r>
    </w:p>
    <w:p w14:paraId="47B074AB" w14:textId="1DCC0C0F" w:rsidR="00540128" w:rsidRPr="003A6906" w:rsidRDefault="00C05B85" w:rsidP="007719A3">
      <w:pPr>
        <w:pStyle w:val="1111NAGLOWEK"/>
      </w:pPr>
      <w:r w:rsidRPr="0091269A">
        <w:t xml:space="preserve">Podsumowanie syntetyczne </w:t>
      </w:r>
    </w:p>
    <w:p w14:paraId="12F44F85" w14:textId="77777777" w:rsidR="00C05B85" w:rsidRPr="00FE29B9" w:rsidRDefault="00C05B85" w:rsidP="003474E4">
      <w:pPr>
        <w:pStyle w:val="tekkst"/>
      </w:pPr>
      <w:r w:rsidRPr="00FE29B9">
        <w:t>Podobszar rewitalizacji Śródmieście cechuje się wysokim poziomem problemów społecznych, co wynika ze znacznego udziału osób korzystających ze wsparcia systemu pomocy społecznej.  W obszarze odczuwane są również niekorzystne zjawiska demograficzne tj. starzenie się mieszkańców oraz osłabianie więzi społecznych. Mieszkańcy zwracają również uwagę na deficyty w zakresie dostępności do terenów zielonych oraz miejsc dedykowanych lokalnym mieszkańcom. Niewykorzystany jest także potencjał rzeki Kłodnicy.</w:t>
      </w:r>
    </w:p>
    <w:p w14:paraId="419B6B45" w14:textId="77777777" w:rsidR="00C05B85" w:rsidRPr="00FE29B9" w:rsidRDefault="00C05B85" w:rsidP="003474E4">
      <w:pPr>
        <w:pStyle w:val="tekkst"/>
      </w:pPr>
      <w:r w:rsidRPr="00FE29B9">
        <w:t xml:space="preserve">Do głównych problemów podobszaru Śródmieście zaliczyć należy konsekwencje wysokiego poziomu urbanizacji, natężenia ruchu drogowego, miejskiego rytmu życia z jego negatywnym oddziaływaniem na codzienne funkcjonowanie mieszkańców. Obszar ten, oferujący szeroką gamę usług czasu wolnego, cechuje jednak niski poziom bezpieczeństwa mieszkańców oraz osób tam przebywających oraz odnotowywane zjawiska wandalizmu obniżające estetykę </w:t>
      </w:r>
      <w:r w:rsidRPr="00FE29B9">
        <w:lastRenderedPageBreak/>
        <w:t>i wartość obiektów i przestrzeni. Znaczne natężenie ruchu generuje również problemy w zakresie jakości powietrza.</w:t>
      </w:r>
    </w:p>
    <w:p w14:paraId="026F1AA0" w14:textId="77777777" w:rsidR="00C05B85" w:rsidRPr="00FE29B9" w:rsidRDefault="00C05B85" w:rsidP="00C05B85">
      <w:pPr>
        <w:spacing w:after="120" w:line="360" w:lineRule="auto"/>
        <w:jc w:val="both"/>
        <w:rPr>
          <w:sz w:val="24"/>
          <w:szCs w:val="24"/>
        </w:rPr>
      </w:pPr>
      <w:r w:rsidRPr="00FE29B9">
        <w:rPr>
          <w:sz w:val="24"/>
          <w:szCs w:val="24"/>
        </w:rPr>
        <w:t>Podobszar rewitalizacji Śródmieście cechuje wysoka wartość zabudowy i występowanie licznych obiektów historycznych, wymagająca jednak znacznych nakładów na prace modernizacyjne i renowacyjne. Przestrzenie publiczne nie są w pełni dostosowane do potrzeb osób ze szczególnymi potrzebami.</w:t>
      </w:r>
    </w:p>
    <w:p w14:paraId="7B5D1675" w14:textId="77777777" w:rsidR="00C05B85" w:rsidRPr="00FE29B9" w:rsidRDefault="00C05B85" w:rsidP="003474E4">
      <w:pPr>
        <w:pStyle w:val="tekkst"/>
      </w:pPr>
      <w:r w:rsidRPr="00FE29B9">
        <w:t>Jest to obszar o potencjale predestynującym do pełnienia funkcji centro twórczych w skali miasta i Metropolii. W Śródmieściu zlokalizowane są instytucje i obiekty kreujące ofertę kulturalną o znaczeniu ponadlokalnym.</w:t>
      </w:r>
    </w:p>
    <w:p w14:paraId="3D337866" w14:textId="77777777" w:rsidR="00C05B85" w:rsidRPr="00FE29B9" w:rsidRDefault="00C05B85" w:rsidP="003474E4">
      <w:pPr>
        <w:pStyle w:val="tekkst"/>
      </w:pPr>
      <w:r w:rsidRPr="00FE29B9">
        <w:t xml:space="preserve">W obecnej formie podobszar Śródmieście jawi się jako obszar o wysokiej atrakcyjności dla osób z innych części Gliwic oraz odwiedzających miasto, a równocześnie o niskiej atrakcyjności dla rezydentów. </w:t>
      </w:r>
    </w:p>
    <w:p w14:paraId="7A9EAF34" w14:textId="5778AAD9" w:rsidR="00C05B85" w:rsidRPr="00FE29B9" w:rsidRDefault="00C05B85" w:rsidP="00C05B85">
      <w:pPr>
        <w:rPr>
          <w:sz w:val="24"/>
          <w:szCs w:val="24"/>
        </w:rPr>
      </w:pPr>
    </w:p>
    <w:p w14:paraId="34B4490A" w14:textId="77777777" w:rsidR="00C05B85" w:rsidRPr="00FE29B9" w:rsidRDefault="00C05B85" w:rsidP="007719A3">
      <w:pPr>
        <w:pStyle w:val="111naglowek"/>
      </w:pPr>
      <w:bookmarkStart w:id="129" w:name="_Toc170073948"/>
      <w:bookmarkStart w:id="130" w:name="_Toc170074037"/>
      <w:bookmarkStart w:id="131" w:name="_Toc170074071"/>
      <w:bookmarkStart w:id="132" w:name="_Toc172723588"/>
      <w:bookmarkStart w:id="133" w:name="_Toc191568690"/>
      <w:r w:rsidRPr="00FE29B9">
        <w:t>Podobszar rewitalizacji Zatorze</w:t>
      </w:r>
      <w:bookmarkEnd w:id="129"/>
      <w:bookmarkEnd w:id="130"/>
      <w:bookmarkEnd w:id="131"/>
      <w:bookmarkEnd w:id="132"/>
      <w:bookmarkEnd w:id="133"/>
      <w:r w:rsidRPr="00FE29B9">
        <w:t xml:space="preserve"> </w:t>
      </w:r>
    </w:p>
    <w:p w14:paraId="018DAA30" w14:textId="718D1A2F" w:rsidR="00C05B85" w:rsidRPr="00FE29B9" w:rsidRDefault="00C05B85" w:rsidP="003474E4">
      <w:pPr>
        <w:pStyle w:val="tekkst"/>
      </w:pPr>
      <w:r w:rsidRPr="00FE29B9">
        <w:t xml:space="preserve">Podobszar rewitalizacji Zatorze zajmuje powierzchnię 77,1 ha, co stanowi 0,6% powierzchni miasta i 9,9% powierzchni OR. Podobszar ten zlokalizowany jest w głównej mierze na terenie podobszaru zdegradowanego Zatorze oraz w części podobszaru Baildona i </w:t>
      </w:r>
      <w:proofErr w:type="spellStart"/>
      <w:r w:rsidRPr="00FE29B9">
        <w:t>Szobiszowice</w:t>
      </w:r>
      <w:proofErr w:type="spellEnd"/>
      <w:r w:rsidRPr="00FE29B9">
        <w:t>.</w:t>
      </w:r>
      <w:r w:rsidR="00F3282C">
        <w:t xml:space="preserve"> </w:t>
      </w:r>
      <w:r w:rsidRPr="00FE29B9">
        <w:t xml:space="preserve">Jest on zamieszkiwany przez 8 287 osób, co stanowi 5,1% ogółu ludności miasta i 19,17% mieszkańców całego OR. </w:t>
      </w:r>
    </w:p>
    <w:p w14:paraId="1B0068BD" w14:textId="77777777" w:rsidR="003A6906" w:rsidRDefault="00593B9F" w:rsidP="003A6906">
      <w:pPr>
        <w:pStyle w:val="podpistabeli"/>
      </w:pPr>
      <w:bookmarkStart w:id="134" w:name="_Toc172638104"/>
      <w:r>
        <w:t xml:space="preserve"> </w:t>
      </w:r>
    </w:p>
    <w:p w14:paraId="2789AB4E" w14:textId="77777777" w:rsidR="003A6906" w:rsidRDefault="003A6906">
      <w:pPr>
        <w:rPr>
          <w:rFonts w:cstheme="minorHAnsi"/>
          <w:i/>
          <w:iCs/>
          <w:sz w:val="20"/>
          <w:szCs w:val="20"/>
        </w:rPr>
      </w:pPr>
      <w:r>
        <w:br w:type="page"/>
      </w:r>
    </w:p>
    <w:p w14:paraId="32C69CE0" w14:textId="1803DC71" w:rsidR="00C05B85" w:rsidRPr="00FE29B9" w:rsidRDefault="00593B9F" w:rsidP="003A6906">
      <w:pPr>
        <w:pStyle w:val="podpistabeli"/>
      </w:pPr>
      <w:r>
        <w:lastRenderedPageBreak/>
        <w:t xml:space="preserve">Mapa </w:t>
      </w:r>
      <w:fldSimple w:instr=" SEQ Mapa_ \* ARABIC ">
        <w:r w:rsidR="00512B48">
          <w:rPr>
            <w:noProof/>
          </w:rPr>
          <w:t>48</w:t>
        </w:r>
      </w:fldSimple>
      <w:r w:rsidR="003A6906">
        <w:t xml:space="preserve">. </w:t>
      </w:r>
      <w:r w:rsidR="00C05B85" w:rsidRPr="00FE29B9">
        <w:t>Podobszar rewitalizacji Zatorze</w:t>
      </w:r>
      <w:bookmarkEnd w:id="134"/>
    </w:p>
    <w:p w14:paraId="087D0204" w14:textId="77777777" w:rsidR="00C05B85" w:rsidRDefault="00C05B85" w:rsidP="00C05B85">
      <w:r w:rsidRPr="00FE29B9">
        <w:rPr>
          <w:noProof/>
        </w:rPr>
        <w:drawing>
          <wp:inline distT="0" distB="0" distL="0" distR="0" wp14:anchorId="5C13121A" wp14:editId="21FE9CCC">
            <wp:extent cx="5000625" cy="5362575"/>
            <wp:effectExtent l="0" t="0" r="9525" b="9525"/>
            <wp:docPr id="2135450786" name="image25.png" descr="Obraz zawierający diagram, Plan,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5.png" descr="Obraz zawierający diagram, Plan, mapa, tekst&#10;&#10;Opis wygenerowany automatycznie"/>
                    <pic:cNvPicPr preferRelativeResize="0"/>
                  </pic:nvPicPr>
                  <pic:blipFill>
                    <a:blip r:embed="rId66"/>
                    <a:srcRect/>
                    <a:stretch>
                      <a:fillRect/>
                    </a:stretch>
                  </pic:blipFill>
                  <pic:spPr>
                    <a:xfrm>
                      <a:off x="0" y="0"/>
                      <a:ext cx="5000625" cy="5362575"/>
                    </a:xfrm>
                    <a:prstGeom prst="rect">
                      <a:avLst/>
                    </a:prstGeom>
                    <a:ln/>
                  </pic:spPr>
                </pic:pic>
              </a:graphicData>
            </a:graphic>
          </wp:inline>
        </w:drawing>
      </w:r>
    </w:p>
    <w:p w14:paraId="77A33154" w14:textId="606AA681" w:rsidR="00540128" w:rsidRPr="00540128" w:rsidRDefault="00540128" w:rsidP="00C05B85">
      <w:pPr>
        <w:rPr>
          <w:sz w:val="20"/>
          <w:szCs w:val="20"/>
        </w:rPr>
      </w:pPr>
      <w:r w:rsidRPr="00540128">
        <w:rPr>
          <w:i/>
          <w:iCs/>
          <w:sz w:val="20"/>
          <w:szCs w:val="20"/>
        </w:rPr>
        <w:t>Źródło: opracowanie własne</w:t>
      </w:r>
    </w:p>
    <w:p w14:paraId="32101DE4" w14:textId="588C4CB9" w:rsidR="00507CD0" w:rsidRPr="00E23E12" w:rsidRDefault="00507CD0" w:rsidP="003474E4">
      <w:pPr>
        <w:pStyle w:val="tekkst"/>
      </w:pPr>
      <w:r w:rsidRPr="00E23E12">
        <w:t xml:space="preserve">W podobszarze dominuje zabudowa mieszkaniowa wielorodzinna, a w części środkowo </w:t>
      </w:r>
      <w:r w:rsidR="00E14139" w:rsidRPr="00E23E12">
        <w:t>północnej</w:t>
      </w:r>
      <w:r w:rsidRPr="00E23E12">
        <w:t xml:space="preserve"> występuje obszar silnie zabudowany obiektami </w:t>
      </w:r>
      <w:r w:rsidR="00E14139" w:rsidRPr="00E23E12">
        <w:t>zabudowy jednorodzinnej</w:t>
      </w:r>
      <w:r w:rsidRPr="00E23E12">
        <w:t xml:space="preserve">. </w:t>
      </w:r>
      <w:r w:rsidR="003A6906">
        <w:br/>
      </w:r>
      <w:r w:rsidR="00133BA4" w:rsidRPr="00E23E12">
        <w:t xml:space="preserve">W części centralne występuje obszar koncentracji zabudowy usługowej.  </w:t>
      </w:r>
    </w:p>
    <w:p w14:paraId="2F578E31" w14:textId="77777777" w:rsidR="00507CD0" w:rsidRDefault="00507CD0" w:rsidP="00507CD0">
      <w:pPr>
        <w:spacing w:line="360" w:lineRule="auto"/>
        <w:jc w:val="both"/>
      </w:pPr>
    </w:p>
    <w:p w14:paraId="631A69CC" w14:textId="77777777" w:rsidR="003A6906" w:rsidRDefault="003A6906">
      <w:pPr>
        <w:rPr>
          <w:rFonts w:cstheme="minorHAnsi"/>
          <w:i/>
          <w:iCs/>
          <w:sz w:val="20"/>
          <w:szCs w:val="20"/>
        </w:rPr>
      </w:pPr>
      <w:r>
        <w:br w:type="page"/>
      </w:r>
    </w:p>
    <w:p w14:paraId="4CF6C9E3" w14:textId="0EAB29F4" w:rsidR="00507CD0" w:rsidRDefault="00593B9F" w:rsidP="003A6906">
      <w:pPr>
        <w:pStyle w:val="podpistabeli"/>
      </w:pPr>
      <w:r>
        <w:lastRenderedPageBreak/>
        <w:t xml:space="preserve"> Mapa </w:t>
      </w:r>
      <w:fldSimple w:instr=" SEQ Mapa_ \* ARABIC ">
        <w:r w:rsidR="00230575">
          <w:rPr>
            <w:noProof/>
          </w:rPr>
          <w:t>49</w:t>
        </w:r>
      </w:fldSimple>
      <w:r w:rsidR="003A6906">
        <w:rPr>
          <w:noProof/>
        </w:rPr>
        <w:t>.</w:t>
      </w:r>
      <w:r w:rsidR="00507CD0">
        <w:t xml:space="preserve"> Zabudowa w podobszarze </w:t>
      </w:r>
      <w:r w:rsidR="00E14139">
        <w:t>Zatorze</w:t>
      </w:r>
      <w:r w:rsidR="00507CD0">
        <w:t xml:space="preserve"> </w:t>
      </w:r>
    </w:p>
    <w:p w14:paraId="67C4E825" w14:textId="77777777" w:rsidR="00540128" w:rsidRDefault="00E14139" w:rsidP="00C05B85">
      <w:r w:rsidRPr="00E14139">
        <w:rPr>
          <w:noProof/>
        </w:rPr>
        <w:drawing>
          <wp:inline distT="0" distB="0" distL="0" distR="0" wp14:anchorId="5F7585E2" wp14:editId="1B314FBC">
            <wp:extent cx="5760720" cy="4074795"/>
            <wp:effectExtent l="0" t="0" r="0" b="1905"/>
            <wp:docPr id="1726928245"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28245" name="Obraz 1" descr="Obraz zawierający mapa, tekst, zrzut ekranu, diagram&#10;&#10;Opis wygenerowany automatycznie"/>
                    <pic:cNvPicPr/>
                  </pic:nvPicPr>
                  <pic:blipFill>
                    <a:blip r:embed="rId67"/>
                    <a:stretch>
                      <a:fillRect/>
                    </a:stretch>
                  </pic:blipFill>
                  <pic:spPr>
                    <a:xfrm>
                      <a:off x="0" y="0"/>
                      <a:ext cx="5760720" cy="4074795"/>
                    </a:xfrm>
                    <a:prstGeom prst="rect">
                      <a:avLst/>
                    </a:prstGeom>
                  </pic:spPr>
                </pic:pic>
              </a:graphicData>
            </a:graphic>
          </wp:inline>
        </w:drawing>
      </w:r>
    </w:p>
    <w:p w14:paraId="12981520" w14:textId="51A5C8C1" w:rsidR="003D55B2" w:rsidRDefault="00540128" w:rsidP="00C05B85">
      <w:r w:rsidRPr="00540128">
        <w:rPr>
          <w:i/>
          <w:iCs/>
          <w:sz w:val="20"/>
          <w:szCs w:val="20"/>
        </w:rPr>
        <w:t>Źródło: opracowanie własne</w:t>
      </w:r>
    </w:p>
    <w:p w14:paraId="77820279" w14:textId="62F28C62" w:rsidR="003D55B2" w:rsidRPr="003D55B2" w:rsidRDefault="003D55B2" w:rsidP="00C05B85">
      <w:r>
        <w:br w:type="page"/>
      </w:r>
    </w:p>
    <w:p w14:paraId="591A8F26" w14:textId="77777777" w:rsidR="00C05B85" w:rsidRPr="00FE29B9" w:rsidRDefault="00C05B85" w:rsidP="007719A3">
      <w:pPr>
        <w:pStyle w:val="1111NAGLOWEK"/>
      </w:pPr>
      <w:r w:rsidRPr="0091269A">
        <w:lastRenderedPageBreak/>
        <w:t xml:space="preserve">Badania ilościowe </w:t>
      </w:r>
    </w:p>
    <w:p w14:paraId="6AF27C78"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739DF55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DDACEA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1E3766E4"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E72FA77"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2BFF8591" w14:textId="77777777" w:rsidR="00C05B85" w:rsidRPr="00FE29B9" w:rsidRDefault="00C05B85" w:rsidP="0036684C">
      <w:pPr>
        <w:numPr>
          <w:ilvl w:val="0"/>
          <w:numId w:val="127"/>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4B3D975" w14:textId="39C89724" w:rsidR="00C05B85" w:rsidRPr="00FE29B9" w:rsidRDefault="00C05B85" w:rsidP="003D55B2">
      <w:pPr>
        <w:pStyle w:val="podpistabeli"/>
      </w:pPr>
      <w:bookmarkStart w:id="135" w:name="_Toc172638196"/>
      <w:r w:rsidRPr="00FE29B9">
        <w:t xml:space="preserve">Tabela </w:t>
      </w:r>
      <w:fldSimple w:instr=" SEQ Tabela \* ARABIC ">
        <w:r w:rsidR="00230575">
          <w:rPr>
            <w:noProof/>
          </w:rPr>
          <w:t>54</w:t>
        </w:r>
      </w:fldSimple>
      <w:r w:rsidR="003D55B2">
        <w:rPr>
          <w:noProof/>
        </w:rPr>
        <w:t>.</w:t>
      </w:r>
      <w:r w:rsidRPr="00FE29B9">
        <w:t xml:space="preserve"> Wielkość kluczowych wskaźników ilościowych charakteryzujących podobszar ZATORZE</w:t>
      </w:r>
      <w:bookmarkEnd w:id="135"/>
    </w:p>
    <w:tbl>
      <w:tblPr>
        <w:tblStyle w:val="Tabelalisty4akcent1"/>
        <w:tblW w:w="8926" w:type="dxa"/>
        <w:tblLayout w:type="fixed"/>
        <w:tblLook w:val="04A0" w:firstRow="1" w:lastRow="0" w:firstColumn="1" w:lastColumn="0" w:noHBand="0" w:noVBand="1"/>
      </w:tblPr>
      <w:tblGrid>
        <w:gridCol w:w="6516"/>
        <w:gridCol w:w="1276"/>
        <w:gridCol w:w="1134"/>
      </w:tblGrid>
      <w:tr w:rsidR="00C05B85" w:rsidRPr="00FE29B9" w14:paraId="7FE3700E" w14:textId="77777777" w:rsidTr="003D55B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02A9FF73" w14:textId="77777777" w:rsidR="00C05B85" w:rsidRPr="00FE29B9" w:rsidRDefault="00C05B85" w:rsidP="00CF004D">
            <w:pPr>
              <w:rPr>
                <w:sz w:val="20"/>
                <w:szCs w:val="20"/>
              </w:rPr>
            </w:pPr>
            <w:r w:rsidRPr="00FE29B9">
              <w:rPr>
                <w:sz w:val="20"/>
                <w:szCs w:val="20"/>
              </w:rPr>
              <w:t>Wskaźnik</w:t>
            </w:r>
          </w:p>
        </w:tc>
        <w:tc>
          <w:tcPr>
            <w:tcW w:w="1276" w:type="dxa"/>
          </w:tcPr>
          <w:p w14:paraId="4EB99D1E"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ZATORZE</w:t>
            </w:r>
          </w:p>
        </w:tc>
        <w:tc>
          <w:tcPr>
            <w:tcW w:w="1134" w:type="dxa"/>
          </w:tcPr>
          <w:p w14:paraId="41CD668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42F3D46" w14:textId="77777777" w:rsidTr="003D55B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516" w:type="dxa"/>
          </w:tcPr>
          <w:p w14:paraId="534EC491" w14:textId="4FBAF1C0"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D55B2">
              <w:rPr>
                <w:sz w:val="20"/>
                <w:szCs w:val="20"/>
              </w:rPr>
              <w:br/>
            </w:r>
            <w:r w:rsidRPr="00FE29B9">
              <w:rPr>
                <w:sz w:val="20"/>
                <w:szCs w:val="20"/>
              </w:rPr>
              <w:t>lub bierność zawodową na 100 mieszkańców</w:t>
            </w:r>
          </w:p>
        </w:tc>
        <w:tc>
          <w:tcPr>
            <w:tcW w:w="1276" w:type="dxa"/>
            <w:shd w:val="clear" w:color="auto" w:fill="FF0000"/>
          </w:tcPr>
          <w:p w14:paraId="0FD7D5B5"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3,5</w:t>
            </w:r>
          </w:p>
        </w:tc>
        <w:tc>
          <w:tcPr>
            <w:tcW w:w="1134" w:type="dxa"/>
          </w:tcPr>
          <w:p w14:paraId="662E2ADD"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2,7</w:t>
            </w:r>
          </w:p>
        </w:tc>
      </w:tr>
      <w:tr w:rsidR="00C05B85" w:rsidRPr="00FE29B9" w14:paraId="05ABD832" w14:textId="77777777" w:rsidTr="003D55B2">
        <w:trPr>
          <w:trHeight w:val="433"/>
        </w:trPr>
        <w:tc>
          <w:tcPr>
            <w:cnfStyle w:val="001000000000" w:firstRow="0" w:lastRow="0" w:firstColumn="1" w:lastColumn="0" w:oddVBand="0" w:evenVBand="0" w:oddHBand="0" w:evenHBand="0" w:firstRowFirstColumn="0" w:firstRowLastColumn="0" w:lastRowFirstColumn="0" w:lastRowLastColumn="0"/>
            <w:tcW w:w="6516" w:type="dxa"/>
          </w:tcPr>
          <w:p w14:paraId="734E69DD" w14:textId="51D9221A"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D55B2">
              <w:rPr>
                <w:sz w:val="20"/>
                <w:szCs w:val="20"/>
              </w:rPr>
              <w:br/>
            </w:r>
            <w:r w:rsidRPr="00FE29B9">
              <w:rPr>
                <w:sz w:val="20"/>
                <w:szCs w:val="20"/>
              </w:rPr>
              <w:t>lub ciężką chorobę na 100 mieszkańców</w:t>
            </w:r>
          </w:p>
        </w:tc>
        <w:tc>
          <w:tcPr>
            <w:tcW w:w="1276" w:type="dxa"/>
            <w:shd w:val="clear" w:color="auto" w:fill="FF0000"/>
          </w:tcPr>
          <w:p w14:paraId="22402F69"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0,63</w:t>
            </w:r>
          </w:p>
        </w:tc>
        <w:tc>
          <w:tcPr>
            <w:tcW w:w="1134" w:type="dxa"/>
          </w:tcPr>
          <w:p w14:paraId="136786D2"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0,48</w:t>
            </w:r>
          </w:p>
        </w:tc>
      </w:tr>
      <w:tr w:rsidR="00C05B85" w:rsidRPr="00FE29B9" w14:paraId="558D490A" w14:textId="77777777" w:rsidTr="003D55B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516" w:type="dxa"/>
          </w:tcPr>
          <w:p w14:paraId="2C91A898" w14:textId="11FE17A4"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D55B2">
              <w:rPr>
                <w:sz w:val="20"/>
                <w:szCs w:val="20"/>
              </w:rPr>
              <w:br/>
            </w:r>
            <w:r w:rsidRPr="00FE29B9">
              <w:rPr>
                <w:sz w:val="20"/>
                <w:szCs w:val="20"/>
              </w:rPr>
              <w:t>na niepełnosprawność na 100 mieszkańców</w:t>
            </w:r>
          </w:p>
        </w:tc>
        <w:tc>
          <w:tcPr>
            <w:tcW w:w="1276" w:type="dxa"/>
            <w:shd w:val="clear" w:color="auto" w:fill="FF0000"/>
          </w:tcPr>
          <w:p w14:paraId="6AFD8C0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1,24</w:t>
            </w:r>
          </w:p>
        </w:tc>
        <w:tc>
          <w:tcPr>
            <w:tcW w:w="1134" w:type="dxa"/>
          </w:tcPr>
          <w:p w14:paraId="1BF3082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0,7</w:t>
            </w:r>
          </w:p>
        </w:tc>
      </w:tr>
      <w:tr w:rsidR="00C05B85" w:rsidRPr="00FE29B9" w14:paraId="7702164E" w14:textId="77777777" w:rsidTr="003D55B2">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2837E24C" w14:textId="5BDD9A09"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D55B2">
              <w:rPr>
                <w:sz w:val="20"/>
                <w:szCs w:val="20"/>
              </w:rPr>
              <w:br/>
            </w:r>
            <w:r w:rsidRPr="00FE29B9">
              <w:rPr>
                <w:sz w:val="20"/>
                <w:szCs w:val="20"/>
              </w:rPr>
              <w:t>na 100 mieszkańców</w:t>
            </w:r>
          </w:p>
        </w:tc>
        <w:tc>
          <w:tcPr>
            <w:tcW w:w="1276" w:type="dxa"/>
          </w:tcPr>
          <w:p w14:paraId="02F1330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0,24</w:t>
            </w:r>
          </w:p>
        </w:tc>
        <w:tc>
          <w:tcPr>
            <w:tcW w:w="1134" w:type="dxa"/>
          </w:tcPr>
          <w:p w14:paraId="7A3FA74C"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0,33</w:t>
            </w:r>
          </w:p>
        </w:tc>
      </w:tr>
      <w:tr w:rsidR="00C05B85" w:rsidRPr="00FE29B9" w14:paraId="5896CF8C" w14:textId="77777777" w:rsidTr="003D55B2">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516" w:type="dxa"/>
          </w:tcPr>
          <w:p w14:paraId="261E9D4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6" w:type="dxa"/>
          </w:tcPr>
          <w:p w14:paraId="7F85939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14,59</w:t>
            </w:r>
          </w:p>
        </w:tc>
        <w:tc>
          <w:tcPr>
            <w:tcW w:w="1134" w:type="dxa"/>
          </w:tcPr>
          <w:p w14:paraId="427D363E"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15,6</w:t>
            </w:r>
          </w:p>
        </w:tc>
      </w:tr>
      <w:tr w:rsidR="00C05B85" w:rsidRPr="00FE29B9" w14:paraId="5C507891" w14:textId="77777777" w:rsidTr="003D55B2">
        <w:trPr>
          <w:trHeight w:val="166"/>
        </w:trPr>
        <w:tc>
          <w:tcPr>
            <w:cnfStyle w:val="001000000000" w:firstRow="0" w:lastRow="0" w:firstColumn="1" w:lastColumn="0" w:oddVBand="0" w:evenVBand="0" w:oddHBand="0" w:evenHBand="0" w:firstRowFirstColumn="0" w:firstRowLastColumn="0" w:lastRowFirstColumn="0" w:lastRowLastColumn="0"/>
            <w:tcW w:w="6516" w:type="dxa"/>
          </w:tcPr>
          <w:p w14:paraId="2CA524B2"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6" w:type="dxa"/>
            <w:shd w:val="clear" w:color="auto" w:fill="FF0000"/>
          </w:tcPr>
          <w:p w14:paraId="567D9DA6"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6,21</w:t>
            </w:r>
          </w:p>
        </w:tc>
        <w:tc>
          <w:tcPr>
            <w:tcW w:w="1134" w:type="dxa"/>
          </w:tcPr>
          <w:p w14:paraId="2C15D31B"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7,49</w:t>
            </w:r>
          </w:p>
        </w:tc>
      </w:tr>
      <w:tr w:rsidR="00C05B85" w:rsidRPr="00FE29B9" w14:paraId="6E0C7554" w14:textId="77777777" w:rsidTr="003D55B2">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6516" w:type="dxa"/>
          </w:tcPr>
          <w:p w14:paraId="162E30A4" w14:textId="5089AC6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D55B2">
              <w:rPr>
                <w:sz w:val="20"/>
                <w:szCs w:val="20"/>
              </w:rPr>
              <w:t>procentach</w:t>
            </w:r>
          </w:p>
        </w:tc>
        <w:tc>
          <w:tcPr>
            <w:tcW w:w="1276" w:type="dxa"/>
          </w:tcPr>
          <w:p w14:paraId="050CAE84"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w:t>
            </w:r>
          </w:p>
        </w:tc>
        <w:tc>
          <w:tcPr>
            <w:tcW w:w="1134" w:type="dxa"/>
          </w:tcPr>
          <w:p w14:paraId="528FB4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11,56</w:t>
            </w:r>
            <w:r w:rsidRPr="00E23E12">
              <w:rPr>
                <w:sz w:val="20"/>
                <w:szCs w:val="20"/>
                <w:u w:val="single"/>
              </w:rPr>
              <w:t> </w:t>
            </w:r>
          </w:p>
        </w:tc>
      </w:tr>
      <w:tr w:rsidR="00C05B85" w:rsidRPr="00FE29B9" w14:paraId="4E646AA8" w14:textId="77777777" w:rsidTr="003D55B2">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6EFE07C1" w14:textId="77777777" w:rsidR="00C05B85" w:rsidRPr="00FE29B9" w:rsidRDefault="00C05B85" w:rsidP="00CF004D">
            <w:pPr>
              <w:rPr>
                <w:b w:val="0"/>
                <w:bCs w:val="0"/>
                <w:sz w:val="20"/>
                <w:szCs w:val="20"/>
              </w:rPr>
            </w:pPr>
            <w:r w:rsidRPr="00FE29B9">
              <w:rPr>
                <w:sz w:val="20"/>
                <w:szCs w:val="20"/>
              </w:rPr>
              <w:t>Udział terenów zdegradowanych poprzemysłowych w powierzchni ogółem w %</w:t>
            </w:r>
          </w:p>
        </w:tc>
        <w:tc>
          <w:tcPr>
            <w:tcW w:w="1276" w:type="dxa"/>
          </w:tcPr>
          <w:p w14:paraId="227C7B37"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 0</w:t>
            </w:r>
          </w:p>
        </w:tc>
        <w:tc>
          <w:tcPr>
            <w:tcW w:w="1134" w:type="dxa"/>
          </w:tcPr>
          <w:p w14:paraId="1C8FA973"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1,4</w:t>
            </w:r>
          </w:p>
        </w:tc>
      </w:tr>
      <w:tr w:rsidR="00C05B85" w:rsidRPr="00FE29B9" w14:paraId="7C9ECA17" w14:textId="77777777" w:rsidTr="003D55B2">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7D5C8C9D"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6" w:type="dxa"/>
            <w:shd w:val="clear" w:color="auto" w:fill="FF0000"/>
          </w:tcPr>
          <w:p w14:paraId="628B5E37"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0,01</w:t>
            </w:r>
          </w:p>
        </w:tc>
        <w:tc>
          <w:tcPr>
            <w:tcW w:w="1134" w:type="dxa"/>
          </w:tcPr>
          <w:p w14:paraId="17AA55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0,03</w:t>
            </w:r>
          </w:p>
        </w:tc>
      </w:tr>
      <w:tr w:rsidR="00C05B85" w:rsidRPr="00FE29B9" w14:paraId="6E9D489D" w14:textId="77777777" w:rsidTr="003D55B2">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72BBD634"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6" w:type="dxa"/>
            <w:shd w:val="clear" w:color="auto" w:fill="FF0000"/>
          </w:tcPr>
          <w:p w14:paraId="2B1580D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19526</w:t>
            </w:r>
          </w:p>
        </w:tc>
        <w:tc>
          <w:tcPr>
            <w:tcW w:w="1134" w:type="dxa"/>
          </w:tcPr>
          <w:p w14:paraId="72FCFDB0"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9 040,02</w:t>
            </w:r>
          </w:p>
        </w:tc>
      </w:tr>
      <w:tr w:rsidR="00C05B85" w:rsidRPr="00FE29B9" w14:paraId="0D8B0766" w14:textId="77777777" w:rsidTr="003D55B2">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516" w:type="dxa"/>
          </w:tcPr>
          <w:p w14:paraId="22F79CA8" w14:textId="51EC39C4"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D55B2">
              <w:rPr>
                <w:sz w:val="20"/>
                <w:szCs w:val="20"/>
              </w:rPr>
              <w:br/>
            </w:r>
            <w:r w:rsidRPr="00FE29B9">
              <w:rPr>
                <w:sz w:val="20"/>
                <w:szCs w:val="20"/>
              </w:rPr>
              <w:t xml:space="preserve">w </w:t>
            </w:r>
            <w:r w:rsidR="003D55B2">
              <w:rPr>
                <w:sz w:val="20"/>
                <w:szCs w:val="20"/>
              </w:rPr>
              <w:t>procentach</w:t>
            </w:r>
          </w:p>
        </w:tc>
        <w:tc>
          <w:tcPr>
            <w:tcW w:w="1276" w:type="dxa"/>
            <w:shd w:val="clear" w:color="auto" w:fill="FF0000"/>
          </w:tcPr>
          <w:p w14:paraId="1041A8F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55,07</w:t>
            </w:r>
          </w:p>
        </w:tc>
        <w:tc>
          <w:tcPr>
            <w:tcW w:w="1134" w:type="dxa"/>
          </w:tcPr>
          <w:p w14:paraId="41FC77C1"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13,53</w:t>
            </w:r>
          </w:p>
        </w:tc>
      </w:tr>
      <w:tr w:rsidR="00C05B85" w:rsidRPr="00FE29B9" w14:paraId="4EBA9BA2" w14:textId="77777777" w:rsidTr="003D55B2">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29A7973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6" w:type="dxa"/>
          </w:tcPr>
          <w:p w14:paraId="1D60030D"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2,23</w:t>
            </w:r>
          </w:p>
        </w:tc>
        <w:tc>
          <w:tcPr>
            <w:tcW w:w="1134" w:type="dxa"/>
          </w:tcPr>
          <w:p w14:paraId="0761D1CF"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2,71</w:t>
            </w:r>
          </w:p>
        </w:tc>
      </w:tr>
      <w:tr w:rsidR="00C05B85" w:rsidRPr="00FE29B9" w14:paraId="4B4D707E" w14:textId="77777777" w:rsidTr="003D55B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67F180D9" w14:textId="25E5331B"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3D55B2">
              <w:rPr>
                <w:sz w:val="20"/>
                <w:szCs w:val="20"/>
              </w:rPr>
              <w:br/>
            </w:r>
            <w:r w:rsidRPr="00FE29B9">
              <w:rPr>
                <w:sz w:val="20"/>
                <w:szCs w:val="20"/>
              </w:rPr>
              <w:t xml:space="preserve">w ogólne liczbie budynków komunalnych w </w:t>
            </w:r>
            <w:r w:rsidR="003D55B2">
              <w:rPr>
                <w:sz w:val="20"/>
                <w:szCs w:val="20"/>
              </w:rPr>
              <w:t>procentach</w:t>
            </w:r>
          </w:p>
        </w:tc>
        <w:tc>
          <w:tcPr>
            <w:tcW w:w="1276" w:type="dxa"/>
          </w:tcPr>
          <w:p w14:paraId="36E8ED5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8</w:t>
            </w:r>
          </w:p>
        </w:tc>
        <w:tc>
          <w:tcPr>
            <w:tcW w:w="1134" w:type="dxa"/>
          </w:tcPr>
          <w:p w14:paraId="20E6A4D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20</w:t>
            </w:r>
          </w:p>
        </w:tc>
      </w:tr>
    </w:tbl>
    <w:p w14:paraId="54AB6EB9"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03E7FFD7" w14:textId="77777777" w:rsidTr="00BC3049">
        <w:tc>
          <w:tcPr>
            <w:tcW w:w="1271" w:type="dxa"/>
            <w:shd w:val="clear" w:color="auto" w:fill="FF0000"/>
          </w:tcPr>
          <w:p w14:paraId="4FC37F14" w14:textId="77777777" w:rsidR="00D10F17" w:rsidRDefault="00D10F17" w:rsidP="00BC3049">
            <w:pPr>
              <w:rPr>
                <w:bdr w:val="single" w:sz="4" w:space="0" w:color="auto"/>
                <w:shd w:val="clear" w:color="auto" w:fill="FF0000"/>
              </w:rPr>
            </w:pPr>
          </w:p>
        </w:tc>
        <w:tc>
          <w:tcPr>
            <w:tcW w:w="7801" w:type="dxa"/>
          </w:tcPr>
          <w:p w14:paraId="19EF143C"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764E9DDD" w14:textId="77777777" w:rsidR="00D10F17" w:rsidRDefault="00D10F17" w:rsidP="003D55B2">
      <w:pPr>
        <w:pStyle w:val="podpistabeli"/>
      </w:pPr>
      <w:r w:rsidRPr="00797220">
        <w:t>Źródło: opracowanie własne</w:t>
      </w:r>
    </w:p>
    <w:p w14:paraId="47763A62" w14:textId="77777777" w:rsidR="00012E88" w:rsidRDefault="00012E88" w:rsidP="00C05B85"/>
    <w:p w14:paraId="4C386C0D" w14:textId="1E20AD2B" w:rsidR="00012E88" w:rsidRDefault="00012E88" w:rsidP="003474E4">
      <w:pPr>
        <w:pStyle w:val="tekkst"/>
      </w:pPr>
      <w:r>
        <w:t>Podobszar Zatorze</w:t>
      </w:r>
      <w:r w:rsidRPr="00FE29B9">
        <w:t xml:space="preserve"> </w:t>
      </w:r>
      <w:r>
        <w:t xml:space="preserve">cechuje się znacznym </w:t>
      </w:r>
      <w:r w:rsidR="00E23E12">
        <w:t>poziomem</w:t>
      </w:r>
      <w:r>
        <w:t xml:space="preserve"> stężenia rocznego PM2,5 i </w:t>
      </w:r>
      <w:r w:rsidR="002D2C98">
        <w:t xml:space="preserve">dobowym </w:t>
      </w:r>
      <w:r>
        <w:t xml:space="preserve">PM10. </w:t>
      </w:r>
      <w:r w:rsidR="00C7256D">
        <w:t xml:space="preserve">Prawie </w:t>
      </w:r>
      <w:r w:rsidR="002D2C98">
        <w:t>cały</w:t>
      </w:r>
      <w:r w:rsidR="00C7256D">
        <w:t xml:space="preserve"> </w:t>
      </w:r>
      <w:r>
        <w:t xml:space="preserve">podobszar cechuje się stężeniem średniorocznym PM2,5 na poziomie </w:t>
      </w:r>
      <w:r w:rsidR="003474E4">
        <w:br/>
      </w:r>
      <w:r>
        <w:t xml:space="preserve">18,5-20,5 </w:t>
      </w:r>
      <w:proofErr w:type="spellStart"/>
      <w:r w:rsidR="002D2C98" w:rsidRPr="002D2C98">
        <w:t>μg</w:t>
      </w:r>
      <w:proofErr w:type="spellEnd"/>
      <w:r w:rsidR="002D2C98" w:rsidRPr="002D2C98">
        <w:t>/m</w:t>
      </w:r>
      <w:r w:rsidR="002D2C98" w:rsidRPr="002D2C98">
        <w:rPr>
          <w:vertAlign w:val="superscript"/>
        </w:rPr>
        <w:t>3</w:t>
      </w:r>
      <w:r w:rsidR="002D2C98" w:rsidRPr="007628E7">
        <w:t>,</w:t>
      </w:r>
      <w:r w:rsidR="002D2C98" w:rsidRPr="002D2C98">
        <w:t xml:space="preserve"> przy dopuszczalnym średniorocznym poziomie 20 </w:t>
      </w:r>
      <w:proofErr w:type="spellStart"/>
      <w:r w:rsidR="002D2C98" w:rsidRPr="002D2C98">
        <w:t>μg</w:t>
      </w:r>
      <w:proofErr w:type="spellEnd"/>
      <w:r w:rsidR="002D2C98" w:rsidRPr="002D2C98">
        <w:t>/m</w:t>
      </w:r>
      <w:r w:rsidR="002D2C98" w:rsidRPr="002D2C98">
        <w:rPr>
          <w:vertAlign w:val="superscript"/>
        </w:rPr>
        <w:t>3</w:t>
      </w:r>
      <w:r w:rsidR="00540128">
        <w:t>.</w:t>
      </w:r>
    </w:p>
    <w:p w14:paraId="2B960659" w14:textId="77777777" w:rsidR="00012E88" w:rsidRDefault="00012E88" w:rsidP="00012E88"/>
    <w:p w14:paraId="4A62E181" w14:textId="17B67971" w:rsidR="00012E88" w:rsidRDefault="00593B9F" w:rsidP="003D55B2">
      <w:pPr>
        <w:pStyle w:val="podpistabeli"/>
        <w:jc w:val="left"/>
        <w:rPr>
          <w:noProof/>
        </w:rPr>
      </w:pPr>
      <w:r>
        <w:lastRenderedPageBreak/>
        <w:t xml:space="preserve"> Mapa</w:t>
      </w:r>
      <w:r w:rsidR="003D55B2">
        <w:t xml:space="preserve"> </w:t>
      </w:r>
      <w:fldSimple w:instr=" SEQ Mapa_ \* ARABIC ">
        <w:r w:rsidR="00230575">
          <w:rPr>
            <w:noProof/>
          </w:rPr>
          <w:t>50</w:t>
        </w:r>
      </w:fldSimple>
      <w:r w:rsidR="003D55B2">
        <w:rPr>
          <w:noProof/>
        </w:rPr>
        <w:t>.</w:t>
      </w:r>
      <w:r w:rsidR="00012E88">
        <w:t xml:space="preserve"> </w:t>
      </w:r>
      <w:r w:rsidR="009B02A1" w:rsidRPr="009B02A1">
        <w:t xml:space="preserve">Rozkład przestrzenny wartości stężenia średniorocznego pyłu zawieszonego PM2,5 </w:t>
      </w:r>
      <w:r w:rsidR="006B4085">
        <w:rPr>
          <w:noProof/>
        </w:rPr>
        <w:drawing>
          <wp:inline distT="0" distB="0" distL="0" distR="0" wp14:anchorId="611BDA1A" wp14:editId="4CAD7120">
            <wp:extent cx="5760720" cy="3751580"/>
            <wp:effectExtent l="0" t="0" r="0" b="1270"/>
            <wp:docPr id="83813046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3751580"/>
                    </a:xfrm>
                    <a:prstGeom prst="rect">
                      <a:avLst/>
                    </a:prstGeom>
                    <a:noFill/>
                    <a:ln>
                      <a:noFill/>
                    </a:ln>
                  </pic:spPr>
                </pic:pic>
              </a:graphicData>
            </a:graphic>
          </wp:inline>
        </w:drawing>
      </w:r>
    </w:p>
    <w:p w14:paraId="34AF2512" w14:textId="5CD15A9E" w:rsidR="00E31728" w:rsidRPr="003474E4" w:rsidRDefault="009B02A1" w:rsidP="00EB4284">
      <w:pPr>
        <w:rPr>
          <w:i/>
          <w:iCs/>
          <w:sz w:val="20"/>
          <w:szCs w:val="20"/>
        </w:rPr>
      </w:pPr>
      <w:r w:rsidRPr="00540128">
        <w:rPr>
          <w:i/>
          <w:iCs/>
          <w:sz w:val="20"/>
          <w:szCs w:val="20"/>
        </w:rPr>
        <w:t>Opracowanie własne na podstawie:</w:t>
      </w:r>
      <w:r w:rsidR="000429AA"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114E0539" w14:textId="19A7E510" w:rsidR="00EB4284" w:rsidRDefault="00EB4284" w:rsidP="003474E4">
      <w:pPr>
        <w:pStyle w:val="tekkst"/>
      </w:pPr>
      <w:r>
        <w:t xml:space="preserve">W zakresie średniorocznego stężenia PM10 podobszar </w:t>
      </w:r>
      <w:r w:rsidRPr="00E23E12">
        <w:t>Zatorze</w:t>
      </w:r>
      <w:r w:rsidR="003D55B2">
        <w:rPr>
          <w:sz w:val="20"/>
          <w:szCs w:val="20"/>
        </w:rPr>
        <w:t xml:space="preserve"> </w:t>
      </w:r>
      <w:r>
        <w:t xml:space="preserve">cechuje się </w:t>
      </w:r>
      <w:r w:rsidR="00CE28BD">
        <w:t xml:space="preserve">wskaźnikiem </w:t>
      </w:r>
      <w:r>
        <w:t>poziom</w:t>
      </w:r>
      <w:r w:rsidR="00CE28BD">
        <w:t>u</w:t>
      </w:r>
      <w:r>
        <w:t xml:space="preserve"> stężenia PM10 </w:t>
      </w:r>
      <w:r w:rsidR="00CE28BD">
        <w:t xml:space="preserve">w zakresie </w:t>
      </w:r>
      <w:r w:rsidR="00E31728">
        <w:t>40,5-50,5</w:t>
      </w:r>
      <w:r w:rsidRPr="00826F39">
        <w:t xml:space="preserve"> </w:t>
      </w:r>
      <w:proofErr w:type="spellStart"/>
      <w:r w:rsidR="000429AA" w:rsidRPr="000429AA">
        <w:t>μg</w:t>
      </w:r>
      <w:proofErr w:type="spellEnd"/>
      <w:r w:rsidR="000429AA" w:rsidRPr="000429AA">
        <w:t>/m</w:t>
      </w:r>
      <w:r w:rsidR="000429AA" w:rsidRPr="000429AA">
        <w:rPr>
          <w:vertAlign w:val="superscript"/>
        </w:rPr>
        <w:t>3</w:t>
      </w:r>
      <w:r w:rsidR="000429AA">
        <w:t xml:space="preserve">, </w:t>
      </w:r>
      <w:r w:rsidR="000429AA" w:rsidRPr="000429AA">
        <w:t xml:space="preserve">przy dobowym dopuszczalnym poziomie 50 </w:t>
      </w:r>
      <w:proofErr w:type="spellStart"/>
      <w:r w:rsidR="000429AA" w:rsidRPr="000429AA">
        <w:t>μg</w:t>
      </w:r>
      <w:proofErr w:type="spellEnd"/>
      <w:r w:rsidR="000429AA" w:rsidRPr="000429AA">
        <w:t>/m</w:t>
      </w:r>
      <w:r w:rsidR="000429AA" w:rsidRPr="003D55B2">
        <w:rPr>
          <w:vertAlign w:val="superscript"/>
        </w:rPr>
        <w:t>3</w:t>
      </w:r>
      <w:r>
        <w:t xml:space="preserve">.  </w:t>
      </w:r>
    </w:p>
    <w:p w14:paraId="77C8630B" w14:textId="77777777" w:rsidR="00EB4284" w:rsidRDefault="00EB4284" w:rsidP="00012E88"/>
    <w:p w14:paraId="0D63DCFB" w14:textId="77777777" w:rsidR="00C651D8" w:rsidRDefault="00C651D8">
      <w:pPr>
        <w:rPr>
          <w:rFonts w:cstheme="minorHAnsi"/>
        </w:rPr>
      </w:pPr>
      <w:r>
        <w:br w:type="page"/>
      </w:r>
    </w:p>
    <w:p w14:paraId="0258367B" w14:textId="454B8D7A" w:rsidR="00012E88" w:rsidRDefault="00593B9F" w:rsidP="003D55B2">
      <w:pPr>
        <w:pStyle w:val="podpistabeli"/>
      </w:pPr>
      <w:r>
        <w:lastRenderedPageBreak/>
        <w:t xml:space="preserve"> Mapa </w:t>
      </w:r>
      <w:fldSimple w:instr=" SEQ Mapa_ \* ARABIC ">
        <w:r w:rsidR="00230575">
          <w:rPr>
            <w:noProof/>
          </w:rPr>
          <w:t>51</w:t>
        </w:r>
      </w:fldSimple>
      <w:r w:rsidR="003D55B2">
        <w:rPr>
          <w:noProof/>
        </w:rPr>
        <w:t>.</w:t>
      </w:r>
      <w:r w:rsidR="00012E88">
        <w:t xml:space="preserve"> </w:t>
      </w:r>
      <w:r w:rsidR="002A4651" w:rsidRPr="002A4651">
        <w:t>Rozkład przestrzenny 36 maksymalnej wartości stężenia 24-godzinnego pyłu zawieszonego PM10</w:t>
      </w:r>
    </w:p>
    <w:p w14:paraId="666271D3" w14:textId="3EC1C7DF" w:rsidR="00EB4284" w:rsidRPr="00FF5D14" w:rsidRDefault="00FF5D14" w:rsidP="00EB4284">
      <w:pPr>
        <w:rPr>
          <w:b/>
          <w:bCs/>
        </w:rPr>
      </w:pPr>
      <w:r>
        <w:rPr>
          <w:b/>
          <w:bCs/>
          <w:noProof/>
        </w:rPr>
        <w:drawing>
          <wp:inline distT="0" distB="0" distL="0" distR="0" wp14:anchorId="41D761CC" wp14:editId="3F9C6E64">
            <wp:extent cx="5753735" cy="4287520"/>
            <wp:effectExtent l="0" t="0" r="0" b="0"/>
            <wp:docPr id="145427713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735" cy="4287520"/>
                    </a:xfrm>
                    <a:prstGeom prst="rect">
                      <a:avLst/>
                    </a:prstGeom>
                    <a:noFill/>
                    <a:ln>
                      <a:noFill/>
                    </a:ln>
                  </pic:spPr>
                </pic:pic>
              </a:graphicData>
            </a:graphic>
          </wp:inline>
        </w:drawing>
      </w:r>
    </w:p>
    <w:p w14:paraId="0D2ECBB4" w14:textId="42589ED0" w:rsidR="00012E88" w:rsidRPr="00FE29B9" w:rsidRDefault="002A4651" w:rsidP="003474E4">
      <w:pPr>
        <w:pStyle w:val="podpistabeli"/>
      </w:pPr>
      <w:r w:rsidRPr="00540128">
        <w:t>Opracowanie własne na podstawie:</w:t>
      </w:r>
      <w:r w:rsidR="00DE06D6" w:rsidRPr="00540128">
        <w:t xml:space="preserve"> </w:t>
      </w:r>
      <w:r w:rsidRPr="00540128">
        <w:t>GIOŚ w Roczna Ocena Jakości Powietrza W Województwie Śląskim - Raport Wojewódzki za rok 2023, Katowice 2024</w:t>
      </w:r>
      <w:r w:rsidRPr="00540128">
        <w:rPr>
          <w:b/>
          <w:bCs/>
        </w:rPr>
        <w:t xml:space="preserve"> </w:t>
      </w:r>
      <w:r w:rsidRPr="00540128">
        <w:t xml:space="preserve"> </w:t>
      </w:r>
    </w:p>
    <w:p w14:paraId="5845289E" w14:textId="4770F948" w:rsidR="00133BA4" w:rsidRDefault="00AB1091" w:rsidP="003474E4">
      <w:pPr>
        <w:pStyle w:val="tekkst"/>
      </w:pPr>
      <w:r>
        <w:t>P</w:t>
      </w:r>
      <w:r w:rsidR="00133BA4">
        <w:t>rawie</w:t>
      </w:r>
      <w:r w:rsidR="003D55B2">
        <w:t xml:space="preserve"> </w:t>
      </w:r>
      <w:r w:rsidR="00133BA4">
        <w:t>cały podobszar</w:t>
      </w:r>
      <w:r w:rsidR="003D55B2">
        <w:t xml:space="preserve"> </w:t>
      </w:r>
      <w:r w:rsidR="00133BA4">
        <w:t>charakteryzuje się wysokim poziomem hałasu samochodowego</w:t>
      </w:r>
      <w:r>
        <w:t xml:space="preserve"> </w:t>
      </w:r>
      <w:r w:rsidR="003D55B2">
        <w:br/>
      </w:r>
      <w:r>
        <w:t xml:space="preserve">w </w:t>
      </w:r>
      <w:r w:rsidR="009B4230">
        <w:t xml:space="preserve">obszarze zabudowy w </w:t>
      </w:r>
      <w:r>
        <w:t>śladzie przebiegu dróg</w:t>
      </w:r>
      <w:r w:rsidR="00133BA4">
        <w:t xml:space="preserve">. </w:t>
      </w:r>
      <w:r w:rsidR="00133BA4" w:rsidRPr="00327D12">
        <w:t xml:space="preserve">  </w:t>
      </w:r>
    </w:p>
    <w:p w14:paraId="54ED3365" w14:textId="77777777" w:rsidR="00C651D8" w:rsidRDefault="00593B9F" w:rsidP="003D55B2">
      <w:pPr>
        <w:pStyle w:val="Legenda"/>
      </w:pPr>
      <w:r>
        <w:t xml:space="preserve"> </w:t>
      </w:r>
    </w:p>
    <w:p w14:paraId="7524CF40" w14:textId="77777777" w:rsidR="00C651D8" w:rsidRDefault="00C651D8">
      <w:pPr>
        <w:rPr>
          <w:rFonts w:cstheme="minorHAnsi"/>
        </w:rPr>
      </w:pPr>
      <w:r>
        <w:br w:type="page"/>
      </w:r>
    </w:p>
    <w:p w14:paraId="40ED65AC" w14:textId="00F75D95" w:rsidR="00780207" w:rsidRDefault="00593B9F" w:rsidP="003D55B2">
      <w:pPr>
        <w:pStyle w:val="podpistabeli"/>
      </w:pPr>
      <w:r>
        <w:lastRenderedPageBreak/>
        <w:t xml:space="preserve">Mapa </w:t>
      </w:r>
      <w:fldSimple w:instr=" SEQ Mapa_ \* ARABIC ">
        <w:r w:rsidR="00230575">
          <w:rPr>
            <w:noProof/>
          </w:rPr>
          <w:t>52</w:t>
        </w:r>
      </w:fldSimple>
      <w:r w:rsidR="003D55B2">
        <w:rPr>
          <w:noProof/>
        </w:rPr>
        <w:t>.</w:t>
      </w:r>
      <w:r w:rsidR="00780207">
        <w:t xml:space="preserve"> Natężenie hałasu </w:t>
      </w:r>
    </w:p>
    <w:p w14:paraId="70340C93" w14:textId="3521EFAA" w:rsidR="00133BA4" w:rsidRDefault="00FC30BD" w:rsidP="00133BA4">
      <w:r>
        <w:rPr>
          <w:noProof/>
        </w:rPr>
        <w:drawing>
          <wp:inline distT="0" distB="0" distL="0" distR="0" wp14:anchorId="31A12FD2" wp14:editId="03DA536E">
            <wp:extent cx="5753735" cy="4088765"/>
            <wp:effectExtent l="0" t="0" r="0" b="6985"/>
            <wp:docPr id="55218500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735" cy="4088765"/>
                    </a:xfrm>
                    <a:prstGeom prst="rect">
                      <a:avLst/>
                    </a:prstGeom>
                    <a:noFill/>
                    <a:ln>
                      <a:noFill/>
                    </a:ln>
                  </pic:spPr>
                </pic:pic>
              </a:graphicData>
            </a:graphic>
          </wp:inline>
        </w:drawing>
      </w:r>
    </w:p>
    <w:p w14:paraId="266B8F31" w14:textId="668E3D0F" w:rsidR="00133BA4" w:rsidRPr="003474E4" w:rsidRDefault="00540128" w:rsidP="00133BA4">
      <w:pPr>
        <w:rPr>
          <w:sz w:val="20"/>
          <w:szCs w:val="20"/>
        </w:rPr>
      </w:pPr>
      <w:r w:rsidRPr="00540128">
        <w:rPr>
          <w:i/>
          <w:iCs/>
          <w:sz w:val="20"/>
          <w:szCs w:val="20"/>
        </w:rPr>
        <w:t>Źródło: opracowanie własne</w:t>
      </w:r>
    </w:p>
    <w:p w14:paraId="4433C2E9" w14:textId="6FBEC1B1" w:rsidR="00540128" w:rsidRPr="00540128" w:rsidRDefault="00C05B85" w:rsidP="00540128">
      <w:pPr>
        <w:pStyle w:val="1111NAGLOWEK"/>
      </w:pPr>
      <w:r w:rsidRPr="0091269A">
        <w:t>Badania jakościowe w podobszarze</w:t>
      </w:r>
    </w:p>
    <w:p w14:paraId="15745571" w14:textId="63BE59B4" w:rsidR="00763973" w:rsidRDefault="00C05B85" w:rsidP="003474E4">
      <w:pPr>
        <w:pStyle w:val="tekkst"/>
      </w:pPr>
      <w:r w:rsidRPr="00FE29B9">
        <w:t>Istotnym etapem prac diagnostycznych było przeprowadzenie otwartych badań ankietowych, w których wzięło udział 65 mieszkańców dzielnicy Z</w:t>
      </w:r>
      <w:r w:rsidR="003D55B2">
        <w:t>atorze</w:t>
      </w:r>
      <w:r w:rsidRPr="00FE29B9">
        <w:t>. Uczestnicy ankiety jako najważniejsze problemy (w ujęciu generalnym) w podobszarze Z</w:t>
      </w:r>
      <w:r w:rsidR="003D55B2">
        <w:t>atorze</w:t>
      </w:r>
      <w:r w:rsidRPr="00FE29B9">
        <w:t xml:space="preserve"> </w:t>
      </w:r>
      <w:r w:rsidR="00C651D8" w:rsidRPr="00C651D8">
        <w:t xml:space="preserve">wskazali problemy </w:t>
      </w:r>
      <w:r w:rsidR="007719A3">
        <w:br/>
      </w:r>
      <w:r w:rsidR="00C651D8" w:rsidRPr="00C651D8">
        <w:t>w zakresie infrastruktury, technicznej i społecznej, jakości terenów zielonych  i powietrza</w:t>
      </w:r>
      <w:r w:rsidR="007719A3">
        <w:t>.</w:t>
      </w:r>
    </w:p>
    <w:p w14:paraId="4B0EDA1D" w14:textId="37711363" w:rsidR="00763973" w:rsidRDefault="00763973" w:rsidP="003D55B2">
      <w:pPr>
        <w:pStyle w:val="podpistabeli"/>
      </w:pPr>
      <w:r>
        <w:t xml:space="preserve">Tabela </w:t>
      </w:r>
      <w:fldSimple w:instr=" SEQ Tabela \* ARABIC ">
        <w:r w:rsidR="00230575">
          <w:rPr>
            <w:noProof/>
          </w:rPr>
          <w:t>55</w:t>
        </w:r>
      </w:fldSimple>
      <w:r w:rsidR="003D55B2">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52542874" w14:textId="77777777" w:rsidTr="006A3FA1">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4531" w:type="dxa"/>
            <w:noWrap/>
          </w:tcPr>
          <w:p w14:paraId="13D26859"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09F9E1B2" w14:textId="6BE115D2"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8768C" w:rsidRPr="008F6996" w14:paraId="4F453BE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1A0CC3A" w14:textId="7FFE6209" w:rsidR="00B8768C" w:rsidRPr="008F6996" w:rsidRDefault="00B8768C" w:rsidP="00B8768C">
            <w:pPr>
              <w:rPr>
                <w:color w:val="000000"/>
              </w:rPr>
            </w:pPr>
            <w:r>
              <w:rPr>
                <w:color w:val="000000"/>
              </w:rPr>
              <w:t>słaba oferta placówek kultury, rekreacji</w:t>
            </w:r>
          </w:p>
        </w:tc>
        <w:tc>
          <w:tcPr>
            <w:tcW w:w="4536" w:type="dxa"/>
            <w:noWrap/>
          </w:tcPr>
          <w:p w14:paraId="10C777A2" w14:textId="37BD503A"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89%</w:t>
            </w:r>
          </w:p>
        </w:tc>
      </w:tr>
      <w:tr w:rsidR="00B8768C" w:rsidRPr="008F6996" w14:paraId="19DF865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E18A94F" w14:textId="5D03DF04" w:rsidR="00B8768C" w:rsidRPr="008F6996" w:rsidRDefault="00B8768C" w:rsidP="00B8768C">
            <w:pPr>
              <w:rPr>
                <w:color w:val="000000"/>
              </w:rPr>
            </w:pPr>
            <w:r>
              <w:rPr>
                <w:color w:val="000000"/>
              </w:rPr>
              <w:t>niska jakość infrastruktury drogowej</w:t>
            </w:r>
          </w:p>
        </w:tc>
        <w:tc>
          <w:tcPr>
            <w:tcW w:w="4536" w:type="dxa"/>
            <w:noWrap/>
          </w:tcPr>
          <w:p w14:paraId="03241252" w14:textId="74BBA47F"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55%</w:t>
            </w:r>
          </w:p>
        </w:tc>
      </w:tr>
      <w:tr w:rsidR="00B8768C" w:rsidRPr="008F6996" w14:paraId="0222B5C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F328EEE" w14:textId="788F7E15" w:rsidR="00B8768C" w:rsidRPr="008F6996" w:rsidRDefault="00B8768C" w:rsidP="00B8768C">
            <w:pPr>
              <w:rPr>
                <w:color w:val="000000"/>
              </w:rPr>
            </w:pPr>
            <w:r>
              <w:rPr>
                <w:color w:val="000000"/>
              </w:rPr>
              <w:t>słabe zagospodarowanie/ jakość terenów zielonych</w:t>
            </w:r>
          </w:p>
        </w:tc>
        <w:tc>
          <w:tcPr>
            <w:tcW w:w="4536" w:type="dxa"/>
            <w:noWrap/>
          </w:tcPr>
          <w:p w14:paraId="41A21594" w14:textId="5DA29DC3"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B8768C" w:rsidRPr="008F6996" w14:paraId="74CBD94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8A4FD39" w14:textId="33E4DF78" w:rsidR="00B8768C" w:rsidRPr="008F6996" w:rsidRDefault="00B8768C" w:rsidP="00B8768C">
            <w:pPr>
              <w:rPr>
                <w:rFonts w:eastAsia="Times New Roman"/>
                <w:color w:val="000000"/>
              </w:rPr>
            </w:pPr>
            <w:r>
              <w:rPr>
                <w:color w:val="000000"/>
              </w:rPr>
              <w:t>niski poziom bezpieczeństwa publicznego</w:t>
            </w:r>
          </w:p>
        </w:tc>
        <w:tc>
          <w:tcPr>
            <w:tcW w:w="4536" w:type="dxa"/>
            <w:noWrap/>
          </w:tcPr>
          <w:p w14:paraId="3C932A55" w14:textId="428B24F8"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B8768C" w:rsidRPr="008F6996" w14:paraId="3FC486D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C7F78" w14:textId="6E5DD189" w:rsidR="00B8768C" w:rsidRPr="008F6996" w:rsidRDefault="00B8768C" w:rsidP="00B8768C">
            <w:pPr>
              <w:rPr>
                <w:rFonts w:eastAsia="Times New Roman"/>
                <w:color w:val="000000"/>
              </w:rPr>
            </w:pPr>
            <w:r>
              <w:rPr>
                <w:color w:val="000000"/>
              </w:rPr>
              <w:t>niska jakość powietrza</w:t>
            </w:r>
          </w:p>
        </w:tc>
        <w:tc>
          <w:tcPr>
            <w:tcW w:w="4536" w:type="dxa"/>
            <w:noWrap/>
          </w:tcPr>
          <w:p w14:paraId="3692FB6E" w14:textId="6F1623D8"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29%</w:t>
            </w:r>
          </w:p>
        </w:tc>
      </w:tr>
    </w:tbl>
    <w:p w14:paraId="29BB917B" w14:textId="1ACE722A" w:rsidR="00763973" w:rsidRPr="003D55B2" w:rsidRDefault="00540128" w:rsidP="003D55B2">
      <w:pPr>
        <w:pStyle w:val="podpistabeli"/>
      </w:pPr>
      <w:r w:rsidRPr="00540128">
        <w:t xml:space="preserve">Źródło: opracowanie własne na podstawie badania ankietowego </w:t>
      </w:r>
    </w:p>
    <w:p w14:paraId="0636D1BA" w14:textId="20F1B800" w:rsidR="00C651D8" w:rsidRPr="006A3FA1" w:rsidRDefault="00C651D8" w:rsidP="003474E4">
      <w:pPr>
        <w:pStyle w:val="tekkst"/>
      </w:pPr>
      <w:r w:rsidRPr="00C651D8">
        <w:lastRenderedPageBreak/>
        <w:t xml:space="preserve">Do kluczowych deficytów w zakresie świadczonych w podobszarze usług zaliczono niewystarczającą dostępność do  usług czasu wolnego oraz usług publicznych i komercyjnych. </w:t>
      </w:r>
    </w:p>
    <w:p w14:paraId="33E0F51C" w14:textId="24D5F5DD" w:rsidR="002F6F2C" w:rsidRDefault="002F6F2C" w:rsidP="003D55B2">
      <w:pPr>
        <w:pStyle w:val="podpistabeli"/>
      </w:pPr>
      <w:r>
        <w:t xml:space="preserve">Tabela </w:t>
      </w:r>
      <w:fldSimple w:instr=" SEQ Tabela \* ARABIC ">
        <w:r w:rsidR="00230575">
          <w:rPr>
            <w:noProof/>
          </w:rPr>
          <w:t>56</w:t>
        </w:r>
      </w:fldSimple>
      <w:r w:rsidR="003D55B2">
        <w:rPr>
          <w:noProof/>
        </w:rPr>
        <w:t>.</w:t>
      </w:r>
      <w:r>
        <w:t xml:space="preserve"> Odsetek osób wskazujących dane zagadnienie jako istotny deficyt podobszaru</w:t>
      </w:r>
    </w:p>
    <w:tbl>
      <w:tblPr>
        <w:tblStyle w:val="Tabelalisty4akcent1"/>
        <w:tblW w:w="9067" w:type="dxa"/>
        <w:tblLook w:val="04A0" w:firstRow="1" w:lastRow="0" w:firstColumn="1" w:lastColumn="0" w:noHBand="0" w:noVBand="1"/>
      </w:tblPr>
      <w:tblGrid>
        <w:gridCol w:w="4390"/>
        <w:gridCol w:w="4677"/>
      </w:tblGrid>
      <w:tr w:rsidR="002F6F2C" w:rsidRPr="008F6996" w14:paraId="55716776" w14:textId="77777777" w:rsidTr="006A3FA1">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4390" w:type="dxa"/>
            <w:noWrap/>
          </w:tcPr>
          <w:p w14:paraId="582808BD" w14:textId="77777777" w:rsidR="002F6F2C" w:rsidRPr="008F6996" w:rsidRDefault="002F6F2C" w:rsidP="00492EE8">
            <w:pPr>
              <w:rPr>
                <w:rFonts w:eastAsia="Times New Roman"/>
                <w:color w:val="000000"/>
              </w:rPr>
            </w:pPr>
            <w:r>
              <w:rPr>
                <w:rFonts w:eastAsia="Times New Roman"/>
                <w:color w:val="000000"/>
              </w:rPr>
              <w:t xml:space="preserve">Kluczowe deficyty </w:t>
            </w:r>
          </w:p>
        </w:tc>
        <w:tc>
          <w:tcPr>
            <w:tcW w:w="4677" w:type="dxa"/>
            <w:noWrap/>
          </w:tcPr>
          <w:p w14:paraId="12E42523" w14:textId="45FBE731" w:rsidR="002F6F2C" w:rsidRPr="008F6996" w:rsidRDefault="002F6F2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8768C" w:rsidRPr="008F6996" w14:paraId="60434F4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7A9AF919" w14:textId="7A2E4D2A" w:rsidR="00B8768C" w:rsidRPr="008F6996" w:rsidRDefault="00B8768C" w:rsidP="00B8768C">
            <w:pPr>
              <w:rPr>
                <w:color w:val="000000"/>
              </w:rPr>
            </w:pPr>
            <w:r>
              <w:rPr>
                <w:color w:val="000000"/>
              </w:rPr>
              <w:t>usługi gastronomiczne</w:t>
            </w:r>
          </w:p>
        </w:tc>
        <w:tc>
          <w:tcPr>
            <w:tcW w:w="4677" w:type="dxa"/>
            <w:noWrap/>
          </w:tcPr>
          <w:p w14:paraId="26532F1E" w14:textId="65DA1E51"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B8768C" w:rsidRPr="008F6996" w14:paraId="2729F13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1144B47B" w14:textId="5D534369" w:rsidR="00B8768C" w:rsidRPr="008F6996" w:rsidRDefault="00B8768C" w:rsidP="00B8768C">
            <w:pPr>
              <w:rPr>
                <w:color w:val="000000"/>
              </w:rPr>
            </w:pPr>
            <w:r>
              <w:rPr>
                <w:color w:val="000000"/>
              </w:rPr>
              <w:t>miejsca wypoczynku i rekreacji</w:t>
            </w:r>
          </w:p>
        </w:tc>
        <w:tc>
          <w:tcPr>
            <w:tcW w:w="4677" w:type="dxa"/>
            <w:noWrap/>
          </w:tcPr>
          <w:p w14:paraId="13CC7ED2" w14:textId="7BC9F77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42%</w:t>
            </w:r>
          </w:p>
        </w:tc>
      </w:tr>
      <w:tr w:rsidR="00B8768C" w:rsidRPr="008F6996" w14:paraId="3C55E302"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0F189EC9" w14:textId="5E4DF66C" w:rsidR="00B8768C" w:rsidRPr="008F6996" w:rsidRDefault="00B8768C" w:rsidP="00B8768C">
            <w:pPr>
              <w:rPr>
                <w:color w:val="000000"/>
              </w:rPr>
            </w:pPr>
            <w:r>
              <w:rPr>
                <w:color w:val="000000"/>
              </w:rPr>
              <w:t>usługi rzemieślnicze (np. szewc/krawiec)</w:t>
            </w:r>
          </w:p>
        </w:tc>
        <w:tc>
          <w:tcPr>
            <w:tcW w:w="4677" w:type="dxa"/>
            <w:noWrap/>
          </w:tcPr>
          <w:p w14:paraId="3E902E88" w14:textId="0E289676"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8768C" w:rsidRPr="008F6996" w14:paraId="009DA34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45F2A821" w14:textId="6FF380EC" w:rsidR="00B8768C" w:rsidRPr="008F6996" w:rsidRDefault="00B8768C" w:rsidP="00B8768C">
            <w:pPr>
              <w:rPr>
                <w:rFonts w:eastAsia="Times New Roman"/>
                <w:color w:val="000000"/>
              </w:rPr>
            </w:pPr>
            <w:r>
              <w:rPr>
                <w:color w:val="000000"/>
              </w:rPr>
              <w:t>usługi zdrowotne</w:t>
            </w:r>
          </w:p>
        </w:tc>
        <w:tc>
          <w:tcPr>
            <w:tcW w:w="4677" w:type="dxa"/>
            <w:noWrap/>
          </w:tcPr>
          <w:p w14:paraId="0928E31E" w14:textId="4620DFB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B8768C" w:rsidRPr="008F6996" w14:paraId="148F3585"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3A8EC406" w14:textId="6BA5C8F4" w:rsidR="00B8768C" w:rsidRPr="008F6996" w:rsidRDefault="00B8768C" w:rsidP="00B8768C">
            <w:pPr>
              <w:rPr>
                <w:rFonts w:eastAsia="Times New Roman"/>
                <w:color w:val="000000"/>
              </w:rPr>
            </w:pPr>
            <w:r>
              <w:rPr>
                <w:color w:val="000000"/>
              </w:rPr>
              <w:t>obiekty sportowe i urządzenia rekreacyjne</w:t>
            </w:r>
          </w:p>
        </w:tc>
        <w:tc>
          <w:tcPr>
            <w:tcW w:w="4677" w:type="dxa"/>
            <w:noWrap/>
          </w:tcPr>
          <w:p w14:paraId="1202E81C" w14:textId="763462AC"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468F4A47" w14:textId="7CFE6AC1" w:rsidR="00763973" w:rsidRPr="003D55B2" w:rsidRDefault="00540128" w:rsidP="003D55B2">
      <w:pPr>
        <w:pStyle w:val="podpistabeli"/>
      </w:pPr>
      <w:r w:rsidRPr="00540128">
        <w:t xml:space="preserve">Źródło: opracowanie własne na podstawie badania ankietowego </w:t>
      </w:r>
    </w:p>
    <w:p w14:paraId="2D489320" w14:textId="5AA5E911" w:rsidR="00763973" w:rsidRDefault="00C651D8" w:rsidP="003474E4">
      <w:pPr>
        <w:pStyle w:val="tekkst"/>
      </w:pPr>
      <w:r w:rsidRPr="00C651D8">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026702B7" w14:textId="42C45C9A" w:rsidR="00763973" w:rsidRDefault="00763973" w:rsidP="003D55B2">
      <w:pPr>
        <w:pStyle w:val="podpistabeli"/>
      </w:pPr>
      <w:r>
        <w:t xml:space="preserve">Tabela </w:t>
      </w:r>
      <w:fldSimple w:instr=" SEQ Tabela \* ARABIC ">
        <w:r w:rsidR="00230575">
          <w:rPr>
            <w:noProof/>
          </w:rPr>
          <w:t>57</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04D64B85" w14:textId="77777777" w:rsidTr="006A3FA1">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4531" w:type="dxa"/>
            <w:noWrap/>
          </w:tcPr>
          <w:p w14:paraId="44DFCE1E"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58F3321C" w14:textId="585B69EF"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320B6" w:rsidRPr="008F6996" w14:paraId="23958BD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C1BDDA6" w14:textId="6D5DC391" w:rsidR="001320B6" w:rsidRPr="008F6996" w:rsidRDefault="001320B6" w:rsidP="001320B6">
            <w:pPr>
              <w:rPr>
                <w:color w:val="000000"/>
              </w:rPr>
            </w:pPr>
            <w:r>
              <w:rPr>
                <w:color w:val="000000"/>
              </w:rPr>
              <w:t>zły stan dróg i chodników</w:t>
            </w:r>
          </w:p>
        </w:tc>
        <w:tc>
          <w:tcPr>
            <w:tcW w:w="4536" w:type="dxa"/>
            <w:noWrap/>
          </w:tcPr>
          <w:p w14:paraId="4412E2DA" w14:textId="6DA47F50"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1320B6" w:rsidRPr="008F6996" w14:paraId="20732AD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B230F0D" w14:textId="41248930" w:rsidR="001320B6" w:rsidRPr="008F6996" w:rsidRDefault="001320B6" w:rsidP="001320B6">
            <w:pPr>
              <w:rPr>
                <w:color w:val="000000"/>
              </w:rPr>
            </w:pPr>
            <w:r>
              <w:rPr>
                <w:color w:val="000000"/>
              </w:rPr>
              <w:t>brak ścieżek rowerowych</w:t>
            </w:r>
          </w:p>
        </w:tc>
        <w:tc>
          <w:tcPr>
            <w:tcW w:w="4536" w:type="dxa"/>
            <w:noWrap/>
          </w:tcPr>
          <w:p w14:paraId="4B052BEE" w14:textId="5AB506B7"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1320B6" w:rsidRPr="008F6996" w14:paraId="6D93B8B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7D406594" w14:textId="31AFC57D" w:rsidR="001320B6" w:rsidRPr="008F6996" w:rsidRDefault="001320B6" w:rsidP="001320B6">
            <w:pPr>
              <w:rPr>
                <w:color w:val="000000"/>
              </w:rPr>
            </w:pPr>
            <w:r>
              <w:rPr>
                <w:color w:val="000000"/>
              </w:rPr>
              <w:t>niedostateczna liczba miejsc parkingowych</w:t>
            </w:r>
          </w:p>
        </w:tc>
        <w:tc>
          <w:tcPr>
            <w:tcW w:w="4536" w:type="dxa"/>
            <w:noWrap/>
          </w:tcPr>
          <w:p w14:paraId="2A85E44A" w14:textId="6DCF6E9F"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1320B6" w:rsidRPr="008F6996" w14:paraId="2C8F3A8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5722D392" w14:textId="3F381817" w:rsidR="001320B6" w:rsidRPr="008F6996" w:rsidRDefault="001320B6" w:rsidP="001320B6">
            <w:pPr>
              <w:rPr>
                <w:rFonts w:eastAsia="Times New Roman"/>
                <w:color w:val="000000"/>
              </w:rPr>
            </w:pPr>
            <w:r>
              <w:rPr>
                <w:color w:val="000000"/>
              </w:rPr>
              <w:t>niska estetyka przestrzeni publicznych</w:t>
            </w:r>
          </w:p>
        </w:tc>
        <w:tc>
          <w:tcPr>
            <w:tcW w:w="4536" w:type="dxa"/>
            <w:noWrap/>
          </w:tcPr>
          <w:p w14:paraId="6E1B68C5" w14:textId="49D3C94A"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1320B6" w:rsidRPr="008F6996" w14:paraId="0C0AF81F"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DC491A1" w14:textId="6600EF5D" w:rsidR="001320B6" w:rsidRPr="008F6996" w:rsidRDefault="001320B6" w:rsidP="001320B6">
            <w:pPr>
              <w:rPr>
                <w:rFonts w:eastAsia="Times New Roman"/>
                <w:color w:val="000000"/>
              </w:rPr>
            </w:pPr>
            <w:r>
              <w:rPr>
                <w:color w:val="000000"/>
              </w:rPr>
              <w:t>zły stan obiektów i budynków</w:t>
            </w:r>
          </w:p>
        </w:tc>
        <w:tc>
          <w:tcPr>
            <w:tcW w:w="4536" w:type="dxa"/>
            <w:noWrap/>
          </w:tcPr>
          <w:p w14:paraId="49137F64" w14:textId="5CDDFBB7"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r w:rsidR="001320B6" w:rsidRPr="008F6996" w14:paraId="4D228AF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9B501" w14:textId="4CEBA7CA" w:rsidR="001320B6" w:rsidRPr="008F6996" w:rsidRDefault="001320B6" w:rsidP="001320B6">
            <w:pPr>
              <w:rPr>
                <w:rFonts w:eastAsia="Times New Roman"/>
                <w:color w:val="000000"/>
              </w:rPr>
            </w:pPr>
            <w:r>
              <w:rPr>
                <w:color w:val="000000"/>
              </w:rPr>
              <w:t>jakość powietrza</w:t>
            </w:r>
          </w:p>
        </w:tc>
        <w:tc>
          <w:tcPr>
            <w:tcW w:w="4536" w:type="dxa"/>
            <w:noWrap/>
          </w:tcPr>
          <w:p w14:paraId="4B81C9AB" w14:textId="4B0E8188"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1320B6" w:rsidRPr="008F6996" w14:paraId="3A738C71"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76C9AA6" w14:textId="0790C488" w:rsidR="001320B6" w:rsidRPr="008F6996" w:rsidRDefault="001320B6" w:rsidP="001320B6">
            <w:pPr>
              <w:rPr>
                <w:rFonts w:eastAsia="Times New Roman"/>
                <w:color w:val="000000"/>
              </w:rPr>
            </w:pPr>
            <w:r>
              <w:rPr>
                <w:color w:val="000000"/>
              </w:rPr>
              <w:t>zdewastowane i opuszczone budynki</w:t>
            </w:r>
          </w:p>
        </w:tc>
        <w:tc>
          <w:tcPr>
            <w:tcW w:w="4536" w:type="dxa"/>
            <w:noWrap/>
          </w:tcPr>
          <w:p w14:paraId="2C75B37D" w14:textId="068C2762"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r w:rsidR="001320B6" w:rsidRPr="008F6996" w14:paraId="523A6B0C"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F0A0EFA" w14:textId="57D04835" w:rsidR="001320B6" w:rsidRPr="008F6996" w:rsidRDefault="001320B6" w:rsidP="001320B6">
            <w:pPr>
              <w:rPr>
                <w:rFonts w:eastAsia="Times New Roman"/>
                <w:color w:val="000000"/>
              </w:rPr>
            </w:pPr>
            <w:r>
              <w:rPr>
                <w:color w:val="000000"/>
              </w:rPr>
              <w:t>zdewastowane i opuszczone tereny</w:t>
            </w:r>
          </w:p>
        </w:tc>
        <w:tc>
          <w:tcPr>
            <w:tcW w:w="4536" w:type="dxa"/>
            <w:noWrap/>
          </w:tcPr>
          <w:p w14:paraId="7FED6B4D" w14:textId="49CFA06F"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18%</w:t>
            </w:r>
          </w:p>
        </w:tc>
      </w:tr>
      <w:tr w:rsidR="001320B6" w:rsidRPr="008F6996" w14:paraId="3A45CDB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DEFED64" w14:textId="6C6EF8EF" w:rsidR="001320B6" w:rsidRPr="008F6996" w:rsidRDefault="001320B6" w:rsidP="001320B6">
            <w:pPr>
              <w:rPr>
                <w:rFonts w:eastAsia="Times New Roman"/>
                <w:color w:val="000000"/>
              </w:rPr>
            </w:pPr>
            <w:r>
              <w:rPr>
                <w:color w:val="000000"/>
              </w:rPr>
              <w:t>brak miejsc i infrastruktury rekreacyjnej</w:t>
            </w:r>
          </w:p>
        </w:tc>
        <w:tc>
          <w:tcPr>
            <w:tcW w:w="4536" w:type="dxa"/>
            <w:noWrap/>
          </w:tcPr>
          <w:p w14:paraId="0872E19C" w14:textId="3D4AA741"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37EE1117" w14:textId="073280EB" w:rsidR="00763973" w:rsidRPr="003D55B2" w:rsidRDefault="00540128" w:rsidP="003D55B2">
      <w:pPr>
        <w:pStyle w:val="podpistabeli"/>
      </w:pPr>
      <w:r w:rsidRPr="00540128">
        <w:t xml:space="preserve">Źródło: opracowanie własne na podstawie badania ankietowego </w:t>
      </w:r>
    </w:p>
    <w:p w14:paraId="60D714EF" w14:textId="482411A0" w:rsidR="00763973" w:rsidRDefault="00C651D8" w:rsidP="003474E4">
      <w:pPr>
        <w:pStyle w:val="tekkst"/>
      </w:pPr>
      <w:r w:rsidRPr="00C651D8">
        <w:t>Ankietowani wskazali również występowanie licznych problemów społecznych.</w:t>
      </w:r>
    </w:p>
    <w:p w14:paraId="17B9E962" w14:textId="77777777" w:rsidR="000F30A1" w:rsidRDefault="000F30A1">
      <w:pPr>
        <w:rPr>
          <w:rFonts w:cstheme="minorHAnsi"/>
          <w:i/>
          <w:iCs/>
          <w:sz w:val="20"/>
          <w:szCs w:val="20"/>
        </w:rPr>
      </w:pPr>
      <w:r>
        <w:br w:type="page"/>
      </w:r>
    </w:p>
    <w:p w14:paraId="3F2DC0D5" w14:textId="66F4B49D" w:rsidR="00763973" w:rsidRDefault="00763973" w:rsidP="003D55B2">
      <w:pPr>
        <w:pStyle w:val="podpistabeli"/>
      </w:pPr>
      <w:r>
        <w:lastRenderedPageBreak/>
        <w:t xml:space="preserve">Tabela </w:t>
      </w:r>
      <w:fldSimple w:instr=" SEQ Tabela \* ARABIC ">
        <w:r w:rsidR="00230575">
          <w:rPr>
            <w:noProof/>
          </w:rPr>
          <w:t>58</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248"/>
        <w:gridCol w:w="4819"/>
      </w:tblGrid>
      <w:tr w:rsidR="00763973" w:rsidRPr="008F6996" w14:paraId="280B5C0E" w14:textId="77777777" w:rsidTr="006A3FA1">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4248" w:type="dxa"/>
            <w:noWrap/>
          </w:tcPr>
          <w:p w14:paraId="594B92C7"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819" w:type="dxa"/>
            <w:noWrap/>
          </w:tcPr>
          <w:p w14:paraId="434ACF9C" w14:textId="05F9B9D9"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43B8" w:rsidRPr="008F6996" w14:paraId="7278B7E9"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56D74A65" w14:textId="72D05C31" w:rsidR="003543B8" w:rsidRPr="008F6996" w:rsidRDefault="003543B8" w:rsidP="003543B8">
            <w:pPr>
              <w:rPr>
                <w:color w:val="000000"/>
              </w:rPr>
            </w:pPr>
            <w:r>
              <w:rPr>
                <w:color w:val="000000"/>
              </w:rPr>
              <w:t>alkoholizm</w:t>
            </w:r>
          </w:p>
        </w:tc>
        <w:tc>
          <w:tcPr>
            <w:tcW w:w="4819" w:type="dxa"/>
            <w:noWrap/>
          </w:tcPr>
          <w:p w14:paraId="1C4DDF35" w14:textId="18B3662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70%</w:t>
            </w:r>
          </w:p>
        </w:tc>
      </w:tr>
      <w:tr w:rsidR="003543B8" w:rsidRPr="008F6996" w14:paraId="211D05CB"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1C3466AC" w14:textId="3E6DB731" w:rsidR="003543B8" w:rsidRPr="008F6996" w:rsidRDefault="003543B8" w:rsidP="003543B8">
            <w:pPr>
              <w:rPr>
                <w:color w:val="000000"/>
              </w:rPr>
            </w:pPr>
            <w:r>
              <w:rPr>
                <w:color w:val="000000"/>
              </w:rPr>
              <w:t>chuligaństwo/ wandalizm/ przestępczość</w:t>
            </w:r>
          </w:p>
        </w:tc>
        <w:tc>
          <w:tcPr>
            <w:tcW w:w="4819" w:type="dxa"/>
            <w:noWrap/>
          </w:tcPr>
          <w:p w14:paraId="2153A63C" w14:textId="356260D9"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48%</w:t>
            </w:r>
          </w:p>
        </w:tc>
      </w:tr>
      <w:tr w:rsidR="003543B8" w:rsidRPr="008F6996" w14:paraId="70CE299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717406D9" w14:textId="1219A227" w:rsidR="003543B8" w:rsidRPr="008F6996" w:rsidRDefault="003543B8" w:rsidP="003543B8">
            <w:pPr>
              <w:rPr>
                <w:color w:val="000000"/>
              </w:rPr>
            </w:pPr>
            <w:r>
              <w:rPr>
                <w:color w:val="000000"/>
              </w:rPr>
              <w:t>słaba integracja lokalnej społeczności</w:t>
            </w:r>
          </w:p>
        </w:tc>
        <w:tc>
          <w:tcPr>
            <w:tcW w:w="4819" w:type="dxa"/>
            <w:noWrap/>
          </w:tcPr>
          <w:p w14:paraId="0B37A553" w14:textId="1A2A42A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3543B8" w:rsidRPr="008F6996" w14:paraId="3281E34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01F11F3" w14:textId="7C6E735A" w:rsidR="003543B8" w:rsidRPr="008F6996" w:rsidRDefault="003543B8" w:rsidP="003543B8">
            <w:pPr>
              <w:rPr>
                <w:rFonts w:eastAsia="Times New Roman"/>
                <w:color w:val="000000"/>
              </w:rPr>
            </w:pPr>
            <w:r>
              <w:rPr>
                <w:color w:val="000000"/>
              </w:rPr>
              <w:t>ubóstwo</w:t>
            </w:r>
          </w:p>
        </w:tc>
        <w:tc>
          <w:tcPr>
            <w:tcW w:w="4819" w:type="dxa"/>
            <w:noWrap/>
          </w:tcPr>
          <w:p w14:paraId="33006DD2" w14:textId="624B774D"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3543B8" w:rsidRPr="008F6996" w14:paraId="504EB5F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BF8503D" w14:textId="344C44F3" w:rsidR="003543B8" w:rsidRPr="008F6996" w:rsidRDefault="003543B8" w:rsidP="003543B8">
            <w:pPr>
              <w:rPr>
                <w:rFonts w:eastAsia="Times New Roman"/>
                <w:color w:val="000000"/>
              </w:rPr>
            </w:pPr>
            <w:r>
              <w:rPr>
                <w:color w:val="000000"/>
              </w:rPr>
              <w:t>słaba współpraca między instytucjami publicznymi a mieszkańcami</w:t>
            </w:r>
          </w:p>
        </w:tc>
        <w:tc>
          <w:tcPr>
            <w:tcW w:w="4819" w:type="dxa"/>
            <w:noWrap/>
          </w:tcPr>
          <w:p w14:paraId="402B1844" w14:textId="042CAA21"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41%</w:t>
            </w:r>
          </w:p>
        </w:tc>
      </w:tr>
    </w:tbl>
    <w:p w14:paraId="04DCB6FC" w14:textId="523B0EF8" w:rsidR="00763973" w:rsidRPr="000F30A1" w:rsidRDefault="00540128" w:rsidP="000F30A1">
      <w:pPr>
        <w:pStyle w:val="podpistabeli"/>
      </w:pPr>
      <w:r w:rsidRPr="00540128">
        <w:t xml:space="preserve">Źródło: opracowanie własne na podstawie badania </w:t>
      </w:r>
      <w:r w:rsidRPr="006A3FA1">
        <w:t>ankietowego</w:t>
      </w:r>
      <w:r w:rsidRPr="00540128">
        <w:t xml:space="preserve"> </w:t>
      </w:r>
    </w:p>
    <w:p w14:paraId="56F38AA3" w14:textId="77777777" w:rsidR="00C05B85" w:rsidRPr="00FE29B9" w:rsidRDefault="00C05B85" w:rsidP="000F30A1">
      <w:pPr>
        <w:pStyle w:val="tekkst"/>
      </w:pPr>
      <w:r w:rsidRPr="00FE29B9">
        <w:t>Kolejną formą partycypacji na etapie diagnozy było przeprowadzenie otwartych warsztatów. W toku spotkań warsztatowych</w:t>
      </w:r>
      <w:r w:rsidRPr="00FE29B9">
        <w:rPr>
          <w:rStyle w:val="Odwoanieprzypisudolnego"/>
        </w:rPr>
        <w:footnoteReference w:id="12"/>
      </w:r>
      <w:r w:rsidRPr="00FE29B9">
        <w:t xml:space="preserve"> do kluczowych problemów podobszaru zaliczono: </w:t>
      </w:r>
    </w:p>
    <w:p w14:paraId="581A6A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dużą liczbę osób bezrobotnych, w tym trwale bezrobotnych,</w:t>
      </w:r>
    </w:p>
    <w:p w14:paraId="086B0DB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lokalizację siedziby rady dzielnicy na obrzeżach dzielnicy,</w:t>
      </w:r>
    </w:p>
    <w:p w14:paraId="0DF8FD1F" w14:textId="1FA00F79"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liczne wykroczenia o szczególnej uciążliwości, w tym spożywanie alkoholu w miejscach zabronionych,</w:t>
      </w:r>
      <w:r w:rsidR="006A3FA1">
        <w:rPr>
          <w:sz w:val="24"/>
          <w:szCs w:val="24"/>
        </w:rPr>
        <w:t xml:space="preserve"> </w:t>
      </w:r>
      <w:r w:rsidRPr="00FE29B9">
        <w:rPr>
          <w:sz w:val="24"/>
          <w:szCs w:val="24"/>
        </w:rPr>
        <w:t>zakłócanie porządku publicznego, zaśmiecanie miejsc publicznych, niewłaściwe parkowanie, zwłaszcza w dni targowe i spotkań piłkarskich,</w:t>
      </w:r>
    </w:p>
    <w:p w14:paraId="24133C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ofertę spędzania czasu wolnego dla młodzieży,</w:t>
      </w:r>
    </w:p>
    <w:p w14:paraId="10F62B0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zdegradowane tereny i nieużytki,</w:t>
      </w:r>
    </w:p>
    <w:p w14:paraId="4EDDAD7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wysoką liczbę wraków samochodów,</w:t>
      </w:r>
    </w:p>
    <w:p w14:paraId="2954AD16"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nadmierną prędkość samochodów na drogach,</w:t>
      </w:r>
    </w:p>
    <w:p w14:paraId="3080EC5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złe oznakowanie dróg,</w:t>
      </w:r>
    </w:p>
    <w:p w14:paraId="5CF702FE"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liczbę latarni miejskich,</w:t>
      </w:r>
    </w:p>
    <w:p w14:paraId="0B3AB8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odczuwalny smog,</w:t>
      </w:r>
    </w:p>
    <w:p w14:paraId="66B63BAD"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wystarczającej liczby miejsc parkingowych,</w:t>
      </w:r>
    </w:p>
    <w:p w14:paraId="781C417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słabą komunikację publiczną wewnątrz obszaru,</w:t>
      </w:r>
    </w:p>
    <w:p w14:paraId="6F07BE4D" w14:textId="5A7E67D4"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„kiboli” zakłócających spokój dzielnicy,</w:t>
      </w:r>
    </w:p>
    <w:p w14:paraId="171C94F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żłobka,</w:t>
      </w:r>
    </w:p>
    <w:p w14:paraId="3E8BD7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pustostany np. na ul. Chorzowskiej,</w:t>
      </w:r>
    </w:p>
    <w:p w14:paraId="15E35215"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niską estetykę niektórych przestrzeni na obszarze,</w:t>
      </w:r>
    </w:p>
    <w:p w14:paraId="4CD0AB5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działalności artystycznej,</w:t>
      </w:r>
    </w:p>
    <w:p w14:paraId="7C4A46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spotkań,</w:t>
      </w:r>
    </w:p>
    <w:p w14:paraId="48760C0C"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lastRenderedPageBreak/>
        <w:t>brak poczty i banku,</w:t>
      </w:r>
    </w:p>
    <w:p w14:paraId="73B8F98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wybiegu dla psów.</w:t>
      </w:r>
    </w:p>
    <w:p w14:paraId="1A48BF34" w14:textId="77777777" w:rsidR="00C05B85" w:rsidRPr="00FE29B9" w:rsidRDefault="00C05B85" w:rsidP="000F30A1">
      <w:pPr>
        <w:pStyle w:val="tekkst"/>
      </w:pPr>
      <w:r w:rsidRPr="00FE29B9">
        <w:t>Natomiast do kluczowych potencjałów zaliczono w szczególności:</w:t>
      </w:r>
    </w:p>
    <w:p w14:paraId="73DBF2B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tężnię miejską z bezpośrednim otoczeniem,</w:t>
      </w:r>
    </w:p>
    <w:p w14:paraId="57FC86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targowisko miejskie,</w:t>
      </w:r>
    </w:p>
    <w:p w14:paraId="0DCCDC77"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układ urbanistyczny,</w:t>
      </w:r>
    </w:p>
    <w:p w14:paraId="0732813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kawiarnie, lodziarnie,</w:t>
      </w:r>
    </w:p>
    <w:p w14:paraId="37941FD4"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aktywności oferowane dla dzieci,</w:t>
      </w:r>
    </w:p>
    <w:p w14:paraId="4895E3BA"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klub seniora,</w:t>
      </w:r>
    </w:p>
    <w:p w14:paraId="394E3CF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centrum handlowe FORUM,</w:t>
      </w:r>
    </w:p>
    <w:p w14:paraId="0986E81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Dom Pamięci Żydów przy cmentarzu żydowskim,</w:t>
      </w:r>
    </w:p>
    <w:p w14:paraId="178291F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Radiostację,</w:t>
      </w:r>
    </w:p>
    <w:p w14:paraId="0725D7B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malejącą liczbę interwencji w sprawach zbyt wysokiego stężenia smogu,</w:t>
      </w:r>
    </w:p>
    <w:p w14:paraId="51D1696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aktywne działanie Parafii Chrystusa Króla.</w:t>
      </w:r>
    </w:p>
    <w:p w14:paraId="69C5CA7E" w14:textId="77777777" w:rsidR="00C05B85" w:rsidRPr="0091269A" w:rsidRDefault="00C05B85" w:rsidP="007719A3">
      <w:pPr>
        <w:pStyle w:val="1111NAGLOWEK"/>
      </w:pPr>
      <w:r w:rsidRPr="0091269A">
        <w:t xml:space="preserve">Podsumowanie syntetyczne </w:t>
      </w:r>
    </w:p>
    <w:p w14:paraId="63F62C72" w14:textId="5185AF37" w:rsidR="00C05B85" w:rsidRPr="00FE29B9" w:rsidRDefault="00C05B85" w:rsidP="000F30A1">
      <w:pPr>
        <w:pStyle w:val="tekkst"/>
      </w:pPr>
      <w:r w:rsidRPr="00FE29B9">
        <w:t>Podobszar rewitalizacji Zatorze cechuje się wysokim poziomem</w:t>
      </w:r>
      <w:r w:rsidR="006A3FA1">
        <w:t xml:space="preserve"> </w:t>
      </w:r>
      <w:r w:rsidRPr="00FE29B9">
        <w:t>problemów społecznych, co wynika ze znacznego udziału osób korzystających ze wsparcia systemu pomocy społecznej.  Mieszkańcy zwracają również uwagę na deficyty w zakresie oferty spędzania czasu wolnego. W obszarze występuje ponadto utrudniony dostęp do usług i udogodnień wspierających funkcjonowanie rodzin i integrację mieszkańców.</w:t>
      </w:r>
    </w:p>
    <w:p w14:paraId="76140819" w14:textId="573299ED" w:rsidR="00C05B85" w:rsidRPr="00FE29B9" w:rsidRDefault="00C05B85" w:rsidP="000F30A1">
      <w:pPr>
        <w:pStyle w:val="tekkst"/>
      </w:pPr>
      <w:r w:rsidRPr="00FE29B9">
        <w:t>Istotnym problemem jest też niskie poczucie bezpieczeństwa</w:t>
      </w:r>
      <w:r w:rsidR="006A3FA1">
        <w:t xml:space="preserve"> </w:t>
      </w:r>
      <w:r w:rsidRPr="00FE29B9">
        <w:t>oraz akty wandalizmu w przestrzeni obszaru. Jakość przestrzeni publicznych w podobszarze determinuje potrzebę podjęcia działań nakierowanych na jej poprawę - zagospodarowanie nieużytków, usunięcie skutków wandalizmu, poprawę estetyki obiektów. Mieszkańcy wskazują również na niski poziom bezpieczeństwa w zakresie ruchu drogowego.</w:t>
      </w:r>
    </w:p>
    <w:p w14:paraId="6489420B" w14:textId="0571D2FB" w:rsidR="00C05B85" w:rsidRPr="00FE29B9" w:rsidRDefault="00C05B85" w:rsidP="000F30A1">
      <w:pPr>
        <w:pStyle w:val="tekkst"/>
      </w:pPr>
      <w:r w:rsidRPr="00FE29B9">
        <w:t xml:space="preserve">Obok zidentyfikowanych powyżej kluczowych wyzwań problemowych, w podobszarze wskazać można potencjały, które wspierać mogą prowadzenie efektywnych działań rewitalizacyjnych. Ważnym potencjałem podobszaru jest układ urbanistyczny oraz obiekty i wydarzenia związane z tradycją i historią obszaru. Potencjał stanowią również zlokalizowane </w:t>
      </w:r>
      <w:r w:rsidRPr="00FE29B9">
        <w:lastRenderedPageBreak/>
        <w:t xml:space="preserve">w podobszarze obiekty i przestrzenie handlowe. Bazę działań rewitalizacyjnych może również stanowić realizowana działalność </w:t>
      </w:r>
      <w:r w:rsidRPr="000F30A1">
        <w:t>społeczna</w:t>
      </w:r>
      <w:r w:rsidRPr="00FE29B9">
        <w:t xml:space="preserve"> prowadzona m.in. przez parafię oraz klub seniora.</w:t>
      </w:r>
    </w:p>
    <w:p w14:paraId="7AB78DD8" w14:textId="4391F8F4" w:rsidR="00C05B85" w:rsidRPr="00FE29B9" w:rsidRDefault="00C05B85">
      <w:pPr>
        <w:rPr>
          <w:sz w:val="24"/>
          <w:szCs w:val="24"/>
        </w:rPr>
      </w:pPr>
    </w:p>
    <w:p w14:paraId="1CF1D7C9" w14:textId="4154F40C" w:rsidR="00DC5F23" w:rsidRPr="0068667B" w:rsidRDefault="0054634A" w:rsidP="00DC5F23">
      <w:pPr>
        <w:pStyle w:val="NAGLOWEK1"/>
      </w:pPr>
      <w:bookmarkStart w:id="136" w:name="_Toc191568691"/>
      <w:r w:rsidRPr="0068667B">
        <w:t>O</w:t>
      </w:r>
      <w:r w:rsidR="00E275DC" w:rsidRPr="0068667B">
        <w:t>pis sposobu realizacji przez gminny program rewitalizacji dokumentów strategicznych gminy</w:t>
      </w:r>
      <w:r w:rsidRPr="0068667B">
        <w:t xml:space="preserve"> </w:t>
      </w:r>
      <w:r w:rsidR="00E275DC" w:rsidRPr="0068667B">
        <w:t xml:space="preserve"> </w:t>
      </w:r>
      <w:r w:rsidR="006068A5" w:rsidRPr="0068667B">
        <w:t xml:space="preserve">oraz </w:t>
      </w:r>
      <w:r w:rsidR="00243084" w:rsidRPr="0068667B">
        <w:t xml:space="preserve">powiązania z </w:t>
      </w:r>
      <w:r w:rsidR="006068A5" w:rsidRPr="0068667B">
        <w:t xml:space="preserve">dokumentami </w:t>
      </w:r>
      <w:r w:rsidR="00576E74" w:rsidRPr="0068667B">
        <w:t>UE, kraju i regionu</w:t>
      </w:r>
      <w:bookmarkEnd w:id="136"/>
    </w:p>
    <w:p w14:paraId="0B1221EA" w14:textId="3A4AA7D3" w:rsidR="00C05B85" w:rsidRPr="00FE29B9" w:rsidRDefault="006068A5" w:rsidP="00C05B85">
      <w:pPr>
        <w:pStyle w:val="11NAGLOWEK"/>
      </w:pPr>
      <w:bookmarkStart w:id="137" w:name="_Toc191568692"/>
      <w:r w:rsidRPr="0068667B">
        <w:t xml:space="preserve">Strategia Rozwoju Miasta Gliwice </w:t>
      </w:r>
      <w:r w:rsidR="00243084" w:rsidRPr="0068667B">
        <w:t xml:space="preserve">do roku 2040 </w:t>
      </w:r>
      <w:r w:rsidR="003B32BA" w:rsidRPr="0068667B">
        <w:t>–</w:t>
      </w:r>
      <w:r w:rsidR="00243084" w:rsidRPr="0068667B">
        <w:t xml:space="preserve"> Gliwice</w:t>
      </w:r>
      <w:r w:rsidR="003B32BA" w:rsidRPr="0068667B">
        <w:t xml:space="preserve"> </w:t>
      </w:r>
      <w:r w:rsidR="00243084" w:rsidRPr="0068667B">
        <w:t>2040</w:t>
      </w:r>
      <w:bookmarkEnd w:id="137"/>
      <w:r w:rsidRPr="0068667B">
        <w:t xml:space="preserve"> </w:t>
      </w:r>
    </w:p>
    <w:p w14:paraId="47ED0E8B" w14:textId="2A7E9047" w:rsidR="003B32BA" w:rsidRPr="00FE29B9" w:rsidRDefault="005E5B62" w:rsidP="000F30A1">
      <w:pPr>
        <w:pStyle w:val="tekkst"/>
      </w:pPr>
      <w:r w:rsidRPr="00FE29B9">
        <w:t>Strategia Rozwoju Miasta Gliwice do roku 2040 – Gliwice 2040</w:t>
      </w:r>
      <w:r w:rsidR="009B0CFD" w:rsidRPr="00FE29B9">
        <w:t xml:space="preserve"> została</w:t>
      </w:r>
      <w:r w:rsidRPr="00FE29B9">
        <w:t xml:space="preserve"> przyjęta Uchwałą </w:t>
      </w:r>
      <w:r w:rsidR="0091269A" w:rsidRPr="007628E7">
        <w:t>XL/823/2022 Rady Miasta Gliwice z dnia 6 października 2022</w:t>
      </w:r>
      <w:r w:rsidRPr="00FE29B9">
        <w:t>r.</w:t>
      </w:r>
      <w:r w:rsidR="00D44164" w:rsidRPr="00103724">
        <w:rPr>
          <w:vertAlign w:val="superscript"/>
        </w:rPr>
        <w:footnoteReference w:id="13"/>
      </w:r>
      <w:r w:rsidR="00A87946" w:rsidRPr="00103724">
        <w:rPr>
          <w:vertAlign w:val="superscript"/>
        </w:rPr>
        <w:t xml:space="preserve"> </w:t>
      </w:r>
    </w:p>
    <w:p w14:paraId="67156C97" w14:textId="73336145" w:rsidR="003B32BA" w:rsidRPr="00FE29B9" w:rsidRDefault="00B904C3" w:rsidP="001E1A32">
      <w:pPr>
        <w:spacing w:after="120" w:line="360" w:lineRule="auto"/>
        <w:jc w:val="both"/>
        <w:rPr>
          <w:sz w:val="24"/>
          <w:szCs w:val="24"/>
        </w:rPr>
      </w:pPr>
      <w:r w:rsidRPr="00FE29B9">
        <w:rPr>
          <w:sz w:val="24"/>
          <w:szCs w:val="24"/>
        </w:rPr>
        <w:t>Zgodnie z diagnozą strategiczną kluczowymi siłami miasta są</w:t>
      </w:r>
      <w:r w:rsidR="00E15070" w:rsidRPr="00FE29B9">
        <w:rPr>
          <w:sz w:val="24"/>
          <w:szCs w:val="24"/>
        </w:rPr>
        <w:t>:</w:t>
      </w:r>
    </w:p>
    <w:p w14:paraId="6E5FB35F" w14:textId="6558069C"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ważny ośrodek miejski w skali regionu i kraju, </w:t>
      </w:r>
    </w:p>
    <w:p w14:paraId="6871285D" w14:textId="7D0276F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w odniesieniu do obszaru Górnośląsko-Zagłębiowskiej Metropolii i regionu, atrakcyjność mieszkaniowa, </w:t>
      </w:r>
    </w:p>
    <w:p w14:paraId="58266481" w14:textId="629B024D"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relatywnie zwarta zabudowa i historycznie ukształtowana struktura funkcjonalna, </w:t>
      </w:r>
    </w:p>
    <w:p w14:paraId="53EA9835" w14:textId="6FB427B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wykształcenie mieszkańców i wysoki poziom edukacji na wszystkich poziomach, </w:t>
      </w:r>
    </w:p>
    <w:p w14:paraId="69DDFFF2" w14:textId="6D63F529"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pozycja rozwojowa miasta, w szczególności w aspekcie gospodarczym, </w:t>
      </w:r>
    </w:p>
    <w:p w14:paraId="04B0C6D4" w14:textId="2EC11EE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dobrze rozwinięty ekosystem innowacji w relacji do rangi miasta, </w:t>
      </w:r>
    </w:p>
    <w:p w14:paraId="0CC85350" w14:textId="41CB6B3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silny ośrodek leczenia onkologicznego, </w:t>
      </w:r>
    </w:p>
    <w:p w14:paraId="7C30E28D" w14:textId="33DE15D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zasoby przestrzenne umożliwiające zrównoważony rozwój, </w:t>
      </w:r>
    </w:p>
    <w:p w14:paraId="7A7027CA" w14:textId="69F9D88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duża aktywność obywatelska, </w:t>
      </w:r>
    </w:p>
    <w:p w14:paraId="2E2D6EC9" w14:textId="77777777" w:rsidR="009B0CFD" w:rsidRPr="00FE29B9" w:rsidRDefault="00B904C3" w:rsidP="0036684C">
      <w:pPr>
        <w:pStyle w:val="Akapitzlist"/>
        <w:numPr>
          <w:ilvl w:val="0"/>
          <w:numId w:val="129"/>
        </w:numPr>
        <w:spacing w:after="120" w:line="360" w:lineRule="auto"/>
        <w:jc w:val="both"/>
        <w:rPr>
          <w:sz w:val="24"/>
          <w:szCs w:val="24"/>
        </w:rPr>
      </w:pPr>
      <w:r w:rsidRPr="00FE29B9">
        <w:rPr>
          <w:sz w:val="24"/>
          <w:szCs w:val="24"/>
        </w:rPr>
        <w:t>zróżnicowana oferta miasta w zakresie sportu</w:t>
      </w:r>
      <w:r w:rsidR="009B0CFD" w:rsidRPr="00FE29B9">
        <w:rPr>
          <w:sz w:val="24"/>
          <w:szCs w:val="24"/>
        </w:rPr>
        <w:t>,</w:t>
      </w:r>
    </w:p>
    <w:p w14:paraId="3BB3783A" w14:textId="2C645C75"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 </w:t>
      </w:r>
      <w:r w:rsidR="009B0CFD" w:rsidRPr="00FE29B9">
        <w:rPr>
          <w:sz w:val="24"/>
          <w:szCs w:val="24"/>
        </w:rPr>
        <w:t>ugruntowane rozwiązania systemowe w sektorze komunalnym.</w:t>
      </w:r>
    </w:p>
    <w:p w14:paraId="0B66EF96" w14:textId="5471B26F" w:rsidR="00E15070" w:rsidRPr="00FE29B9" w:rsidRDefault="009B0CFD" w:rsidP="001E1A32">
      <w:pPr>
        <w:spacing w:after="120" w:line="360" w:lineRule="auto"/>
        <w:jc w:val="both"/>
        <w:rPr>
          <w:sz w:val="24"/>
          <w:szCs w:val="24"/>
        </w:rPr>
      </w:pPr>
      <w:r w:rsidRPr="00FE29B9">
        <w:rPr>
          <w:sz w:val="24"/>
          <w:szCs w:val="24"/>
        </w:rPr>
        <w:t xml:space="preserve">Jednocześnie do głównych słabych stron zaliczono: </w:t>
      </w:r>
    </w:p>
    <w:p w14:paraId="3219C717" w14:textId="28D72078"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trwały negatywny trend demograficzny</w:t>
      </w:r>
      <w:r w:rsidR="00103724">
        <w:rPr>
          <w:sz w:val="24"/>
          <w:szCs w:val="24"/>
        </w:rPr>
        <w:t>,</w:t>
      </w:r>
    </w:p>
    <w:p w14:paraId="21F791CD" w14:textId="600574C2"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ograniczone zaangażowanie w budowanie wspólnot</w:t>
      </w:r>
      <w:r w:rsidR="00103724">
        <w:rPr>
          <w:sz w:val="24"/>
          <w:szCs w:val="24"/>
        </w:rPr>
        <w:t>,</w:t>
      </w:r>
    </w:p>
    <w:p w14:paraId="31A13426" w14:textId="4C5D1629"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odczucie niewykorzystanego potencjału miejskości</w:t>
      </w:r>
      <w:r w:rsidR="00103724">
        <w:rPr>
          <w:sz w:val="24"/>
          <w:szCs w:val="24"/>
        </w:rPr>
        <w:t>,</w:t>
      </w:r>
    </w:p>
    <w:p w14:paraId="105A6502" w14:textId="2A27FB03"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niewspółmierne do rangi miasta dopasowanie i upowszechnienie oferty kulturalnej</w:t>
      </w:r>
      <w:r w:rsidR="00103724">
        <w:rPr>
          <w:sz w:val="24"/>
          <w:szCs w:val="24"/>
        </w:rPr>
        <w:t>,</w:t>
      </w:r>
    </w:p>
    <w:p w14:paraId="76E1B0F9" w14:textId="5AD56CF1"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lastRenderedPageBreak/>
        <w:t>ograniczone możliwości rozwoju powszechnego dostępu do ochrony zdrowia</w:t>
      </w:r>
      <w:r w:rsidR="00103724">
        <w:rPr>
          <w:sz w:val="24"/>
          <w:szCs w:val="24"/>
        </w:rPr>
        <w:t>,</w:t>
      </w:r>
    </w:p>
    <w:p w14:paraId="4B4F49F3" w14:textId="48C144FF"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symptomy wykluczenia społecznego w wybranych dzielnicach i grupach społecznych</w:t>
      </w:r>
      <w:r w:rsidR="00103724">
        <w:rPr>
          <w:sz w:val="24"/>
          <w:szCs w:val="24"/>
        </w:rPr>
        <w:t>,</w:t>
      </w:r>
    </w:p>
    <w:p w14:paraId="3BD4D51B" w14:textId="3980D69C"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powolna transformacja w kierunku zrównoważonej mobilności i adaptacji do zmian klimatu</w:t>
      </w:r>
      <w:r w:rsidR="00103724">
        <w:rPr>
          <w:sz w:val="24"/>
          <w:szCs w:val="24"/>
        </w:rPr>
        <w:t>,</w:t>
      </w:r>
    </w:p>
    <w:p w14:paraId="14E07C6B" w14:textId="4492FC34" w:rsidR="007B2681" w:rsidRPr="00FE29B9" w:rsidRDefault="009B0CFD" w:rsidP="0036684C">
      <w:pPr>
        <w:pStyle w:val="Akapitzlist"/>
        <w:numPr>
          <w:ilvl w:val="0"/>
          <w:numId w:val="94"/>
        </w:numPr>
        <w:spacing w:after="120" w:line="360" w:lineRule="auto"/>
        <w:jc w:val="both"/>
        <w:rPr>
          <w:sz w:val="24"/>
          <w:szCs w:val="24"/>
        </w:rPr>
      </w:pPr>
      <w:r w:rsidRPr="00FE29B9">
        <w:rPr>
          <w:sz w:val="24"/>
          <w:szCs w:val="24"/>
        </w:rPr>
        <w:t xml:space="preserve">narastające potrzeby infrastrukturalne w zakresie zbilansowania energetycznego </w:t>
      </w:r>
      <w:r w:rsidR="00103724">
        <w:rPr>
          <w:sz w:val="24"/>
          <w:szCs w:val="24"/>
        </w:rPr>
        <w:br/>
      </w:r>
      <w:r w:rsidRPr="00FE29B9">
        <w:rPr>
          <w:sz w:val="24"/>
          <w:szCs w:val="24"/>
        </w:rPr>
        <w:t>i środowiskowego</w:t>
      </w:r>
      <w:r w:rsidR="00103724">
        <w:rPr>
          <w:sz w:val="24"/>
          <w:szCs w:val="24"/>
        </w:rPr>
        <w:t>.</w:t>
      </w:r>
    </w:p>
    <w:p w14:paraId="5C4F8971" w14:textId="1F72B150" w:rsidR="009B0CFD" w:rsidRPr="00FE29B9" w:rsidRDefault="009B0CFD" w:rsidP="000F30A1">
      <w:pPr>
        <w:pStyle w:val="tekkst"/>
      </w:pPr>
      <w:r w:rsidRPr="00FE29B9">
        <w:t>Strategia zarysowuje wizję rozwoju miasta według, której miasto</w:t>
      </w:r>
      <w:r w:rsidR="00103724">
        <w:t xml:space="preserve"> </w:t>
      </w:r>
      <w:r w:rsidRPr="00FE29B9">
        <w:t xml:space="preserve">Gliwice w 2040 roku </w:t>
      </w:r>
      <w:r w:rsidR="00103724">
        <w:br/>
      </w:r>
      <w:r w:rsidRPr="00FE29B9">
        <w:t>są miastem:</w:t>
      </w:r>
    </w:p>
    <w:p w14:paraId="725892AF"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dynamicznie rozwijającym się, aktywnym i zorientowanym na przyszłość,</w:t>
      </w:r>
    </w:p>
    <w:p w14:paraId="4B002D39"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najważniejsi są ludzie, a ich aspiracjom podporządkowane jest myślenie o roli oraz wykorzystaniu zasobów środowiskowych i materialnych,</w:t>
      </w:r>
    </w:p>
    <w:p w14:paraId="60D3C20A" w14:textId="09F368CF"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 xml:space="preserve">będące w czołówce europejskich miast szybko odczytujących przyszłe trendy, które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 xml:space="preserve">z wyprzedzeniem tworzą i przyjmują rozwiązania pozwalające sprawnie reagować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na zmiany w otoczeniu,</w:t>
      </w:r>
    </w:p>
    <w:p w14:paraId="36C7EDC6" w14:textId="19EDD25D"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firmy, instytucje i przestrzeń publiczna tworzą ponadprzeciętną jakość oferty Gliwic w zakresie pracy i spędzania czasu wolnego</w:t>
      </w:r>
      <w:r w:rsidR="00103724">
        <w:rPr>
          <w:rFonts w:eastAsiaTheme="minorHAnsi"/>
          <w:color w:val="000000"/>
          <w:sz w:val="24"/>
          <w:szCs w:val="24"/>
          <w:lang w:eastAsia="en-US"/>
          <w14:ligatures w14:val="standardContextual"/>
        </w:rPr>
        <w:t>,</w:t>
      </w:r>
    </w:p>
    <w:p w14:paraId="2EF98D3D" w14:textId="2BEA49FE" w:rsidR="009B0CFD" w:rsidRPr="00FE29B9" w:rsidRDefault="001D2FF0" w:rsidP="00103724">
      <w:pPr>
        <w:pStyle w:val="Akapitzlist"/>
        <w:numPr>
          <w:ilvl w:val="0"/>
          <w:numId w:val="95"/>
        </w:numPr>
        <w:spacing w:after="0" w:line="360" w:lineRule="auto"/>
        <w:jc w:val="both"/>
        <w:rPr>
          <w:sz w:val="24"/>
          <w:szCs w:val="24"/>
        </w:rPr>
      </w:pPr>
      <w:r>
        <w:rPr>
          <w:rFonts w:eastAsiaTheme="minorHAnsi"/>
          <w:color w:val="000000"/>
          <w:sz w:val="24"/>
          <w:szCs w:val="24"/>
          <w:lang w:eastAsia="en-US"/>
          <w14:ligatures w14:val="standardContextual"/>
        </w:rPr>
        <w:t>b</w:t>
      </w:r>
      <w:r w:rsidR="009B0CFD" w:rsidRPr="001D2FF0">
        <w:rPr>
          <w:rFonts w:eastAsiaTheme="minorHAnsi"/>
          <w:color w:val="000000"/>
          <w:sz w:val="24"/>
          <w:szCs w:val="24"/>
          <w:lang w:eastAsia="en-US"/>
          <w14:ligatures w14:val="standardContextual"/>
        </w:rPr>
        <w:t>ędącej filarem</w:t>
      </w:r>
      <w:r w:rsidR="009B0CFD" w:rsidRPr="00FE29B9">
        <w:rPr>
          <w:sz w:val="24"/>
          <w:szCs w:val="24"/>
        </w:rPr>
        <w:t xml:space="preserve"> Górnośląsko-Zagłębiowskiej Metropolii i jednym z najważniejszych punktów w południowej części Polski.</w:t>
      </w:r>
    </w:p>
    <w:p w14:paraId="4B4BCA78" w14:textId="77777777" w:rsidR="000F30A1" w:rsidRDefault="00A0758C" w:rsidP="000F30A1">
      <w:pPr>
        <w:pStyle w:val="tekkst"/>
      </w:pPr>
      <w:r w:rsidRPr="00FE29B9">
        <w:t xml:space="preserve">Dla osiągniecia wizji rozwoju miasta </w:t>
      </w:r>
      <w:r w:rsidR="00054C5F" w:rsidRPr="00FE29B9">
        <w:t>wyznaczono</w:t>
      </w:r>
      <w:r w:rsidRPr="00FE29B9">
        <w:t xml:space="preserve"> 2 </w:t>
      </w:r>
      <w:r w:rsidR="00054C5F" w:rsidRPr="00FE29B9">
        <w:t>cele horyzontalne</w:t>
      </w:r>
      <w:r w:rsidR="00367B77" w:rsidRPr="00FE29B9">
        <w:t xml:space="preserve"> i cele strategiczne</w:t>
      </w:r>
      <w:r w:rsidR="00A51357" w:rsidRPr="00FE29B9">
        <w:t>,</w:t>
      </w:r>
      <w:r w:rsidR="00367B77" w:rsidRPr="00FE29B9">
        <w:t xml:space="preserve"> </w:t>
      </w:r>
      <w:r w:rsidR="00EC67B3">
        <w:br/>
      </w:r>
      <w:r w:rsidR="00367B77" w:rsidRPr="00FE29B9">
        <w:t>w ramach których wyznaczano cele operacyjne</w:t>
      </w:r>
      <w:r w:rsidR="000F30A1">
        <w:t>.</w:t>
      </w:r>
    </w:p>
    <w:p w14:paraId="190A3C9C" w14:textId="26E571CF" w:rsidR="00C2592D" w:rsidRPr="00FE29B9" w:rsidRDefault="00EC67B3" w:rsidP="000F30A1">
      <w:pPr>
        <w:pStyle w:val="tekkst"/>
      </w:pPr>
      <w:r>
        <w:br/>
      </w:r>
      <w:r w:rsidR="00C2592D" w:rsidRPr="00FE29B9">
        <w:t xml:space="preserve">Cele horyzontalne rozwoju miasta to: </w:t>
      </w:r>
    </w:p>
    <w:p w14:paraId="67C4B478" w14:textId="3C9B49C4" w:rsidR="00054C5F" w:rsidRPr="00FE29B9" w:rsidRDefault="00054C5F"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CH.1. Miasto zwarte</w:t>
      </w:r>
      <w:r w:rsidR="00D0267B"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w ramach</w:t>
      </w:r>
      <w:r w:rsidR="00D0267B"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którego wskazano cel</w:t>
      </w:r>
      <w:r w:rsidR="00D0267B" w:rsidRPr="00FE29B9">
        <w:rPr>
          <w:rFonts w:eastAsiaTheme="minorHAnsi"/>
          <w:color w:val="000000"/>
          <w:sz w:val="24"/>
          <w:szCs w:val="24"/>
          <w:lang w:eastAsia="en-US"/>
          <w14:ligatures w14:val="standardContextual"/>
        </w:rPr>
        <w:t xml:space="preserve"> operacyjny: </w:t>
      </w:r>
    </w:p>
    <w:p w14:paraId="004C57EF" w14:textId="4EB1F432" w:rsidR="00054C5F" w:rsidRPr="00FE29B9" w:rsidRDefault="00054C5F" w:rsidP="0036684C">
      <w:pPr>
        <w:pStyle w:val="Akapitzlist"/>
        <w:numPr>
          <w:ilvl w:val="1"/>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COH.1.1. Zrównoważony rozwój przestrzenny</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6AC1B80" w14:textId="1BF20167" w:rsidR="009B0CFD" w:rsidRPr="00FE29B9" w:rsidRDefault="00054C5F" w:rsidP="0036684C">
      <w:pPr>
        <w:pStyle w:val="Akapitzlist"/>
        <w:numPr>
          <w:ilvl w:val="1"/>
          <w:numId w:val="95"/>
        </w:numPr>
        <w:spacing w:after="0" w:line="360" w:lineRule="auto"/>
        <w:rPr>
          <w:sz w:val="24"/>
          <w:szCs w:val="24"/>
        </w:rPr>
      </w:pPr>
      <w:r w:rsidRPr="00FE29B9">
        <w:rPr>
          <w:rFonts w:eastAsiaTheme="minorHAnsi"/>
          <w:color w:val="000000"/>
          <w:sz w:val="24"/>
          <w:szCs w:val="24"/>
          <w:lang w:eastAsia="en-US"/>
          <w14:ligatures w14:val="standardContextual"/>
        </w:rPr>
        <w:t>COH.1.2. Zrównoważona mobilność</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Pr="00FE29B9">
        <w:rPr>
          <w:sz w:val="24"/>
          <w:szCs w:val="24"/>
        </w:rPr>
        <w:t xml:space="preserve"> </w:t>
      </w:r>
    </w:p>
    <w:p w14:paraId="0C297B44" w14:textId="6C59A3F2" w:rsidR="00C2456A" w:rsidRPr="00FE29B9" w:rsidRDefault="00C2456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CH.2. Miasto błękitno-zielone</w:t>
      </w:r>
      <w:r w:rsidR="00D0267B" w:rsidRPr="00FE29B9">
        <w:rPr>
          <w:rFonts w:eastAsiaTheme="minorHAnsi"/>
          <w:color w:val="000000"/>
          <w:sz w:val="24"/>
          <w:szCs w:val="24"/>
          <w:lang w:eastAsia="en-US"/>
          <w14:ligatures w14:val="standardContextual"/>
        </w:rPr>
        <w:t xml:space="preserve">, w ramach którego wskazano cel operacyjny: </w:t>
      </w:r>
      <w:r w:rsidRPr="00FE29B9">
        <w:rPr>
          <w:rFonts w:eastAsiaTheme="minorHAnsi"/>
          <w:color w:val="000000"/>
          <w:sz w:val="24"/>
          <w:szCs w:val="24"/>
          <w:lang w:eastAsia="en-US"/>
          <w14:ligatures w14:val="standardContextual"/>
        </w:rPr>
        <w:t xml:space="preserve"> </w:t>
      </w:r>
    </w:p>
    <w:p w14:paraId="2E6A9BF2" w14:textId="2E2C7ABA" w:rsidR="00C2456A"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COH.2.1. Optymalnie kształtowane i użytkowane zasoby przyrodnicze. </w:t>
      </w:r>
    </w:p>
    <w:p w14:paraId="2FE5DB49" w14:textId="074722DA" w:rsidR="00054C5F"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COH.2.2. Gospodarka równoważąca odwadnianie miasta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z</w:t>
      </w:r>
      <w:r w:rsidR="00EC67B3">
        <w:rPr>
          <w:rFonts w:eastAsiaTheme="minorHAnsi"/>
          <w:color w:val="000000"/>
          <w:sz w:val="24"/>
          <w:szCs w:val="24"/>
          <w:lang w:eastAsia="en-US"/>
          <w14:ligatures w14:val="standardContextual"/>
        </w:rPr>
        <w:t xml:space="preserve"> </w:t>
      </w:r>
      <w:r w:rsidRPr="00FE29B9">
        <w:rPr>
          <w:rFonts w:eastAsiaTheme="minorHAnsi"/>
          <w:color w:val="000000"/>
          <w:sz w:val="24"/>
          <w:szCs w:val="24"/>
          <w:lang w:eastAsia="en-US"/>
          <w14:ligatures w14:val="standardContextual"/>
        </w:rPr>
        <w:t xml:space="preserve">zagospodarowaniem, odtwarzaniem i poprawą jakości zasobów wodnych. </w:t>
      </w:r>
    </w:p>
    <w:p w14:paraId="278ACDDF" w14:textId="33DB1995" w:rsidR="00D0267B" w:rsidRPr="00FE29B9" w:rsidRDefault="00D0267B" w:rsidP="00C2592D">
      <w:pPr>
        <w:spacing w:after="0" w:line="360" w:lineRule="auto"/>
        <w:rPr>
          <w:sz w:val="24"/>
          <w:szCs w:val="24"/>
        </w:rPr>
      </w:pPr>
      <w:r w:rsidRPr="00FE29B9">
        <w:rPr>
          <w:sz w:val="24"/>
          <w:szCs w:val="24"/>
        </w:rPr>
        <w:lastRenderedPageBreak/>
        <w:t xml:space="preserve">Ponadto wyznaczono </w:t>
      </w:r>
      <w:r w:rsidR="00116483" w:rsidRPr="00FE29B9">
        <w:rPr>
          <w:sz w:val="24"/>
          <w:szCs w:val="24"/>
        </w:rPr>
        <w:t xml:space="preserve">3 cele strategiczne obejmujące cele operacyjne. </w:t>
      </w:r>
    </w:p>
    <w:p w14:paraId="10CBFD02" w14:textId="4E1980B6"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C1.1. Miasto nauki, rozwoju technologii i różnorodnej działalności gospodarczej</w:t>
      </w:r>
      <w:r w:rsidR="00EC67B3">
        <w:rPr>
          <w:rFonts w:eastAsiaTheme="minorHAnsi"/>
          <w:color w:val="000000"/>
          <w:sz w:val="24"/>
          <w:szCs w:val="24"/>
          <w:lang w:eastAsia="en-US"/>
          <w14:ligatures w14:val="standardContextual"/>
        </w:rPr>
        <w:t>:</w:t>
      </w:r>
    </w:p>
    <w:p w14:paraId="7CB5F5DD" w14:textId="436B95E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CO1.1.1. Silne partnerstwa biznesu, nauki i edukacji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BA60BB4" w14:textId="11631D02"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CO1.1.2. Innowacje technologiczne będące wyróżnikiem Gliwic na tle Polski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C1BF24C" w14:textId="225C97E4"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CO1.1.3. Stabilne warunki rozwoju działalności biznesowej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72B3BD4" w14:textId="553BC837"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C1.2. Miasto atrakcyjnej oferty zamieszkania i spędzania czasu wolnego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0A31547" w14:textId="1CB9227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CO1.2.1. Oferta zamieszkania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2C347B93" w14:textId="056C63D0"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CO1.2.2. Oferta spędzania czasu wolnego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0AEABF8" w14:textId="2A3DCC99" w:rsidR="00C2592D"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CO1.2.3. Rozpoznawalność Gliwic</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EF7FA0A" w14:textId="1FDEDF9A"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C2.1. Miasto społeczności świadomie uczestniczącej w rozwoju</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A403C41" w14:textId="4434DE80"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CO2.1.1. Edukacja o ponadprzeciętnej jakości; wspierająca innowacyjność, współpracę i włączenie społeczne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D5475A9" w14:textId="3B48C03F"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CO2.1.2. Świadomość obywatelska i zdolność do reagowania na sytuacje kryzysowe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C32AB62" w14:textId="7104125E"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CO2.1.3. Powszechne korzystanie z cyfrowych danych o mieście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EE5CA61" w14:textId="4441860D"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C2.2. Miasto włączenia społecznego i powszechnego dostępu do usług publicznych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0091EE24" w14:textId="20C07BC3"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CO2.2.1. Programy animowania aktywności społecznej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79699B23" w14:textId="1358B5EB"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CO2.2.2. Odpowiedzialna polityka społeczna wdrażana z udziałem sektora obywatelskiego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37ECB64" w14:textId="532523A8" w:rsidR="007B2681"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CO2.2.3. Zdrowie mieszkańców oparte na profilaktyce i reagowaniu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na dysfunkcje oraz choroby</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E375389" w14:textId="52D5C42A"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C3.1. Miasto dobrostanu środowiskowego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4B8C81B7" w14:textId="6DD35AD1"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CO3.1.1. Dobra jakość powietrza, dobry klimat akustyczny i minimalizacja uciążliwości wynikających ze zjawiska miejskiej wyspy ciepła</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859263D" w14:textId="605002C7"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CO3.1.2. Bezpieczeństwo miasta i odporność na skutki zdarzeń nadzwyczajnych i skrajnych zjawisk atmosferycznych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F1CED6B" w14:textId="78877A0F"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C3.2. Miasto rozwiązań sprzyjających środowisku i przyrodzie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3CCF3FE" w14:textId="006295A0"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CO3.2.1. Gospodarka odpadami cyrkularna, dobrze funkcjonująca w ramach systemu regionalnego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B61CD95" w14:textId="2BEE2034" w:rsidR="0046239B"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lastRenderedPageBreak/>
        <w:t xml:space="preserve">CO3.2.2. System zaopatrzenia w energię integrujący różne źródła energii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i rodzaje sieci dystrybucyjnych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A26C495" w14:textId="77777777" w:rsidR="0046239B" w:rsidRPr="00FE29B9" w:rsidRDefault="0046239B" w:rsidP="0046239B">
      <w:pPr>
        <w:spacing w:after="0" w:line="360" w:lineRule="auto"/>
        <w:rPr>
          <w:rFonts w:eastAsiaTheme="minorHAnsi"/>
          <w:color w:val="000000"/>
          <w:sz w:val="24"/>
          <w:szCs w:val="24"/>
          <w:lang w:eastAsia="en-US"/>
          <w14:ligatures w14:val="standardContextual"/>
        </w:rPr>
      </w:pPr>
    </w:p>
    <w:p w14:paraId="19D458BE" w14:textId="3B9F1971" w:rsidR="001D2FF0" w:rsidRDefault="001010D2" w:rsidP="0046239B">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Zarówno wizja oraz cele </w:t>
      </w:r>
      <w:r w:rsidR="00A6116A" w:rsidRPr="00FE29B9">
        <w:rPr>
          <w:rFonts w:eastAsiaTheme="minorHAnsi"/>
          <w:color w:val="000000"/>
          <w:sz w:val="24"/>
          <w:szCs w:val="24"/>
          <w:lang w:eastAsia="en-US"/>
          <w14:ligatures w14:val="standardContextual"/>
        </w:rPr>
        <w:t>rozwoju miasta stanowią ramy do formułowania i wdrażania polityki rewitalizacji miasta Gliw</w:t>
      </w:r>
      <w:r w:rsidR="000F30A1">
        <w:rPr>
          <w:rFonts w:eastAsiaTheme="minorHAnsi"/>
          <w:color w:val="000000"/>
          <w:sz w:val="24"/>
          <w:szCs w:val="24"/>
          <w:lang w:eastAsia="en-US"/>
          <w14:ligatures w14:val="standardContextual"/>
        </w:rPr>
        <w:t>i</w:t>
      </w:r>
      <w:r w:rsidR="00A6116A" w:rsidRPr="00FE29B9">
        <w:rPr>
          <w:rFonts w:eastAsiaTheme="minorHAnsi"/>
          <w:color w:val="000000"/>
          <w:sz w:val="24"/>
          <w:szCs w:val="24"/>
          <w:lang w:eastAsia="en-US"/>
          <w14:ligatures w14:val="standardContextual"/>
        </w:rPr>
        <w:t xml:space="preserve">ce </w:t>
      </w:r>
      <w:r w:rsidR="001D2FF0">
        <w:rPr>
          <w:rFonts w:eastAsiaTheme="minorHAnsi"/>
          <w:color w:val="000000"/>
          <w:sz w:val="24"/>
          <w:szCs w:val="24"/>
          <w:lang w:eastAsia="en-US"/>
          <w14:ligatures w14:val="standardContextual"/>
        </w:rPr>
        <w:t>wyrażone</w:t>
      </w:r>
      <w:r w:rsidR="001D2FF0" w:rsidRPr="00FE29B9">
        <w:rPr>
          <w:rFonts w:eastAsiaTheme="minorHAnsi"/>
          <w:color w:val="000000"/>
          <w:sz w:val="24"/>
          <w:szCs w:val="24"/>
          <w:lang w:eastAsia="en-US"/>
          <w14:ligatures w14:val="standardContextual"/>
        </w:rPr>
        <w:t xml:space="preserve"> </w:t>
      </w:r>
      <w:r w:rsidR="00DC5F23" w:rsidRPr="00FE29B9">
        <w:rPr>
          <w:rFonts w:eastAsiaTheme="minorHAnsi"/>
          <w:color w:val="000000"/>
          <w:sz w:val="24"/>
          <w:szCs w:val="24"/>
          <w:lang w:eastAsia="en-US"/>
          <w14:ligatures w14:val="standardContextual"/>
        </w:rPr>
        <w:t xml:space="preserve">w Gminnym Programie Rewitalizacji. </w:t>
      </w:r>
      <w:r w:rsidR="00A6116A" w:rsidRPr="00FE29B9">
        <w:rPr>
          <w:rFonts w:eastAsiaTheme="minorHAnsi"/>
          <w:color w:val="000000"/>
          <w:sz w:val="24"/>
          <w:szCs w:val="24"/>
          <w:lang w:eastAsia="en-US"/>
          <w14:ligatures w14:val="standardContextual"/>
        </w:rPr>
        <w:t xml:space="preserve"> </w:t>
      </w:r>
    </w:p>
    <w:p w14:paraId="65C85CDA" w14:textId="02CFAF68" w:rsidR="001D2FF0" w:rsidRDefault="001D2FF0" w:rsidP="000F30A1">
      <w:pPr>
        <w:pStyle w:val="tekkst"/>
        <w:rPr>
          <w:lang w:eastAsia="en-US"/>
        </w:rPr>
      </w:pPr>
      <w:r>
        <w:rPr>
          <w:lang w:eastAsia="en-US"/>
        </w:rPr>
        <w:t xml:space="preserve">Cele i zarysowane w GPR przedsięwzięcia służyć będą osiąganiu wyżej wskazanych celów. Szczegółowy wpływ działań rewitalizacyjnych na cele rozwoju miasta wskazano w poniższej tabeli. </w:t>
      </w:r>
    </w:p>
    <w:p w14:paraId="0103604D" w14:textId="37D883DE" w:rsidR="001D2FF0" w:rsidRPr="00FE29B9" w:rsidRDefault="001D2FF0" w:rsidP="0015455C">
      <w:pPr>
        <w:pStyle w:val="podpistabeli"/>
        <w:jc w:val="left"/>
        <w:rPr>
          <w:lang w:eastAsia="en-US"/>
        </w:rPr>
      </w:pPr>
      <w:r>
        <w:t xml:space="preserve">Tabela </w:t>
      </w:r>
      <w:fldSimple w:instr=" SEQ Tabela \* ARABIC ">
        <w:r w:rsidR="00230575">
          <w:rPr>
            <w:noProof/>
          </w:rPr>
          <w:t>59</w:t>
        </w:r>
      </w:fldSimple>
      <w:r w:rsidR="00EC67B3">
        <w:rPr>
          <w:noProof/>
        </w:rPr>
        <w:t>.</w:t>
      </w:r>
      <w:r>
        <w:t xml:space="preserve"> </w:t>
      </w:r>
      <w:r>
        <w:rPr>
          <w:lang w:eastAsia="en-US"/>
        </w:rPr>
        <w:t>R</w:t>
      </w:r>
      <w:r w:rsidR="00DC5F23" w:rsidRPr="00FE29B9">
        <w:rPr>
          <w:lang w:eastAsia="en-US"/>
        </w:rPr>
        <w:t xml:space="preserve">elacje pomiędzy </w:t>
      </w:r>
      <w:r w:rsidR="00D15F5F" w:rsidRPr="00FE29B9">
        <w:rPr>
          <w:lang w:eastAsia="en-US"/>
        </w:rPr>
        <w:t>celami rewitalizacji</w:t>
      </w:r>
      <w:r w:rsidR="00D15F5F">
        <w:rPr>
          <w:lang w:eastAsia="en-US"/>
        </w:rPr>
        <w:t xml:space="preserve"> a</w:t>
      </w:r>
      <w:r w:rsidR="00D15F5F" w:rsidRPr="00FE29B9">
        <w:rPr>
          <w:lang w:eastAsia="en-US"/>
        </w:rPr>
        <w:t xml:space="preserve"> </w:t>
      </w:r>
      <w:r w:rsidR="00D15F5F" w:rsidRPr="007628E7">
        <w:rPr>
          <w:lang w:eastAsia="en-US"/>
        </w:rPr>
        <w:t xml:space="preserve"> Strategi</w:t>
      </w:r>
      <w:r w:rsidR="00370EC9" w:rsidRPr="007628E7">
        <w:rPr>
          <w:lang w:eastAsia="en-US"/>
        </w:rPr>
        <w:t>i</w:t>
      </w:r>
      <w:r w:rsidR="00D15F5F" w:rsidRPr="007628E7">
        <w:rPr>
          <w:lang w:eastAsia="en-US"/>
        </w:rPr>
        <w:t xml:space="preserve"> rozwoju miasta Gliwice do roku 2040 - Gliwice 2040</w:t>
      </w:r>
    </w:p>
    <w:tbl>
      <w:tblPr>
        <w:tblStyle w:val="Tabelasiatki1jasnaakcent1"/>
        <w:tblW w:w="9252" w:type="dxa"/>
        <w:tblLayout w:type="fixed"/>
        <w:tblLook w:val="04A0" w:firstRow="1" w:lastRow="0" w:firstColumn="1" w:lastColumn="0" w:noHBand="0" w:noVBand="1"/>
      </w:tblPr>
      <w:tblGrid>
        <w:gridCol w:w="1413"/>
        <w:gridCol w:w="1119"/>
        <w:gridCol w:w="1120"/>
        <w:gridCol w:w="1120"/>
        <w:gridCol w:w="1120"/>
        <w:gridCol w:w="1120"/>
        <w:gridCol w:w="1120"/>
        <w:gridCol w:w="1120"/>
      </w:tblGrid>
      <w:tr w:rsidR="001D2FF0" w:rsidRPr="00FE29B9" w14:paraId="25BABBD6"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992290F" w14:textId="77777777" w:rsidR="001D2FF0" w:rsidRPr="00FE29B9" w:rsidRDefault="001D2FF0" w:rsidP="00894989">
            <w:pPr>
              <w:widowControl w:val="0"/>
              <w:jc w:val="center"/>
              <w:rPr>
                <w:smallCaps/>
                <w:sz w:val="16"/>
                <w:szCs w:val="16"/>
              </w:rPr>
            </w:pPr>
          </w:p>
        </w:tc>
        <w:tc>
          <w:tcPr>
            <w:tcW w:w="7839" w:type="dxa"/>
            <w:gridSpan w:val="7"/>
            <w:vAlign w:val="center"/>
          </w:tcPr>
          <w:p w14:paraId="773E2267"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z w:val="16"/>
                <w:szCs w:val="16"/>
              </w:rPr>
            </w:pPr>
            <w:r w:rsidRPr="00FE29B9">
              <w:rPr>
                <w:smallCaps/>
                <w:sz w:val="18"/>
                <w:szCs w:val="18"/>
              </w:rPr>
              <w:t>Strategia rozwoju miasta Gliwice do roku 2040 -  Gliwice 2040</w:t>
            </w:r>
          </w:p>
        </w:tc>
      </w:tr>
      <w:tr w:rsidR="001D2FF0" w:rsidRPr="00FE29B9" w14:paraId="2BD5BB24"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07C4C24F"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119" w:type="dxa"/>
          </w:tcPr>
          <w:p w14:paraId="225F01B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CH.1. Miasto zwarte</w:t>
            </w:r>
          </w:p>
        </w:tc>
        <w:tc>
          <w:tcPr>
            <w:tcW w:w="1120" w:type="dxa"/>
          </w:tcPr>
          <w:p w14:paraId="31D1284A" w14:textId="5A888CBC"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C1.1. Miasto nauki, rozwoju technologii i różnorodnej działalności gospodarczej </w:t>
            </w:r>
          </w:p>
          <w:p w14:paraId="400366D0"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5D8C21C9"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C1.2. Miasto atrakcyjnej oferty zamieszkania i spędzania czasu wolnego </w:t>
            </w:r>
          </w:p>
          <w:p w14:paraId="63F90F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64CB3EC0" w14:textId="48502E71"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C2.1. Miasto społeczności świadomie uczestniczą</w:t>
            </w:r>
            <w:r w:rsidR="0015455C">
              <w:rPr>
                <w:sz w:val="16"/>
                <w:szCs w:val="16"/>
              </w:rPr>
              <w:t>-</w:t>
            </w:r>
            <w:proofErr w:type="spellStart"/>
            <w:r w:rsidRPr="00FE29B9">
              <w:rPr>
                <w:sz w:val="16"/>
                <w:szCs w:val="16"/>
              </w:rPr>
              <w:t>cej</w:t>
            </w:r>
            <w:proofErr w:type="spellEnd"/>
            <w:r w:rsidRPr="00FE29B9">
              <w:rPr>
                <w:sz w:val="16"/>
                <w:szCs w:val="16"/>
              </w:rPr>
              <w:t xml:space="preserve"> w rozwoju </w:t>
            </w:r>
          </w:p>
          <w:p w14:paraId="64333B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1C801DA3" w14:textId="45E8B720"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C2.2. Miasto włączenia społecznego</w:t>
            </w:r>
            <w:r w:rsidR="0015455C">
              <w:rPr>
                <w:sz w:val="16"/>
                <w:szCs w:val="16"/>
              </w:rPr>
              <w:t xml:space="preserve"> </w:t>
            </w:r>
            <w:r w:rsidR="0015455C">
              <w:rPr>
                <w:sz w:val="16"/>
                <w:szCs w:val="16"/>
              </w:rPr>
              <w:br/>
            </w:r>
            <w:r w:rsidRPr="00FE29B9">
              <w:rPr>
                <w:sz w:val="16"/>
                <w:szCs w:val="16"/>
              </w:rPr>
              <w:t>i</w:t>
            </w:r>
            <w:r w:rsidR="0015455C">
              <w:rPr>
                <w:sz w:val="16"/>
                <w:szCs w:val="16"/>
              </w:rPr>
              <w:t xml:space="preserve"> </w:t>
            </w:r>
            <w:proofErr w:type="spellStart"/>
            <w:r w:rsidRPr="00FE29B9">
              <w:rPr>
                <w:sz w:val="16"/>
                <w:szCs w:val="16"/>
              </w:rPr>
              <w:t>powszech</w:t>
            </w:r>
            <w:r w:rsidR="0015455C">
              <w:rPr>
                <w:sz w:val="16"/>
                <w:szCs w:val="16"/>
              </w:rPr>
              <w:t>-</w:t>
            </w:r>
            <w:r w:rsidRPr="00FE29B9">
              <w:rPr>
                <w:sz w:val="16"/>
                <w:szCs w:val="16"/>
              </w:rPr>
              <w:t>nego</w:t>
            </w:r>
            <w:proofErr w:type="spellEnd"/>
            <w:r w:rsidRPr="00FE29B9">
              <w:rPr>
                <w:sz w:val="16"/>
                <w:szCs w:val="16"/>
              </w:rPr>
              <w:t xml:space="preserve"> dostępu </w:t>
            </w:r>
            <w:r w:rsidR="0015455C">
              <w:rPr>
                <w:sz w:val="16"/>
                <w:szCs w:val="16"/>
              </w:rPr>
              <w:br/>
            </w:r>
            <w:r w:rsidRPr="00FE29B9">
              <w:rPr>
                <w:sz w:val="16"/>
                <w:szCs w:val="16"/>
              </w:rPr>
              <w:t xml:space="preserve">do usług publicznych </w:t>
            </w:r>
          </w:p>
        </w:tc>
        <w:tc>
          <w:tcPr>
            <w:tcW w:w="1120" w:type="dxa"/>
          </w:tcPr>
          <w:p w14:paraId="79FDBD65" w14:textId="792F6CFA"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C3.1. Miasto dobrostanu środowisko</w:t>
            </w:r>
            <w:r w:rsidR="0015455C">
              <w:rPr>
                <w:sz w:val="16"/>
                <w:szCs w:val="16"/>
              </w:rPr>
              <w:t>-</w:t>
            </w:r>
            <w:proofErr w:type="spellStart"/>
            <w:r w:rsidRPr="00FE29B9">
              <w:rPr>
                <w:sz w:val="16"/>
                <w:szCs w:val="16"/>
              </w:rPr>
              <w:t>wego</w:t>
            </w:r>
            <w:proofErr w:type="spellEnd"/>
            <w:r w:rsidRPr="00FE29B9">
              <w:rPr>
                <w:sz w:val="16"/>
                <w:szCs w:val="16"/>
              </w:rPr>
              <w:t xml:space="preserve"> </w:t>
            </w:r>
          </w:p>
          <w:p w14:paraId="1657BAF6"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3EAC3F2B" w14:textId="2B749A13"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C3.2. Miasto rozwiązań sprzyjających środowisku </w:t>
            </w:r>
            <w:r w:rsidR="0015455C">
              <w:rPr>
                <w:sz w:val="16"/>
                <w:szCs w:val="16"/>
              </w:rPr>
              <w:br/>
            </w:r>
            <w:r w:rsidRPr="00FE29B9">
              <w:rPr>
                <w:sz w:val="16"/>
                <w:szCs w:val="16"/>
              </w:rPr>
              <w:t xml:space="preserve">i przyrodzie </w:t>
            </w:r>
          </w:p>
          <w:p w14:paraId="71001941"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r>
      <w:tr w:rsidR="001D2FF0" w:rsidRPr="00FE29B9" w14:paraId="7106B01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4179168A"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119" w:type="dxa"/>
          </w:tcPr>
          <w:p w14:paraId="5D628A6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8640B8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119F9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7C95DD6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5C80C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3C4442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B7776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1E8D2C0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9DB480" w14:textId="602EC073"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w:t>
            </w:r>
            <w:r w:rsidR="0015455C">
              <w:rPr>
                <w:rFonts w:eastAsia="Times New Roman"/>
                <w:i/>
                <w:iCs/>
                <w:color w:val="000000"/>
                <w:sz w:val="16"/>
                <w:szCs w:val="16"/>
              </w:rPr>
              <w:t>.</w:t>
            </w:r>
            <w:r w:rsidRPr="00FE29B9">
              <w:rPr>
                <w:rFonts w:eastAsia="Times New Roman"/>
                <w:i/>
                <w:iCs/>
                <w:color w:val="000000"/>
                <w:sz w:val="16"/>
                <w:szCs w:val="16"/>
              </w:rPr>
              <w:t xml:space="preserve"> Zintegrowane wspólnoty lokalne w skali miasta i rewitalizowanych obszarów</w:t>
            </w:r>
          </w:p>
        </w:tc>
        <w:tc>
          <w:tcPr>
            <w:tcW w:w="1119" w:type="dxa"/>
          </w:tcPr>
          <w:p w14:paraId="4522660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3B1A22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60A6195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F28004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9F17B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E5E316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E9A3FC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6745AF4F"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DDE820" w14:textId="15DADA72"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119" w:type="dxa"/>
          </w:tcPr>
          <w:p w14:paraId="641ECB3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671B0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6A83D24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E26AA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5E963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3B5BF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0E90E24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AFCB529"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7634AA7" w14:textId="07FAFFC4"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 xml:space="preserve">C4. Przyjazna przestrzeń </w:t>
            </w:r>
            <w:r w:rsidR="0015455C">
              <w:rPr>
                <w:rFonts w:eastAsia="Times New Roman"/>
                <w:i/>
                <w:iCs/>
                <w:color w:val="000000"/>
                <w:sz w:val="16"/>
                <w:szCs w:val="16"/>
              </w:rPr>
              <w:br/>
            </w:r>
            <w:r w:rsidRPr="00FE29B9">
              <w:rPr>
                <w:rFonts w:eastAsia="Times New Roman"/>
                <w:i/>
                <w:iCs/>
                <w:color w:val="000000"/>
                <w:sz w:val="16"/>
                <w:szCs w:val="16"/>
              </w:rPr>
              <w:t>i chronione środowisko przyrodnicze</w:t>
            </w:r>
          </w:p>
        </w:tc>
        <w:tc>
          <w:tcPr>
            <w:tcW w:w="1119" w:type="dxa"/>
          </w:tcPr>
          <w:p w14:paraId="3733EA8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DB8C1E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3F4006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2C14E4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CE5F81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D6AE6C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4923BC5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bl>
    <w:p w14:paraId="6F7C0BDB" w14:textId="77777777" w:rsidR="00540128" w:rsidRPr="00540128" w:rsidRDefault="00540128" w:rsidP="0015455C">
      <w:pPr>
        <w:pStyle w:val="podpistabeli"/>
      </w:pPr>
      <w:r w:rsidRPr="00540128">
        <w:t>Źródło: opracowanie własne</w:t>
      </w:r>
    </w:p>
    <w:p w14:paraId="71D0E9F7" w14:textId="77777777" w:rsidR="001D2FF0" w:rsidRPr="00FE29B9" w:rsidRDefault="001D2FF0" w:rsidP="001D2FF0"/>
    <w:p w14:paraId="76ACADA6" w14:textId="77777777" w:rsidR="001D2FF0" w:rsidRPr="00FE29B9" w:rsidRDefault="001D2FF0" w:rsidP="001D2FF0">
      <w:r w:rsidRPr="00FE29B9">
        <w:br w:type="page"/>
      </w:r>
    </w:p>
    <w:p w14:paraId="44448E11" w14:textId="3AEA6605" w:rsidR="00C05B85" w:rsidRPr="00FE29B9" w:rsidRDefault="006068A5" w:rsidP="00C05B85">
      <w:pPr>
        <w:pStyle w:val="11NAGLOWEK"/>
      </w:pPr>
      <w:bookmarkStart w:id="138" w:name="_Toc191568693"/>
      <w:r w:rsidRPr="0068667B">
        <w:lastRenderedPageBreak/>
        <w:t>Strategia Rozwiązywania Problemów Społecznych miasta Gliwice</w:t>
      </w:r>
      <w:r w:rsidR="00243084" w:rsidRPr="0068667B">
        <w:t xml:space="preserve"> na lata 2016 </w:t>
      </w:r>
      <w:r w:rsidR="00C05B85" w:rsidRPr="0068667B">
        <w:t>–</w:t>
      </w:r>
      <w:r w:rsidR="00243084" w:rsidRPr="0068667B">
        <w:t xml:space="preserve"> 2025</w:t>
      </w:r>
      <w:bookmarkEnd w:id="138"/>
    </w:p>
    <w:p w14:paraId="29964DD7" w14:textId="73725B5A" w:rsidR="003B32BA" w:rsidRPr="0015455C" w:rsidRDefault="00985C55" w:rsidP="000F30A1">
      <w:pPr>
        <w:pStyle w:val="tekkst"/>
        <w:rPr>
          <w:rStyle w:val="markedcontent"/>
        </w:rPr>
      </w:pPr>
      <w:r w:rsidRPr="0015455C">
        <w:rPr>
          <w:rStyle w:val="markedcontent"/>
        </w:rPr>
        <w:t xml:space="preserve">Strategia Rozwiązywania Problemów Społecznych miasta Gliwice na lata 2016 – 2025 przyjęta </w:t>
      </w:r>
      <w:r w:rsidR="000B6503" w:rsidRPr="0015455C">
        <w:rPr>
          <w:rStyle w:val="markedcontent"/>
        </w:rPr>
        <w:t>Uchwałą nr XIII/220/2020 Rady Miasta Gliwice z dnia 13 lutego 2020 r</w:t>
      </w:r>
      <w:r w:rsidR="00DB7608" w:rsidRPr="0015455C">
        <w:rPr>
          <w:rStyle w:val="Odwoanieprzypisudolnego"/>
        </w:rPr>
        <w:footnoteReference w:id="14"/>
      </w:r>
      <w:r w:rsidR="000B6503" w:rsidRPr="0015455C">
        <w:rPr>
          <w:rStyle w:val="markedcontent"/>
        </w:rPr>
        <w:t xml:space="preserve">. </w:t>
      </w:r>
      <w:r w:rsidR="00B54290" w:rsidRPr="0015455C">
        <w:rPr>
          <w:rStyle w:val="markedcontent"/>
        </w:rPr>
        <w:t xml:space="preserve">stanowi narzędzie </w:t>
      </w:r>
      <w:r w:rsidR="00617D00" w:rsidRPr="0015455C">
        <w:rPr>
          <w:rStyle w:val="markedcontent"/>
        </w:rPr>
        <w:t>kształtowania lokalnej polityki społecznej</w:t>
      </w:r>
      <w:r w:rsidR="00B54290" w:rsidRPr="0015455C">
        <w:rPr>
          <w:rStyle w:val="markedcontent"/>
        </w:rPr>
        <w:t xml:space="preserve"> oraz </w:t>
      </w:r>
      <w:r w:rsidR="00617D00" w:rsidRPr="0015455C">
        <w:rPr>
          <w:rStyle w:val="markedcontent"/>
        </w:rPr>
        <w:t>rozwiązywania kluczowych problemów społecznych miasta.</w:t>
      </w:r>
      <w:r w:rsidR="00B54290" w:rsidRPr="0015455C">
        <w:rPr>
          <w:rStyle w:val="markedcontent"/>
        </w:rPr>
        <w:t xml:space="preserve"> </w:t>
      </w:r>
      <w:r w:rsidR="00617D00" w:rsidRPr="0015455C">
        <w:rPr>
          <w:rStyle w:val="markedcontent"/>
        </w:rPr>
        <w:t>Jest to dokument określający w sposób systemowy zbiór celów, kierunków</w:t>
      </w:r>
      <w:r w:rsidR="00B54290" w:rsidRPr="0015455C">
        <w:rPr>
          <w:rStyle w:val="markedcontent"/>
        </w:rPr>
        <w:t xml:space="preserve"> </w:t>
      </w:r>
      <w:r w:rsidR="00617D00" w:rsidRPr="0015455C">
        <w:rPr>
          <w:rStyle w:val="markedcontent"/>
        </w:rPr>
        <w:t xml:space="preserve">działań oraz instrumentów zorientowanych na implementację skutecznych </w:t>
      </w:r>
      <w:r w:rsidR="0015455C">
        <w:rPr>
          <w:rStyle w:val="markedcontent"/>
        </w:rPr>
        <w:br/>
      </w:r>
      <w:r w:rsidR="00617D00" w:rsidRPr="0015455C">
        <w:rPr>
          <w:rStyle w:val="markedcontent"/>
        </w:rPr>
        <w:t>i</w:t>
      </w:r>
      <w:r w:rsidR="00B54290" w:rsidRPr="0015455C">
        <w:rPr>
          <w:rStyle w:val="markedcontent"/>
        </w:rPr>
        <w:t xml:space="preserve"> </w:t>
      </w:r>
      <w:r w:rsidR="00617D00" w:rsidRPr="0015455C">
        <w:rPr>
          <w:rStyle w:val="markedcontent"/>
        </w:rPr>
        <w:t>efektywnych rozwiązań w obszarze włączenia społecznego. Strategia</w:t>
      </w:r>
      <w:r w:rsidR="00D44164" w:rsidRPr="0015455C">
        <w:rPr>
          <w:rStyle w:val="markedcontent"/>
        </w:rPr>
        <w:t xml:space="preserve"> ta </w:t>
      </w:r>
      <w:r w:rsidR="00617D00" w:rsidRPr="0015455C">
        <w:rPr>
          <w:rStyle w:val="markedcontent"/>
        </w:rPr>
        <w:t xml:space="preserve"> stanowi</w:t>
      </w:r>
      <w:r w:rsidR="00D44164" w:rsidRPr="0015455C">
        <w:rPr>
          <w:rStyle w:val="markedcontent"/>
        </w:rPr>
        <w:t xml:space="preserve"> </w:t>
      </w:r>
      <w:r w:rsidR="00617D00" w:rsidRPr="0015455C">
        <w:rPr>
          <w:rStyle w:val="markedcontent"/>
        </w:rPr>
        <w:t>również odpowiedź na prognozy odnoszące się do sytuacji społeczno</w:t>
      </w:r>
      <w:r w:rsidR="00D44164" w:rsidRPr="0015455C">
        <w:rPr>
          <w:rStyle w:val="markedcontent"/>
        </w:rPr>
        <w:t>-</w:t>
      </w:r>
      <w:r w:rsidR="00617D00" w:rsidRPr="0015455C">
        <w:rPr>
          <w:rStyle w:val="markedcontent"/>
        </w:rPr>
        <w:t>demograficznej</w:t>
      </w:r>
      <w:r w:rsidR="00D44164" w:rsidRPr="0015455C">
        <w:rPr>
          <w:rStyle w:val="markedcontent"/>
        </w:rPr>
        <w:t xml:space="preserve"> </w:t>
      </w:r>
      <w:r w:rsidR="00617D00" w:rsidRPr="0015455C">
        <w:rPr>
          <w:rStyle w:val="markedcontent"/>
        </w:rPr>
        <w:t xml:space="preserve">miasta </w:t>
      </w:r>
      <w:r w:rsidR="0015455C">
        <w:rPr>
          <w:rStyle w:val="markedcontent"/>
        </w:rPr>
        <w:br/>
      </w:r>
      <w:r w:rsidR="00617D00" w:rsidRPr="0015455C">
        <w:rPr>
          <w:rStyle w:val="markedcontent"/>
        </w:rPr>
        <w:t>przy uwzględnieniu zmian zachodzących w</w:t>
      </w:r>
      <w:r w:rsidR="00D44164" w:rsidRPr="0015455C">
        <w:rPr>
          <w:rStyle w:val="markedcontent"/>
        </w:rPr>
        <w:t xml:space="preserve"> </w:t>
      </w:r>
      <w:r w:rsidR="00617D00" w:rsidRPr="0015455C">
        <w:rPr>
          <w:rStyle w:val="markedcontent"/>
        </w:rPr>
        <w:t xml:space="preserve">obrębie uwarunkowań wpływających </w:t>
      </w:r>
      <w:r w:rsidR="0015455C">
        <w:rPr>
          <w:rStyle w:val="markedcontent"/>
        </w:rPr>
        <w:br/>
      </w:r>
      <w:r w:rsidR="00617D00" w:rsidRPr="0015455C">
        <w:rPr>
          <w:rStyle w:val="markedcontent"/>
        </w:rPr>
        <w:t>na funkcjonowanie grup mieszkańców</w:t>
      </w:r>
      <w:r w:rsidR="00D44164" w:rsidRPr="0015455C">
        <w:rPr>
          <w:rStyle w:val="markedcontent"/>
        </w:rPr>
        <w:t xml:space="preserve"> </w:t>
      </w:r>
      <w:r w:rsidR="00617D00" w:rsidRPr="0015455C">
        <w:rPr>
          <w:rStyle w:val="markedcontent"/>
        </w:rPr>
        <w:t>wymagających wsparcia.</w:t>
      </w:r>
      <w:r w:rsidR="00D44164" w:rsidRPr="0015455C">
        <w:rPr>
          <w:rStyle w:val="markedcontent"/>
        </w:rPr>
        <w:t xml:space="preserve"> </w:t>
      </w:r>
    </w:p>
    <w:p w14:paraId="6AD8CE75" w14:textId="184005FC" w:rsidR="00DB7608" w:rsidRPr="0015455C" w:rsidRDefault="00B66FA2" w:rsidP="000F30A1">
      <w:pPr>
        <w:pStyle w:val="tekkst"/>
        <w:rPr>
          <w:rStyle w:val="markedcontent"/>
        </w:rPr>
      </w:pPr>
      <w:r w:rsidRPr="0015455C">
        <w:rPr>
          <w:rStyle w:val="markedcontent"/>
        </w:rPr>
        <w:t xml:space="preserve">W Strategii Rozwiązywania Problemów Społecznych miasta Gliwice </w:t>
      </w:r>
      <w:r w:rsidR="007C4398" w:rsidRPr="0015455C">
        <w:rPr>
          <w:rStyle w:val="markedcontent"/>
        </w:rPr>
        <w:t xml:space="preserve">zidentyfikowano kluczowe konsekwencje zachodzących problemów społecznych, do których zaliczono: </w:t>
      </w:r>
    </w:p>
    <w:p w14:paraId="61C94528" w14:textId="77777777" w:rsidR="00B23712" w:rsidRPr="0015455C" w:rsidRDefault="00B23712" w:rsidP="0036684C">
      <w:pPr>
        <w:pStyle w:val="Akapitzlist"/>
        <w:numPr>
          <w:ilvl w:val="0"/>
          <w:numId w:val="130"/>
        </w:numPr>
        <w:spacing w:after="0" w:line="360" w:lineRule="auto"/>
        <w:rPr>
          <w:sz w:val="24"/>
          <w:szCs w:val="24"/>
        </w:rPr>
      </w:pPr>
      <w:r w:rsidRPr="0015455C">
        <w:rPr>
          <w:rFonts w:eastAsiaTheme="minorHAnsi"/>
          <w:color w:val="000000"/>
          <w:sz w:val="24"/>
          <w:szCs w:val="24"/>
          <w:lang w:eastAsia="en-US"/>
          <w14:ligatures w14:val="standardContextual"/>
        </w:rPr>
        <w:t>słabnące</w:t>
      </w:r>
      <w:r w:rsidRPr="0015455C">
        <w:rPr>
          <w:sz w:val="24"/>
          <w:szCs w:val="24"/>
        </w:rPr>
        <w:t xml:space="preserve"> poczucie bezpieczeństwa,</w:t>
      </w:r>
    </w:p>
    <w:p w14:paraId="016EFB95" w14:textId="17CEE694"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w zachowaniu standardu życia, frustracja,</w:t>
      </w:r>
    </w:p>
    <w:p w14:paraId="19B633C3" w14:textId="325F4D0E"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zmiana modelu rodziny i rozluźnienie więzi międzypokoleniowych,</w:t>
      </w:r>
    </w:p>
    <w:p w14:paraId="7DEC6EE4" w14:textId="011A4D16"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ze znalezieniem pracy mieszkańców w wieku 50+,</w:t>
      </w:r>
    </w:p>
    <w:p w14:paraId="72672F3A" w14:textId="0C56191D"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rozwarstwienie społeczne,</w:t>
      </w:r>
    </w:p>
    <w:p w14:paraId="2D686038" w14:textId="4FA19C54" w:rsidR="007C4398"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postawy roszczeniowe,</w:t>
      </w:r>
    </w:p>
    <w:p w14:paraId="181CE34D" w14:textId="77777777"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problemy rodzinne, w tym konflikty, uzależnienia,</w:t>
      </w:r>
    </w:p>
    <w:p w14:paraId="2748C250" w14:textId="168ACFFE"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zmniejszenie środków do życia → problemy bytowe → eksmisja,</w:t>
      </w:r>
    </w:p>
    <w:p w14:paraId="2D533986" w14:textId="25F4230F"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usługi zdrowotne i opiekuńcze,</w:t>
      </w:r>
    </w:p>
    <w:p w14:paraId="6CD2A7F0" w14:textId="53498A24"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zwiększenie wydatków socjalnych kosztem innych zadań miasta,</w:t>
      </w:r>
    </w:p>
    <w:p w14:paraId="727812B4" w14:textId="52E67B48" w:rsidR="00B2371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zwiększone zapotrzebowanie na kształtowanie przestrzeni odpowiadające narastającym problemom związanym z obniżeniem poziomu aktywności i sprawności mieszkańców,</w:t>
      </w:r>
    </w:p>
    <w:p w14:paraId="34D06653"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obniżenie aktywności społecznej i uczestnictwa mieszkańców w realizacji działań</w:t>
      </w:r>
    </w:p>
    <w:p w14:paraId="39F251FF"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rozwojowych,</w:t>
      </w:r>
    </w:p>
    <w:p w14:paraId="2040874B" w14:textId="7415CE94"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wsparcie socjalne,</w:t>
      </w:r>
    </w:p>
    <w:p w14:paraId="09882048" w14:textId="7C08C681" w:rsidR="009C353C" w:rsidRPr="000F30A1" w:rsidRDefault="009C353C" w:rsidP="009C353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lastRenderedPageBreak/>
        <w:t xml:space="preserve">trudności w wykreowaniu skutecznych i efektywnych usług społecznych wynikające </w:t>
      </w:r>
      <w:r w:rsidR="0015455C">
        <w:rPr>
          <w:rFonts w:eastAsiaTheme="minorHAnsi"/>
          <w:color w:val="000000"/>
          <w:sz w:val="24"/>
          <w:szCs w:val="24"/>
          <w:lang w:eastAsia="en-US"/>
          <w14:ligatures w14:val="standardContextual"/>
        </w:rPr>
        <w:br/>
      </w:r>
      <w:r w:rsidRPr="0015455C">
        <w:rPr>
          <w:rFonts w:eastAsiaTheme="minorHAnsi"/>
          <w:color w:val="000000"/>
          <w:sz w:val="24"/>
          <w:szCs w:val="24"/>
          <w:lang w:eastAsia="en-US"/>
          <w14:ligatures w14:val="standardContextual"/>
        </w:rPr>
        <w:t>z potrzeby ich dostosowania do dynamiki zmieniających się potrzeb.</w:t>
      </w:r>
    </w:p>
    <w:p w14:paraId="50F9D384" w14:textId="55D90EC9" w:rsidR="009C353C" w:rsidRPr="00FE29B9" w:rsidRDefault="009C353C" w:rsidP="000F30A1">
      <w:pPr>
        <w:pStyle w:val="tekkst"/>
        <w:rPr>
          <w:lang w:eastAsia="en-US"/>
        </w:rPr>
      </w:pPr>
      <w:r w:rsidRPr="00FE29B9">
        <w:rPr>
          <w:lang w:eastAsia="en-US"/>
        </w:rPr>
        <w:t xml:space="preserve">W dokumencie tym </w:t>
      </w:r>
      <w:r w:rsidR="00481795" w:rsidRPr="00FE29B9">
        <w:rPr>
          <w:lang w:eastAsia="en-US"/>
        </w:rPr>
        <w:t xml:space="preserve">wyznaczono cele strategiczne o horyzoncie czasowym do roku 2025, </w:t>
      </w:r>
      <w:r w:rsidR="0015455C">
        <w:rPr>
          <w:lang w:eastAsia="en-US"/>
        </w:rPr>
        <w:br/>
      </w:r>
      <w:r w:rsidR="00481795" w:rsidRPr="00FE29B9">
        <w:rPr>
          <w:lang w:eastAsia="en-US"/>
        </w:rPr>
        <w:t xml:space="preserve">dla których wskazano kierunki działań.  </w:t>
      </w:r>
      <w:r w:rsidR="007C0ABA" w:rsidRPr="00FE29B9">
        <w:rPr>
          <w:lang w:eastAsia="en-US"/>
        </w:rPr>
        <w:t>Biorąc</w:t>
      </w:r>
      <w:r w:rsidR="00481795" w:rsidRPr="00FE29B9">
        <w:rPr>
          <w:lang w:eastAsia="en-US"/>
        </w:rPr>
        <w:t xml:space="preserve"> pod uwagę charakter działań </w:t>
      </w:r>
      <w:r w:rsidR="00360AB0" w:rsidRPr="00FE29B9">
        <w:rPr>
          <w:lang w:eastAsia="en-US"/>
        </w:rPr>
        <w:t xml:space="preserve">rewitalizacyjnych Strategii Rozwiązywania Problemów Społecznych miasta Gliwice stanowi ramy formułowania i </w:t>
      </w:r>
      <w:r w:rsidR="003A709C" w:rsidRPr="00FE29B9">
        <w:rPr>
          <w:lang w:eastAsia="en-US"/>
        </w:rPr>
        <w:t>wdrażania</w:t>
      </w:r>
      <w:r w:rsidR="00360AB0" w:rsidRPr="00FE29B9">
        <w:rPr>
          <w:lang w:eastAsia="en-US"/>
        </w:rPr>
        <w:t xml:space="preserve"> </w:t>
      </w:r>
      <w:r w:rsidR="003A709C" w:rsidRPr="00FE29B9">
        <w:rPr>
          <w:lang w:eastAsia="en-US"/>
        </w:rPr>
        <w:t xml:space="preserve">Gminnego Programu Rewitalizacji miasta Gliwice.  </w:t>
      </w:r>
    </w:p>
    <w:p w14:paraId="65820CCD" w14:textId="31D6D855" w:rsidR="003A709C" w:rsidRPr="00FE29B9" w:rsidRDefault="003A709C" w:rsidP="00481795">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Cele </w:t>
      </w:r>
      <w:r w:rsidR="00A35FFA" w:rsidRPr="00FE29B9">
        <w:rPr>
          <w:rFonts w:eastAsiaTheme="minorHAnsi"/>
          <w:color w:val="000000"/>
          <w:sz w:val="24"/>
          <w:szCs w:val="24"/>
          <w:lang w:eastAsia="en-US"/>
          <w14:ligatures w14:val="standardContextual"/>
        </w:rPr>
        <w:t>strategiczne polityki społecznej zdefiniowane w Strategii to:</w:t>
      </w:r>
    </w:p>
    <w:p w14:paraId="1349C07A" w14:textId="77777777"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A.1. Stworzenie dogodnych warunków rozwoju ekonomicznego i kształtowania karier zawodowych mieszkańców.</w:t>
      </w:r>
    </w:p>
    <w:p w14:paraId="6DBC8B02" w14:textId="46750B92"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A.2. Wsparcie rodziny jako fundamentu stabilizacji społecznej miasta.</w:t>
      </w:r>
    </w:p>
    <w:p w14:paraId="24D731ED" w14:textId="38334613" w:rsidR="00A35FFA"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A.3. Wsparcie zaangażowania mieszkańców w rozwiązywanie problemów wspólnoty lokalnej.</w:t>
      </w:r>
    </w:p>
    <w:p w14:paraId="1A41EC5D" w14:textId="18DD1BC5" w:rsidR="00647C23"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B.1. Aktywizacja społeczna osób w wieku senioralnym (wchodzących w wiek senioralny).</w:t>
      </w:r>
    </w:p>
    <w:p w14:paraId="280224B3" w14:textId="65B97F65" w:rsidR="00A35FFA"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B.2. Zapewnienie odpowiednich warunków dla poprawy życia osobom niepełnosprawnym.</w:t>
      </w:r>
    </w:p>
    <w:p w14:paraId="44A23F13" w14:textId="51C706AE"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B.3. Przeciwdziałanie patologiom i ograniczenie skutków ich społecznego oddziaływania.</w:t>
      </w:r>
    </w:p>
    <w:p w14:paraId="599AE619" w14:textId="17C5D079"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C.1. Integracja lokalnych potencjałów i aktorów na rzecz rozwiązywania problemów społecznych.</w:t>
      </w:r>
    </w:p>
    <w:p w14:paraId="399C0B99" w14:textId="212038BE" w:rsidR="001D2FF0" w:rsidRPr="000F30A1" w:rsidRDefault="00446183" w:rsidP="000F30A1">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 Cel C.2. Podnoszenie potencjału podmiotów zajmujących się rozwiązywaniem problemów społecznych. </w:t>
      </w:r>
    </w:p>
    <w:p w14:paraId="21A1ADD7" w14:textId="54956E53" w:rsidR="001D2FF0" w:rsidRPr="007628E7" w:rsidRDefault="001D2FF0" w:rsidP="000F30A1">
      <w:pPr>
        <w:pStyle w:val="tekkst"/>
        <w:rPr>
          <w:lang w:eastAsia="en-US"/>
        </w:rPr>
      </w:pPr>
      <w:r w:rsidRPr="007628E7">
        <w:rPr>
          <w:lang w:eastAsia="en-US"/>
        </w:rPr>
        <w:t>Cele i zarysowane w GPR przedsięwzięcia służyć będą osiąganiu wyżej wskazanych celów</w:t>
      </w:r>
      <w:r>
        <w:rPr>
          <w:lang w:eastAsia="en-US"/>
        </w:rPr>
        <w:t xml:space="preserve"> polityki społecznej miasta</w:t>
      </w:r>
      <w:r w:rsidRPr="007628E7">
        <w:rPr>
          <w:lang w:eastAsia="en-US"/>
        </w:rPr>
        <w:t xml:space="preserve">. Szczegółowy wpływ działań rewitalizacyjnych na cele </w:t>
      </w:r>
      <w:r>
        <w:rPr>
          <w:lang w:eastAsia="en-US"/>
        </w:rPr>
        <w:t xml:space="preserve">polityki społecznej </w:t>
      </w:r>
      <w:r w:rsidRPr="007628E7">
        <w:rPr>
          <w:lang w:eastAsia="en-US"/>
        </w:rPr>
        <w:t xml:space="preserve"> miast</w:t>
      </w:r>
      <w:r>
        <w:rPr>
          <w:lang w:eastAsia="en-US"/>
        </w:rPr>
        <w:t>a</w:t>
      </w:r>
      <w:r w:rsidRPr="007628E7">
        <w:rPr>
          <w:lang w:eastAsia="en-US"/>
        </w:rPr>
        <w:t xml:space="preserve"> wskazano w poniższej tabeli. </w:t>
      </w:r>
    </w:p>
    <w:p w14:paraId="6F42A09C" w14:textId="77777777" w:rsidR="00481795" w:rsidRPr="00FE29B9" w:rsidRDefault="00481795" w:rsidP="00481795">
      <w:pPr>
        <w:spacing w:after="0" w:line="360" w:lineRule="auto"/>
        <w:rPr>
          <w:rFonts w:eastAsiaTheme="minorHAnsi"/>
          <w:color w:val="000000"/>
          <w:sz w:val="24"/>
          <w:szCs w:val="24"/>
          <w:lang w:eastAsia="en-US"/>
          <w14:ligatures w14:val="standardContextual"/>
        </w:rPr>
      </w:pPr>
    </w:p>
    <w:p w14:paraId="26226732" w14:textId="77777777" w:rsidR="0015455C" w:rsidRDefault="0015455C">
      <w:pPr>
        <w:rPr>
          <w:rFonts w:cstheme="minorHAnsi"/>
          <w:i/>
          <w:iCs/>
          <w:sz w:val="20"/>
          <w:szCs w:val="20"/>
        </w:rPr>
      </w:pPr>
      <w:r>
        <w:br w:type="page"/>
      </w:r>
    </w:p>
    <w:p w14:paraId="28FC6F86" w14:textId="764F37E3" w:rsidR="00446183" w:rsidRPr="00FE29B9" w:rsidRDefault="001D2FF0" w:rsidP="0015455C">
      <w:pPr>
        <w:pStyle w:val="podpistabeli"/>
        <w:rPr>
          <w:lang w:eastAsia="en-US"/>
        </w:rPr>
      </w:pPr>
      <w:r>
        <w:lastRenderedPageBreak/>
        <w:t xml:space="preserve">Tabela </w:t>
      </w:r>
      <w:fldSimple w:instr=" SEQ Tabela \* ARABIC ">
        <w:r w:rsidR="00230575">
          <w:rPr>
            <w:noProof/>
          </w:rPr>
          <w:t>60</w:t>
        </w:r>
      </w:fldSimple>
      <w:r w:rsidR="0015455C">
        <w:rPr>
          <w:noProof/>
        </w:rPr>
        <w:t>.</w:t>
      </w:r>
      <w:r>
        <w:t xml:space="preserve"> </w:t>
      </w:r>
      <w:r>
        <w:rPr>
          <w:lang w:eastAsia="en-US"/>
        </w:rPr>
        <w:t>R</w:t>
      </w:r>
      <w:r w:rsidR="00446183" w:rsidRPr="00FE29B9">
        <w:rPr>
          <w:lang w:eastAsia="en-US"/>
        </w:rPr>
        <w:t xml:space="preserve">elacje pomiędzy </w:t>
      </w:r>
      <w:r w:rsidR="00E67907" w:rsidRPr="00FE29B9">
        <w:rPr>
          <w:lang w:eastAsia="en-US"/>
        </w:rPr>
        <w:t>celami rewitalizacji</w:t>
      </w:r>
      <w:r w:rsidR="00E67907">
        <w:rPr>
          <w:lang w:eastAsia="en-US"/>
        </w:rPr>
        <w:t xml:space="preserve"> a </w:t>
      </w:r>
      <w:r w:rsidR="00446183" w:rsidRPr="00FE29B9">
        <w:rPr>
          <w:lang w:eastAsia="en-US"/>
        </w:rPr>
        <w:t xml:space="preserve">celami </w:t>
      </w:r>
      <w:r w:rsidR="00E67907" w:rsidRPr="007628E7">
        <w:rPr>
          <w:lang w:eastAsia="en-US"/>
        </w:rPr>
        <w:t>Strategi</w:t>
      </w:r>
      <w:r w:rsidR="00E67907">
        <w:rPr>
          <w:lang w:eastAsia="en-US"/>
        </w:rPr>
        <w:t>i</w:t>
      </w:r>
      <w:r w:rsidR="00E67907" w:rsidRPr="007628E7">
        <w:rPr>
          <w:lang w:eastAsia="en-US"/>
        </w:rPr>
        <w:t xml:space="preserve"> Rozwiązywania Problemów Społecznych Miasta Gliwice na lata 2016-2025</w:t>
      </w:r>
    </w:p>
    <w:tbl>
      <w:tblPr>
        <w:tblStyle w:val="Tabelasiatki1jasnaakcent1"/>
        <w:tblW w:w="9924" w:type="dxa"/>
        <w:tblInd w:w="-431" w:type="dxa"/>
        <w:tblLayout w:type="fixed"/>
        <w:tblLook w:val="04A0" w:firstRow="1" w:lastRow="0" w:firstColumn="1" w:lastColumn="0" w:noHBand="0" w:noVBand="1"/>
      </w:tblPr>
      <w:tblGrid>
        <w:gridCol w:w="1419"/>
        <w:gridCol w:w="1063"/>
        <w:gridCol w:w="1063"/>
        <w:gridCol w:w="1063"/>
        <w:gridCol w:w="1063"/>
        <w:gridCol w:w="1063"/>
        <w:gridCol w:w="1063"/>
        <w:gridCol w:w="1063"/>
        <w:gridCol w:w="1064"/>
      </w:tblGrid>
      <w:tr w:rsidR="001D2FF0" w:rsidRPr="00FE29B9" w14:paraId="69F40582"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9" w:type="dxa"/>
          </w:tcPr>
          <w:p w14:paraId="4B5CFE37" w14:textId="77777777" w:rsidR="001D2FF0" w:rsidRPr="00FE29B9" w:rsidRDefault="001D2FF0" w:rsidP="00894989">
            <w:pPr>
              <w:widowControl w:val="0"/>
              <w:jc w:val="center"/>
              <w:rPr>
                <w:smallCaps/>
                <w:sz w:val="16"/>
                <w:szCs w:val="16"/>
              </w:rPr>
            </w:pPr>
          </w:p>
        </w:tc>
        <w:tc>
          <w:tcPr>
            <w:tcW w:w="8505" w:type="dxa"/>
            <w:gridSpan w:val="8"/>
            <w:vAlign w:val="center"/>
          </w:tcPr>
          <w:p w14:paraId="4991659D"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mallCaps/>
                <w:sz w:val="18"/>
                <w:szCs w:val="18"/>
              </w:rPr>
            </w:pPr>
            <w:r w:rsidRPr="00FE29B9">
              <w:rPr>
                <w:smallCaps/>
                <w:sz w:val="18"/>
                <w:szCs w:val="18"/>
              </w:rPr>
              <w:t>Strategia Rozwiązywania Problemów Społecznych Miasta  Gliwice na lata 2016-2025</w:t>
            </w:r>
          </w:p>
        </w:tc>
      </w:tr>
      <w:tr w:rsidR="001D2FF0" w:rsidRPr="00FE29B9" w14:paraId="4E8DC39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51844563"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063" w:type="dxa"/>
          </w:tcPr>
          <w:p w14:paraId="5A66B5CA" w14:textId="73EEDDE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A.1. Stworzenie dogodnych warunków rozwoju </w:t>
            </w:r>
            <w:proofErr w:type="spellStart"/>
            <w:r w:rsidR="0015455C">
              <w:rPr>
                <w:rFonts w:eastAsiaTheme="minorHAnsi"/>
                <w:color w:val="000000"/>
                <w:sz w:val="14"/>
                <w:szCs w:val="14"/>
                <w:lang w:eastAsia="en-US"/>
                <w14:ligatures w14:val="standardContextual"/>
              </w:rPr>
              <w:t>ekonomi</w:t>
            </w:r>
            <w:r w:rsidRPr="00FE29B9">
              <w:rPr>
                <w:rFonts w:eastAsiaTheme="minorHAnsi"/>
                <w:color w:val="000000"/>
                <w:sz w:val="14"/>
                <w:szCs w:val="14"/>
                <w:lang w:eastAsia="en-US"/>
                <w14:ligatures w14:val="standardContextual"/>
              </w:rPr>
              <w:t>czne</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go</w:t>
            </w:r>
            <w:proofErr w:type="spellEnd"/>
            <w:r w:rsidRPr="00FE29B9">
              <w:rPr>
                <w:rFonts w:eastAsiaTheme="minorHAnsi"/>
                <w:color w:val="000000"/>
                <w:sz w:val="14"/>
                <w:szCs w:val="14"/>
                <w:lang w:eastAsia="en-US"/>
                <w14:ligatures w14:val="standardContextual"/>
              </w:rPr>
              <w:t xml:space="preserve"> i kształtowania karier zawodowych mieszkańców.</w:t>
            </w:r>
          </w:p>
        </w:tc>
        <w:tc>
          <w:tcPr>
            <w:tcW w:w="1063" w:type="dxa"/>
          </w:tcPr>
          <w:p w14:paraId="3158E385"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A.2. Wsparcie rodziny jako fundamentu stabilizacji społecznej miasta.</w:t>
            </w:r>
          </w:p>
          <w:p w14:paraId="3A1D36B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0DC7E1D2" w14:textId="338196A6"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A.3. Wsparcie </w:t>
            </w:r>
            <w:proofErr w:type="spellStart"/>
            <w:r w:rsidRPr="00FE29B9">
              <w:rPr>
                <w:rFonts w:eastAsiaTheme="minorHAnsi"/>
                <w:color w:val="000000"/>
                <w:sz w:val="14"/>
                <w:szCs w:val="14"/>
                <w:lang w:eastAsia="en-US"/>
                <w14:ligatures w14:val="standardContextual"/>
              </w:rPr>
              <w:t>zaangażowa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 xml:space="preserve"> mieszkańców w</w:t>
            </w:r>
            <w:r w:rsidR="00B3665D">
              <w:rPr>
                <w:rFonts w:eastAsiaTheme="minorHAnsi"/>
                <w:color w:val="000000"/>
                <w:sz w:val="14"/>
                <w:szCs w:val="14"/>
                <w:lang w:eastAsia="en-US"/>
                <w14:ligatures w14:val="standardContextual"/>
              </w:rPr>
              <w:t xml:space="preserve"> </w:t>
            </w:r>
            <w:proofErr w:type="spellStart"/>
            <w:r w:rsidRPr="00FE29B9">
              <w:rPr>
                <w:rFonts w:eastAsiaTheme="minorHAnsi"/>
                <w:color w:val="000000"/>
                <w:sz w:val="14"/>
                <w:szCs w:val="14"/>
                <w:lang w:eastAsia="en-US"/>
                <w14:ligatures w14:val="standardContextual"/>
              </w:rPr>
              <w:t>rozwiązy</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wanie</w:t>
            </w:r>
            <w:proofErr w:type="spellEnd"/>
            <w:r w:rsidRPr="00FE29B9">
              <w:rPr>
                <w:rFonts w:eastAsiaTheme="minorHAnsi"/>
                <w:color w:val="000000"/>
                <w:sz w:val="14"/>
                <w:szCs w:val="14"/>
                <w:lang w:eastAsia="en-US"/>
                <w14:ligatures w14:val="standardContextual"/>
              </w:rPr>
              <w:t xml:space="preserve"> problemów wspólnoty lokalnej.</w:t>
            </w:r>
          </w:p>
          <w:p w14:paraId="482EEDA3"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B5F5078"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B.1. Aktywizacja społeczna osób w wieku senioralnym (wchodzących w wiek senioralny).</w:t>
            </w:r>
          </w:p>
          <w:p w14:paraId="229EE5A9"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4DD449C" w14:textId="7C8C453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B.2. Zapewnienie </w:t>
            </w:r>
            <w:proofErr w:type="spellStart"/>
            <w:r w:rsidRPr="00FE29B9">
              <w:rPr>
                <w:rFonts w:eastAsiaTheme="minorHAnsi"/>
                <w:color w:val="000000"/>
                <w:sz w:val="14"/>
                <w:szCs w:val="14"/>
                <w:lang w:eastAsia="en-US"/>
                <w14:ligatures w14:val="standardContextual"/>
              </w:rPr>
              <w:t>odpowied</w:t>
            </w:r>
            <w:proofErr w:type="spellEnd"/>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nich warunków dla poprawy życia osobom niepełno</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sprawnym.</w:t>
            </w:r>
          </w:p>
          <w:p w14:paraId="779DE1B2"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7EE85F5F" w14:textId="34D5E634"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B.3. </w:t>
            </w:r>
            <w:proofErr w:type="spellStart"/>
            <w:r w:rsidRPr="00FE29B9">
              <w:rPr>
                <w:rFonts w:eastAsiaTheme="minorHAnsi"/>
                <w:color w:val="000000"/>
                <w:sz w:val="14"/>
                <w:szCs w:val="14"/>
                <w:lang w:eastAsia="en-US"/>
                <w14:ligatures w14:val="standardContextual"/>
              </w:rPr>
              <w:t>Przeciwdzia</w:t>
            </w:r>
            <w:proofErr w:type="spellEnd"/>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 xml:space="preserve">łanie patologiom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i ograniczenie skutków ich społecznego oddzia</w:t>
            </w:r>
            <w:r w:rsidR="00B3665D">
              <w:rPr>
                <w:rFonts w:eastAsiaTheme="minorHAnsi"/>
                <w:color w:val="000000"/>
                <w:sz w:val="14"/>
                <w:szCs w:val="14"/>
                <w:lang w:eastAsia="en-US"/>
                <w14:ligatures w14:val="standardContextual"/>
              </w:rPr>
              <w:t>ł</w:t>
            </w:r>
            <w:r w:rsidRPr="00FE29B9">
              <w:rPr>
                <w:rFonts w:eastAsiaTheme="minorHAnsi"/>
                <w:color w:val="000000"/>
                <w:sz w:val="14"/>
                <w:szCs w:val="14"/>
                <w:lang w:eastAsia="en-US"/>
                <w14:ligatures w14:val="standardContextual"/>
              </w:rPr>
              <w:t>ywa</w:t>
            </w:r>
            <w:r w:rsidR="00B3665D">
              <w:rPr>
                <w:rFonts w:eastAsiaTheme="minorHAnsi"/>
                <w:color w:val="000000"/>
                <w:sz w:val="14"/>
                <w:szCs w:val="14"/>
                <w:lang w:eastAsia="en-US"/>
                <w14:ligatures w14:val="standardContextual"/>
              </w:rPr>
              <w:t>-</w:t>
            </w:r>
            <w:proofErr w:type="spellStart"/>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w:t>
            </w:r>
          </w:p>
          <w:p w14:paraId="339FCD8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149B896F" w14:textId="523D3432"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C.1. Integracja lokalnych potencjałów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 xml:space="preserve">i aktorów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 xml:space="preserve">na rzecz </w:t>
            </w:r>
            <w:proofErr w:type="spellStart"/>
            <w:r w:rsidRPr="00FE29B9">
              <w:rPr>
                <w:rFonts w:eastAsiaTheme="minorHAnsi"/>
                <w:color w:val="000000"/>
                <w:sz w:val="14"/>
                <w:szCs w:val="14"/>
                <w:lang w:eastAsia="en-US"/>
                <w14:ligatures w14:val="standardContextual"/>
              </w:rPr>
              <w:t>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 xml:space="preserve"> problemów społecznych.</w:t>
            </w:r>
          </w:p>
          <w:p w14:paraId="2DF42A5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4" w:type="dxa"/>
          </w:tcPr>
          <w:p w14:paraId="0B080161" w14:textId="11084AC5"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C.2. Podnoszenie potencjału podmiotów zajmujących się </w:t>
            </w:r>
            <w:proofErr w:type="spellStart"/>
            <w:r w:rsidRPr="00FE29B9">
              <w:rPr>
                <w:rFonts w:eastAsiaTheme="minorHAnsi"/>
                <w:color w:val="000000"/>
                <w:sz w:val="14"/>
                <w:szCs w:val="14"/>
                <w:lang w:eastAsia="en-US"/>
                <w14:ligatures w14:val="standardContextual"/>
              </w:rPr>
              <w:t>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niem</w:t>
            </w:r>
            <w:proofErr w:type="spellEnd"/>
            <w:r w:rsidRPr="00FE29B9">
              <w:rPr>
                <w:rFonts w:eastAsiaTheme="minorHAnsi"/>
                <w:color w:val="000000"/>
                <w:sz w:val="14"/>
                <w:szCs w:val="14"/>
                <w:lang w:eastAsia="en-US"/>
                <w14:ligatures w14:val="standardContextual"/>
              </w:rPr>
              <w:t xml:space="preserve"> problemów społecznych. </w:t>
            </w:r>
          </w:p>
          <w:p w14:paraId="4D299033"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p>
        </w:tc>
      </w:tr>
      <w:tr w:rsidR="001D2FF0" w:rsidRPr="00FE29B9" w14:paraId="5C9E188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94D072"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063" w:type="dxa"/>
          </w:tcPr>
          <w:p w14:paraId="7B0D6A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CB8963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068764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228F678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282792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26FD83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7C59AA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2CAE41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19716E9B"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381F0340" w14:textId="2FED2E3C"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 Zintegrowane wspólnoty lokalne w skali miasta i rewitalizowanych obszarów</w:t>
            </w:r>
          </w:p>
        </w:tc>
        <w:tc>
          <w:tcPr>
            <w:tcW w:w="1063" w:type="dxa"/>
          </w:tcPr>
          <w:p w14:paraId="18CC87C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9822C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1F3BA5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E419B5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5F02CD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29F6349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54B5213"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9893F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52FDAD92"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ACFE29" w14:textId="177B19A4"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063" w:type="dxa"/>
          </w:tcPr>
          <w:p w14:paraId="1A9F3A2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987643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0A1BFDE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EE846A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FEC712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0CBDCD6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87D689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E216A7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9C4B396"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68F8942D" w14:textId="77777777"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C4. Przyjazna przestrzeń i chronione środowisko przyrodnicze</w:t>
            </w:r>
          </w:p>
        </w:tc>
        <w:tc>
          <w:tcPr>
            <w:tcW w:w="1063" w:type="dxa"/>
          </w:tcPr>
          <w:p w14:paraId="23596FE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39266D1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123427C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5E7EDD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D9D23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07849F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1BB314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5F080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135EC46" w14:textId="7CD5D318" w:rsidR="00446183" w:rsidRPr="000F30A1" w:rsidRDefault="00540128" w:rsidP="000F30A1">
      <w:pPr>
        <w:pStyle w:val="podpistabeli"/>
      </w:pPr>
      <w:r w:rsidRPr="00540128">
        <w:t>Źródło: opracowanie własne</w:t>
      </w:r>
    </w:p>
    <w:p w14:paraId="79C83C48" w14:textId="1D9C4874" w:rsidR="00C05B85" w:rsidRPr="00FE29B9" w:rsidRDefault="006068A5" w:rsidP="00C05B85">
      <w:pPr>
        <w:pStyle w:val="11NAGLOWEK"/>
      </w:pPr>
      <w:bookmarkStart w:id="139" w:name="_Toc191568694"/>
      <w:r w:rsidRPr="0068667B">
        <w:t>Studium uwarunkowań i kierunków zagospodarowania przestrzennego miasta Gliwice</w:t>
      </w:r>
      <w:bookmarkEnd w:id="139"/>
    </w:p>
    <w:p w14:paraId="58EB2E12" w14:textId="7AB98388" w:rsidR="00B54250" w:rsidRPr="00B3665D" w:rsidRDefault="00B54250" w:rsidP="000F30A1">
      <w:pPr>
        <w:pStyle w:val="tekkst"/>
        <w:rPr>
          <w:rStyle w:val="markedcontent"/>
        </w:rPr>
      </w:pPr>
      <w:r w:rsidRPr="00B3665D">
        <w:rPr>
          <w:rStyle w:val="markedcontent"/>
        </w:rPr>
        <w:t>Studium uwarunkowań i kierunków zagospodarowania przestrzennego miasta Gliwice</w:t>
      </w:r>
      <w:r w:rsidR="00B56E6B" w:rsidRPr="00B3665D">
        <w:rPr>
          <w:rStyle w:val="markedcontent"/>
        </w:rPr>
        <w:t xml:space="preserve"> przyjęt</w:t>
      </w:r>
      <w:r w:rsidR="000461F5" w:rsidRPr="00B3665D">
        <w:rPr>
          <w:rStyle w:val="markedcontent"/>
        </w:rPr>
        <w:t>y</w:t>
      </w:r>
      <w:r w:rsidR="00B3665D" w:rsidRPr="00B3665D">
        <w:rPr>
          <w:rStyle w:val="markedcontent"/>
        </w:rPr>
        <w:t xml:space="preserve"> </w:t>
      </w:r>
      <w:r w:rsidR="00B56E6B" w:rsidRPr="00B3665D">
        <w:rPr>
          <w:rStyle w:val="markedcontent"/>
        </w:rPr>
        <w:t>Uchwałą Nr XLVI/953/2023 Rady Miasta Gliwice z dnia 20 kwietnia 2023 r.</w:t>
      </w:r>
      <w:r w:rsidR="001F6518" w:rsidRPr="00B3665D">
        <w:rPr>
          <w:rStyle w:val="Odwoanieprzypisudolnego"/>
        </w:rPr>
        <w:footnoteReference w:id="15"/>
      </w:r>
      <w:r w:rsidR="00B56E6B" w:rsidRPr="00B3665D">
        <w:rPr>
          <w:rStyle w:val="markedcontent"/>
        </w:rPr>
        <w:t xml:space="preserve"> </w:t>
      </w:r>
      <w:r w:rsidR="004114F2" w:rsidRPr="00B3665D">
        <w:rPr>
          <w:rStyle w:val="markedcontent"/>
        </w:rPr>
        <w:t xml:space="preserve">stanowi ważny dla miasta dokument formalny i merytoryczny określający jego długookresowe zasady i kierunki rozwoju.  Ustalenia studium służą do prowadzenia polityki przestrzennej gminy, </w:t>
      </w:r>
      <w:r w:rsidR="00B3665D">
        <w:rPr>
          <w:rStyle w:val="markedcontent"/>
        </w:rPr>
        <w:br/>
      </w:r>
      <w:r w:rsidR="004114F2" w:rsidRPr="00B3665D">
        <w:rPr>
          <w:rStyle w:val="markedcontent"/>
        </w:rPr>
        <w:t>w tym ustalenia lokalnych zasad zagospodarowania przestrzennego i są wiążące dla organów gminy przy sporządzaniu planów miejscowych.</w:t>
      </w:r>
    </w:p>
    <w:p w14:paraId="13AED7BD" w14:textId="77777777" w:rsidR="000F30A1" w:rsidRDefault="000F30A1">
      <w:pPr>
        <w:rPr>
          <w:sz w:val="24"/>
          <w:szCs w:val="24"/>
        </w:rPr>
      </w:pPr>
      <w:r>
        <w:rPr>
          <w:sz w:val="24"/>
          <w:szCs w:val="24"/>
        </w:rPr>
        <w:br w:type="page"/>
      </w:r>
    </w:p>
    <w:p w14:paraId="0AC65A8C" w14:textId="4D96224E" w:rsidR="0032693D" w:rsidRPr="00B3665D" w:rsidRDefault="0032693D" w:rsidP="00C05B85">
      <w:pPr>
        <w:rPr>
          <w:sz w:val="24"/>
          <w:szCs w:val="24"/>
        </w:rPr>
      </w:pPr>
      <w:r w:rsidRPr="00B3665D">
        <w:rPr>
          <w:sz w:val="24"/>
          <w:szCs w:val="24"/>
        </w:rPr>
        <w:lastRenderedPageBreak/>
        <w:t>Do głównych zasad polityki przestrzennej zaliczono</w:t>
      </w:r>
      <w:r w:rsidR="003376CC" w:rsidRPr="00B3665D">
        <w:rPr>
          <w:sz w:val="24"/>
          <w:szCs w:val="24"/>
        </w:rPr>
        <w:t xml:space="preserve"> zasadę</w:t>
      </w:r>
      <w:r w:rsidRPr="00B3665D">
        <w:rPr>
          <w:sz w:val="24"/>
          <w:szCs w:val="24"/>
        </w:rPr>
        <w:t>:</w:t>
      </w:r>
    </w:p>
    <w:p w14:paraId="4E74A25B" w14:textId="504D8B17"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intensyfikacji i rewitalizacji istniejących zasobów oraz restrukturyzację istniejącego zainwestowania,</w:t>
      </w:r>
    </w:p>
    <w:p w14:paraId="268D5024" w14:textId="47B43799"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ekspansji terytorialnej zainwestowania na każdym (w dostosowaniu do szans realizacji i skali obszaru) z potencjalnych kierunków rozwoju przestrzennego,</w:t>
      </w:r>
    </w:p>
    <w:p w14:paraId="410B93E1" w14:textId="51037753" w:rsidR="009D4A97" w:rsidRPr="00B3665D" w:rsidRDefault="003376CC" w:rsidP="0036684C">
      <w:pPr>
        <w:pStyle w:val="Akapitzlist"/>
        <w:numPr>
          <w:ilvl w:val="0"/>
          <w:numId w:val="96"/>
        </w:numPr>
        <w:spacing w:line="360" w:lineRule="auto"/>
        <w:ind w:left="714" w:hanging="357"/>
        <w:rPr>
          <w:sz w:val="24"/>
          <w:szCs w:val="24"/>
        </w:rPr>
      </w:pPr>
      <w:r w:rsidRPr="00B3665D">
        <w:rPr>
          <w:sz w:val="24"/>
          <w:szCs w:val="24"/>
        </w:rPr>
        <w:t>wskazania obszarów szczególnych szans rozwojowych, których w pełni racjonalne  wykorzystanie stanowi jeden z istotnych warunków pożądanego rozwoju miasta.</w:t>
      </w:r>
      <w:r w:rsidR="0032693D" w:rsidRPr="00B3665D">
        <w:rPr>
          <w:sz w:val="24"/>
          <w:szCs w:val="24"/>
        </w:rPr>
        <w:t xml:space="preserve"> </w:t>
      </w:r>
    </w:p>
    <w:p w14:paraId="7749CFF8" w14:textId="5E426232" w:rsidR="004220B4" w:rsidRPr="00B3665D" w:rsidRDefault="0013423E" w:rsidP="000F30A1">
      <w:pPr>
        <w:pStyle w:val="tekkst"/>
      </w:pPr>
      <w:r w:rsidRPr="00B3665D">
        <w:t>Zasady te stanowiły również ramy dla zaprojektowanych w Gminnym Programie rewitalizacji przedsięwzięć</w:t>
      </w:r>
      <w:r w:rsidR="00985E89" w:rsidRPr="00B3665D">
        <w:t>.</w:t>
      </w:r>
      <w:r w:rsidR="00FC3C0D" w:rsidRPr="00B3665D">
        <w:t xml:space="preserve"> </w:t>
      </w:r>
      <w:r w:rsidR="00985E89" w:rsidRPr="00B3665D">
        <w:t xml:space="preserve">W </w:t>
      </w:r>
      <w:r w:rsidR="00FC3C0D" w:rsidRPr="00B3665D">
        <w:t>Studium</w:t>
      </w:r>
      <w:r w:rsidR="00985E89" w:rsidRPr="00B3665D">
        <w:t>,</w:t>
      </w:r>
      <w:r w:rsidR="00FC3C0D" w:rsidRPr="00B3665D">
        <w:t xml:space="preserve"> </w:t>
      </w:r>
      <w:r w:rsidR="004220B4" w:rsidRPr="00B3665D">
        <w:t xml:space="preserve">w ramach działań zmierzających do racjonalizacji wykorzystania </w:t>
      </w:r>
      <w:r w:rsidR="00BC5EE8" w:rsidRPr="00B3665D">
        <w:t>i</w:t>
      </w:r>
      <w:r w:rsidR="004220B4" w:rsidRPr="00B3665D">
        <w:t xml:space="preserve">stniejących zasobów, w tym terenów uzbrojonych, zakłada się intensyfikację istniejącego zagospodarowania poprzez uzupełnienia oraz rewitalizację i restrukturyzację terenów </w:t>
      </w:r>
      <w:r w:rsidR="00B3665D">
        <w:br/>
      </w:r>
      <w:r w:rsidR="004220B4" w:rsidRPr="00B3665D">
        <w:t>już zainwestowanych. Realizacja tych działań, wymaga</w:t>
      </w:r>
      <w:r w:rsidR="00684CA9" w:rsidRPr="00B3665D">
        <w:t xml:space="preserve"> </w:t>
      </w:r>
      <w:r w:rsidR="004220B4" w:rsidRPr="00B3665D">
        <w:t>usprawnienia komunikacji kołowej, wyrównania niedoborów w infrastrukturze społecznej i technicznej</w:t>
      </w:r>
      <w:r w:rsidR="00684CA9" w:rsidRPr="00B3665D">
        <w:t xml:space="preserve"> </w:t>
      </w:r>
      <w:r w:rsidR="004220B4" w:rsidRPr="00B3665D">
        <w:t>oraz podnoszenia jakości zamieszkania i funkcjonowania istniejących osiedli.</w:t>
      </w:r>
      <w:r w:rsidR="00B5716D" w:rsidRPr="00B3665D">
        <w:t xml:space="preserve"> </w:t>
      </w:r>
      <w:r w:rsidR="004220B4" w:rsidRPr="00B3665D">
        <w:t>Wiąże się to z realizacją polityki przestrzennej polegającej na:</w:t>
      </w:r>
    </w:p>
    <w:p w14:paraId="60BD12FC" w14:textId="1B408B65"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kontynuacji historycznego rozwoju miasta Gliwice, zwłaszcza: śródmieścia </w:t>
      </w:r>
      <w:r w:rsidR="00B3665D">
        <w:rPr>
          <w:sz w:val="24"/>
          <w:szCs w:val="24"/>
        </w:rPr>
        <w:br/>
      </w:r>
      <w:r w:rsidRPr="00B3665D">
        <w:rPr>
          <w:sz w:val="24"/>
          <w:szCs w:val="24"/>
        </w:rPr>
        <w:t>z organizowanym w ramach Centrum ośrodkiem dyspozycyjno-usługowym o zasięgu</w:t>
      </w:r>
      <w:r w:rsidR="0026287D" w:rsidRPr="00B3665D">
        <w:rPr>
          <w:sz w:val="24"/>
          <w:szCs w:val="24"/>
        </w:rPr>
        <w:t xml:space="preserve"> </w:t>
      </w:r>
      <w:r w:rsidRPr="00B3665D">
        <w:rPr>
          <w:sz w:val="24"/>
          <w:szCs w:val="24"/>
        </w:rPr>
        <w:t>regionalnym i krajowym,</w:t>
      </w:r>
      <w:r w:rsidR="0026287D" w:rsidRPr="00B3665D">
        <w:rPr>
          <w:sz w:val="24"/>
          <w:szCs w:val="24"/>
        </w:rPr>
        <w:t xml:space="preserve"> oraz </w:t>
      </w:r>
      <w:r w:rsidRPr="00B3665D">
        <w:rPr>
          <w:sz w:val="24"/>
          <w:szCs w:val="24"/>
        </w:rPr>
        <w:t xml:space="preserve">osiedli/dzielnic: </w:t>
      </w:r>
      <w:proofErr w:type="spellStart"/>
      <w:r w:rsidRPr="00B3665D">
        <w:rPr>
          <w:sz w:val="24"/>
          <w:szCs w:val="24"/>
        </w:rPr>
        <w:t>Szobiszowice</w:t>
      </w:r>
      <w:proofErr w:type="spellEnd"/>
      <w:r w:rsidRPr="00B3665D">
        <w:rPr>
          <w:sz w:val="24"/>
          <w:szCs w:val="24"/>
        </w:rPr>
        <w:t xml:space="preserve">-Zatorze, Sośnica, Stare Gliwice, Łabędy-Czechowice, </w:t>
      </w:r>
      <w:proofErr w:type="spellStart"/>
      <w:r w:rsidRPr="00B3665D">
        <w:rPr>
          <w:sz w:val="24"/>
          <w:szCs w:val="24"/>
        </w:rPr>
        <w:t>Trynek</w:t>
      </w:r>
      <w:proofErr w:type="spellEnd"/>
      <w:r w:rsidRPr="00B3665D">
        <w:rPr>
          <w:sz w:val="24"/>
          <w:szCs w:val="24"/>
        </w:rPr>
        <w:t>, Brzezinka,</w:t>
      </w:r>
      <w:r w:rsidR="0026287D" w:rsidRPr="00B3665D">
        <w:rPr>
          <w:sz w:val="24"/>
          <w:szCs w:val="24"/>
        </w:rPr>
        <w:t xml:space="preserve"> </w:t>
      </w:r>
      <w:r w:rsidRPr="00B3665D">
        <w:rPr>
          <w:sz w:val="24"/>
          <w:szCs w:val="24"/>
        </w:rPr>
        <w:t xml:space="preserve">Sikornik i Wójtowa Wieś, Ostropa </w:t>
      </w:r>
      <w:r w:rsidR="00B3665D">
        <w:rPr>
          <w:sz w:val="24"/>
          <w:szCs w:val="24"/>
        </w:rPr>
        <w:br/>
      </w:r>
      <w:r w:rsidRPr="00B3665D">
        <w:rPr>
          <w:sz w:val="24"/>
          <w:szCs w:val="24"/>
        </w:rPr>
        <w:t>i Bojków, Żerniki oraz Dzielnicy Akademickiej, w zakresie pełnej</w:t>
      </w:r>
      <w:r w:rsidR="00B5716D" w:rsidRPr="00B3665D">
        <w:rPr>
          <w:sz w:val="24"/>
          <w:szCs w:val="24"/>
        </w:rPr>
        <w:t xml:space="preserve"> </w:t>
      </w:r>
      <w:r w:rsidRPr="00B3665D">
        <w:rPr>
          <w:sz w:val="24"/>
          <w:szCs w:val="24"/>
        </w:rPr>
        <w:t xml:space="preserve">obsługi inżynieryjnej </w:t>
      </w:r>
      <w:r w:rsidR="00B3665D">
        <w:rPr>
          <w:sz w:val="24"/>
          <w:szCs w:val="24"/>
        </w:rPr>
        <w:br/>
      </w:r>
      <w:r w:rsidRPr="00B3665D">
        <w:rPr>
          <w:sz w:val="24"/>
          <w:szCs w:val="24"/>
        </w:rPr>
        <w:t>i zagospodarowania terenów wynikającego z naturalnego i pożądanego rozwoju</w:t>
      </w:r>
      <w:r w:rsidR="00B5716D" w:rsidRPr="00B3665D">
        <w:rPr>
          <w:sz w:val="24"/>
          <w:szCs w:val="24"/>
        </w:rPr>
        <w:t xml:space="preserve">, </w:t>
      </w:r>
    </w:p>
    <w:p w14:paraId="78C0702D" w14:textId="5EB2542D"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ochronie, rekonstrukcji i rewaloryzacji budynków objętych ochroną konserwatorską </w:t>
      </w:r>
      <w:r w:rsidR="00B3665D">
        <w:rPr>
          <w:sz w:val="24"/>
          <w:szCs w:val="24"/>
        </w:rPr>
        <w:br/>
      </w:r>
      <w:r w:rsidRPr="00B3665D">
        <w:rPr>
          <w:sz w:val="24"/>
          <w:szCs w:val="24"/>
        </w:rPr>
        <w:t>(w tym obiektów</w:t>
      </w:r>
      <w:r w:rsidR="00B5716D" w:rsidRPr="00B3665D">
        <w:rPr>
          <w:sz w:val="24"/>
          <w:szCs w:val="24"/>
        </w:rPr>
        <w:t xml:space="preserve"> </w:t>
      </w:r>
      <w:r w:rsidRPr="00B3665D">
        <w:rPr>
          <w:sz w:val="24"/>
          <w:szCs w:val="24"/>
        </w:rPr>
        <w:t>podlegających ochronie prawnej) oraz poprawę standardów wyposażenia tej zabudowy</w:t>
      </w:r>
      <w:r w:rsidR="00B5716D" w:rsidRPr="00B3665D">
        <w:rPr>
          <w:sz w:val="24"/>
          <w:szCs w:val="24"/>
        </w:rPr>
        <w:t>,</w:t>
      </w:r>
    </w:p>
    <w:p w14:paraId="09114252" w14:textId="7A5428D9" w:rsidR="009D4A97"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rewitalizacji i zagospodarowaniu istniejących terenów mieszkaniowo-usługowych </w:t>
      </w:r>
      <w:r w:rsidR="00B3665D">
        <w:rPr>
          <w:sz w:val="24"/>
          <w:szCs w:val="24"/>
        </w:rPr>
        <w:br/>
      </w:r>
      <w:r w:rsidRPr="00B3665D">
        <w:rPr>
          <w:sz w:val="24"/>
          <w:szCs w:val="24"/>
        </w:rPr>
        <w:t>oraz poprzemysłowych.</w:t>
      </w:r>
    </w:p>
    <w:p w14:paraId="6F493C62" w14:textId="16307191" w:rsidR="004E2B76" w:rsidRPr="00B3665D" w:rsidRDefault="00C31E44" w:rsidP="000F30A1">
      <w:pPr>
        <w:pStyle w:val="tekkst"/>
      </w:pPr>
      <w:r w:rsidRPr="00B3665D">
        <w:t xml:space="preserve">W zakresie zasad realizacji zmian w strukturze przestrzennej miasta oraz w przeznaczeniu terenów </w:t>
      </w:r>
      <w:r w:rsidR="00871323" w:rsidRPr="00B3665D">
        <w:t>wskazano</w:t>
      </w:r>
      <w:r w:rsidRPr="00B3665D">
        <w:t xml:space="preserve"> m.in.:</w:t>
      </w:r>
      <w:r w:rsidR="00871323" w:rsidRPr="00B3665D">
        <w:t xml:space="preserve"> rewitalizację starych dzielnic miejskich i terenów poprzemysłowych – szczególnie</w:t>
      </w:r>
      <w:r w:rsidR="0013423E" w:rsidRPr="00B3665D">
        <w:t xml:space="preserve"> </w:t>
      </w:r>
      <w:r w:rsidR="00871323" w:rsidRPr="00B3665D">
        <w:t xml:space="preserve">tych, w których istnieje zabytkowa zabudowa o wysokich walorach </w:t>
      </w:r>
      <w:r w:rsidR="00871323" w:rsidRPr="00B3665D">
        <w:lastRenderedPageBreak/>
        <w:t>architektonicznych - oraz ich integracja funkcjonalna i społeczna z organizmem miejskim, poprzez nadanie tym obszarom nowych, trwałych funkcji.</w:t>
      </w:r>
    </w:p>
    <w:p w14:paraId="2A52AC08" w14:textId="430CFCA7" w:rsidR="00C75CFE" w:rsidRPr="00B3665D" w:rsidRDefault="0013423E" w:rsidP="006F0DAA">
      <w:pPr>
        <w:spacing w:line="360" w:lineRule="auto"/>
        <w:jc w:val="both"/>
        <w:rPr>
          <w:sz w:val="24"/>
          <w:szCs w:val="24"/>
        </w:rPr>
      </w:pPr>
      <w:r w:rsidRPr="00B3665D">
        <w:rPr>
          <w:sz w:val="24"/>
          <w:szCs w:val="24"/>
        </w:rPr>
        <w:t>Gminny Program Rewitalizacji i ujęte w nim przedsięwzięcia poprzez ich realizację wspierać będą wskazane w</w:t>
      </w:r>
      <w:r w:rsidR="001F6CB9" w:rsidRPr="00B3665D">
        <w:rPr>
          <w:sz w:val="24"/>
          <w:szCs w:val="24"/>
        </w:rPr>
        <w:t xml:space="preserve"> </w:t>
      </w:r>
      <w:r w:rsidR="001F6CB9" w:rsidRPr="00B3665D">
        <w:rPr>
          <w:rStyle w:val="markedcontent"/>
          <w:sz w:val="24"/>
          <w:szCs w:val="24"/>
        </w:rPr>
        <w:t>Studium uwarunkowań i kierunków zagospodarowania przestrzennego miasta Gliwice</w:t>
      </w:r>
      <w:r w:rsidR="00C75CFE" w:rsidRPr="00B3665D">
        <w:rPr>
          <w:sz w:val="24"/>
          <w:szCs w:val="24"/>
        </w:rPr>
        <w:t xml:space="preserve"> </w:t>
      </w:r>
      <w:r w:rsidR="00AE3C7C" w:rsidRPr="00B3665D">
        <w:rPr>
          <w:sz w:val="24"/>
          <w:szCs w:val="24"/>
        </w:rPr>
        <w:t>oczekiwane zmiany</w:t>
      </w:r>
      <w:r w:rsidR="00C75CFE" w:rsidRPr="00B3665D">
        <w:rPr>
          <w:sz w:val="24"/>
          <w:szCs w:val="24"/>
        </w:rPr>
        <w:t>:</w:t>
      </w:r>
    </w:p>
    <w:p w14:paraId="31A7BFC3" w14:textId="6FF2401D" w:rsidR="00943FD8" w:rsidRPr="00B3665D" w:rsidRDefault="007E4835" w:rsidP="0036684C">
      <w:pPr>
        <w:pStyle w:val="Akapitzlist"/>
        <w:numPr>
          <w:ilvl w:val="0"/>
          <w:numId w:val="132"/>
        </w:numPr>
        <w:spacing w:line="360" w:lineRule="auto"/>
        <w:jc w:val="both"/>
        <w:rPr>
          <w:sz w:val="24"/>
          <w:szCs w:val="24"/>
        </w:rPr>
      </w:pPr>
      <w:r w:rsidRPr="00B3665D">
        <w:rPr>
          <w:sz w:val="24"/>
          <w:szCs w:val="24"/>
        </w:rPr>
        <w:t>w strukturze terenów o funkcji gospodarczej (produkcyjnej i usługowej) powinny one  następować w niżej określonych kierunkach,</w:t>
      </w:r>
      <w:r w:rsidR="001F6CB9" w:rsidRPr="00B3665D">
        <w:rPr>
          <w:sz w:val="24"/>
          <w:szCs w:val="24"/>
        </w:rPr>
        <w:t xml:space="preserve"> </w:t>
      </w:r>
      <w:r w:rsidR="00413059" w:rsidRPr="00B3665D">
        <w:rPr>
          <w:sz w:val="24"/>
          <w:szCs w:val="24"/>
        </w:rPr>
        <w:t xml:space="preserve"> podejmowanie działań ukierunkowanych </w:t>
      </w:r>
      <w:r w:rsidR="00B3665D" w:rsidRPr="00B3665D">
        <w:rPr>
          <w:sz w:val="24"/>
          <w:szCs w:val="24"/>
        </w:rPr>
        <w:br/>
      </w:r>
      <w:r w:rsidR="00413059" w:rsidRPr="00B3665D">
        <w:rPr>
          <w:sz w:val="24"/>
          <w:szCs w:val="24"/>
        </w:rPr>
        <w:t xml:space="preserve">na </w:t>
      </w:r>
      <w:r w:rsidRPr="00B3665D">
        <w:rPr>
          <w:sz w:val="24"/>
          <w:szCs w:val="24"/>
        </w:rPr>
        <w:t>rewitalizacj</w:t>
      </w:r>
      <w:r w:rsidR="001F6CB9" w:rsidRPr="00B3665D">
        <w:rPr>
          <w:sz w:val="24"/>
          <w:szCs w:val="24"/>
        </w:rPr>
        <w:t xml:space="preserve">ę </w:t>
      </w:r>
      <w:r w:rsidRPr="00B3665D">
        <w:rPr>
          <w:sz w:val="24"/>
          <w:szCs w:val="24"/>
        </w:rPr>
        <w:t xml:space="preserve">terenów poprzemysłowych w dzielnicach: Śródmieście, Ligota Zabrska, Sośnica – z nadaniem tym terenom nowych, trwałych funkcji gospodarczych. Preferowane są usługi oraz działalność produkcyjna nie stwarzająca uciążliwości </w:t>
      </w:r>
      <w:r w:rsidR="00B3665D">
        <w:rPr>
          <w:sz w:val="24"/>
          <w:szCs w:val="24"/>
        </w:rPr>
        <w:br/>
      </w:r>
      <w:r w:rsidRPr="00B3665D">
        <w:rPr>
          <w:sz w:val="24"/>
          <w:szCs w:val="24"/>
        </w:rPr>
        <w:t xml:space="preserve">dla mieszkańców, których lokalizacja przyczyni się do podniesienia standardu funkcjonalnego i estetyki zabudowy w tych obszarach. </w:t>
      </w:r>
    </w:p>
    <w:p w14:paraId="45334977" w14:textId="28989FF8" w:rsidR="00732DE3" w:rsidRPr="000F30A1" w:rsidRDefault="00B3665D" w:rsidP="00C05B85">
      <w:pPr>
        <w:pStyle w:val="Akapitzlist"/>
        <w:numPr>
          <w:ilvl w:val="0"/>
          <w:numId w:val="132"/>
        </w:numPr>
        <w:spacing w:line="360" w:lineRule="auto"/>
        <w:jc w:val="both"/>
        <w:rPr>
          <w:sz w:val="24"/>
          <w:szCs w:val="24"/>
        </w:rPr>
      </w:pPr>
      <w:r w:rsidRPr="00B3665D">
        <w:rPr>
          <w:sz w:val="24"/>
          <w:szCs w:val="24"/>
        </w:rPr>
        <w:t>W</w:t>
      </w:r>
      <w:r w:rsidR="009C4483" w:rsidRPr="00B3665D">
        <w:rPr>
          <w:sz w:val="24"/>
          <w:szCs w:val="24"/>
        </w:rPr>
        <w:t xml:space="preserve"> strukturze terenów o funkcji mieszkaniowej </w:t>
      </w:r>
      <w:r w:rsidR="0064416E" w:rsidRPr="00B3665D">
        <w:rPr>
          <w:sz w:val="24"/>
          <w:szCs w:val="24"/>
        </w:rPr>
        <w:t>restrukturyzacji starych dzielnic mieszkaniowych położonych w Centrum i Śródmieściu miasta,</w:t>
      </w:r>
      <w:r w:rsidR="004016D5" w:rsidRPr="00B3665D">
        <w:rPr>
          <w:sz w:val="24"/>
          <w:szCs w:val="24"/>
        </w:rPr>
        <w:t xml:space="preserve"> podejmowanie działań</w:t>
      </w:r>
      <w:r w:rsidR="0064416E" w:rsidRPr="00B3665D">
        <w:rPr>
          <w:sz w:val="24"/>
          <w:szCs w:val="24"/>
        </w:rPr>
        <w:t xml:space="preserve"> polegając</w:t>
      </w:r>
      <w:r w:rsidR="004016D5" w:rsidRPr="00B3665D">
        <w:rPr>
          <w:sz w:val="24"/>
          <w:szCs w:val="24"/>
        </w:rPr>
        <w:t>ych</w:t>
      </w:r>
      <w:r w:rsidR="0064416E" w:rsidRPr="00B3665D">
        <w:rPr>
          <w:sz w:val="24"/>
          <w:szCs w:val="24"/>
        </w:rPr>
        <w:t xml:space="preserve"> na rewitalizacji zasobów posiadających wysokie walory historyczne </w:t>
      </w:r>
      <w:r w:rsidRPr="00B3665D">
        <w:rPr>
          <w:sz w:val="24"/>
          <w:szCs w:val="24"/>
        </w:rPr>
        <w:br/>
      </w:r>
      <w:r w:rsidR="0064416E" w:rsidRPr="00B3665D">
        <w:rPr>
          <w:sz w:val="24"/>
          <w:szCs w:val="24"/>
        </w:rPr>
        <w:t xml:space="preserve">i architektoniczne oraz w oparciu o ekonomicznie uzasadnione możliwości podniesienia standardu (w tym zmiany ogrzewania piecowego na inne nośniki </w:t>
      </w:r>
      <w:r>
        <w:rPr>
          <w:sz w:val="24"/>
          <w:szCs w:val="24"/>
        </w:rPr>
        <w:br/>
      </w:r>
      <w:r w:rsidR="0064416E" w:rsidRPr="00B3665D">
        <w:rPr>
          <w:sz w:val="24"/>
          <w:szCs w:val="24"/>
        </w:rPr>
        <w:t>– zgodnie z polityką energetyczną miasta), lub na stopniowym zastępowaniu zdekapitalizowanych i pozbawionych wartości historycznej zasobów nową zabudową.</w:t>
      </w:r>
    </w:p>
    <w:p w14:paraId="3EED988F" w14:textId="63629A0E" w:rsidR="003B32BA" w:rsidRPr="00FE29B9" w:rsidRDefault="00576E74" w:rsidP="003B32BA">
      <w:pPr>
        <w:pStyle w:val="11NAGLOWEK"/>
      </w:pPr>
      <w:bookmarkStart w:id="140" w:name="_Toc191568695"/>
      <w:r w:rsidRPr="007628E7">
        <w:t>Polityka Unii Europejskiej na lata 2021-2027</w:t>
      </w:r>
      <w:bookmarkEnd w:id="140"/>
    </w:p>
    <w:p w14:paraId="43C0CC12" w14:textId="3B927B11" w:rsidR="009D4A97" w:rsidRPr="00FE29B9" w:rsidRDefault="009D4A97" w:rsidP="000F30A1">
      <w:pPr>
        <w:pStyle w:val="tekkst"/>
      </w:pPr>
      <w:r w:rsidRPr="00FE29B9">
        <w:rPr>
          <w:rStyle w:val="markedcontent"/>
        </w:rPr>
        <w:t>Działania w zakresie rewitalizacji stanowią jeden z istotnych obszarów polityki UE w nowym okresie programowania. Temat rewitalizacji i działań o tym charakterze zostały ujęte w celach na okres 2021-2027. W szczególności w celu CP5, Europa bliższa obywatelom dzięki wspieraniu zrównoważonego</w:t>
      </w:r>
      <w:r w:rsidR="0017221B" w:rsidRPr="00FE29B9">
        <w:rPr>
          <w:rStyle w:val="markedcontent"/>
        </w:rPr>
        <w:t xml:space="preserve"> </w:t>
      </w:r>
      <w:r w:rsidRPr="00FE29B9">
        <w:rPr>
          <w:rStyle w:val="markedcontent"/>
        </w:rPr>
        <w:t>zintegrowanego rozwoju wszystkich rodzajów terytoriów oraz inicjatyw lokalnych (CP 5), który powinien zostać osiągnięty poprzez:</w:t>
      </w:r>
    </w:p>
    <w:p w14:paraId="5661A036" w14:textId="2F1BF5D2" w:rsidR="009D4A97" w:rsidRPr="00FE29B9" w:rsidRDefault="00B3665D" w:rsidP="0036684C">
      <w:pPr>
        <w:pStyle w:val="Akapitzlist"/>
        <w:numPr>
          <w:ilvl w:val="0"/>
          <w:numId w:val="89"/>
        </w:numPr>
        <w:suppressAutoHyphens/>
        <w:spacing w:line="360" w:lineRule="auto"/>
        <w:jc w:val="both"/>
        <w:rPr>
          <w:sz w:val="24"/>
          <w:szCs w:val="24"/>
        </w:rPr>
      </w:pPr>
      <w:r w:rsidRPr="00FE29B9">
        <w:rPr>
          <w:rStyle w:val="markedcontent"/>
          <w:sz w:val="24"/>
          <w:szCs w:val="24"/>
        </w:rPr>
        <w:t>W</w:t>
      </w:r>
      <w:r w:rsidR="009D4A97" w:rsidRPr="00FE29B9">
        <w:rPr>
          <w:rStyle w:val="markedcontent"/>
          <w:sz w:val="24"/>
          <w:szCs w:val="24"/>
        </w:rPr>
        <w:t>spieranie</w:t>
      </w:r>
      <w:r>
        <w:rPr>
          <w:rStyle w:val="markedcontent"/>
          <w:sz w:val="24"/>
          <w:szCs w:val="24"/>
        </w:rPr>
        <w:t xml:space="preserve"> </w:t>
      </w:r>
      <w:r w:rsidR="009D4A97" w:rsidRPr="00FE29B9">
        <w:rPr>
          <w:rStyle w:val="markedcontent"/>
          <w:sz w:val="24"/>
          <w:szCs w:val="24"/>
        </w:rPr>
        <w:t>zintegrowanego i sprzyjającego włączeniu społecznemu rozwoju społecznego, gospodarczego i środowiskowego, kultury, dziedzictwa naturalnego, zrównoważonej turystyki bezpieczeństwa na obszarach miejskich</w:t>
      </w:r>
    </w:p>
    <w:p w14:paraId="7A4C1101" w14:textId="496B2237" w:rsidR="009D4A97" w:rsidRPr="00FE29B9" w:rsidRDefault="009D4A97" w:rsidP="0036684C">
      <w:pPr>
        <w:pStyle w:val="Akapitzlist"/>
        <w:numPr>
          <w:ilvl w:val="0"/>
          <w:numId w:val="89"/>
        </w:numPr>
        <w:suppressAutoHyphens/>
        <w:spacing w:line="360" w:lineRule="auto"/>
        <w:jc w:val="both"/>
        <w:rPr>
          <w:sz w:val="24"/>
          <w:szCs w:val="24"/>
        </w:rPr>
      </w:pPr>
      <w:r w:rsidRPr="00FE29B9">
        <w:rPr>
          <w:rStyle w:val="markedcontent"/>
          <w:sz w:val="24"/>
          <w:szCs w:val="24"/>
        </w:rPr>
        <w:lastRenderedPageBreak/>
        <w:t>wspieranie zintegrowanego i sprzyjającego włączeniu społecznemu rozwoju społecznego, gospodarczego i środowiskowego, na poziomie lokalnym, kultury, dziedzictwa naturalnego, zrównoważonej turystyki i bezpieczeństwa na obszarach innych niż miejskie</w:t>
      </w:r>
      <w:r w:rsidR="00B3665D">
        <w:rPr>
          <w:rStyle w:val="markedcontent"/>
          <w:sz w:val="24"/>
          <w:szCs w:val="24"/>
        </w:rPr>
        <w:t>.</w:t>
      </w:r>
    </w:p>
    <w:p w14:paraId="533547F3" w14:textId="65A9F23B" w:rsidR="009D4A97" w:rsidRPr="00B3665D" w:rsidRDefault="0013423E" w:rsidP="000F30A1">
      <w:pPr>
        <w:pStyle w:val="tekkst"/>
      </w:pPr>
      <w:r w:rsidRPr="00B3665D">
        <w:rPr>
          <w:rStyle w:val="markedcontent"/>
        </w:rPr>
        <w:t xml:space="preserve">Relacja zapisanych w </w:t>
      </w:r>
      <w:r w:rsidRPr="00B3665D">
        <w:t xml:space="preserve">Gminnym Programie Rewitalizacji działań i przedsięwzięć wspierać będą </w:t>
      </w:r>
      <w:r w:rsidR="003C7C1E" w:rsidRPr="00B3665D">
        <w:t>dążenie</w:t>
      </w:r>
      <w:r w:rsidR="00AD2DD5" w:rsidRPr="00B3665D">
        <w:t xml:space="preserve"> do</w:t>
      </w:r>
      <w:r w:rsidR="003C7C1E" w:rsidRPr="00B3665D">
        <w:t xml:space="preserve"> </w:t>
      </w:r>
      <w:r w:rsidRPr="00B3665D">
        <w:t>osiąg</w:t>
      </w:r>
      <w:r w:rsidR="00AD2DD5" w:rsidRPr="00B3665D">
        <w:t>nięcia</w:t>
      </w:r>
      <w:r w:rsidRPr="00B3665D">
        <w:t xml:space="preserve"> w/w celu europejskiej polityki</w:t>
      </w:r>
      <w:r w:rsidR="003C7C1E" w:rsidRPr="00B3665D">
        <w:t>,</w:t>
      </w:r>
      <w:r w:rsidRPr="00B3665D">
        <w:t xml:space="preserve"> wyznaczonego na lata 2021-2027. </w:t>
      </w:r>
      <w:r w:rsidRPr="00B3665D">
        <w:br/>
        <w:t xml:space="preserve">Ponadto </w:t>
      </w:r>
      <w:r w:rsidRPr="00B3665D">
        <w:rPr>
          <w:rStyle w:val="markedcontent"/>
        </w:rPr>
        <w:t>b</w:t>
      </w:r>
      <w:r w:rsidR="009D4A97" w:rsidRPr="00B3665D">
        <w:rPr>
          <w:rStyle w:val="markedcontent"/>
        </w:rPr>
        <w:t xml:space="preserve">iorąc pod uwagę specyfikę województwa śląskiego, należy podkreślić, że </w:t>
      </w:r>
      <w:r w:rsidRPr="00B3665D">
        <w:rPr>
          <w:rStyle w:val="markedcontent"/>
        </w:rPr>
        <w:t>działa</w:t>
      </w:r>
      <w:r w:rsidR="00AD2DD5" w:rsidRPr="00B3665D">
        <w:rPr>
          <w:rStyle w:val="markedcontent"/>
        </w:rPr>
        <w:t>nia</w:t>
      </w:r>
      <w:r w:rsidRPr="00B3665D">
        <w:rPr>
          <w:rStyle w:val="markedcontent"/>
        </w:rPr>
        <w:t xml:space="preserve"> rewitalizacyjne wspierają wdrażanie polityki sprawiedliwej transformacji. J</w:t>
      </w:r>
      <w:r w:rsidR="009D4A97" w:rsidRPr="00B3665D">
        <w:rPr>
          <w:rStyle w:val="markedcontent"/>
        </w:rPr>
        <w:t>ednym z istotnych narzędzi obok środków w EFRR i EFS będzie Fundusz na rzecz Sprawiedliwej Transformacji, który stanowi instrument Unii Europejskiej służący wspieraniu regionów w procesie transformacji w kierunku neutralności klimatycznej do 2050 r. Komisja Europejska stwierdziła, że mechanizm ten powinien koncentrować się na regionach i</w:t>
      </w:r>
      <w:r w:rsidR="00B3665D">
        <w:rPr>
          <w:rStyle w:val="markedcontent"/>
        </w:rPr>
        <w:t xml:space="preserve"> </w:t>
      </w:r>
      <w:r w:rsidR="009D4A97" w:rsidRPr="00B3665D">
        <w:rPr>
          <w:rStyle w:val="markedcontent"/>
        </w:rPr>
        <w:t>sektorach,</w:t>
      </w:r>
      <w:r w:rsidR="00B3665D">
        <w:rPr>
          <w:rStyle w:val="markedcontent"/>
        </w:rPr>
        <w:t xml:space="preserve"> </w:t>
      </w:r>
      <w:r w:rsidR="009D4A97" w:rsidRPr="00B3665D">
        <w:rPr>
          <w:rStyle w:val="markedcontent"/>
        </w:rPr>
        <w:t>w których transformacja wywiera największe skutki ze względu na ich uzależnienie od paliw kopalnych, w tym węgla, torfu i łupków bitumicznych,</w:t>
      </w:r>
      <w:r w:rsidR="00B3665D">
        <w:rPr>
          <w:rStyle w:val="markedcontent"/>
        </w:rPr>
        <w:t xml:space="preserve"> </w:t>
      </w:r>
      <w:r w:rsidR="009D4A97" w:rsidRPr="00B3665D">
        <w:rPr>
          <w:rStyle w:val="markedcontent"/>
        </w:rPr>
        <w:t>a</w:t>
      </w:r>
      <w:r w:rsidR="00B3665D">
        <w:rPr>
          <w:rStyle w:val="markedcontent"/>
        </w:rPr>
        <w:t xml:space="preserve"> </w:t>
      </w:r>
      <w:r w:rsidR="009D4A97" w:rsidRPr="00B3665D">
        <w:rPr>
          <w:rStyle w:val="markedcontent"/>
        </w:rPr>
        <w:t>także na procesach przemysłowych charakteryzujących się wysoką emisją gazów cieplarnianych</w:t>
      </w:r>
      <w:r w:rsidR="009D4A97" w:rsidRPr="00B3665D">
        <w:t>.</w:t>
      </w:r>
    </w:p>
    <w:p w14:paraId="34CA2145" w14:textId="77CFFEE2" w:rsidR="00B3665D" w:rsidRPr="0068667B" w:rsidRDefault="00E55B2B" w:rsidP="0068667B">
      <w:pPr>
        <w:pStyle w:val="11NAGLOWEK"/>
        <w:rPr>
          <w:rStyle w:val="markedcontent"/>
        </w:rPr>
      </w:pPr>
      <w:bookmarkStart w:id="141" w:name="_Toc191568696"/>
      <w:r w:rsidRPr="0068667B">
        <w:t>Strategia</w:t>
      </w:r>
      <w:r w:rsidRPr="0068667B">
        <w:rPr>
          <w:rStyle w:val="markedcontent"/>
        </w:rPr>
        <w:t xml:space="preserve"> na rzecz Odpowiedzialnego Rozwoju do roku 2020 (z</w:t>
      </w:r>
      <w:r w:rsidR="0068667B">
        <w:rPr>
          <w:rStyle w:val="markedcontent"/>
        </w:rPr>
        <w:t xml:space="preserve"> </w:t>
      </w:r>
      <w:r w:rsidRPr="0068667B">
        <w:rPr>
          <w:rStyle w:val="markedcontent"/>
        </w:rPr>
        <w:t>perspektywą do 2030 r.)</w:t>
      </w:r>
      <w:bookmarkEnd w:id="141"/>
    </w:p>
    <w:p w14:paraId="3E162765" w14:textId="05CA1667" w:rsidR="009D4A97" w:rsidRPr="00FE29B9" w:rsidRDefault="009D4A97" w:rsidP="000F30A1">
      <w:pPr>
        <w:pStyle w:val="tekkst"/>
      </w:pPr>
      <w:r w:rsidRPr="00FE29B9">
        <w:rPr>
          <w:rStyle w:val="markedcontent"/>
        </w:rPr>
        <w:t xml:space="preserve">Również w polityce krajowej działania rewitalizacyjne stanowią istotny element polityki regionalnej państwa. W podstawowym dokumencie krajowym wyznaczającym cele rozwoju kraju, tj. Strategii na rzecz Odpowiedzialnego Rozwoju do roku 2020 (z perspektywą do 2030 r.) – SOR zagadnienie rewitalizacji zostało ujęte szczególnie wyraźnie w Celu szczegółowym II – Rozwój społecznie wrażliwy i terytorialnie zrównoważony w ramach obszaru rozwój zrównoważony terytorialnie. W ramach tego celu podkreślono, że Województwo śląskie („Śląsk”) to obszar przemysłowy o trudnościach adaptacyjnych”. Ponadto zagadnienia rewitalizacji ujęto w ramach obszaru: Rozwój zrównoważony terytorialnie, w obrębie którego wyznaczono cel pn. Zrównoważony rozwój kraju wykorzystujący indywidualne potencjały poszczególnych terytoriów i kierunek działania Wsparcie dla podwyższania atrakcyjności inwestycyjnej Śląska oraz promocji zmian strukturalnych. W kierunku tym przyjęto wśród działań m.in. rekultywację terenów pokopalnianych i poprzemysłowych oraz ich ponowne wykorzystanie na cele gospodarcze i społeczne oraz kontynuowanie zintegrowanych działań </w:t>
      </w:r>
      <w:r w:rsidRPr="00FE29B9">
        <w:rPr>
          <w:rStyle w:val="markedcontent"/>
        </w:rPr>
        <w:lastRenderedPageBreak/>
        <w:t>rewitalizacyjnych miast śląskich, w tym modelowej rewitalizacji i projektu pilotażowego Bytomia.</w:t>
      </w:r>
    </w:p>
    <w:p w14:paraId="72F219AA" w14:textId="5C1E522C" w:rsidR="009D4A97" w:rsidRPr="00FE29B9" w:rsidRDefault="00E55B2B" w:rsidP="009D4A97">
      <w:pPr>
        <w:spacing w:line="360" w:lineRule="auto"/>
        <w:jc w:val="both"/>
        <w:rPr>
          <w:sz w:val="24"/>
          <w:szCs w:val="24"/>
        </w:rPr>
      </w:pPr>
      <w:r>
        <w:rPr>
          <w:rStyle w:val="markedcontent"/>
          <w:sz w:val="24"/>
          <w:szCs w:val="24"/>
        </w:rPr>
        <w:t xml:space="preserve">Biorąc pod uwagę zakres zaprojektowanych w Gminnym Programie Rewitalizacji działań  i przedsięwzięć należy przyjąć, że służyć one będą realizacji kierunków polityki krajowej, w tym w szczególności  w zakresie  </w:t>
      </w:r>
      <w:r w:rsidR="009D4A97" w:rsidRPr="00FE29B9">
        <w:rPr>
          <w:rStyle w:val="markedcontent"/>
          <w:sz w:val="24"/>
          <w:szCs w:val="24"/>
        </w:rPr>
        <w:t xml:space="preserve"> </w:t>
      </w:r>
      <w:r>
        <w:rPr>
          <w:rStyle w:val="markedcontent"/>
          <w:sz w:val="24"/>
          <w:szCs w:val="24"/>
        </w:rPr>
        <w:t>p</w:t>
      </w:r>
      <w:r w:rsidRPr="00FE29B9">
        <w:rPr>
          <w:rStyle w:val="markedcontent"/>
          <w:sz w:val="24"/>
          <w:szCs w:val="24"/>
        </w:rPr>
        <w:t xml:space="preserve">oprawy </w:t>
      </w:r>
      <w:r w:rsidR="009D4A97" w:rsidRPr="00FE29B9">
        <w:rPr>
          <w:rStyle w:val="markedcontent"/>
          <w:sz w:val="24"/>
          <w:szCs w:val="24"/>
        </w:rPr>
        <w:t>warunków rozwojowych polskich miast</w:t>
      </w:r>
      <w:r>
        <w:rPr>
          <w:rStyle w:val="markedcontent"/>
          <w:sz w:val="24"/>
          <w:szCs w:val="24"/>
        </w:rPr>
        <w:t xml:space="preserve">, który to kierunek obejmuje </w:t>
      </w:r>
      <w:r w:rsidR="009D4A97" w:rsidRPr="00FE29B9">
        <w:rPr>
          <w:rStyle w:val="markedcontent"/>
          <w:sz w:val="24"/>
          <w:szCs w:val="24"/>
        </w:rPr>
        <w:t>:</w:t>
      </w:r>
    </w:p>
    <w:p w14:paraId="4CCF9601" w14:textId="0A22565F"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wspieranie realizacji zintegrowanych działań rewitalizacyjnych na podstawie programów rewitalizacji ukierunkowanych na przekształcenie obszarów zdegradowanych (w wymiarze społecznym, gospodarczym, środowiskowym, przestrzenno-funkcjonalnym, technicznym).</w:t>
      </w:r>
    </w:p>
    <w:p w14:paraId="52BA78F5" w14:textId="69A46EB4"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promowanie podejścia partycypacyjnego w podejmowaniu decyzji oraz w zakresie zarządzania miastami i realizacji działań rewitalizacyjnych, w tym nacisk na realizację</w:t>
      </w:r>
      <w:r w:rsidRPr="00FE29B9">
        <w:rPr>
          <w:rStyle w:val="markedcontent"/>
          <w:sz w:val="24"/>
          <w:szCs w:val="24"/>
        </w:rPr>
        <w:br/>
        <w:t>niskoemisyjnych strategii miejskich oraz strategii zrównoważonej mobilności miejskiej</w:t>
      </w:r>
      <w:r w:rsidRPr="00FE29B9">
        <w:rPr>
          <w:rStyle w:val="markedcontent"/>
          <w:sz w:val="24"/>
          <w:szCs w:val="24"/>
        </w:rPr>
        <w:br/>
        <w:t xml:space="preserve"> na funkcjonalnych obszarach zurbanizowanych.</w:t>
      </w:r>
    </w:p>
    <w:p w14:paraId="56BF2B9D" w14:textId="3B183FC5" w:rsidR="009D4A97" w:rsidRPr="00FE29B9" w:rsidRDefault="00E55B2B" w:rsidP="009D4A97">
      <w:pPr>
        <w:spacing w:line="360" w:lineRule="auto"/>
        <w:jc w:val="both"/>
        <w:rPr>
          <w:sz w:val="24"/>
          <w:szCs w:val="24"/>
        </w:rPr>
      </w:pPr>
      <w:r>
        <w:rPr>
          <w:sz w:val="24"/>
          <w:szCs w:val="24"/>
        </w:rPr>
        <w:t>GPR stanowi również instrument realizacji polityki krajowej</w:t>
      </w:r>
      <w:r w:rsidR="00AD2DD5">
        <w:rPr>
          <w:sz w:val="24"/>
          <w:szCs w:val="24"/>
        </w:rPr>
        <w:t>,</w:t>
      </w:r>
      <w:r>
        <w:rPr>
          <w:sz w:val="24"/>
          <w:szCs w:val="24"/>
        </w:rPr>
        <w:t xml:space="preserve"> wspierający  </w:t>
      </w:r>
      <w:r w:rsidR="009D4A97" w:rsidRPr="00FE29B9">
        <w:rPr>
          <w:sz w:val="24"/>
          <w:szCs w:val="24"/>
        </w:rPr>
        <w:t xml:space="preserve">kierunek działań pn. Aktywizacja obszarów zagrożonych trwałą marginalizacją obejmujący: doskonalenie realizacji zintegrowanych działań rewitalizacyjnych (realizowanych na podstawie programów rewitalizacji) ukierunkowanych na wsparcie obszarów zdegradowanych, w tym po byłych państwowych gospodarstwach rolnych w wymiarze społecznym, gospodarczym, środowiskowym, przestrzenno-funkcjonalnym, technicznym. </w:t>
      </w:r>
    </w:p>
    <w:p w14:paraId="4CC7F214" w14:textId="77777777" w:rsidR="00C05B85" w:rsidRPr="00FE29B9" w:rsidRDefault="00C05B85" w:rsidP="00C05B85"/>
    <w:p w14:paraId="3C2F0875" w14:textId="1C17032E" w:rsidR="00A737FC" w:rsidRPr="0068667B" w:rsidRDefault="00576E74" w:rsidP="0068667B">
      <w:pPr>
        <w:pStyle w:val="11NAGLOWEK"/>
      </w:pPr>
      <w:bookmarkStart w:id="142" w:name="_Toc191568697"/>
      <w:r w:rsidRPr="0068667B">
        <w:t>Strategia Rozwoju Województwa Śląskiego „Śląskie 2030” Zielone Śląskie</w:t>
      </w:r>
      <w:bookmarkEnd w:id="142"/>
    </w:p>
    <w:p w14:paraId="284AD3E8" w14:textId="26E6CE8D" w:rsidR="00F958C4" w:rsidRPr="00FE29B9" w:rsidRDefault="00F958C4" w:rsidP="000F30A1">
      <w:pPr>
        <w:pStyle w:val="tekkst"/>
      </w:pPr>
      <w:r w:rsidRPr="00FE29B9">
        <w:rPr>
          <w:rStyle w:val="markedcontent"/>
        </w:rPr>
        <w:t xml:space="preserve">W dokumencie regionalnym pn. </w:t>
      </w:r>
      <w:r w:rsidRPr="00DB5C7E">
        <w:rPr>
          <w:rStyle w:val="markedcontent"/>
          <w:i/>
          <w:iCs/>
        </w:rPr>
        <w:t xml:space="preserve">STRATEGIA ROZWOJU WOJEWÓDZTWA ŚLĄSKIEGO „ŚLĄSKIE 2030” ZIELONE ŚLĄSKIE </w:t>
      </w:r>
      <w:r w:rsidRPr="00FE29B9">
        <w:rPr>
          <w:rStyle w:val="markedcontent"/>
        </w:rPr>
        <w:t xml:space="preserve">wskazuje się, że wieloletnia dominacja branży górniczej spowodowała znaczącą degradację przestrzeni, wymagającą kompleksowej rewitalizacji i rekultywacji, </w:t>
      </w:r>
      <w:r w:rsidR="00DB5C7E">
        <w:rPr>
          <w:rStyle w:val="markedcontent"/>
        </w:rPr>
        <w:br/>
      </w:r>
      <w:r w:rsidRPr="00FE29B9">
        <w:rPr>
          <w:rStyle w:val="markedcontent"/>
        </w:rPr>
        <w:t>a likwidacja zakładów w sektorze wymaga wsparcia rozwoju sektora gospodarki podregionu.</w:t>
      </w:r>
    </w:p>
    <w:p w14:paraId="59B03DB3" w14:textId="7F8EADC4" w:rsidR="00F958C4" w:rsidRPr="00FE29B9" w:rsidRDefault="00F958C4" w:rsidP="00F958C4">
      <w:pPr>
        <w:spacing w:line="360" w:lineRule="auto"/>
        <w:jc w:val="both"/>
        <w:rPr>
          <w:sz w:val="24"/>
          <w:szCs w:val="24"/>
        </w:rPr>
      </w:pPr>
      <w:r w:rsidRPr="00FE29B9">
        <w:rPr>
          <w:rStyle w:val="markedcontent"/>
          <w:sz w:val="24"/>
          <w:szCs w:val="24"/>
        </w:rPr>
        <w:lastRenderedPageBreak/>
        <w:t xml:space="preserve">Do kluczowych wyzwań regionu, w tym w szczególności obszaru subregionu centralnego, zaliczono m.in.: Rekultywacja i rewitalizacja obszarów zdegradowanych, w tym terenów </w:t>
      </w:r>
      <w:r w:rsidR="00DB5C7E">
        <w:rPr>
          <w:rStyle w:val="markedcontent"/>
          <w:sz w:val="24"/>
          <w:szCs w:val="24"/>
        </w:rPr>
        <w:br/>
      </w:r>
      <w:r w:rsidRPr="00FE29B9">
        <w:rPr>
          <w:rStyle w:val="markedcontent"/>
          <w:sz w:val="24"/>
          <w:szCs w:val="24"/>
        </w:rPr>
        <w:t>i obiektów poprzemysłowych.</w:t>
      </w:r>
    </w:p>
    <w:p w14:paraId="593BF4BC" w14:textId="54B2B002" w:rsidR="00F958C4" w:rsidRPr="00FE29B9" w:rsidRDefault="00F958C4" w:rsidP="00F958C4">
      <w:pPr>
        <w:spacing w:line="360" w:lineRule="auto"/>
        <w:jc w:val="both"/>
        <w:rPr>
          <w:sz w:val="24"/>
          <w:szCs w:val="24"/>
        </w:rPr>
      </w:pPr>
      <w:r w:rsidRPr="00FE29B9">
        <w:rPr>
          <w:rStyle w:val="markedcontent"/>
          <w:sz w:val="24"/>
          <w:szCs w:val="24"/>
        </w:rPr>
        <w:t>Jednocześnie wskazuje się na potrzebę przeciwdziałania skutkom degradacji terenów, w tym poprzez działania rekultywacyjne i rewitalizacyjne jednocześnie wskazano na potrzebę wykorzystania powstających w gminach programów rewitalizacji terenów poprzemysłowych do stworzenia partnerskich projektów rewitalizacyjnych, zgodnie z efektem synergii działań</w:t>
      </w:r>
      <w:r w:rsidR="00DB5C7E">
        <w:rPr>
          <w:rStyle w:val="markedcontent"/>
          <w:sz w:val="24"/>
          <w:szCs w:val="24"/>
        </w:rPr>
        <w:t>.</w:t>
      </w:r>
    </w:p>
    <w:p w14:paraId="6C28C209" w14:textId="29BBDC76" w:rsidR="00F958C4" w:rsidRPr="00FE29B9" w:rsidRDefault="00F958C4" w:rsidP="00F958C4">
      <w:pPr>
        <w:spacing w:line="360" w:lineRule="auto"/>
        <w:jc w:val="both"/>
        <w:rPr>
          <w:sz w:val="24"/>
          <w:szCs w:val="24"/>
        </w:rPr>
      </w:pPr>
      <w:r w:rsidRPr="00FE29B9">
        <w:rPr>
          <w:rStyle w:val="markedcontent"/>
          <w:sz w:val="24"/>
          <w:szCs w:val="24"/>
        </w:rPr>
        <w:t xml:space="preserve">W dokumencie tym miasto </w:t>
      </w:r>
      <w:r w:rsidR="00A737FC" w:rsidRPr="00FE29B9">
        <w:rPr>
          <w:rStyle w:val="markedcontent"/>
          <w:sz w:val="24"/>
          <w:szCs w:val="24"/>
        </w:rPr>
        <w:t>Gliwice</w:t>
      </w:r>
      <w:r w:rsidRPr="00FE29B9">
        <w:rPr>
          <w:rStyle w:val="markedcontent"/>
          <w:sz w:val="24"/>
          <w:szCs w:val="24"/>
        </w:rPr>
        <w:t xml:space="preserve"> jest ujęte w ramach tzw. Obszarów Strategicznej Interwencji – OSI. </w:t>
      </w:r>
    </w:p>
    <w:p w14:paraId="72A8C921" w14:textId="7BF2209C" w:rsidR="00F958C4" w:rsidRPr="00FE29B9" w:rsidRDefault="00F958C4" w:rsidP="00F958C4">
      <w:pPr>
        <w:spacing w:line="360" w:lineRule="auto"/>
        <w:jc w:val="both"/>
        <w:rPr>
          <w:sz w:val="24"/>
          <w:szCs w:val="24"/>
        </w:rPr>
      </w:pPr>
      <w:r w:rsidRPr="00FE29B9">
        <w:rPr>
          <w:rStyle w:val="markedcontent"/>
          <w:sz w:val="24"/>
          <w:szCs w:val="24"/>
        </w:rPr>
        <w:t xml:space="preserve">W </w:t>
      </w:r>
      <w:r w:rsidR="00E55B2B" w:rsidRPr="00FE29B9">
        <w:rPr>
          <w:rStyle w:val="markedcontent"/>
          <w:sz w:val="24"/>
          <w:szCs w:val="24"/>
        </w:rPr>
        <w:t>ujęci</w:t>
      </w:r>
      <w:r w:rsidR="00E55B2B">
        <w:rPr>
          <w:rStyle w:val="markedcontent"/>
          <w:sz w:val="24"/>
          <w:szCs w:val="24"/>
        </w:rPr>
        <w:t>u</w:t>
      </w:r>
      <w:r w:rsidR="00E55B2B" w:rsidRPr="00FE29B9">
        <w:rPr>
          <w:rStyle w:val="markedcontent"/>
          <w:sz w:val="24"/>
          <w:szCs w:val="24"/>
        </w:rPr>
        <w:t xml:space="preserve"> </w:t>
      </w:r>
      <w:r w:rsidRPr="00FE29B9">
        <w:rPr>
          <w:rStyle w:val="markedcontent"/>
          <w:sz w:val="24"/>
          <w:szCs w:val="24"/>
        </w:rPr>
        <w:t xml:space="preserve">funkcjonalnym regionu </w:t>
      </w:r>
      <w:r w:rsidR="00A737FC" w:rsidRPr="00FE29B9">
        <w:rPr>
          <w:rStyle w:val="markedcontent"/>
          <w:sz w:val="24"/>
          <w:szCs w:val="24"/>
        </w:rPr>
        <w:t>Gliwice</w:t>
      </w:r>
      <w:r w:rsidRPr="00FE29B9">
        <w:rPr>
          <w:rStyle w:val="markedcontent"/>
          <w:sz w:val="24"/>
          <w:szCs w:val="24"/>
        </w:rPr>
        <w:t xml:space="preserve"> stanowią element obszaru, jakim jest Metropolia Górnośląska oraz Górnośląsko-Zagłębiowsk</w:t>
      </w:r>
      <w:r w:rsidR="00AD2DD5">
        <w:rPr>
          <w:rStyle w:val="markedcontent"/>
          <w:sz w:val="24"/>
          <w:szCs w:val="24"/>
        </w:rPr>
        <w:t>a</w:t>
      </w:r>
      <w:r w:rsidRPr="00FE29B9">
        <w:rPr>
          <w:rStyle w:val="markedcontent"/>
          <w:sz w:val="24"/>
          <w:szCs w:val="24"/>
        </w:rPr>
        <w:t xml:space="preserve"> </w:t>
      </w:r>
      <w:r w:rsidR="00E55B2B" w:rsidRPr="00FE29B9">
        <w:rPr>
          <w:rStyle w:val="markedcontent"/>
          <w:sz w:val="24"/>
          <w:szCs w:val="24"/>
        </w:rPr>
        <w:t>Metropoli</w:t>
      </w:r>
      <w:r w:rsidR="00E55B2B">
        <w:rPr>
          <w:rStyle w:val="markedcontent"/>
          <w:sz w:val="24"/>
          <w:szCs w:val="24"/>
        </w:rPr>
        <w:t>a</w:t>
      </w:r>
      <w:r w:rsidR="00E55B2B" w:rsidRPr="00FE29B9">
        <w:rPr>
          <w:rStyle w:val="markedcontent"/>
          <w:sz w:val="24"/>
          <w:szCs w:val="24"/>
        </w:rPr>
        <w:t xml:space="preserve"> </w:t>
      </w:r>
      <w:r w:rsidR="00E55B2B">
        <w:rPr>
          <w:rStyle w:val="markedcontent"/>
          <w:sz w:val="24"/>
          <w:szCs w:val="24"/>
        </w:rPr>
        <w:t>(</w:t>
      </w:r>
      <w:r w:rsidRPr="00FE29B9">
        <w:rPr>
          <w:rStyle w:val="markedcontent"/>
          <w:sz w:val="24"/>
          <w:szCs w:val="24"/>
        </w:rPr>
        <w:t>GZM</w:t>
      </w:r>
      <w:r w:rsidR="00E55B2B">
        <w:rPr>
          <w:rStyle w:val="markedcontent"/>
          <w:sz w:val="24"/>
          <w:szCs w:val="24"/>
        </w:rPr>
        <w:t>)</w:t>
      </w:r>
      <w:r w:rsidRPr="00FE29B9">
        <w:rPr>
          <w:rStyle w:val="markedcontent"/>
          <w:sz w:val="24"/>
          <w:szCs w:val="24"/>
        </w:rPr>
        <w:t xml:space="preserve">. </w:t>
      </w:r>
    </w:p>
    <w:p w14:paraId="5038EC8D" w14:textId="29BA5FD8" w:rsidR="00F958C4" w:rsidRPr="00FE29B9" w:rsidRDefault="00AD2DD5" w:rsidP="00F958C4">
      <w:pPr>
        <w:spacing w:line="360" w:lineRule="auto"/>
        <w:jc w:val="both"/>
        <w:rPr>
          <w:sz w:val="24"/>
          <w:szCs w:val="24"/>
        </w:rPr>
      </w:pPr>
      <w:r>
        <w:rPr>
          <w:rStyle w:val="markedcontent"/>
          <w:sz w:val="24"/>
          <w:szCs w:val="24"/>
        </w:rPr>
        <w:t>Z</w:t>
      </w:r>
      <w:r w:rsidR="00F958C4" w:rsidRPr="00FE29B9">
        <w:rPr>
          <w:rStyle w:val="markedcontent"/>
          <w:sz w:val="24"/>
          <w:szCs w:val="24"/>
        </w:rPr>
        <w:t xml:space="preserve">godnie z zapisami strategii „Metropolia Górnośląska, w tym sieć jej miast wchodzących </w:t>
      </w:r>
      <w:r w:rsidR="00DB5C7E">
        <w:rPr>
          <w:rStyle w:val="markedcontent"/>
          <w:sz w:val="24"/>
          <w:szCs w:val="24"/>
        </w:rPr>
        <w:br/>
      </w:r>
      <w:r w:rsidR="00F958C4" w:rsidRPr="00FE29B9">
        <w:rPr>
          <w:rStyle w:val="markedcontent"/>
          <w:sz w:val="24"/>
          <w:szCs w:val="24"/>
        </w:rPr>
        <w:t xml:space="preserve">w skład GZM, jest kluczowym obszarem funkcjonalnym regionu o znaczeniu krajowym </w:t>
      </w:r>
      <w:r w:rsidR="00DB5C7E">
        <w:rPr>
          <w:rStyle w:val="markedcontent"/>
          <w:sz w:val="24"/>
          <w:szCs w:val="24"/>
        </w:rPr>
        <w:br/>
      </w:r>
      <w:r w:rsidR="00F958C4" w:rsidRPr="00FE29B9">
        <w:rPr>
          <w:rStyle w:val="markedcontent"/>
          <w:sz w:val="24"/>
          <w:szCs w:val="24"/>
        </w:rPr>
        <w:t xml:space="preserve">oraz europejskim. Na jej obszarze realizowane są funkcje metropolitalne, w tym </w:t>
      </w:r>
      <w:r w:rsidR="00DB5C7E">
        <w:rPr>
          <w:rStyle w:val="markedcontent"/>
          <w:sz w:val="24"/>
          <w:szCs w:val="24"/>
        </w:rPr>
        <w:br/>
      </w:r>
      <w:r w:rsidR="00F958C4" w:rsidRPr="00FE29B9">
        <w:rPr>
          <w:rStyle w:val="markedcontent"/>
          <w:sz w:val="24"/>
          <w:szCs w:val="24"/>
        </w:rPr>
        <w:t xml:space="preserve">w szczególności gospodarcze, naukowe, kulturalne i zdrowotne. Wyzwaniem dla Metropolii jest dalsze wzmacnianie procesów i powiązań metropolitalnych, w tym rozwój ośrodków naukowych i akademickich, centrów technologii i innowacji, przemysłów kreatywnych </w:t>
      </w:r>
      <w:r w:rsidR="00DB5C7E">
        <w:rPr>
          <w:rStyle w:val="markedcontent"/>
          <w:sz w:val="24"/>
          <w:szCs w:val="24"/>
        </w:rPr>
        <w:br/>
      </w:r>
      <w:r w:rsidR="00F958C4" w:rsidRPr="00FE29B9">
        <w:rPr>
          <w:rStyle w:val="markedcontent"/>
          <w:sz w:val="24"/>
          <w:szCs w:val="24"/>
        </w:rPr>
        <w:t>i wielkich wydarzeń”.</w:t>
      </w:r>
    </w:p>
    <w:p w14:paraId="32D7B6EA" w14:textId="67AB60C8" w:rsidR="00F958C4" w:rsidRPr="00FE29B9" w:rsidRDefault="00F958C4" w:rsidP="00F958C4">
      <w:pPr>
        <w:spacing w:after="0" w:line="360" w:lineRule="auto"/>
        <w:jc w:val="both"/>
        <w:rPr>
          <w:sz w:val="24"/>
          <w:szCs w:val="24"/>
        </w:rPr>
      </w:pPr>
      <w:r w:rsidRPr="00FE29B9">
        <w:rPr>
          <w:sz w:val="24"/>
          <w:szCs w:val="24"/>
        </w:rPr>
        <w:t xml:space="preserve">Strategia „Śląskie 2030” ujmuje miasto </w:t>
      </w:r>
      <w:r w:rsidR="00A737FC" w:rsidRPr="00FE29B9">
        <w:rPr>
          <w:sz w:val="24"/>
          <w:szCs w:val="24"/>
        </w:rPr>
        <w:t>Gliwice</w:t>
      </w:r>
      <w:r w:rsidRPr="00FE29B9">
        <w:rPr>
          <w:sz w:val="24"/>
          <w:szCs w:val="24"/>
        </w:rPr>
        <w:t xml:space="preserve"> w OSI o charakterze konkurencyjnym:</w:t>
      </w:r>
    </w:p>
    <w:p w14:paraId="1890F2BF" w14:textId="12E76C66"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obszary cenne przyrodniczo w  grupie gmin o walorach niskich lub ich braku. Wyzwaniem dla tego OSI jest „ochrona różnorodności biologicznej i georóżnorodności,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r w:rsidR="000F30A1">
        <w:rPr>
          <w:sz w:val="24"/>
          <w:szCs w:val="24"/>
        </w:rPr>
        <w:t>.</w:t>
      </w:r>
    </w:p>
    <w:p w14:paraId="0BBD44A9" w14:textId="62740775" w:rsidR="00F958C4" w:rsidRPr="00FE29B9" w:rsidRDefault="000F30A1" w:rsidP="0036684C">
      <w:pPr>
        <w:pStyle w:val="Akapitzlist"/>
        <w:numPr>
          <w:ilvl w:val="0"/>
          <w:numId w:val="91"/>
        </w:numPr>
        <w:suppressAutoHyphens/>
        <w:overflowPunct w:val="0"/>
        <w:spacing w:after="240" w:line="360" w:lineRule="auto"/>
        <w:jc w:val="both"/>
        <w:rPr>
          <w:sz w:val="24"/>
          <w:szCs w:val="24"/>
        </w:rPr>
      </w:pPr>
      <w:r>
        <w:rPr>
          <w:sz w:val="24"/>
          <w:szCs w:val="24"/>
        </w:rPr>
        <w:t>O</w:t>
      </w:r>
      <w:r w:rsidR="00F958C4" w:rsidRPr="00FE29B9">
        <w:rPr>
          <w:sz w:val="24"/>
          <w:szCs w:val="24"/>
        </w:rPr>
        <w:t>środki wzrostu w grupie tzw. „</w:t>
      </w:r>
      <w:r w:rsidR="00B02E28" w:rsidRPr="00FE29B9">
        <w:rPr>
          <w:sz w:val="24"/>
          <w:szCs w:val="24"/>
        </w:rPr>
        <w:t xml:space="preserve">ważnych ośrodków </w:t>
      </w:r>
      <w:r w:rsidR="00BC3C8B" w:rsidRPr="00FE29B9">
        <w:rPr>
          <w:sz w:val="24"/>
          <w:szCs w:val="24"/>
        </w:rPr>
        <w:t>wzrostu</w:t>
      </w:r>
      <w:r w:rsidR="00F958C4" w:rsidRPr="00FE29B9">
        <w:rPr>
          <w:sz w:val="24"/>
          <w:szCs w:val="24"/>
        </w:rPr>
        <w:t>”</w:t>
      </w:r>
      <w:r w:rsidR="00BC3C8B" w:rsidRPr="00FE29B9">
        <w:rPr>
          <w:sz w:val="24"/>
          <w:szCs w:val="24"/>
        </w:rPr>
        <w:t>, na obszarze których zlokalizowane są siedziby szkół wyższych oraz jednostek B+R</w:t>
      </w:r>
      <w:r w:rsidR="005E73C1" w:rsidRPr="00FE29B9">
        <w:rPr>
          <w:sz w:val="24"/>
          <w:szCs w:val="24"/>
        </w:rPr>
        <w:t xml:space="preserve"> oraz o</w:t>
      </w:r>
      <w:r w:rsidR="00BC3C8B" w:rsidRPr="00FE29B9">
        <w:rPr>
          <w:sz w:val="24"/>
          <w:szCs w:val="24"/>
        </w:rPr>
        <w:t>środki te generują największe strumienie dojazdów do pracy z uwagi na ich atrakcyjny rynek pracy.</w:t>
      </w:r>
      <w:r w:rsidR="00F958C4" w:rsidRPr="00FE29B9">
        <w:rPr>
          <w:sz w:val="24"/>
          <w:szCs w:val="24"/>
        </w:rPr>
        <w:t xml:space="preserve"> </w:t>
      </w:r>
      <w:r w:rsidR="005E73C1" w:rsidRPr="00FE29B9">
        <w:rPr>
          <w:sz w:val="24"/>
          <w:szCs w:val="24"/>
        </w:rPr>
        <w:t>Z</w:t>
      </w:r>
      <w:r w:rsidR="00F958C4" w:rsidRPr="00FE29B9">
        <w:rPr>
          <w:sz w:val="24"/>
          <w:szCs w:val="24"/>
        </w:rPr>
        <w:t xml:space="preserve">godnie ze strategią województwa: „ośrodki wzrostu to obszary, które powinny </w:t>
      </w:r>
      <w:r w:rsidR="00F958C4" w:rsidRPr="00FE29B9">
        <w:rPr>
          <w:sz w:val="24"/>
          <w:szCs w:val="24"/>
        </w:rPr>
        <w:lastRenderedPageBreak/>
        <w:t xml:space="preserve">stanowić o sile regionu w przyszłości i jego pozycji konkurencyjnej. W związku </w:t>
      </w:r>
      <w:r w:rsidR="00DB5C7E">
        <w:rPr>
          <w:sz w:val="24"/>
          <w:szCs w:val="24"/>
        </w:rPr>
        <w:br/>
      </w:r>
      <w:r w:rsidR="00F958C4" w:rsidRPr="00FE29B9">
        <w:rPr>
          <w:sz w:val="24"/>
          <w:szCs w:val="24"/>
        </w:rPr>
        <w:t xml:space="preserve">z powyższym najważniejszym wyzwaniem dla tego obszaru będzie podniesienie poziomu innowacyjności w sektorze przedsiębiorstw, wzmocnienie potencjału i skali oddziaływania oraz pozycji na arenie międzynarodowej ośrodków akademickich </w:t>
      </w:r>
      <w:r w:rsidR="00DB5C7E">
        <w:rPr>
          <w:sz w:val="24"/>
          <w:szCs w:val="24"/>
        </w:rPr>
        <w:br/>
      </w:r>
      <w:r w:rsidR="00F958C4" w:rsidRPr="00FE29B9">
        <w:rPr>
          <w:sz w:val="24"/>
          <w:szCs w:val="24"/>
        </w:rPr>
        <w:t>oraz sektora B+R, a także utrzymanie pozycji ośrodka wzrostu. Istotny będzie również rozwój funkcji metropolitalnych, poprawa jakości środowiska i przestrzeni, tworzenie atrakcyjnych miejsc pracy poprzez rozwój potencjału gospodarczego i zwiększenie poziomu inwestycji, pozwalających na zatrzymanie procesu „drenażu mózgów” przez inne atrakcyjne ośrodki metropolitalne”</w:t>
      </w:r>
      <w:r>
        <w:rPr>
          <w:sz w:val="24"/>
          <w:szCs w:val="24"/>
        </w:rPr>
        <w:t>.</w:t>
      </w:r>
    </w:p>
    <w:p w14:paraId="76FFAE81" w14:textId="07945115" w:rsidR="00F958C4" w:rsidRPr="00FE29B9" w:rsidRDefault="00F958C4" w:rsidP="00F958C4">
      <w:pPr>
        <w:spacing w:after="0" w:line="360" w:lineRule="auto"/>
        <w:jc w:val="both"/>
        <w:rPr>
          <w:sz w:val="24"/>
          <w:szCs w:val="24"/>
        </w:rPr>
      </w:pPr>
      <w:r w:rsidRPr="00FE29B9">
        <w:rPr>
          <w:sz w:val="24"/>
          <w:szCs w:val="24"/>
        </w:rPr>
        <w:t xml:space="preserve"> Jednocześnie </w:t>
      </w:r>
      <w:r w:rsidR="00A737FC" w:rsidRPr="00FE29B9">
        <w:rPr>
          <w:sz w:val="24"/>
          <w:szCs w:val="24"/>
        </w:rPr>
        <w:t>Gliwice</w:t>
      </w:r>
      <w:r w:rsidRPr="00FE29B9">
        <w:rPr>
          <w:sz w:val="24"/>
          <w:szCs w:val="24"/>
        </w:rPr>
        <w:t xml:space="preserve"> zaliczono do </w:t>
      </w:r>
      <w:r w:rsidR="00DB5C7E">
        <w:rPr>
          <w:sz w:val="24"/>
          <w:szCs w:val="24"/>
        </w:rPr>
        <w:t>osi</w:t>
      </w:r>
      <w:r w:rsidRPr="00FE29B9">
        <w:rPr>
          <w:sz w:val="24"/>
          <w:szCs w:val="24"/>
        </w:rPr>
        <w:t xml:space="preserve"> problemowych, tj. do  gmin: </w:t>
      </w:r>
    </w:p>
    <w:p w14:paraId="4593A914" w14:textId="3654B34B"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 xml:space="preserve">z problemami środowiskowymi w zakresie jakości powietrza, dla których istotne </w:t>
      </w:r>
      <w:r w:rsidR="00DB5C7E">
        <w:rPr>
          <w:sz w:val="24"/>
          <w:szCs w:val="24"/>
        </w:rPr>
        <w:br/>
      </w:r>
      <w:r w:rsidRPr="00FE29B9">
        <w:rPr>
          <w:sz w:val="24"/>
          <w:szCs w:val="24"/>
        </w:rPr>
        <w:t xml:space="preserve">jest ograniczenie niskiej emisji, wsparcie rozbudowy sieci ciepłowniczej oraz włączenie w nią możliwie największej liczby budynków mieszkalnych, a także generowanie </w:t>
      </w:r>
      <w:r w:rsidR="00DB5C7E">
        <w:rPr>
          <w:sz w:val="24"/>
          <w:szCs w:val="24"/>
        </w:rPr>
        <w:br/>
      </w:r>
      <w:r w:rsidRPr="00FE29B9">
        <w:rPr>
          <w:sz w:val="24"/>
          <w:szCs w:val="24"/>
        </w:rPr>
        <w:t>i wdrażania innowacji ograniczających negatywny wpływ na środowisko. Ponadto pożądane jest również podjęcie działań w gminach dotyczących egzekwowania przepisów tzw. „uchwały antysmogowej”</w:t>
      </w:r>
      <w:r w:rsidR="00DB5C7E">
        <w:rPr>
          <w:sz w:val="24"/>
          <w:szCs w:val="24"/>
        </w:rPr>
        <w:t>.</w:t>
      </w:r>
    </w:p>
    <w:p w14:paraId="4CCA485F" w14:textId="4207B901" w:rsidR="00F958C4" w:rsidRPr="00FE29B9" w:rsidRDefault="00DB5C7E" w:rsidP="0036684C">
      <w:pPr>
        <w:pStyle w:val="Akapitzlist"/>
        <w:numPr>
          <w:ilvl w:val="0"/>
          <w:numId w:val="91"/>
        </w:numPr>
        <w:suppressAutoHyphens/>
        <w:overflowPunct w:val="0"/>
        <w:spacing w:after="240" w:line="360" w:lineRule="auto"/>
        <w:jc w:val="both"/>
        <w:rPr>
          <w:sz w:val="24"/>
          <w:szCs w:val="24"/>
        </w:rPr>
      </w:pPr>
      <w:r>
        <w:rPr>
          <w:sz w:val="24"/>
          <w:szCs w:val="24"/>
        </w:rPr>
        <w:t>W</w:t>
      </w:r>
      <w:r w:rsidR="00F958C4" w:rsidRPr="00FE29B9">
        <w:rPr>
          <w:sz w:val="24"/>
          <w:szCs w:val="24"/>
        </w:rPr>
        <w:t xml:space="preserve"> transformacji górniczej, dla których wyznaniem jest </w:t>
      </w:r>
      <w:r w:rsidR="00F958C4" w:rsidRPr="00FE29B9">
        <w:rPr>
          <w:color w:val="000000" w:themeColor="text1"/>
          <w:sz w:val="24"/>
          <w:szCs w:val="24"/>
        </w:rPr>
        <w:t xml:space="preserve">zapewnienie możliwości funkcjonowania dla firm z branży okołogórniczej lub ich </w:t>
      </w:r>
      <w:r w:rsidR="00F958C4" w:rsidRPr="00FE29B9">
        <w:rPr>
          <w:sz w:val="24"/>
          <w:szCs w:val="24"/>
        </w:rPr>
        <w:t>przebranżowienia w tym przekwalifikowania kadr, rozwój</w:t>
      </w:r>
      <w:r w:rsidR="00F958C4" w:rsidRPr="00FE29B9">
        <w:rPr>
          <w:color w:val="000000" w:themeColor="text1"/>
          <w:sz w:val="24"/>
          <w:szCs w:val="24"/>
        </w:rPr>
        <w:t xml:space="preserve"> nowych oraz istniejących firm, a także poprawa jakości środowiska, rozwój usług publicznych, poprawa jakości przestrzeni </w:t>
      </w:r>
      <w:r w:rsidR="00F958C4" w:rsidRPr="00FE29B9">
        <w:rPr>
          <w:sz w:val="24"/>
          <w:szCs w:val="24"/>
        </w:rPr>
        <w:t>publicznych, zwiększenie aktywności społecznej i zawodowej mieszkańców oraz rozwój ofert</w:t>
      </w:r>
      <w:r w:rsidR="00F958C4" w:rsidRPr="00FE29B9">
        <w:rPr>
          <w:color w:val="000000" w:themeColor="text1"/>
          <w:sz w:val="24"/>
          <w:szCs w:val="24"/>
        </w:rPr>
        <w:t>y czasu wolnego.</w:t>
      </w:r>
    </w:p>
    <w:p w14:paraId="514CEA18" w14:textId="4F498FBE" w:rsidR="00F958C4" w:rsidRPr="00FE29B9" w:rsidRDefault="00F958C4" w:rsidP="00DB5C7E">
      <w:pPr>
        <w:spacing w:after="0" w:line="360" w:lineRule="auto"/>
        <w:jc w:val="both"/>
        <w:rPr>
          <w:rStyle w:val="markedcontent"/>
          <w:sz w:val="24"/>
          <w:szCs w:val="24"/>
        </w:rPr>
      </w:pPr>
      <w:r w:rsidRPr="00FE29B9">
        <w:rPr>
          <w:rStyle w:val="markedcontent"/>
          <w:sz w:val="24"/>
          <w:szCs w:val="24"/>
        </w:rPr>
        <w:t xml:space="preserve">Cele strategiczne w polityce regionu </w:t>
      </w:r>
      <w:r w:rsidR="00E55B2B" w:rsidRPr="00FE29B9">
        <w:rPr>
          <w:rStyle w:val="markedcontent"/>
          <w:sz w:val="24"/>
          <w:szCs w:val="24"/>
        </w:rPr>
        <w:t>obejmuj</w:t>
      </w:r>
      <w:r w:rsidR="00E55B2B">
        <w:rPr>
          <w:rStyle w:val="markedcontent"/>
          <w:sz w:val="24"/>
          <w:szCs w:val="24"/>
        </w:rPr>
        <w:t>ą</w:t>
      </w:r>
      <w:r w:rsidR="00E55B2B" w:rsidRPr="00FE29B9">
        <w:rPr>
          <w:rStyle w:val="markedcontent"/>
          <w:sz w:val="24"/>
          <w:szCs w:val="24"/>
        </w:rPr>
        <w:t xml:space="preserve"> </w:t>
      </w:r>
      <w:r w:rsidRPr="00FE29B9">
        <w:rPr>
          <w:rStyle w:val="markedcontent"/>
          <w:sz w:val="24"/>
          <w:szCs w:val="24"/>
        </w:rPr>
        <w:t>działania ukierunkowane na budowanie regionu:</w:t>
      </w:r>
    </w:p>
    <w:p w14:paraId="0EBD75E9" w14:textId="04521814"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odpowiedzialnej transformacji gospodarczej</w:t>
      </w:r>
      <w:r w:rsidR="003A6A47">
        <w:rPr>
          <w:rStyle w:val="markedcontent"/>
          <w:sz w:val="24"/>
          <w:szCs w:val="24"/>
        </w:rPr>
        <w:t>,</w:t>
      </w:r>
    </w:p>
    <w:p w14:paraId="1561214C" w14:textId="7C6D9532"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przyjaznym dla mieszkańca</w:t>
      </w:r>
      <w:r w:rsidR="003A6A47">
        <w:rPr>
          <w:rStyle w:val="markedcontent"/>
          <w:sz w:val="24"/>
          <w:szCs w:val="24"/>
        </w:rPr>
        <w:t>,</w:t>
      </w:r>
    </w:p>
    <w:p w14:paraId="4A47162F" w14:textId="5B8689ED"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wysokiej jakości środowiska i przestrzeni</w:t>
      </w:r>
      <w:r w:rsidR="003A6A47">
        <w:rPr>
          <w:rStyle w:val="markedcontent"/>
          <w:sz w:val="24"/>
          <w:szCs w:val="24"/>
        </w:rPr>
        <w:t>,</w:t>
      </w:r>
    </w:p>
    <w:p w14:paraId="242ADE0C" w14:textId="69ADDE40"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sprawnie zarządzanym</w:t>
      </w:r>
      <w:r w:rsidR="003A6A47">
        <w:rPr>
          <w:rStyle w:val="markedcontent"/>
          <w:sz w:val="24"/>
          <w:szCs w:val="24"/>
        </w:rPr>
        <w:t>.</w:t>
      </w:r>
    </w:p>
    <w:p w14:paraId="1B952517" w14:textId="77777777" w:rsidR="00F958C4" w:rsidRPr="00FE29B9" w:rsidRDefault="00F958C4" w:rsidP="00F958C4">
      <w:pPr>
        <w:pStyle w:val="Akapitzlist"/>
        <w:spacing w:after="0" w:line="240" w:lineRule="auto"/>
        <w:rPr>
          <w:rStyle w:val="markedcontent"/>
          <w:sz w:val="24"/>
          <w:szCs w:val="24"/>
        </w:rPr>
      </w:pPr>
    </w:p>
    <w:p w14:paraId="43BC95B5" w14:textId="77777777" w:rsidR="00F958C4" w:rsidRPr="00FE29B9" w:rsidRDefault="00F958C4" w:rsidP="00493E82">
      <w:pPr>
        <w:spacing w:after="0" w:line="360" w:lineRule="auto"/>
        <w:jc w:val="both"/>
        <w:rPr>
          <w:rStyle w:val="markedcontent"/>
          <w:sz w:val="24"/>
          <w:szCs w:val="24"/>
        </w:rPr>
      </w:pPr>
      <w:r w:rsidRPr="00FE29B9">
        <w:rPr>
          <w:rStyle w:val="markedcontent"/>
          <w:sz w:val="24"/>
          <w:szCs w:val="24"/>
        </w:rPr>
        <w:lastRenderedPageBreak/>
        <w:t xml:space="preserve">W ramach tych celów wskazuje się szereg kierunków działań o charakterze rewitalizacyjnym </w:t>
      </w:r>
      <w:r w:rsidRPr="00FE29B9">
        <w:rPr>
          <w:rStyle w:val="markedcontent"/>
          <w:sz w:val="24"/>
          <w:szCs w:val="24"/>
        </w:rPr>
        <w:br/>
        <w:t>w szczególności w ramach celu C.3. Atrakcyjne warunki zamieszkania, kompleksowa rewitalizacja, zapobieganie i dostosowanie do zmian klimatu:</w:t>
      </w:r>
    </w:p>
    <w:p w14:paraId="34C81CFE" w14:textId="3C9BDBC3"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Rekultywacja i rewitalizacja obszarów zdegradowanych oraz zagospodarowanie terenów i obiektów poprzemysłowych m.in. na cele środowiskowe, gospodarcze, kulturalne, rekreacyjne</w:t>
      </w:r>
      <w:r w:rsidR="003A6A47">
        <w:rPr>
          <w:rStyle w:val="markedcontent"/>
          <w:sz w:val="24"/>
          <w:szCs w:val="24"/>
        </w:rPr>
        <w:t>.</w:t>
      </w:r>
      <w:r w:rsidRPr="00FE29B9">
        <w:rPr>
          <w:rStyle w:val="markedcontent"/>
          <w:sz w:val="24"/>
          <w:szCs w:val="24"/>
        </w:rPr>
        <w:t xml:space="preserve"> </w:t>
      </w:r>
    </w:p>
    <w:p w14:paraId="7C0D06C0" w14:textId="43769A26"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Poprawa jakości i atrakcyjności przestrzeni publicznych, szczególnie centrów miast oraz osiedli mieszkaniowych i starych dzielnic</w:t>
      </w:r>
      <w:r w:rsidR="003A6A47">
        <w:rPr>
          <w:rStyle w:val="markedcontent"/>
          <w:sz w:val="24"/>
          <w:szCs w:val="24"/>
        </w:rPr>
        <w:t>.</w:t>
      </w:r>
    </w:p>
    <w:p w14:paraId="1AC8E2B9" w14:textId="6A4C496B"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Adaptacja terenów miejskich i wiejskich do zmian klimatu, w tym wsparcie opracowania i wdrażania miejskich planów adaptacji, rozwój błękitno-zielonej infrastruktury oraz zintegrowanych miejskich ekosystemów</w:t>
      </w:r>
      <w:r w:rsidR="003A6A47">
        <w:rPr>
          <w:rStyle w:val="markedcontent"/>
          <w:sz w:val="24"/>
          <w:szCs w:val="24"/>
        </w:rPr>
        <w:t>.</w:t>
      </w:r>
      <w:r w:rsidRPr="00FE29B9">
        <w:rPr>
          <w:rStyle w:val="markedcontent"/>
          <w:sz w:val="24"/>
          <w:szCs w:val="24"/>
        </w:rPr>
        <w:t xml:space="preserve"> </w:t>
      </w:r>
    </w:p>
    <w:p w14:paraId="27AE8722" w14:textId="44839E7F"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Wspieranie rozwiązań ograniczających niską emisję, w tym poprawa standardu energetycznego zabudowy mieszkaniowej i budynków użyteczności publicznej</w:t>
      </w:r>
      <w:r w:rsidR="003A6A47">
        <w:rPr>
          <w:rStyle w:val="markedcontent"/>
          <w:sz w:val="24"/>
          <w:szCs w:val="24"/>
        </w:rPr>
        <w:t>.</w:t>
      </w:r>
    </w:p>
    <w:p w14:paraId="59920947" w14:textId="119909BF" w:rsidR="005137ED"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Rozwój zrównoważonego budownictwa mieszkaniowego, w tym tworzenie i wdrażanie instrumentów wspierających rodziny w zaspokajaniu potrzeb mieszkaniowych, </w:t>
      </w:r>
      <w:r w:rsidRPr="00FE29B9">
        <w:rPr>
          <w:rStyle w:val="markedcontent"/>
          <w:sz w:val="24"/>
          <w:szCs w:val="24"/>
        </w:rPr>
        <w:br/>
        <w:t>z uwzględnieniem racjonalizacji świadczenia usług publicznych</w:t>
      </w:r>
      <w:r w:rsidR="003A6A47">
        <w:rPr>
          <w:rStyle w:val="markedcontent"/>
          <w:sz w:val="24"/>
          <w:szCs w:val="24"/>
        </w:rPr>
        <w:t>.</w:t>
      </w:r>
    </w:p>
    <w:p w14:paraId="4837DB95" w14:textId="345FEFB8" w:rsidR="005137ED" w:rsidRPr="00DB5C7E" w:rsidRDefault="005137ED" w:rsidP="00DB5C7E">
      <w:pPr>
        <w:spacing w:after="0" w:line="360" w:lineRule="auto"/>
        <w:ind w:left="112"/>
        <w:rPr>
          <w:rStyle w:val="markedcontent"/>
          <w:rFonts w:eastAsiaTheme="minorHAnsi"/>
          <w:color w:val="000000"/>
          <w:sz w:val="24"/>
          <w:szCs w:val="24"/>
          <w:lang w:eastAsia="en-US"/>
          <w14:ligatures w14:val="standardContextual"/>
        </w:rPr>
      </w:pPr>
      <w:r w:rsidRPr="005137ED">
        <w:rPr>
          <w:rFonts w:eastAsiaTheme="minorHAnsi"/>
          <w:color w:val="000000"/>
          <w:sz w:val="24"/>
          <w:szCs w:val="24"/>
          <w:lang w:eastAsia="en-US"/>
          <w14:ligatures w14:val="standardContextual"/>
        </w:rPr>
        <w:t>Cele i zarysowane w GPR przedsięwzięcia służyć będą osiąganiu wyżej wskazanych celów</w:t>
      </w:r>
      <w:r>
        <w:rPr>
          <w:rFonts w:eastAsiaTheme="minorHAnsi"/>
          <w:color w:val="000000"/>
          <w:sz w:val="24"/>
          <w:szCs w:val="24"/>
          <w:lang w:eastAsia="en-US"/>
          <w14:ligatures w14:val="standardContextual"/>
        </w:rPr>
        <w:t xml:space="preserve"> polityki regionalnej. </w:t>
      </w:r>
      <w:r w:rsidRPr="005137ED">
        <w:rPr>
          <w:rFonts w:eastAsiaTheme="minorHAnsi"/>
          <w:color w:val="000000"/>
          <w:sz w:val="24"/>
          <w:szCs w:val="24"/>
          <w:lang w:eastAsia="en-US"/>
          <w14:ligatures w14:val="standardContextual"/>
        </w:rPr>
        <w:t xml:space="preserve"> Szczegółowy wpływ działań rewitalizacyjnych na cele rozwoju </w:t>
      </w:r>
      <w:r>
        <w:rPr>
          <w:rFonts w:eastAsiaTheme="minorHAnsi"/>
          <w:color w:val="000000"/>
          <w:sz w:val="24"/>
          <w:szCs w:val="24"/>
          <w:lang w:eastAsia="en-US"/>
          <w14:ligatures w14:val="standardContextual"/>
        </w:rPr>
        <w:t>regionu</w:t>
      </w:r>
      <w:r w:rsidRPr="005137ED">
        <w:rPr>
          <w:rFonts w:eastAsiaTheme="minorHAnsi"/>
          <w:color w:val="000000"/>
          <w:sz w:val="24"/>
          <w:szCs w:val="24"/>
          <w:lang w:eastAsia="en-US"/>
          <w14:ligatures w14:val="standardContextual"/>
        </w:rPr>
        <w:t xml:space="preserve"> wskazano w poniższej tabeli. </w:t>
      </w:r>
      <w:r w:rsidR="00DB5C7E">
        <w:rPr>
          <w:rFonts w:eastAsiaTheme="minorHAnsi"/>
          <w:color w:val="000000"/>
          <w:sz w:val="24"/>
          <w:szCs w:val="24"/>
          <w:lang w:eastAsia="en-US"/>
          <w14:ligatures w14:val="standardContextual"/>
        </w:rPr>
        <w:br/>
      </w:r>
    </w:p>
    <w:tbl>
      <w:tblPr>
        <w:tblStyle w:val="Tabelasiatki1jasnaakcent1"/>
        <w:tblW w:w="8981" w:type="dxa"/>
        <w:tblLayout w:type="fixed"/>
        <w:tblLook w:val="04A0" w:firstRow="1" w:lastRow="0" w:firstColumn="1" w:lastColumn="0" w:noHBand="0" w:noVBand="1"/>
      </w:tblPr>
      <w:tblGrid>
        <w:gridCol w:w="3823"/>
        <w:gridCol w:w="1289"/>
        <w:gridCol w:w="1290"/>
        <w:gridCol w:w="1289"/>
        <w:gridCol w:w="1290"/>
      </w:tblGrid>
      <w:tr w:rsidR="009030FD" w:rsidRPr="00FE29B9" w14:paraId="35122E8D" w14:textId="77777777" w:rsidTr="00DB5C7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823" w:type="dxa"/>
          </w:tcPr>
          <w:p w14:paraId="0BCCD158" w14:textId="19F25278" w:rsidR="009030FD" w:rsidRPr="00DB5C7E" w:rsidRDefault="003A6A47" w:rsidP="00DB5C7E">
            <w:pPr>
              <w:pStyle w:val="podpistabeli"/>
              <w:jc w:val="center"/>
            </w:pPr>
            <w:r w:rsidRPr="00DB5C7E">
              <w:t xml:space="preserve">Tabela </w:t>
            </w:r>
            <w:fldSimple w:instr=" SEQ Tabela \* ARABIC ">
              <w:r w:rsidR="00230575">
                <w:rPr>
                  <w:noProof/>
                </w:rPr>
                <w:t>61</w:t>
              </w:r>
            </w:fldSimple>
            <w:r w:rsidR="00DB5C7E">
              <w:t>.</w:t>
            </w:r>
            <w:r w:rsidRPr="00DB5C7E">
              <w:t xml:space="preserve"> </w:t>
            </w:r>
            <w:r w:rsidR="00F958C4" w:rsidRPr="00DB5C7E">
              <w:rPr>
                <w:rStyle w:val="markedcontent"/>
              </w:rPr>
              <w:t xml:space="preserve">Relacje pomiędzy przyjętymi celami GPR a celami </w:t>
            </w:r>
            <w:r w:rsidR="00032FDC" w:rsidRPr="00DB5C7E">
              <w:rPr>
                <w:rStyle w:val="markedcontent"/>
              </w:rPr>
              <w:t>S</w:t>
            </w:r>
            <w:r w:rsidR="00F958C4" w:rsidRPr="00DB5C7E">
              <w:rPr>
                <w:rStyle w:val="markedcontent"/>
              </w:rPr>
              <w:t xml:space="preserve">trategii </w:t>
            </w:r>
            <w:r w:rsidR="00F30351" w:rsidRPr="00DB5C7E">
              <w:rPr>
                <w:rStyle w:val="markedcontent"/>
              </w:rPr>
              <w:t>Rozwoju Województwa Śląskiego „Śląskie 2030”</w:t>
            </w:r>
          </w:p>
        </w:tc>
        <w:tc>
          <w:tcPr>
            <w:tcW w:w="5158" w:type="dxa"/>
            <w:gridSpan w:val="4"/>
          </w:tcPr>
          <w:p w14:paraId="4B87D564" w14:textId="77777777" w:rsidR="009030FD" w:rsidRPr="00FE29B9" w:rsidRDefault="009030FD"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Strategia Rozwoju Województwa Śląskiego „Śląskie 2030”</w:t>
            </w:r>
          </w:p>
        </w:tc>
      </w:tr>
      <w:tr w:rsidR="009030FD" w:rsidRPr="00FE29B9" w14:paraId="4A7209AF"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590AD2B" w14:textId="77777777" w:rsidR="009030FD" w:rsidRPr="00FE29B9" w:rsidRDefault="009030FD"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289" w:type="dxa"/>
          </w:tcPr>
          <w:p w14:paraId="6A500B35" w14:textId="2EB2472A"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t>
            </w:r>
            <w:r w:rsidR="00DB5C7E">
              <w:rPr>
                <w:sz w:val="18"/>
                <w:szCs w:val="18"/>
              </w:rPr>
              <w:t>odpowiedział-</w:t>
            </w:r>
            <w:proofErr w:type="spellStart"/>
            <w:r w:rsidRPr="00FE29B9">
              <w:rPr>
                <w:sz w:val="18"/>
                <w:szCs w:val="18"/>
              </w:rPr>
              <w:t>nej</w:t>
            </w:r>
            <w:proofErr w:type="spellEnd"/>
            <w:r w:rsidRPr="00FE29B9">
              <w:rPr>
                <w:sz w:val="18"/>
                <w:szCs w:val="18"/>
              </w:rPr>
              <w:t xml:space="preserve"> transformacji gospodarczej</w:t>
            </w:r>
          </w:p>
        </w:tc>
        <w:tc>
          <w:tcPr>
            <w:tcW w:w="1290" w:type="dxa"/>
          </w:tcPr>
          <w:p w14:paraId="1BCAE02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przyjaznym dla mieszkańca</w:t>
            </w:r>
          </w:p>
        </w:tc>
        <w:tc>
          <w:tcPr>
            <w:tcW w:w="1289" w:type="dxa"/>
          </w:tcPr>
          <w:p w14:paraId="5104E65E" w14:textId="0860DFC4"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wysokiej jakości środowiska </w:t>
            </w:r>
            <w:r w:rsidR="00DB5C7E">
              <w:rPr>
                <w:sz w:val="18"/>
                <w:szCs w:val="18"/>
              </w:rPr>
              <w:br/>
            </w:r>
            <w:r w:rsidRPr="00FE29B9">
              <w:rPr>
                <w:sz w:val="18"/>
                <w:szCs w:val="18"/>
              </w:rPr>
              <w:t>i przestrzeni</w:t>
            </w:r>
          </w:p>
        </w:tc>
        <w:tc>
          <w:tcPr>
            <w:tcW w:w="1290" w:type="dxa"/>
          </w:tcPr>
          <w:p w14:paraId="44068D93"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sprawnie zarządzanym</w:t>
            </w:r>
          </w:p>
        </w:tc>
      </w:tr>
      <w:tr w:rsidR="009030FD" w:rsidRPr="00FE29B9" w14:paraId="6F96162A"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3EA4AC8" w14:textId="77777777" w:rsidR="009030FD" w:rsidRPr="00FE29B9" w:rsidRDefault="009030FD" w:rsidP="00492EE8">
            <w:pPr>
              <w:widowControl w:val="0"/>
              <w:jc w:val="center"/>
              <w:rPr>
                <w:rFonts w:eastAsia="Times New Roman"/>
                <w:i/>
                <w:iCs/>
                <w:color w:val="000000"/>
              </w:rPr>
            </w:pPr>
            <w:r w:rsidRPr="00FE29B9">
              <w:rPr>
                <w:rFonts w:eastAsia="Times New Roman"/>
                <w:i/>
                <w:iCs/>
                <w:color w:val="000000"/>
              </w:rPr>
              <w:t>C1. Wysoka dostępność usług w obszarze rewitalizacji</w:t>
            </w:r>
          </w:p>
        </w:tc>
        <w:tc>
          <w:tcPr>
            <w:tcW w:w="1289" w:type="dxa"/>
          </w:tcPr>
          <w:p w14:paraId="1E4383B8"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F20F201"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DF0C0C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282006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5984703D"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6BDD2E7C" w14:textId="4ADCB403"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C2 Zintegrowane wspólnoty lokalne w skali miasta i rewitalizowanych obszarów</w:t>
            </w:r>
          </w:p>
        </w:tc>
        <w:tc>
          <w:tcPr>
            <w:tcW w:w="1289" w:type="dxa"/>
          </w:tcPr>
          <w:p w14:paraId="1F4D342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6FD74FD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321E5BA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51AF9F7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0FF8F885"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48D2CB39" w14:textId="32E45957" w:rsidR="009030FD" w:rsidRPr="00FE29B9" w:rsidRDefault="009030FD" w:rsidP="00492EE8">
            <w:pPr>
              <w:widowControl w:val="0"/>
              <w:jc w:val="center"/>
              <w:rPr>
                <w:rFonts w:eastAsia="Times New Roman"/>
                <w:i/>
                <w:iCs/>
                <w:color w:val="000000"/>
              </w:rPr>
            </w:pPr>
            <w:r w:rsidRPr="00FE29B9">
              <w:rPr>
                <w:rFonts w:eastAsia="TrebuchetMS"/>
              </w:rPr>
              <w:t xml:space="preserve">C3. Przedsiębiorczość biznesowa </w:t>
            </w:r>
            <w:r w:rsidR="00DB5C7E">
              <w:rPr>
                <w:rFonts w:eastAsia="TrebuchetMS"/>
              </w:rPr>
              <w:br/>
            </w:r>
            <w:r w:rsidRPr="00FE29B9">
              <w:rPr>
                <w:rFonts w:eastAsia="TrebuchetMS"/>
              </w:rPr>
              <w:t xml:space="preserve">i społeczna oparta na energii mieszkańców i lokalnym popycie na dobra i usługi </w:t>
            </w:r>
            <w:r w:rsidR="00DB5C7E">
              <w:rPr>
                <w:rFonts w:eastAsia="TrebuchetMS"/>
              </w:rPr>
              <w:br/>
            </w:r>
            <w:r w:rsidRPr="00FE29B9">
              <w:rPr>
                <w:rFonts w:eastAsia="TrebuchetMS"/>
              </w:rPr>
              <w:lastRenderedPageBreak/>
              <w:t>w obszarze rewitalizacji</w:t>
            </w:r>
          </w:p>
        </w:tc>
        <w:tc>
          <w:tcPr>
            <w:tcW w:w="1289" w:type="dxa"/>
          </w:tcPr>
          <w:p w14:paraId="59CB153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lastRenderedPageBreak/>
              <w:t>x</w:t>
            </w:r>
          </w:p>
        </w:tc>
        <w:tc>
          <w:tcPr>
            <w:tcW w:w="1290" w:type="dxa"/>
          </w:tcPr>
          <w:p w14:paraId="5EFA7C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A7CD0AE"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315E769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73835B28"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5D62C27B" w14:textId="77777777"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289" w:type="dxa"/>
          </w:tcPr>
          <w:p w14:paraId="30CBE36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8E0479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89" w:type="dxa"/>
          </w:tcPr>
          <w:p w14:paraId="6F26CC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3E7041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32559E9F" w14:textId="41EBB709" w:rsidR="003A6A47" w:rsidRPr="00FE29B9" w:rsidRDefault="00540128" w:rsidP="00DB5C7E">
      <w:pPr>
        <w:pStyle w:val="podpistabeli"/>
      </w:pPr>
      <w:r w:rsidRPr="00540128">
        <w:t>Źródło: opracowanie własne</w:t>
      </w:r>
    </w:p>
    <w:p w14:paraId="6C3361DF" w14:textId="6E24E4EC" w:rsidR="00493E82" w:rsidRPr="0068667B" w:rsidRDefault="0054634A" w:rsidP="0068667B">
      <w:pPr>
        <w:pStyle w:val="11NAGLOWEK"/>
      </w:pPr>
      <w:bookmarkStart w:id="143" w:name="_Toc191568698"/>
      <w:r w:rsidRPr="0068667B">
        <w:t xml:space="preserve">Plan Zagospodarowania Przestrzennego Województwa Śląskiego 2020+ </w:t>
      </w:r>
      <w:r w:rsidR="00DB5C7E" w:rsidRPr="0068667B">
        <w:br/>
      </w:r>
      <w:r w:rsidRPr="0068667B">
        <w:t>(Plan 2020+)</w:t>
      </w:r>
      <w:bookmarkEnd w:id="143"/>
    </w:p>
    <w:p w14:paraId="34A2489E" w14:textId="3A96DE83" w:rsidR="001E3073" w:rsidRPr="00FE29B9" w:rsidRDefault="001E3073" w:rsidP="000F30A1">
      <w:pPr>
        <w:pStyle w:val="tekkst"/>
      </w:pPr>
      <w:r w:rsidRPr="00FE29B9">
        <w:rPr>
          <w:rStyle w:val="markedcontent"/>
        </w:rPr>
        <w:t xml:space="preserve">Plan 2020+ określa podstawowe elementy układu przestrzennego, ich zróżnicowanie </w:t>
      </w:r>
      <w:r w:rsidR="00DB5C7E">
        <w:rPr>
          <w:rStyle w:val="markedcontent"/>
        </w:rPr>
        <w:br/>
      </w:r>
      <w:r w:rsidRPr="00FE29B9">
        <w:rPr>
          <w:rStyle w:val="markedcontent"/>
        </w:rPr>
        <w:t xml:space="preserve">i wzajemne relacje. Cele polityki przestrzennej województwa określone w Planie 2020+ dotyczą gospodarczego wzrostu i innowacyjności, metropolizacji, zapewnienia spójności społecznej i ekonomicznej oraz ochrony naturalnych zasobów środowiska i kształtowania krajobrazów kulturowych. Określa on również ramy i warunki merytoryczne </w:t>
      </w:r>
      <w:r w:rsidR="00DB5C7E">
        <w:rPr>
          <w:rStyle w:val="markedcontent"/>
        </w:rPr>
        <w:br/>
      </w:r>
      <w:r w:rsidRPr="00FE29B9">
        <w:rPr>
          <w:rStyle w:val="markedcontent"/>
        </w:rPr>
        <w:t xml:space="preserve">dla podejmowania decyzji przestrzennych o charakterze strategicznym i koncentruje się </w:t>
      </w:r>
      <w:r w:rsidR="00DB5C7E">
        <w:rPr>
          <w:rStyle w:val="markedcontent"/>
        </w:rPr>
        <w:br/>
      </w:r>
      <w:r w:rsidRPr="00FE29B9">
        <w:rPr>
          <w:rStyle w:val="markedcontent"/>
        </w:rPr>
        <w:t xml:space="preserve">na celach ważnych dla rozwoju województwa. Biorąc pod uwagę charakter działań rewitalizacyjnych w </w:t>
      </w:r>
      <w:r w:rsidR="00A737FC" w:rsidRPr="00FE29B9">
        <w:rPr>
          <w:rStyle w:val="markedcontent"/>
        </w:rPr>
        <w:t>mieście</w:t>
      </w:r>
      <w:r w:rsidRPr="00FE29B9">
        <w:rPr>
          <w:rStyle w:val="markedcontent"/>
        </w:rPr>
        <w:t xml:space="preserve">, zakłada się, że powinny one być zgodne z określoną polityką przestrzenną województwa. Plan Zagospodarowania Przestrzennego Województwa Śląskiego Plan 2020+ </w:t>
      </w:r>
      <w:r w:rsidRPr="00FE29B9">
        <w:t>wskazuje obszary funkcjonal</w:t>
      </w:r>
      <w:r w:rsidR="00DB5C7E">
        <w:t>n</w:t>
      </w:r>
      <w:r w:rsidRPr="00FE29B9">
        <w:t xml:space="preserve">e, które są obszarami szczególnego zjawiska </w:t>
      </w:r>
      <w:r w:rsidR="00DB5C7E">
        <w:br/>
      </w:r>
      <w:r w:rsidRPr="00FE29B9">
        <w:t>z zakresu gospodarki przestrzennej lub występowania konfliktów przestrzennych, stanowiący zwarty układ przestrzenny składający się z funkcjonalnie powiązanych terenów, charakteryzujących się wspólnymi uwarunkowaniami i przewidywanymi jednolitymi celami rozwoju. Jednym z ujętych w tym dokumencie obszarów funkcjonalnych są obszary rewitalizacji.</w:t>
      </w:r>
      <w:r w:rsidR="00DB5C7E">
        <w:t xml:space="preserve"> </w:t>
      </w:r>
      <w:r w:rsidR="00A737FC" w:rsidRPr="00FE29B9">
        <w:t>Gliwice</w:t>
      </w:r>
      <w:r w:rsidRPr="00FE29B9">
        <w:t xml:space="preserve"> są jednym z miast tego obszaru funkcjonalnego.</w:t>
      </w:r>
      <w:r w:rsidR="00DB5C7E">
        <w:t xml:space="preserve"> </w:t>
      </w:r>
      <w:r w:rsidRPr="00FE29B9">
        <w:t xml:space="preserve">Zgodnie z zapisami </w:t>
      </w:r>
      <w:r w:rsidR="00DB5C7E">
        <w:br/>
      </w:r>
      <w:r w:rsidRPr="00FE29B9">
        <w:t xml:space="preserve">Planu 2020+ główne wyzwania dla obszarów rewitalizacji będą dotyczyć przywrócenia im funkcji użytkowych poprzez nowe zagospodarowanie o wysokich walorach architektury </w:t>
      </w:r>
      <w:r w:rsidR="00DB5C7E">
        <w:br/>
      </w:r>
      <w:r w:rsidRPr="00FE29B9">
        <w:t xml:space="preserve">i urbanistyki, uwzględniające zagadnienia efektywności energetycznej i poszanowania energii, ukierunkowane na ochronę dziedzictwa kulturowego i kształtujące struktury pod kątem poprawy jakości środowiska zamieszkania. Istotna jest integracja przestrzenna i społeczna terenów zdegradowanych, kreowanie miejsc przestrzeni publicznej ukierunkowane </w:t>
      </w:r>
      <w:r w:rsidR="00DB5C7E">
        <w:br/>
      </w:r>
      <w:r w:rsidRPr="00FE29B9">
        <w:t xml:space="preserve">na podniesienie jakości życia mieszkańców. </w:t>
      </w:r>
    </w:p>
    <w:p w14:paraId="50C8A80B" w14:textId="77777777" w:rsidR="001E3073" w:rsidRPr="00FE29B9" w:rsidRDefault="001E3073" w:rsidP="001E3073">
      <w:pPr>
        <w:spacing w:after="0" w:line="360" w:lineRule="auto"/>
        <w:jc w:val="both"/>
        <w:rPr>
          <w:color w:val="000000"/>
          <w:sz w:val="24"/>
          <w:szCs w:val="24"/>
        </w:rPr>
      </w:pPr>
      <w:r w:rsidRPr="00FE29B9">
        <w:rPr>
          <w:sz w:val="24"/>
          <w:szCs w:val="24"/>
        </w:rPr>
        <w:t>Plan zagospodarowania przestrzennego województwa śląskiego wyznacza 4 c</w:t>
      </w:r>
      <w:r w:rsidRPr="00FE29B9">
        <w:rPr>
          <w:color w:val="000000"/>
          <w:sz w:val="24"/>
          <w:szCs w:val="24"/>
        </w:rPr>
        <w:t xml:space="preserve">ele polityki przestrzennej województwa: </w:t>
      </w:r>
    </w:p>
    <w:p w14:paraId="3CE3953F" w14:textId="48E3181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lastRenderedPageBreak/>
        <w:t>Nowoczesna gospodarka – promocja gospodarczego wzrostu i innowacji</w:t>
      </w:r>
      <w:r w:rsidR="00DB5C7E">
        <w:rPr>
          <w:rStyle w:val="markedcontent"/>
          <w:sz w:val="24"/>
          <w:szCs w:val="24"/>
        </w:rPr>
        <w:t>.</w:t>
      </w:r>
    </w:p>
    <w:p w14:paraId="01E17745" w14:textId="4B1F11CD"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Szanse rozwojowe mieszkańców – zapewnienie mieszkańcom dostępu do usług publicznych</w:t>
      </w:r>
      <w:r w:rsidR="00DB5C7E">
        <w:rPr>
          <w:rStyle w:val="markedcontent"/>
          <w:sz w:val="24"/>
          <w:szCs w:val="24"/>
        </w:rPr>
        <w:t>.</w:t>
      </w:r>
      <w:r w:rsidRPr="00FE29B9">
        <w:rPr>
          <w:rStyle w:val="markedcontent"/>
          <w:sz w:val="24"/>
          <w:szCs w:val="24"/>
        </w:rPr>
        <w:t xml:space="preserve"> </w:t>
      </w:r>
    </w:p>
    <w:p w14:paraId="41A93C54" w14:textId="0C92A5D7"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Przestrzeń – zrównoważone wykorzystywanie zasobów środowiska naturalnego </w:t>
      </w:r>
      <w:r w:rsidR="00DB5C7E">
        <w:rPr>
          <w:rStyle w:val="markedcontent"/>
          <w:sz w:val="24"/>
          <w:szCs w:val="24"/>
        </w:rPr>
        <w:br/>
      </w:r>
      <w:r w:rsidRPr="00FE29B9">
        <w:rPr>
          <w:rStyle w:val="markedcontent"/>
          <w:sz w:val="24"/>
          <w:szCs w:val="24"/>
        </w:rPr>
        <w:t>i kulturowego</w:t>
      </w:r>
      <w:r w:rsidR="00DB5C7E">
        <w:rPr>
          <w:rStyle w:val="markedcontent"/>
          <w:sz w:val="24"/>
          <w:szCs w:val="24"/>
        </w:rPr>
        <w:t>.</w:t>
      </w:r>
      <w:r w:rsidRPr="00FE29B9">
        <w:rPr>
          <w:rStyle w:val="markedcontent"/>
          <w:sz w:val="24"/>
          <w:szCs w:val="24"/>
        </w:rPr>
        <w:t xml:space="preserve"> </w:t>
      </w:r>
    </w:p>
    <w:p w14:paraId="147C2715" w14:textId="70F0E0A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Relacje z otoczeniem – infrastrukturalne powiązania regionu</w:t>
      </w:r>
      <w:r w:rsidR="00DB5C7E">
        <w:rPr>
          <w:rStyle w:val="markedcontent"/>
          <w:sz w:val="24"/>
          <w:szCs w:val="24"/>
        </w:rPr>
        <w:t>.</w:t>
      </w:r>
      <w:r w:rsidRPr="00FE29B9">
        <w:rPr>
          <w:rStyle w:val="markedcontent"/>
          <w:sz w:val="24"/>
          <w:szCs w:val="24"/>
        </w:rPr>
        <w:t xml:space="preserve"> </w:t>
      </w:r>
    </w:p>
    <w:p w14:paraId="20291EAD" w14:textId="6AEC13A1" w:rsidR="001E3073" w:rsidRPr="000F30A1" w:rsidRDefault="001E3073" w:rsidP="000F30A1">
      <w:pPr>
        <w:pStyle w:val="tekkst"/>
      </w:pPr>
      <w:r w:rsidRPr="00FE29B9">
        <w:t xml:space="preserve">Wyznaczone w zakresie powyższych celów kierunki stanowią ramę również dla celów </w:t>
      </w:r>
      <w:r w:rsidR="00DB5C7E">
        <w:br/>
      </w:r>
      <w:r w:rsidRPr="00FE29B9">
        <w:t xml:space="preserve">i kierunków rewitalizacji w </w:t>
      </w:r>
      <w:r w:rsidR="005028EF" w:rsidRPr="00FE29B9">
        <w:t>mieście Gliwice</w:t>
      </w:r>
      <w:r w:rsidRPr="00FE29B9">
        <w:t>.</w:t>
      </w:r>
      <w:r w:rsidR="005137ED">
        <w:t xml:space="preserve"> Wyznaczone w </w:t>
      </w:r>
      <w:r w:rsidR="00B64F5D">
        <w:t xml:space="preserve">dokumencie przedsięwzięcia </w:t>
      </w:r>
      <w:r w:rsidR="00DB5C7E">
        <w:br/>
      </w:r>
      <w:r w:rsidR="00B64F5D">
        <w:t xml:space="preserve">służyć będą w szczególności osiąganiu </w:t>
      </w:r>
      <w:r w:rsidRPr="00FE29B9">
        <w:t>cel</w:t>
      </w:r>
      <w:r w:rsidR="00B64F5D">
        <w:t>u</w:t>
      </w:r>
      <w:r w:rsidRPr="00FE29B9">
        <w:t xml:space="preserve"> 3. PRZESTRZEŃ – ZRÓWNOWAŻONE WYKORZYSTYWANIE ZASOBÓW ŚRODOWISKA NATURALNEGO I KULTUROWEGO, </w:t>
      </w:r>
      <w:r w:rsidR="006C668C">
        <w:t>który obejmuje</w:t>
      </w:r>
      <w:r w:rsidR="00AF3CC9">
        <w:t xml:space="preserve"> m.in.</w:t>
      </w:r>
      <w:r w:rsidRPr="00FE29B9">
        <w:t xml:space="preserve"> kierunek 3.2: Kształtowanie krajobrazów kulturowych w obszarach miejskich, w ramach którego wskazuje się m.in. na potrzebę rewitalizacji zdegradowanej tkanki miejskiej oraz rekultywacj</w:t>
      </w:r>
      <w:r w:rsidR="00032FDC">
        <w:t>ę</w:t>
      </w:r>
      <w:r w:rsidRPr="00FE29B9">
        <w:t>, rewitalizacj</w:t>
      </w:r>
      <w:r w:rsidR="00032FDC">
        <w:t>ę</w:t>
      </w:r>
      <w:r w:rsidRPr="00FE29B9">
        <w:t xml:space="preserve"> i kształtowanie terenów zdegradowanych (w tym poprzemysłowych, powojskowych, </w:t>
      </w:r>
      <w:proofErr w:type="spellStart"/>
      <w:r w:rsidRPr="00FE29B9">
        <w:t>pokolejowych</w:t>
      </w:r>
      <w:proofErr w:type="spellEnd"/>
      <w:r w:rsidRPr="00FE29B9">
        <w:t xml:space="preserve">) z wykorzystaniem ich na tereny o funkcjach komercyjnych i publicznych (ekologicznych, turystycznych, kulturowych, usługowych </w:t>
      </w:r>
      <w:r w:rsidR="00DB5C7E">
        <w:br/>
      </w:r>
      <w:r w:rsidRPr="00FE29B9">
        <w:t>i społeczno-gospodarczych).</w:t>
      </w:r>
    </w:p>
    <w:p w14:paraId="648A8439" w14:textId="77777777" w:rsidR="001E3073" w:rsidRPr="00FE29B9" w:rsidRDefault="001E3073" w:rsidP="001E3073">
      <w:pPr>
        <w:spacing w:after="0" w:line="360" w:lineRule="auto"/>
        <w:jc w:val="both"/>
        <w:rPr>
          <w:sz w:val="24"/>
          <w:szCs w:val="24"/>
        </w:rPr>
      </w:pPr>
      <w:r w:rsidRPr="00FE29B9">
        <w:rPr>
          <w:sz w:val="24"/>
          <w:szCs w:val="24"/>
        </w:rPr>
        <w:t xml:space="preserve">W Planie 2020+ dla obszarów wymagających rewitalizacji przyjmuje się następujące zasady zagospodarowania: </w:t>
      </w:r>
    </w:p>
    <w:p w14:paraId="30FF7372" w14:textId="6C13B324"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ochrona i zachowanie historycznych założeń i układów urbanistycznych</w:t>
      </w:r>
      <w:r w:rsidR="00270A8F" w:rsidRPr="00FE29B9">
        <w:rPr>
          <w:sz w:val="24"/>
          <w:szCs w:val="24"/>
        </w:rPr>
        <w:t>,</w:t>
      </w:r>
      <w:r w:rsidRPr="00FE29B9">
        <w:rPr>
          <w:sz w:val="24"/>
          <w:szCs w:val="24"/>
        </w:rPr>
        <w:t xml:space="preserve"> </w:t>
      </w:r>
    </w:p>
    <w:p w14:paraId="52FCB61A" w14:textId="644CA99C"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rekultywacja terenów oraz ich integracja z otoczeniem</w:t>
      </w:r>
      <w:r w:rsidR="00270A8F" w:rsidRPr="00FE29B9">
        <w:rPr>
          <w:sz w:val="24"/>
          <w:szCs w:val="24"/>
        </w:rPr>
        <w:t>,</w:t>
      </w:r>
    </w:p>
    <w:p w14:paraId="43E2ED8B" w14:textId="7E3221EE"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terenów z wykorzystaniem potencjałów endogenicznych</w:t>
      </w:r>
      <w:r w:rsidR="00270A8F" w:rsidRPr="00FE29B9">
        <w:rPr>
          <w:sz w:val="24"/>
          <w:szCs w:val="24"/>
        </w:rPr>
        <w:t>,</w:t>
      </w:r>
      <w:r w:rsidRPr="00FE29B9">
        <w:rPr>
          <w:sz w:val="24"/>
          <w:szCs w:val="24"/>
        </w:rPr>
        <w:t xml:space="preserve"> </w:t>
      </w:r>
    </w:p>
    <w:p w14:paraId="73BFCF20" w14:textId="2562F0F6"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kreowanie</w:t>
      </w:r>
      <w:r w:rsidR="00DB5C7E">
        <w:rPr>
          <w:sz w:val="24"/>
          <w:szCs w:val="24"/>
        </w:rPr>
        <w:t xml:space="preserve"> </w:t>
      </w:r>
      <w:r w:rsidRPr="00FE29B9">
        <w:rPr>
          <w:sz w:val="24"/>
          <w:szCs w:val="24"/>
        </w:rPr>
        <w:t>przyjaznych przestrzeni publicznych, sprzyjających integracji lokalnej społeczności, przeciwdziałającej segregacji i wykluczeniu społecznemu, przyciągających turystów i inwestorów</w:t>
      </w:r>
      <w:r w:rsidR="00270A8F" w:rsidRPr="00FE29B9">
        <w:rPr>
          <w:sz w:val="24"/>
          <w:szCs w:val="24"/>
        </w:rPr>
        <w:t>,</w:t>
      </w:r>
    </w:p>
    <w:p w14:paraId="2079F277" w14:textId="648E4CAF"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zdegradowanej tkanki miejskiej, w tym m.in. dzielnic śródmiejskich, współczesnych osiedli mieszkaniowych z uwzględnieniem: kształtowania przestrzeni publicznych sprzyjających integracji społeczności lokalnych, kształtowania struktur przestrzennych wspierających aktywizację i przedsiębiorczość społeczną, poprawę stanu bezpieczeństwa publicznego oraz ograniczania niskiej emisji</w:t>
      </w:r>
      <w:r w:rsidR="00270A8F" w:rsidRPr="00FE29B9">
        <w:rPr>
          <w:sz w:val="24"/>
          <w:szCs w:val="24"/>
        </w:rPr>
        <w:t>,</w:t>
      </w:r>
    </w:p>
    <w:p w14:paraId="0157922E" w14:textId="18EA0353"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preferowanie lokalizacji usług i aktywności gospodarczych w ciągach komunikacyjnych i na terenach zdegradowanych</w:t>
      </w:r>
      <w:r w:rsidR="00270A8F" w:rsidRPr="00FE29B9">
        <w:rPr>
          <w:sz w:val="24"/>
          <w:szCs w:val="24"/>
        </w:rPr>
        <w:t>,</w:t>
      </w:r>
      <w:r w:rsidRPr="00FE29B9">
        <w:rPr>
          <w:sz w:val="24"/>
          <w:szCs w:val="24"/>
        </w:rPr>
        <w:t xml:space="preserve"> </w:t>
      </w:r>
    </w:p>
    <w:p w14:paraId="178FA51D" w14:textId="57D9E9BD"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lastRenderedPageBreak/>
        <w:t>preferowanie lokalizacji nowej zabudowy jako intensyfikacji użytkowania terenów mieszkaniowych już istniejących</w:t>
      </w:r>
      <w:r w:rsidR="00270A8F" w:rsidRPr="00FE29B9">
        <w:rPr>
          <w:sz w:val="24"/>
          <w:szCs w:val="24"/>
        </w:rPr>
        <w:t>.</w:t>
      </w:r>
      <w:r w:rsidRPr="00FE29B9">
        <w:rPr>
          <w:sz w:val="24"/>
          <w:szCs w:val="24"/>
        </w:rPr>
        <w:t xml:space="preserve"> </w:t>
      </w:r>
    </w:p>
    <w:p w14:paraId="10EDAADE" w14:textId="23EEA3F2" w:rsidR="00D56B00" w:rsidRDefault="00D56B00" w:rsidP="000F30A1">
      <w:pPr>
        <w:pStyle w:val="tekkst"/>
      </w:pPr>
      <w:r>
        <w:t>Zasady te stanowią równie</w:t>
      </w:r>
      <w:r w:rsidR="002B19DA">
        <w:t>ż</w:t>
      </w:r>
      <w:r>
        <w:t xml:space="preserve"> ramy do wdrażania działań rewitalizacyjnych wskazanych w GPR. Poniżej </w:t>
      </w:r>
      <w:r w:rsidR="001E3073" w:rsidRPr="00FE29B9">
        <w:t xml:space="preserve">wskazano kluczowe relacje pomiędzy przyjętymi celami GPR a celami polityki przestrzennej województwa śląskiego. </w:t>
      </w:r>
    </w:p>
    <w:p w14:paraId="259D4C5D" w14:textId="578CEDA9" w:rsidR="00D56B00" w:rsidRPr="004E16C5" w:rsidRDefault="00D56B00" w:rsidP="004E16C5">
      <w:pPr>
        <w:pStyle w:val="podpistabeli"/>
        <w:rPr>
          <w:rStyle w:val="markedcontent"/>
        </w:rPr>
      </w:pPr>
      <w:r w:rsidRPr="004E16C5">
        <w:t xml:space="preserve">Tabela </w:t>
      </w:r>
      <w:fldSimple w:instr=" SEQ Tabela \* ARABIC ">
        <w:r w:rsidR="00230575">
          <w:rPr>
            <w:noProof/>
          </w:rPr>
          <w:t>62</w:t>
        </w:r>
      </w:fldSimple>
      <w:r w:rsidR="00DB5C7E" w:rsidRPr="004E16C5">
        <w:t>.</w:t>
      </w:r>
      <w:r w:rsidRPr="004E16C5">
        <w:t xml:space="preserve"> </w:t>
      </w:r>
      <w:r w:rsidRPr="004E16C5">
        <w:rPr>
          <w:rStyle w:val="markedcontent"/>
        </w:rPr>
        <w:t xml:space="preserve">Relacje pomiędzy przyjętymi celami GPR a celami </w:t>
      </w:r>
      <w:r w:rsidR="00032FDC" w:rsidRPr="004E16C5">
        <w:rPr>
          <w:rStyle w:val="markedcontent"/>
        </w:rPr>
        <w:t>Planu Zagospodarowania Przestrzennego Województwa Śląskiego 2020+ (Plan 2020+)</w:t>
      </w:r>
    </w:p>
    <w:tbl>
      <w:tblPr>
        <w:tblStyle w:val="Tabelasiatki1jasnaakcent1"/>
        <w:tblW w:w="8981" w:type="dxa"/>
        <w:tblLayout w:type="fixed"/>
        <w:tblLook w:val="04A0" w:firstRow="1" w:lastRow="0" w:firstColumn="1" w:lastColumn="0" w:noHBand="0" w:noVBand="1"/>
      </w:tblPr>
      <w:tblGrid>
        <w:gridCol w:w="3472"/>
        <w:gridCol w:w="1454"/>
        <w:gridCol w:w="1261"/>
        <w:gridCol w:w="1330"/>
        <w:gridCol w:w="1464"/>
      </w:tblGrid>
      <w:tr w:rsidR="00D56B00" w:rsidRPr="00FE29B9" w14:paraId="7040353F" w14:textId="77777777" w:rsidTr="00492EE8">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2" w:type="dxa"/>
          </w:tcPr>
          <w:p w14:paraId="36CDA5FB" w14:textId="77777777" w:rsidR="00D56B00" w:rsidRPr="00FE29B9" w:rsidRDefault="00D56B00" w:rsidP="00492EE8">
            <w:pPr>
              <w:widowControl w:val="0"/>
              <w:jc w:val="center"/>
              <w:rPr>
                <w:rFonts w:eastAsia="Times New Roman"/>
                <w:b w:val="0"/>
                <w:bCs w:val="0"/>
                <w:i/>
                <w:iCs/>
                <w:color w:val="000000"/>
                <w:sz w:val="18"/>
                <w:szCs w:val="18"/>
              </w:rPr>
            </w:pPr>
          </w:p>
        </w:tc>
        <w:tc>
          <w:tcPr>
            <w:tcW w:w="5509" w:type="dxa"/>
            <w:gridSpan w:val="4"/>
          </w:tcPr>
          <w:p w14:paraId="0A656E2C" w14:textId="77777777" w:rsidR="00D56B00" w:rsidRPr="00FE29B9" w:rsidRDefault="00D56B00"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Plan Zagospodarowania Przestrzennego Województwa Śląskiego 2020+ (Plan 2020+)</w:t>
            </w:r>
          </w:p>
        </w:tc>
      </w:tr>
      <w:tr w:rsidR="00D56B00" w:rsidRPr="00FE29B9" w14:paraId="41A3EEBE"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6A47929E" w14:textId="77777777" w:rsidR="00D56B00" w:rsidRPr="00FE29B9" w:rsidRDefault="00D56B00"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454" w:type="dxa"/>
          </w:tcPr>
          <w:p w14:paraId="56D0A46B" w14:textId="7B982D2A" w:rsidR="00D56B00" w:rsidRPr="00FE29B9" w:rsidRDefault="00D56B00" w:rsidP="00492EE8">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Nowoczesna gospodarka – promocja gospodarczego wzrostu </w:t>
            </w:r>
            <w:r w:rsidR="004E16C5">
              <w:rPr>
                <w:sz w:val="16"/>
                <w:szCs w:val="16"/>
              </w:rPr>
              <w:br/>
            </w:r>
            <w:r w:rsidRPr="00FE29B9">
              <w:rPr>
                <w:sz w:val="16"/>
                <w:szCs w:val="16"/>
              </w:rPr>
              <w:t>i innowacji</w:t>
            </w:r>
          </w:p>
          <w:p w14:paraId="1D4081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261" w:type="dxa"/>
          </w:tcPr>
          <w:p w14:paraId="4EBD82C7" w14:textId="1809AA7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 xml:space="preserve">Szanse rozwojowe mieszkańców – zapewnienie mieszkańcom dostępu </w:t>
            </w:r>
            <w:r w:rsidR="004E16C5">
              <w:rPr>
                <w:sz w:val="16"/>
                <w:szCs w:val="16"/>
              </w:rPr>
              <w:br/>
            </w:r>
            <w:r w:rsidRPr="00FE29B9">
              <w:rPr>
                <w:sz w:val="16"/>
                <w:szCs w:val="16"/>
              </w:rPr>
              <w:t>do usług publicznych.</w:t>
            </w:r>
          </w:p>
        </w:tc>
        <w:tc>
          <w:tcPr>
            <w:tcW w:w="1330" w:type="dxa"/>
          </w:tcPr>
          <w:p w14:paraId="574EEDB3" w14:textId="4BDFC2A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 xml:space="preserve">Przestrzeń – zrównoważone </w:t>
            </w:r>
            <w:proofErr w:type="spellStart"/>
            <w:r w:rsidRPr="00FE29B9">
              <w:rPr>
                <w:sz w:val="16"/>
                <w:szCs w:val="16"/>
              </w:rPr>
              <w:t>wykorzystywa</w:t>
            </w:r>
            <w:proofErr w:type="spellEnd"/>
            <w:r w:rsidR="004E16C5">
              <w:rPr>
                <w:sz w:val="16"/>
                <w:szCs w:val="16"/>
              </w:rPr>
              <w:t>-</w:t>
            </w:r>
            <w:r w:rsidRPr="00FE29B9">
              <w:rPr>
                <w:sz w:val="16"/>
                <w:szCs w:val="16"/>
              </w:rPr>
              <w:t xml:space="preserve">nie zasobów środowiska naturalnego </w:t>
            </w:r>
            <w:r w:rsidR="004E16C5">
              <w:rPr>
                <w:sz w:val="16"/>
                <w:szCs w:val="16"/>
              </w:rPr>
              <w:br/>
            </w:r>
            <w:r w:rsidRPr="00FE29B9">
              <w:rPr>
                <w:sz w:val="16"/>
                <w:szCs w:val="16"/>
              </w:rPr>
              <w:t>i kulturowego.</w:t>
            </w:r>
          </w:p>
        </w:tc>
        <w:tc>
          <w:tcPr>
            <w:tcW w:w="1464" w:type="dxa"/>
          </w:tcPr>
          <w:p w14:paraId="01D41E88" w14:textId="10AEAAC2" w:rsidR="00D56B00" w:rsidRPr="004E16C5" w:rsidRDefault="00D56B00" w:rsidP="004E16C5">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Relacje </w:t>
            </w:r>
            <w:r w:rsidR="004E16C5">
              <w:rPr>
                <w:sz w:val="16"/>
                <w:szCs w:val="16"/>
              </w:rPr>
              <w:br/>
            </w:r>
            <w:r w:rsidRPr="00FE29B9">
              <w:rPr>
                <w:sz w:val="16"/>
                <w:szCs w:val="16"/>
              </w:rPr>
              <w:t>z otoczeniem – infrastrukturalne powiązania regionu.</w:t>
            </w:r>
          </w:p>
        </w:tc>
      </w:tr>
      <w:tr w:rsidR="00D56B00" w:rsidRPr="00FE29B9" w14:paraId="4FD8D593"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90AD6BA" w14:textId="0C56081E" w:rsidR="00D56B00" w:rsidRPr="00FE29B9" w:rsidRDefault="00D56B00"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4E16C5">
              <w:rPr>
                <w:rFonts w:eastAsia="Times New Roman"/>
                <w:i/>
                <w:iCs/>
                <w:color w:val="000000"/>
              </w:rPr>
              <w:br/>
            </w:r>
            <w:r w:rsidRPr="00FE29B9">
              <w:rPr>
                <w:rFonts w:eastAsia="Times New Roman"/>
                <w:i/>
                <w:iCs/>
                <w:color w:val="000000"/>
              </w:rPr>
              <w:t>w obszarze rewitalizacji</w:t>
            </w:r>
          </w:p>
        </w:tc>
        <w:tc>
          <w:tcPr>
            <w:tcW w:w="1454" w:type="dxa"/>
          </w:tcPr>
          <w:p w14:paraId="3FDC770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07CF6977"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3B0DC1DD"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19D307A4"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04C032E0"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C864EAE" w14:textId="73D10E61"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C2</w:t>
            </w:r>
            <w:r w:rsidR="004E16C5">
              <w:rPr>
                <w:rFonts w:eastAsia="Times New Roman"/>
                <w:i/>
                <w:iCs/>
                <w:color w:val="000000"/>
              </w:rPr>
              <w:t>.</w:t>
            </w:r>
            <w:r w:rsidRPr="00FE29B9">
              <w:rPr>
                <w:rFonts w:eastAsia="Times New Roman"/>
                <w:i/>
                <w:iCs/>
                <w:color w:val="000000"/>
              </w:rPr>
              <w:t xml:space="preserve"> Zintegrowane wspólnoty lokalne </w:t>
            </w:r>
            <w:r w:rsidR="004E16C5">
              <w:rPr>
                <w:rFonts w:eastAsia="Times New Roman"/>
                <w:i/>
                <w:iCs/>
                <w:color w:val="000000"/>
              </w:rPr>
              <w:br/>
            </w:r>
            <w:r w:rsidRPr="00FE29B9">
              <w:rPr>
                <w:rFonts w:eastAsia="Times New Roman"/>
                <w:i/>
                <w:iCs/>
                <w:color w:val="000000"/>
              </w:rPr>
              <w:t>w skali miasta i rewitalizowanych obszarów</w:t>
            </w:r>
          </w:p>
        </w:tc>
        <w:tc>
          <w:tcPr>
            <w:tcW w:w="1454" w:type="dxa"/>
          </w:tcPr>
          <w:p w14:paraId="578540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2E10FF6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D22F87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21A2FC92"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1C715AFB"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5C6C79F0" w14:textId="1435ECFB" w:rsidR="00D56B00" w:rsidRPr="004E16C5" w:rsidRDefault="00D56B00" w:rsidP="004E16C5">
            <w:pPr>
              <w:widowControl w:val="0"/>
              <w:jc w:val="center"/>
              <w:rPr>
                <w:rFonts w:eastAsia="TrebuchetMS"/>
                <w:b w:val="0"/>
                <w:bCs w:val="0"/>
                <w:i/>
                <w:iCs/>
              </w:rPr>
            </w:pPr>
            <w:r w:rsidRPr="004E16C5">
              <w:rPr>
                <w:rFonts w:eastAsia="TrebuchetMS"/>
                <w:i/>
                <w:iCs/>
              </w:rPr>
              <w:t xml:space="preserve">C3. Przedsiębiorczość biznesowa </w:t>
            </w:r>
            <w:r w:rsidR="004E16C5" w:rsidRPr="004E16C5">
              <w:rPr>
                <w:rFonts w:eastAsia="TrebuchetMS"/>
                <w:b w:val="0"/>
                <w:bCs w:val="0"/>
                <w:i/>
                <w:iCs/>
              </w:rPr>
              <w:br/>
            </w:r>
            <w:r w:rsidRPr="004E16C5">
              <w:rPr>
                <w:rFonts w:eastAsia="TrebuchetMS"/>
                <w:i/>
                <w:iCs/>
              </w:rPr>
              <w:t>i społeczna oparta na energii mieszkańców i lokalnym popycie na dobra i usługi w obszarze rewitalizacji</w:t>
            </w:r>
          </w:p>
        </w:tc>
        <w:tc>
          <w:tcPr>
            <w:tcW w:w="1454" w:type="dxa"/>
          </w:tcPr>
          <w:p w14:paraId="488EDF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61" w:type="dxa"/>
          </w:tcPr>
          <w:p w14:paraId="2C29BFD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8B213DE"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42B1074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401F69D1"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3BC1265" w14:textId="77777777"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454" w:type="dxa"/>
          </w:tcPr>
          <w:p w14:paraId="211A83E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1143459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330" w:type="dxa"/>
          </w:tcPr>
          <w:p w14:paraId="5CD21B7B"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0375252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7CECBF4" w14:textId="77777777" w:rsidR="00540128" w:rsidRPr="00540128" w:rsidRDefault="00540128" w:rsidP="004E16C5">
      <w:pPr>
        <w:pStyle w:val="podpistabeli"/>
      </w:pPr>
      <w:r w:rsidRPr="00540128">
        <w:t>Źródło: opracowanie własne</w:t>
      </w:r>
    </w:p>
    <w:p w14:paraId="102B3B30" w14:textId="77777777" w:rsidR="00D56B00" w:rsidRPr="00FE29B9" w:rsidRDefault="00D56B00" w:rsidP="00D56B00"/>
    <w:p w14:paraId="658A661E" w14:textId="77777777" w:rsidR="00D56B00" w:rsidRPr="00FE29B9" w:rsidRDefault="00D56B00" w:rsidP="00D56B00">
      <w:r w:rsidRPr="00FE29B9">
        <w:br w:type="page"/>
      </w:r>
    </w:p>
    <w:p w14:paraId="1EE281CD" w14:textId="77777777" w:rsidR="001E3073" w:rsidRPr="00FE29B9" w:rsidRDefault="001E3073" w:rsidP="001E3073">
      <w:pPr>
        <w:spacing w:after="0" w:line="240" w:lineRule="auto"/>
        <w:rPr>
          <w:rStyle w:val="Nagwek1Znak"/>
          <w:rFonts w:ascii="Calibri" w:hAnsi="Calibri" w:cs="Calibri"/>
          <w:sz w:val="44"/>
          <w:szCs w:val="44"/>
        </w:rPr>
      </w:pPr>
    </w:p>
    <w:p w14:paraId="57AA9230" w14:textId="77777777" w:rsidR="00C05B85" w:rsidRPr="00FE29B9" w:rsidRDefault="00C05B85" w:rsidP="00C05B85"/>
    <w:p w14:paraId="55AE560D" w14:textId="0DEA5E28" w:rsidR="00493E82" w:rsidRPr="00FE29B9" w:rsidRDefault="00576E74" w:rsidP="00493E82">
      <w:pPr>
        <w:pStyle w:val="11NAGLOWEK"/>
      </w:pPr>
      <w:bookmarkStart w:id="144" w:name="_Toc191568699"/>
      <w:r w:rsidRPr="007628E7">
        <w:t>Terytorialny Plan Sprawiedliwej Transformacji</w:t>
      </w:r>
      <w:bookmarkEnd w:id="144"/>
    </w:p>
    <w:p w14:paraId="2480EEBF" w14:textId="4301D27C" w:rsidR="00925755" w:rsidRPr="00FE29B9" w:rsidRDefault="00925755" w:rsidP="000F30A1">
      <w:pPr>
        <w:pStyle w:val="tekkst"/>
        <w:rPr>
          <w:rStyle w:val="markedcontent"/>
        </w:rPr>
      </w:pPr>
      <w:r w:rsidRPr="00FE29B9">
        <w:rPr>
          <w:rStyle w:val="markedcontent"/>
        </w:rPr>
        <w:t xml:space="preserve">Trzy spośród czterech subregionów województwa śląskiego, a w szczególności subregion centralny, którego istotnym elementem jest miasto </w:t>
      </w:r>
      <w:r w:rsidR="005028EF" w:rsidRPr="00FE29B9">
        <w:rPr>
          <w:rStyle w:val="markedcontent"/>
        </w:rPr>
        <w:t>Gliwice</w:t>
      </w:r>
      <w:r w:rsidRPr="00FE29B9">
        <w:rPr>
          <w:rStyle w:val="markedcontent"/>
        </w:rPr>
        <w:t xml:space="preserve">, jest obszarem prowadzenia działań transformacji. </w:t>
      </w:r>
    </w:p>
    <w:p w14:paraId="0153DF6C" w14:textId="1A9949F2" w:rsidR="00925755" w:rsidRPr="00FE29B9" w:rsidRDefault="00925755" w:rsidP="000F30A1">
      <w:pPr>
        <w:pStyle w:val="tekkst"/>
        <w:rPr>
          <w:rStyle w:val="markedcontent"/>
        </w:rPr>
      </w:pPr>
      <w:r w:rsidRPr="00FE29B9">
        <w:rPr>
          <w:rStyle w:val="markedcontent"/>
        </w:rPr>
        <w:t xml:space="preserve">W celu koordynacji i wzmocnienia działań w tym zakresie, które należy uznać za działania ściśle komplementarne wobec działań rewitalizacyjnych, jest wdrażany przez władze regionu Terytorialny Plan Sprawiedliwej Transformacji (TPST), który w latach 2021-2027 ma być podstawą do wydatkowania środków Funduszu na rzecz Sprawiedliwej Transformacji </w:t>
      </w:r>
      <w:r w:rsidR="004E16C5">
        <w:rPr>
          <w:rStyle w:val="markedcontent"/>
        </w:rPr>
        <w:br/>
      </w:r>
      <w:r w:rsidRPr="00FE29B9">
        <w:rPr>
          <w:rStyle w:val="markedcontent"/>
        </w:rPr>
        <w:t>oraz korzystania z innych, unijnych źródeł finansowania transformacji regionów górniczych UE. W planie zdefiniowano cele w 3 obszarach: gospodarka, środowisko oraz społeczeństwo. Założono, iż celem głównym TPST jest sprawiedliwa i efektywna transformacja podregionów górniczych w kierunku zielonej, cyfrowej gospodarki, zapewniająca wysoką jakość życia mieszkańców w czystym środowisku.</w:t>
      </w:r>
    </w:p>
    <w:p w14:paraId="09AED109" w14:textId="05B68323" w:rsidR="00925755" w:rsidRPr="00FE29B9" w:rsidRDefault="00925755" w:rsidP="000F30A1">
      <w:pPr>
        <w:pStyle w:val="tekkst"/>
        <w:rPr>
          <w:rStyle w:val="markedcontent"/>
        </w:rPr>
      </w:pPr>
      <w:r w:rsidRPr="00FE29B9">
        <w:rPr>
          <w:rStyle w:val="markedcontent"/>
        </w:rPr>
        <w:t xml:space="preserve">Zgodnie z zapisami Planu cel ten zostanie osiągnięty poprzez realizację wskazanych poniżej szczegółowych celów operacyjnych, odpowiadających na kluczowe wyzwania rozwojowe podregionów pogrupowanych w trzy obszary tematyczne: gospodarka, środowisko </w:t>
      </w:r>
      <w:r w:rsidR="004E16C5">
        <w:rPr>
          <w:rStyle w:val="markedcontent"/>
        </w:rPr>
        <w:br/>
      </w:r>
      <w:r w:rsidRPr="00FE29B9">
        <w:rPr>
          <w:rStyle w:val="markedcontent"/>
        </w:rPr>
        <w:t>i społeczeństwo.</w:t>
      </w:r>
    </w:p>
    <w:p w14:paraId="1295EC7D" w14:textId="60D2BEC4" w:rsidR="00925755" w:rsidRPr="00FE29B9" w:rsidRDefault="00925755" w:rsidP="00925755">
      <w:pPr>
        <w:spacing w:after="0" w:line="360" w:lineRule="auto"/>
        <w:jc w:val="both"/>
        <w:rPr>
          <w:rStyle w:val="markedcontent"/>
          <w:sz w:val="24"/>
          <w:szCs w:val="24"/>
        </w:rPr>
      </w:pPr>
      <w:r w:rsidRPr="00FE29B9">
        <w:rPr>
          <w:rStyle w:val="markedcontent"/>
          <w:sz w:val="24"/>
          <w:szCs w:val="24"/>
        </w:rPr>
        <w:t xml:space="preserve">W dokumencie wskazano </w:t>
      </w:r>
      <w:r w:rsidR="00D92E06">
        <w:rPr>
          <w:rStyle w:val="markedcontent"/>
          <w:sz w:val="24"/>
          <w:szCs w:val="24"/>
        </w:rPr>
        <w:t>kluczowe</w:t>
      </w:r>
      <w:r w:rsidR="00D92E06" w:rsidRPr="00FE29B9">
        <w:rPr>
          <w:rStyle w:val="markedcontent"/>
          <w:sz w:val="24"/>
          <w:szCs w:val="24"/>
        </w:rPr>
        <w:t xml:space="preserve"> </w:t>
      </w:r>
      <w:r w:rsidRPr="00FE29B9">
        <w:rPr>
          <w:rStyle w:val="markedcontent"/>
          <w:sz w:val="24"/>
          <w:szCs w:val="24"/>
        </w:rPr>
        <w:t>cele będące odpowiedzią na zidentyfikowane wyzwania:</w:t>
      </w:r>
    </w:p>
    <w:p w14:paraId="1C9E2874" w14:textId="77777777" w:rsidR="00925755" w:rsidRPr="00FE29B9" w:rsidRDefault="00925755"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Innowacyjna gospodarka podregionów górniczych czego rezultatem ma być: </w:t>
      </w:r>
    </w:p>
    <w:p w14:paraId="7A82AC56" w14:textId="57829E7A" w:rsidR="00925755" w:rsidRPr="00FE29B9" w:rsidRDefault="00925755" w:rsidP="0036684C">
      <w:pPr>
        <w:pStyle w:val="Akapitzlist"/>
        <w:numPr>
          <w:ilvl w:val="1"/>
          <w:numId w:val="92"/>
        </w:numPr>
        <w:suppressAutoHyphens/>
        <w:spacing w:line="360" w:lineRule="auto"/>
        <w:rPr>
          <w:rStyle w:val="markedcontent"/>
          <w:sz w:val="24"/>
          <w:szCs w:val="24"/>
        </w:rPr>
      </w:pPr>
      <w:r w:rsidRPr="00FE29B9">
        <w:rPr>
          <w:sz w:val="24"/>
          <w:szCs w:val="24"/>
        </w:rPr>
        <w:t>Zwiększenie potencjału badawczo-rozwojowego i wdrożeniowego sektora B+R</w:t>
      </w:r>
      <w:r w:rsidR="004E286B">
        <w:rPr>
          <w:sz w:val="24"/>
          <w:szCs w:val="24"/>
        </w:rPr>
        <w:t>.</w:t>
      </w:r>
    </w:p>
    <w:p w14:paraId="021A5EA9" w14:textId="52A663D7"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t xml:space="preserve">Zdywersyfikowana oraz </w:t>
      </w:r>
      <w:proofErr w:type="spellStart"/>
      <w:r w:rsidRPr="00FE29B9">
        <w:rPr>
          <w:rStyle w:val="markedcontent"/>
          <w:sz w:val="24"/>
          <w:szCs w:val="24"/>
        </w:rPr>
        <w:t>zasobo</w:t>
      </w:r>
      <w:proofErr w:type="spellEnd"/>
      <w:r w:rsidRPr="00FE29B9">
        <w:rPr>
          <w:rStyle w:val="markedcontent"/>
          <w:sz w:val="24"/>
          <w:szCs w:val="24"/>
        </w:rPr>
        <w:t>- i energooszczędna gospodarka podregionów górniczych</w:t>
      </w:r>
      <w:r w:rsidR="00270A8F" w:rsidRPr="00FE29B9">
        <w:rPr>
          <w:rStyle w:val="markedcontent"/>
          <w:sz w:val="24"/>
          <w:szCs w:val="24"/>
        </w:rPr>
        <w:t>.</w:t>
      </w:r>
    </w:p>
    <w:p w14:paraId="48AE3B8E" w14:textId="1BCDE116" w:rsidR="00925755" w:rsidRPr="00FE29B9" w:rsidRDefault="00925755" w:rsidP="0036684C">
      <w:pPr>
        <w:pStyle w:val="Akapitzlist"/>
        <w:numPr>
          <w:ilvl w:val="1"/>
          <w:numId w:val="92"/>
        </w:numPr>
        <w:overflowPunct w:val="0"/>
        <w:spacing w:after="0" w:line="360" w:lineRule="auto"/>
        <w:rPr>
          <w:sz w:val="24"/>
          <w:szCs w:val="24"/>
        </w:rPr>
      </w:pPr>
      <w:r w:rsidRPr="00FE29B9">
        <w:rPr>
          <w:sz w:val="24"/>
          <w:szCs w:val="24"/>
        </w:rPr>
        <w:t>Dywersyfikacja gospodarcza podregionów górniczych</w:t>
      </w:r>
      <w:r w:rsidR="00270A8F" w:rsidRPr="00FE29B9">
        <w:rPr>
          <w:sz w:val="24"/>
          <w:szCs w:val="24"/>
        </w:rPr>
        <w:t>.</w:t>
      </w:r>
    </w:p>
    <w:p w14:paraId="5F2F9F56" w14:textId="4440C649"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Ograniczenie zużycia energii, surowców pierwotnych oraz zwiększenie udziału czystych technologii w procesach produkcyjnych w celu znaczącej redukcji masy odpadów lub zapobiegania ich powstawaniu</w:t>
      </w:r>
      <w:r w:rsidR="00270A8F" w:rsidRPr="00FE29B9">
        <w:rPr>
          <w:sz w:val="24"/>
          <w:szCs w:val="24"/>
        </w:rPr>
        <w:t>.</w:t>
      </w:r>
    </w:p>
    <w:p w14:paraId="41009489" w14:textId="5A9AA503"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lastRenderedPageBreak/>
        <w:t>Silna przedsiębiorczość podregionów górniczych</w:t>
      </w:r>
      <w:r w:rsidR="00270A8F" w:rsidRPr="00FE29B9">
        <w:rPr>
          <w:rStyle w:val="markedcontent"/>
          <w:sz w:val="24"/>
          <w:szCs w:val="24"/>
        </w:rPr>
        <w:t>.</w:t>
      </w:r>
    </w:p>
    <w:p w14:paraId="4E4F33FF" w14:textId="0403A854"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 xml:space="preserve">Zwiększenie zatrudnienia poprzez tworzenie nowych miejsc pracy w sektorach </w:t>
      </w:r>
      <w:r w:rsidRPr="00FE29B9">
        <w:rPr>
          <w:sz w:val="24"/>
          <w:szCs w:val="24"/>
        </w:rPr>
        <w:br/>
        <w:t>alternatywnych  dla górnictwa i energetyki konwencjonalnej</w:t>
      </w:r>
      <w:r w:rsidR="00270A8F" w:rsidRPr="00FE29B9">
        <w:rPr>
          <w:sz w:val="24"/>
          <w:szCs w:val="24"/>
        </w:rPr>
        <w:t>.</w:t>
      </w:r>
    </w:p>
    <w:p w14:paraId="4F8A8A83" w14:textId="1B5D4EC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Podniesienie konkurencyjności MŚP w sektorach alternatywnych dla górnictwa </w:t>
      </w:r>
      <w:r w:rsidRPr="00FE29B9">
        <w:rPr>
          <w:sz w:val="24"/>
          <w:szCs w:val="24"/>
        </w:rPr>
        <w:br/>
        <w:t>i energetyki konwencjonalnej</w:t>
      </w:r>
      <w:r w:rsidR="00270A8F" w:rsidRPr="00FE29B9">
        <w:rPr>
          <w:sz w:val="24"/>
          <w:szCs w:val="24"/>
        </w:rPr>
        <w:t>.</w:t>
      </w:r>
    </w:p>
    <w:p w14:paraId="10F0AB5E" w14:textId="45D18E5C"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Wzrost liczby nowych firm w sektorach alternatywnych dla górnictwa </w:t>
      </w:r>
      <w:r w:rsidR="004E16C5">
        <w:rPr>
          <w:sz w:val="24"/>
          <w:szCs w:val="24"/>
        </w:rPr>
        <w:br/>
      </w:r>
      <w:r w:rsidRPr="00FE29B9">
        <w:rPr>
          <w:sz w:val="24"/>
          <w:szCs w:val="24"/>
        </w:rPr>
        <w:t>i energetyki konwencjonalnej</w:t>
      </w:r>
      <w:r w:rsidR="00270A8F" w:rsidRPr="00FE29B9">
        <w:rPr>
          <w:sz w:val="24"/>
          <w:szCs w:val="24"/>
        </w:rPr>
        <w:t>.</w:t>
      </w:r>
    </w:p>
    <w:p w14:paraId="7BEAFE93" w14:textId="5450AA01"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Większy dostęp do wsparcia doradczego i finansowego na podejmowanie działalności gospodarczej</w:t>
      </w:r>
      <w:r w:rsidR="00270A8F" w:rsidRPr="00FE29B9">
        <w:rPr>
          <w:sz w:val="24"/>
          <w:szCs w:val="24"/>
        </w:rPr>
        <w:t>.</w:t>
      </w:r>
    </w:p>
    <w:p w14:paraId="01354DE9" w14:textId="3596CCD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umiędzynarodowienia działalności firm</w:t>
      </w:r>
      <w:r w:rsidR="00270A8F" w:rsidRPr="00FE29B9">
        <w:rPr>
          <w:sz w:val="24"/>
          <w:szCs w:val="24"/>
        </w:rPr>
        <w:t>.</w:t>
      </w:r>
    </w:p>
    <w:p w14:paraId="74FA8489" w14:textId="79B93EAD"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t>Zbilansowana energetyka rozproszona podregionów górniczych</w:t>
      </w:r>
      <w:r w:rsidR="00270A8F" w:rsidRPr="00FE29B9">
        <w:rPr>
          <w:rStyle w:val="markedcontent"/>
          <w:sz w:val="24"/>
          <w:szCs w:val="24"/>
        </w:rPr>
        <w:t>.</w:t>
      </w:r>
    </w:p>
    <w:p w14:paraId="49BB7202" w14:textId="3BCE08B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produkcji i magazynowania energii ze źródeł odnawialnych rozproszonych</w:t>
      </w:r>
      <w:r w:rsidR="00270A8F" w:rsidRPr="00FE29B9">
        <w:rPr>
          <w:sz w:val="24"/>
          <w:szCs w:val="24"/>
        </w:rPr>
        <w:t>.</w:t>
      </w:r>
    </w:p>
    <w:p w14:paraId="37118DDE" w14:textId="4A6E282D"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Efektywne wykorzystanie terenów poprzemysłowych podregionów górniczych na cele gospodarcze, środowiskowe i społeczne</w:t>
      </w:r>
      <w:r w:rsidR="00270A8F" w:rsidRPr="00FE29B9">
        <w:rPr>
          <w:sz w:val="24"/>
          <w:szCs w:val="24"/>
        </w:rPr>
        <w:t>.</w:t>
      </w:r>
    </w:p>
    <w:p w14:paraId="377C6101" w14:textId="7F08237B"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Wykorzystanie terenów poprzemysłowych na cele rozwojowe regionu</w:t>
      </w:r>
      <w:r w:rsidR="00270A8F" w:rsidRPr="00FE29B9">
        <w:rPr>
          <w:sz w:val="24"/>
          <w:szCs w:val="24"/>
        </w:rPr>
        <w:t>.</w:t>
      </w:r>
    </w:p>
    <w:p w14:paraId="39A237A9" w14:textId="0E92132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Zniwelowanie skutków działalności przemysłowej,</w:t>
      </w:r>
      <w:r w:rsidR="004E16C5">
        <w:rPr>
          <w:sz w:val="24"/>
          <w:szCs w:val="24"/>
        </w:rPr>
        <w:t xml:space="preserve"> </w:t>
      </w:r>
      <w:r w:rsidRPr="00FE29B9">
        <w:rPr>
          <w:sz w:val="24"/>
          <w:szCs w:val="24"/>
        </w:rPr>
        <w:t xml:space="preserve">w tym górniczej </w:t>
      </w:r>
      <w:r w:rsidR="004E16C5">
        <w:rPr>
          <w:sz w:val="24"/>
          <w:szCs w:val="24"/>
        </w:rPr>
        <w:br/>
      </w:r>
      <w:r w:rsidRPr="00FE29B9">
        <w:rPr>
          <w:sz w:val="24"/>
          <w:szCs w:val="24"/>
        </w:rPr>
        <w:t>na środowisko</w:t>
      </w:r>
      <w:r w:rsidR="00270A8F" w:rsidRPr="00FE29B9">
        <w:rPr>
          <w:sz w:val="24"/>
          <w:szCs w:val="24"/>
        </w:rPr>
        <w:t>.</w:t>
      </w:r>
      <w:r w:rsidRPr="00FE29B9">
        <w:rPr>
          <w:sz w:val="24"/>
          <w:szCs w:val="24"/>
        </w:rPr>
        <w:t xml:space="preserve"> </w:t>
      </w:r>
    </w:p>
    <w:p w14:paraId="1F3E0F23" w14:textId="7AE375E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wskaźników różnorodności biologicznej na terenach wykorzystanych w celach środowiskowych</w:t>
      </w:r>
      <w:r w:rsidR="00270A8F" w:rsidRPr="00FE29B9">
        <w:rPr>
          <w:sz w:val="24"/>
          <w:szCs w:val="24"/>
        </w:rPr>
        <w:t>.</w:t>
      </w:r>
    </w:p>
    <w:p w14:paraId="2AD762CB" w14:textId="032EE54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stosunków wodnych na obszarze oddziaływania kopalń</w:t>
      </w:r>
      <w:r w:rsidR="00270A8F" w:rsidRPr="00FE29B9">
        <w:rPr>
          <w:sz w:val="24"/>
          <w:szCs w:val="24"/>
        </w:rPr>
        <w:t>.</w:t>
      </w:r>
    </w:p>
    <w:p w14:paraId="23F5DE9D" w14:textId="391E9DD9"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Systemowe zarządzanie terenami poprzemysłowymi</w:t>
      </w:r>
      <w:r w:rsidR="00270A8F" w:rsidRPr="00FE29B9">
        <w:rPr>
          <w:sz w:val="24"/>
          <w:szCs w:val="24"/>
        </w:rPr>
        <w:t>.</w:t>
      </w:r>
    </w:p>
    <w:p w14:paraId="2A69F0D9" w14:textId="69436C32"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Atrakcyjny i efektywny system wsparcia rynku pracy podregionów górniczych</w:t>
      </w:r>
      <w:r w:rsidR="00270A8F" w:rsidRPr="00FE29B9">
        <w:rPr>
          <w:rStyle w:val="markedcontent"/>
          <w:sz w:val="24"/>
          <w:szCs w:val="24"/>
        </w:rPr>
        <w:t>.</w:t>
      </w:r>
    </w:p>
    <w:p w14:paraId="3D497712" w14:textId="54A6544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Rozwój kompetencji zapewniających odpowiednie możliwości zawodowe pracownikom dotkniętych skutkami transformacji (w odpowiedzi na lokalne podejście do rozwoju gospodarczego), w szczególności do potrzeb zielonej </w:t>
      </w:r>
      <w:r w:rsidR="004E16C5">
        <w:rPr>
          <w:sz w:val="24"/>
          <w:szCs w:val="24"/>
        </w:rPr>
        <w:br/>
      </w:r>
      <w:r w:rsidRPr="00FE29B9">
        <w:rPr>
          <w:sz w:val="24"/>
          <w:szCs w:val="24"/>
        </w:rPr>
        <w:t>i cyfrowej gospodarki</w:t>
      </w:r>
      <w:r w:rsidR="00270A8F" w:rsidRPr="00FE29B9">
        <w:rPr>
          <w:sz w:val="24"/>
          <w:szCs w:val="24"/>
        </w:rPr>
        <w:t>.</w:t>
      </w:r>
    </w:p>
    <w:p w14:paraId="4669B6E5" w14:textId="4D1AB39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aktywności zawodowej mieszkańców podregionów</w:t>
      </w:r>
      <w:r w:rsidR="00270A8F" w:rsidRPr="00FE29B9">
        <w:rPr>
          <w:sz w:val="24"/>
          <w:szCs w:val="24"/>
        </w:rPr>
        <w:t>.</w:t>
      </w:r>
    </w:p>
    <w:p w14:paraId="609A425C" w14:textId="4099D9C0"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Kompleksowy system wsparcia społecznego aktywizujący mieszkańców podregionów</w:t>
      </w:r>
      <w:r w:rsidRPr="00FE29B9">
        <w:rPr>
          <w:sz w:val="24"/>
          <w:szCs w:val="24"/>
        </w:rPr>
        <w:br/>
      </w:r>
      <w:r w:rsidRPr="00FE29B9">
        <w:rPr>
          <w:rStyle w:val="markedcontent"/>
          <w:sz w:val="24"/>
          <w:szCs w:val="24"/>
        </w:rPr>
        <w:t>górniczych</w:t>
      </w:r>
      <w:r w:rsidR="00270A8F" w:rsidRPr="00FE29B9">
        <w:rPr>
          <w:rStyle w:val="markedcontent"/>
          <w:sz w:val="24"/>
          <w:szCs w:val="24"/>
        </w:rPr>
        <w:t>.</w:t>
      </w:r>
      <w:r w:rsidRPr="00FE29B9">
        <w:rPr>
          <w:sz w:val="24"/>
          <w:szCs w:val="24"/>
        </w:rPr>
        <w:t xml:space="preserve"> </w:t>
      </w:r>
    </w:p>
    <w:p w14:paraId="18F0B517" w14:textId="14677FA5"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poziomu aktywności społeczności uczestniczących w procesie sprawiedliwej transformacji</w:t>
      </w:r>
      <w:r w:rsidR="00270A8F" w:rsidRPr="00FE29B9">
        <w:rPr>
          <w:sz w:val="24"/>
          <w:szCs w:val="24"/>
        </w:rPr>
        <w:t>.</w:t>
      </w:r>
    </w:p>
    <w:p w14:paraId="655FFBE2" w14:textId="71BD105B"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lastRenderedPageBreak/>
        <w:t>Efektywny społecznie odpowiedzialny system zarządzania transformacją</w:t>
      </w:r>
      <w:r w:rsidR="004E16C5">
        <w:rPr>
          <w:rStyle w:val="markedcontent"/>
          <w:sz w:val="24"/>
          <w:szCs w:val="24"/>
        </w:rPr>
        <w:br/>
      </w:r>
      <w:r w:rsidRPr="00FE29B9">
        <w:rPr>
          <w:rStyle w:val="markedcontent"/>
          <w:sz w:val="24"/>
          <w:szCs w:val="24"/>
        </w:rPr>
        <w:t>w podregionach górniczych</w:t>
      </w:r>
      <w:r w:rsidR="00270A8F" w:rsidRPr="00FE29B9">
        <w:rPr>
          <w:rStyle w:val="markedcontent"/>
          <w:sz w:val="24"/>
          <w:szCs w:val="24"/>
        </w:rPr>
        <w:t>.</w:t>
      </w:r>
    </w:p>
    <w:p w14:paraId="2E4F06B6" w14:textId="619898BC" w:rsidR="00925755" w:rsidRPr="004E16C5" w:rsidRDefault="00925755" w:rsidP="0036684C">
      <w:pPr>
        <w:pStyle w:val="Akapitzlist"/>
        <w:numPr>
          <w:ilvl w:val="1"/>
          <w:numId w:val="92"/>
        </w:numPr>
        <w:overflowPunct w:val="0"/>
        <w:spacing w:after="0" w:line="360" w:lineRule="auto"/>
        <w:jc w:val="both"/>
        <w:rPr>
          <w:sz w:val="24"/>
          <w:szCs w:val="24"/>
        </w:rPr>
      </w:pPr>
      <w:r w:rsidRPr="00FE29B9">
        <w:rPr>
          <w:sz w:val="24"/>
          <w:szCs w:val="24"/>
        </w:rPr>
        <w:t xml:space="preserve">Wzmocnienie potencjału instytucjonalnego, w tym kadr realizujących proces </w:t>
      </w:r>
      <w:r w:rsidRPr="004E16C5">
        <w:rPr>
          <w:sz w:val="24"/>
          <w:szCs w:val="24"/>
        </w:rPr>
        <w:t>transformacji</w:t>
      </w:r>
      <w:r w:rsidR="00270A8F" w:rsidRPr="004E16C5">
        <w:rPr>
          <w:sz w:val="24"/>
          <w:szCs w:val="24"/>
        </w:rPr>
        <w:t>.</w:t>
      </w:r>
    </w:p>
    <w:p w14:paraId="28C14664" w14:textId="37FA74A8" w:rsidR="00925755" w:rsidRPr="004E16C5" w:rsidRDefault="00925755" w:rsidP="0036684C">
      <w:pPr>
        <w:pStyle w:val="Akapitzlist"/>
        <w:numPr>
          <w:ilvl w:val="1"/>
          <w:numId w:val="92"/>
        </w:numPr>
        <w:overflowPunct w:val="0"/>
        <w:spacing w:after="0" w:line="360" w:lineRule="auto"/>
        <w:jc w:val="both"/>
        <w:rPr>
          <w:sz w:val="24"/>
          <w:szCs w:val="24"/>
        </w:rPr>
      </w:pPr>
      <w:r w:rsidRPr="004E16C5">
        <w:rPr>
          <w:sz w:val="24"/>
          <w:szCs w:val="24"/>
        </w:rPr>
        <w:t>Zbudowanie</w:t>
      </w:r>
      <w:r w:rsidR="004E16C5" w:rsidRPr="004E16C5">
        <w:rPr>
          <w:sz w:val="24"/>
          <w:szCs w:val="24"/>
        </w:rPr>
        <w:t xml:space="preserve"> </w:t>
      </w:r>
      <w:r w:rsidRPr="004E16C5">
        <w:rPr>
          <w:sz w:val="24"/>
          <w:szCs w:val="24"/>
        </w:rPr>
        <w:t>kompleksowego systemu monitoringu procesów transformacyjnych</w:t>
      </w:r>
      <w:r w:rsidR="004E16C5" w:rsidRPr="004E16C5">
        <w:rPr>
          <w:sz w:val="24"/>
          <w:szCs w:val="24"/>
        </w:rPr>
        <w:t>.</w:t>
      </w:r>
    </w:p>
    <w:p w14:paraId="44F43671" w14:textId="49BEE94B" w:rsidR="0068013C" w:rsidRPr="00B43A8E" w:rsidRDefault="00925755" w:rsidP="0068013C">
      <w:pPr>
        <w:pStyle w:val="Akapitzlist"/>
        <w:numPr>
          <w:ilvl w:val="1"/>
          <w:numId w:val="92"/>
        </w:numPr>
        <w:overflowPunct w:val="0"/>
        <w:spacing w:after="0" w:line="360" w:lineRule="auto"/>
        <w:rPr>
          <w:color w:val="F0A22E" w:themeColor="accent1"/>
          <w:sz w:val="24"/>
          <w:szCs w:val="24"/>
        </w:rPr>
      </w:pPr>
      <w:r w:rsidRPr="004E16C5">
        <w:rPr>
          <w:sz w:val="24"/>
          <w:szCs w:val="24"/>
        </w:rPr>
        <w:t>Współpraca JST oraz partnerów społecznych i gospodarczych uczestniczących</w:t>
      </w:r>
      <w:r w:rsidRPr="00FE29B9">
        <w:rPr>
          <w:sz w:val="24"/>
          <w:szCs w:val="24"/>
        </w:rPr>
        <w:t xml:space="preserve"> </w:t>
      </w:r>
      <w:r w:rsidRPr="00FE29B9">
        <w:rPr>
          <w:sz w:val="24"/>
          <w:szCs w:val="24"/>
        </w:rPr>
        <w:br/>
        <w:t>w procesie transformacji w oparciu o dialog i otwartą komunikację.</w:t>
      </w:r>
    </w:p>
    <w:p w14:paraId="7D2BDC47" w14:textId="2D119B6E" w:rsidR="00925755" w:rsidRPr="000F30A1" w:rsidRDefault="0068013C" w:rsidP="000F30A1">
      <w:pPr>
        <w:pStyle w:val="tekkst"/>
        <w:rPr>
          <w:lang w:eastAsia="en-US"/>
        </w:rPr>
      </w:pPr>
      <w:r w:rsidRPr="007628E7">
        <w:rPr>
          <w:lang w:eastAsia="en-US"/>
        </w:rPr>
        <w:t xml:space="preserve">Cele zarysowane w GPR </w:t>
      </w:r>
      <w:r w:rsidR="00E779EA">
        <w:rPr>
          <w:lang w:eastAsia="en-US"/>
        </w:rPr>
        <w:t xml:space="preserve">oraz ujęte w nim </w:t>
      </w:r>
      <w:r w:rsidRPr="007628E7">
        <w:rPr>
          <w:lang w:eastAsia="en-US"/>
        </w:rPr>
        <w:t xml:space="preserve">przedsięwzięcia służyć będą osiąganiu wyżej wskazanych celów </w:t>
      </w:r>
      <w:r w:rsidR="00E779EA">
        <w:rPr>
          <w:lang w:eastAsia="en-US"/>
        </w:rPr>
        <w:t>transformacji regionu</w:t>
      </w:r>
      <w:r w:rsidRPr="007628E7">
        <w:rPr>
          <w:lang w:eastAsia="en-US"/>
        </w:rPr>
        <w:t xml:space="preserve">. Szczegółowy wpływ działań rewitalizacyjnych na cele </w:t>
      </w:r>
      <w:r w:rsidR="00E779EA">
        <w:rPr>
          <w:lang w:eastAsia="en-US"/>
        </w:rPr>
        <w:t>transformacji</w:t>
      </w:r>
      <w:r w:rsidRPr="007628E7">
        <w:rPr>
          <w:lang w:eastAsia="en-US"/>
        </w:rPr>
        <w:t xml:space="preserve">  wskazano w poniższej tabeli.</w:t>
      </w:r>
    </w:p>
    <w:p w14:paraId="1D20F88B" w14:textId="2244DB33" w:rsidR="00E779EA" w:rsidRPr="00FE29B9" w:rsidRDefault="00E779EA" w:rsidP="004E16C5">
      <w:pPr>
        <w:pStyle w:val="podpistabeli"/>
      </w:pPr>
      <w:r>
        <w:t xml:space="preserve">Tabela </w:t>
      </w:r>
      <w:fldSimple w:instr=" SEQ Tabela \* ARABIC ">
        <w:r w:rsidR="00230575">
          <w:rPr>
            <w:noProof/>
          </w:rPr>
          <w:t>63</w:t>
        </w:r>
      </w:fldSimple>
      <w:r w:rsidR="004E16C5">
        <w:rPr>
          <w:noProof/>
        </w:rPr>
        <w:t>.</w:t>
      </w:r>
      <w:r w:rsidRPr="00E779EA">
        <w:t xml:space="preserve"> </w:t>
      </w:r>
      <w:r>
        <w:t>K</w:t>
      </w:r>
      <w:r w:rsidRPr="00FE29B9">
        <w:t xml:space="preserve">luczowe relacje pomiędzy przyjętymi celami GPR a celami </w:t>
      </w:r>
      <w:r w:rsidR="00032FDC" w:rsidRPr="007628E7">
        <w:t>Terytorialnego Planu Sprawiedliwej Transformacji Województwa Śląskiego 2030</w:t>
      </w:r>
    </w:p>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9A23D74"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14EBBAA6"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32643717"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(1 z 2)</w:t>
            </w:r>
          </w:p>
        </w:tc>
      </w:tr>
      <w:tr w:rsidR="00E779EA" w:rsidRPr="00FE29B9" w14:paraId="7BE379D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01C6BA5"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D5A975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Innowacyjna gospodarka podregionów górniczych</w:t>
            </w:r>
          </w:p>
        </w:tc>
        <w:tc>
          <w:tcPr>
            <w:tcW w:w="1531" w:type="dxa"/>
          </w:tcPr>
          <w:p w14:paraId="676CF54A" w14:textId="2CE9EF09" w:rsidR="00E779EA" w:rsidRPr="00B43A8E"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FE29B9">
              <w:rPr>
                <w:sz w:val="18"/>
                <w:szCs w:val="18"/>
              </w:rPr>
              <w:t>Zdywersyfikowa</w:t>
            </w:r>
            <w:r w:rsidR="00B43A8E">
              <w:rPr>
                <w:sz w:val="18"/>
                <w:szCs w:val="18"/>
              </w:rPr>
              <w:t>-</w:t>
            </w:r>
            <w:r w:rsidRPr="00FE29B9">
              <w:rPr>
                <w:sz w:val="18"/>
                <w:szCs w:val="18"/>
              </w:rPr>
              <w:t>na</w:t>
            </w:r>
            <w:proofErr w:type="spellEnd"/>
            <w:r w:rsidRPr="00FE29B9">
              <w:rPr>
                <w:sz w:val="18"/>
                <w:szCs w:val="18"/>
              </w:rPr>
              <w:t xml:space="preserve"> oraz </w:t>
            </w:r>
            <w:proofErr w:type="spellStart"/>
            <w:r w:rsidRPr="00FE29B9">
              <w:rPr>
                <w:sz w:val="18"/>
                <w:szCs w:val="18"/>
              </w:rPr>
              <w:t>zasobo</w:t>
            </w:r>
            <w:proofErr w:type="spellEnd"/>
            <w:r w:rsidR="00B43A8E">
              <w:rPr>
                <w:sz w:val="18"/>
                <w:szCs w:val="18"/>
              </w:rPr>
              <w:t>-</w:t>
            </w:r>
            <w:r w:rsidRPr="00FE29B9">
              <w:rPr>
                <w:sz w:val="18"/>
                <w:szCs w:val="18"/>
              </w:rPr>
              <w:t xml:space="preserve"> i</w:t>
            </w:r>
            <w:r w:rsidR="00B43A8E">
              <w:rPr>
                <w:sz w:val="18"/>
                <w:szCs w:val="18"/>
              </w:rPr>
              <w:t xml:space="preserve"> </w:t>
            </w:r>
            <w:r w:rsidRPr="00FE29B9">
              <w:rPr>
                <w:sz w:val="18"/>
                <w:szCs w:val="18"/>
              </w:rPr>
              <w:t>energooszczędna gospodarka podregionów górniczych</w:t>
            </w:r>
          </w:p>
        </w:tc>
        <w:tc>
          <w:tcPr>
            <w:tcW w:w="1531" w:type="dxa"/>
          </w:tcPr>
          <w:p w14:paraId="5A0B0E6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Silna przedsiębiorczość podregionów górniczych</w:t>
            </w:r>
          </w:p>
        </w:tc>
        <w:tc>
          <w:tcPr>
            <w:tcW w:w="1531" w:type="dxa"/>
          </w:tcPr>
          <w:p w14:paraId="75350658" w14:textId="77777777" w:rsidR="00E779EA" w:rsidRPr="00FE29B9"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Zbilansowana energetyka rozproszona podregionów górniczych</w:t>
            </w:r>
          </w:p>
        </w:tc>
        <w:tc>
          <w:tcPr>
            <w:tcW w:w="1531" w:type="dxa"/>
          </w:tcPr>
          <w:p w14:paraId="0E415841" w14:textId="739A0BB5"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Efektywne wykorzystanie terenów poprzemysłowych</w:t>
            </w:r>
            <w:r w:rsidR="00B43A8E">
              <w:rPr>
                <w:sz w:val="18"/>
                <w:szCs w:val="18"/>
              </w:rPr>
              <w:t xml:space="preserve"> </w:t>
            </w:r>
            <w:r w:rsidRPr="00FE29B9">
              <w:rPr>
                <w:sz w:val="18"/>
                <w:szCs w:val="18"/>
              </w:rPr>
              <w:t xml:space="preserve">podregionów górniczych na cele gospodarcze, środowiskowe </w:t>
            </w:r>
            <w:r w:rsidR="00B43A8E">
              <w:rPr>
                <w:sz w:val="18"/>
                <w:szCs w:val="18"/>
              </w:rPr>
              <w:br/>
            </w:r>
            <w:r w:rsidRPr="00FE29B9">
              <w:rPr>
                <w:sz w:val="18"/>
                <w:szCs w:val="18"/>
              </w:rPr>
              <w:t>i społeczne</w:t>
            </w:r>
          </w:p>
        </w:tc>
      </w:tr>
      <w:tr w:rsidR="00E779EA" w:rsidRPr="00FE29B9" w14:paraId="2BC1861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0C74C0F" w14:textId="4E88D7AB"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58BDB29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0792E3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3EEA1E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4C64EBF"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6C7D84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0D9FA58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3A42202F" w14:textId="45CF243D"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5D98045"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41A9EB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C47056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BA6379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2AFCED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14107A1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09D7964" w14:textId="3673BBB8"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7446D34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C23745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7327CF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6F16114"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526297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2F45B7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57298EDD" w14:textId="10F5602F"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 xml:space="preserve">i chronione </w:t>
            </w:r>
            <w:r w:rsidRPr="00FE29B9">
              <w:rPr>
                <w:rFonts w:eastAsia="Times New Roman"/>
                <w:i/>
                <w:iCs/>
                <w:color w:val="000000"/>
              </w:rPr>
              <w:lastRenderedPageBreak/>
              <w:t>środowisko przyrodnicze</w:t>
            </w:r>
          </w:p>
        </w:tc>
        <w:tc>
          <w:tcPr>
            <w:tcW w:w="1531" w:type="dxa"/>
          </w:tcPr>
          <w:p w14:paraId="705A967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E4A44F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243ADF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974A89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B7502AB"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bl>
    <w:p w14:paraId="39BFCC22" w14:textId="77777777" w:rsidR="00540128" w:rsidRPr="00540128" w:rsidRDefault="00540128" w:rsidP="004E16C5">
      <w:pPr>
        <w:pStyle w:val="podpistabeli"/>
      </w:pPr>
      <w:r w:rsidRPr="00540128">
        <w:t>Źródło: opracowanie własne</w:t>
      </w:r>
    </w:p>
    <w:p w14:paraId="2FF27520" w14:textId="77777777" w:rsidR="00E779EA" w:rsidRPr="00FE29B9" w:rsidRDefault="00E779EA" w:rsidP="00E779EA"/>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F0690EF"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03840892"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7B498880"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(2 z 2)</w:t>
            </w:r>
          </w:p>
        </w:tc>
      </w:tr>
      <w:tr w:rsidR="00E779EA" w:rsidRPr="00FE29B9" w14:paraId="2A2A158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9F2F32C"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867AA5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Efektywny system wzmacniający mobilność w podregionach górniczych</w:t>
            </w:r>
          </w:p>
        </w:tc>
        <w:tc>
          <w:tcPr>
            <w:tcW w:w="1531" w:type="dxa"/>
          </w:tcPr>
          <w:p w14:paraId="0BFF814A" w14:textId="627BAFCE"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Atrakcyjne </w:t>
            </w:r>
            <w:r w:rsidR="00B43A8E">
              <w:rPr>
                <w:sz w:val="18"/>
                <w:szCs w:val="18"/>
              </w:rPr>
              <w:br/>
            </w:r>
            <w:r w:rsidRPr="00FE29B9">
              <w:rPr>
                <w:sz w:val="18"/>
                <w:szCs w:val="18"/>
              </w:rPr>
              <w:t>i efektywne kształcenie oraz podnoszenie kwalifikacji w podregionach górniczych</w:t>
            </w:r>
          </w:p>
        </w:tc>
        <w:tc>
          <w:tcPr>
            <w:tcW w:w="1531" w:type="dxa"/>
          </w:tcPr>
          <w:p w14:paraId="640F9CA4" w14:textId="3E145411"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Atrakcyjny </w:t>
            </w:r>
            <w:r w:rsidR="00B43A8E">
              <w:rPr>
                <w:sz w:val="18"/>
                <w:szCs w:val="18"/>
              </w:rPr>
              <w:br/>
            </w:r>
            <w:r w:rsidRPr="00FE29B9">
              <w:rPr>
                <w:sz w:val="18"/>
                <w:szCs w:val="18"/>
              </w:rPr>
              <w:t>i efektywny system wsparcia rynku pracy podregionów górniczych</w:t>
            </w:r>
          </w:p>
        </w:tc>
        <w:tc>
          <w:tcPr>
            <w:tcW w:w="1531" w:type="dxa"/>
          </w:tcPr>
          <w:p w14:paraId="04FCB9BF" w14:textId="689F24C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Kompleksowy system wsparcia społecznego aktywizujący mieszkańców podregionów</w:t>
            </w:r>
            <w:r w:rsidR="00B43A8E">
              <w:rPr>
                <w:sz w:val="18"/>
                <w:szCs w:val="18"/>
              </w:rPr>
              <w:t xml:space="preserve"> </w:t>
            </w:r>
            <w:r w:rsidRPr="00FE29B9">
              <w:rPr>
                <w:sz w:val="18"/>
                <w:szCs w:val="18"/>
              </w:rPr>
              <w:t>górniczych</w:t>
            </w:r>
          </w:p>
        </w:tc>
        <w:tc>
          <w:tcPr>
            <w:tcW w:w="1531" w:type="dxa"/>
          </w:tcPr>
          <w:p w14:paraId="2319A70B" w14:textId="3C51C3A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 xml:space="preserve">Efektywny społecznie odpowiedzialny system zarządzania transformacją </w:t>
            </w:r>
            <w:r w:rsidR="00B43A8E">
              <w:rPr>
                <w:sz w:val="18"/>
                <w:szCs w:val="18"/>
              </w:rPr>
              <w:br/>
            </w:r>
            <w:r w:rsidRPr="00FE29B9">
              <w:rPr>
                <w:sz w:val="18"/>
                <w:szCs w:val="18"/>
              </w:rPr>
              <w:t>w podregionach</w:t>
            </w:r>
            <w:r w:rsidR="00B43A8E">
              <w:rPr>
                <w:sz w:val="18"/>
                <w:szCs w:val="18"/>
              </w:rPr>
              <w:t xml:space="preserve"> </w:t>
            </w:r>
            <w:r w:rsidRPr="00FE29B9">
              <w:rPr>
                <w:sz w:val="18"/>
                <w:szCs w:val="18"/>
              </w:rPr>
              <w:t>górniczych</w:t>
            </w:r>
          </w:p>
        </w:tc>
      </w:tr>
      <w:tr w:rsidR="00E779EA" w:rsidRPr="00FE29B9" w14:paraId="3E3FA49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B89CA25" w14:textId="4A4A5248"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601CB3F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830483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4E749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DC8BB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AE7EB6D"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43B5DD6"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A9B0A15" w14:textId="056D4DB6" w:rsidR="00E779EA" w:rsidRPr="00FE29B9" w:rsidRDefault="00E779EA" w:rsidP="00492EE8">
            <w:pPr>
              <w:widowControl w:val="0"/>
              <w:jc w:val="center"/>
              <w:rPr>
                <w:rFonts w:eastAsia="Times New Roman"/>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8DE8273"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B3F3FCF"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47FAD5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212A6F0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3F11EE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500F17FC"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48B8D04" w14:textId="0D3374D0"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w:t>
            </w:r>
            <w:r w:rsidR="00B43A8E">
              <w:rPr>
                <w:rFonts w:eastAsia="TrebuchetMS"/>
                <w:i/>
                <w:iCs/>
              </w:rPr>
              <w:br/>
            </w:r>
            <w:r w:rsidRPr="00B43A8E">
              <w:rPr>
                <w:rFonts w:eastAsia="TrebuchetMS"/>
                <w:i/>
                <w:iCs/>
              </w:rPr>
              <w:t xml:space="preserve">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28ADCE1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EC7F0B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6B7F3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1FB504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14430C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7C3A249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E17EE0B" w14:textId="0A14FEB2"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i chronione środowisko przyrodnicze</w:t>
            </w:r>
          </w:p>
        </w:tc>
        <w:tc>
          <w:tcPr>
            <w:tcW w:w="1531" w:type="dxa"/>
          </w:tcPr>
          <w:p w14:paraId="2714117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EF94B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D28318D"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A01D39A"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31F8B9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bl>
    <w:p w14:paraId="1A08A2BD" w14:textId="1D0F35C1" w:rsidR="00E779EA" w:rsidRPr="00B43A8E" w:rsidRDefault="00540128" w:rsidP="00B43A8E">
      <w:pPr>
        <w:pStyle w:val="podpistabeli"/>
      </w:pPr>
      <w:r w:rsidRPr="00540128">
        <w:t>Źródło: opracowanie własne</w:t>
      </w:r>
    </w:p>
    <w:p w14:paraId="1C3690C7" w14:textId="77777777" w:rsidR="00C05B85" w:rsidRPr="007628E7" w:rsidRDefault="00C05B85" w:rsidP="00C05B85">
      <w:pPr>
        <w:rPr>
          <w:sz w:val="24"/>
          <w:szCs w:val="24"/>
        </w:rPr>
      </w:pPr>
    </w:p>
    <w:p w14:paraId="271095EA" w14:textId="55A78142" w:rsidR="00493E82" w:rsidRPr="00FE29B9" w:rsidRDefault="00576E74" w:rsidP="00493E82">
      <w:pPr>
        <w:pStyle w:val="11NAGLOWEK"/>
      </w:pPr>
      <w:bookmarkStart w:id="145" w:name="_Toc191568700"/>
      <w:r w:rsidRPr="0068667B">
        <w:t>Regionalna Polityka Rewitalizacji Województwa Śląskiego</w:t>
      </w:r>
      <w:bookmarkEnd w:id="145"/>
      <w:r w:rsidRPr="0068667B">
        <w:tab/>
      </w:r>
    </w:p>
    <w:p w14:paraId="52A0E7EB" w14:textId="77777777" w:rsidR="00315FB7" w:rsidRDefault="00644139" w:rsidP="00315FB7">
      <w:pPr>
        <w:pStyle w:val="tekkst"/>
        <w:rPr>
          <w:rStyle w:val="markedcontent"/>
        </w:rPr>
      </w:pPr>
      <w:r w:rsidRPr="00FE29B9">
        <w:rPr>
          <w:rStyle w:val="markedcontent"/>
        </w:rPr>
        <w:t xml:space="preserve">Z punktu widzenia specyfiki i stopnia wyzwań rewitalizacyjnych w miastach województwa śląskiego istotne uwarunkowania tego procesu definiuje </w:t>
      </w:r>
      <w:r w:rsidR="000006D2">
        <w:rPr>
          <w:rStyle w:val="markedcontent"/>
        </w:rPr>
        <w:t xml:space="preserve">dokument </w:t>
      </w:r>
      <w:r w:rsidRPr="00FE29B9">
        <w:rPr>
          <w:rStyle w:val="markedcontent"/>
        </w:rPr>
        <w:t>„Regionalnej Polityki Rewitalizacji Województwa Śląskiego”</w:t>
      </w:r>
      <w:r w:rsidRPr="00FE29B9">
        <w:rPr>
          <w:rStyle w:val="FootnoteCharacters"/>
        </w:rPr>
        <w:t xml:space="preserve"> </w:t>
      </w:r>
      <w:r w:rsidRPr="00FE29B9">
        <w:rPr>
          <w:rStyle w:val="Zakotwiczenieprzypisudolnego"/>
        </w:rPr>
        <w:footnoteReference w:id="16"/>
      </w:r>
      <w:r w:rsidRPr="00FE29B9">
        <w:rPr>
          <w:rStyle w:val="markedcontent"/>
        </w:rPr>
        <w:t xml:space="preserve"> . Dokument ten klasyfikuje miasto </w:t>
      </w:r>
      <w:r w:rsidR="005028EF" w:rsidRPr="00FE29B9">
        <w:rPr>
          <w:rStyle w:val="markedcontent"/>
        </w:rPr>
        <w:t>Gliwice</w:t>
      </w:r>
      <w:r w:rsidRPr="00FE29B9">
        <w:rPr>
          <w:rStyle w:val="markedcontent"/>
        </w:rPr>
        <w:t xml:space="preserve"> w grupie gmin o </w:t>
      </w:r>
      <w:r w:rsidR="0037440E" w:rsidRPr="00FE29B9">
        <w:rPr>
          <w:rStyle w:val="markedcontent"/>
        </w:rPr>
        <w:t>średnim</w:t>
      </w:r>
      <w:r w:rsidRPr="00FE29B9">
        <w:rPr>
          <w:rStyle w:val="markedcontent"/>
        </w:rPr>
        <w:t xml:space="preserve"> poziomie problemów rewitalizacyjnych. </w:t>
      </w:r>
    </w:p>
    <w:p w14:paraId="00008810" w14:textId="32962B1A" w:rsidR="00644139" w:rsidRPr="00FE29B9" w:rsidRDefault="00593B9F" w:rsidP="00315FB7">
      <w:pPr>
        <w:pStyle w:val="podpistabeli"/>
      </w:pPr>
      <w:r>
        <w:lastRenderedPageBreak/>
        <w:t xml:space="preserve">Mapa </w:t>
      </w:r>
      <w:fldSimple w:instr=" SEQ Mapa_ \* ARABIC ">
        <w:r w:rsidR="00230575">
          <w:rPr>
            <w:noProof/>
          </w:rPr>
          <w:t>53</w:t>
        </w:r>
      </w:fldSimple>
      <w:r w:rsidR="00B43A8E">
        <w:rPr>
          <w:noProof/>
        </w:rPr>
        <w:t>.</w:t>
      </w:r>
      <w:r w:rsidR="00644139" w:rsidRPr="00FE29B9">
        <w:t xml:space="preserve"> </w:t>
      </w:r>
      <w:r w:rsidR="00644139" w:rsidRPr="004B31C2">
        <w:t>Delimitacja</w:t>
      </w:r>
      <w:r w:rsidR="00644139" w:rsidRPr="00FE29B9">
        <w:t xml:space="preserve"> obszaru interwencji w aspekcie rewitalizacji</w:t>
      </w:r>
    </w:p>
    <w:p w14:paraId="2F7075D3" w14:textId="77777777" w:rsidR="00644139" w:rsidRPr="00FE29B9" w:rsidRDefault="00644139" w:rsidP="00644139">
      <w:pPr>
        <w:spacing w:after="0" w:line="360" w:lineRule="auto"/>
        <w:jc w:val="both"/>
        <w:rPr>
          <w:rStyle w:val="markedcontent"/>
        </w:rPr>
      </w:pPr>
      <w:r w:rsidRPr="00FE29B9">
        <w:rPr>
          <w:noProof/>
        </w:rPr>
        <mc:AlternateContent>
          <mc:Choice Requires="wpg">
            <w:drawing>
              <wp:anchor distT="0" distB="5080" distL="114300" distR="117475" simplePos="0" relativeHeight="251658240" behindDoc="0" locked="0" layoutInCell="0" allowOverlap="1" wp14:anchorId="6FA485B7" wp14:editId="15AA9F44">
                <wp:simplePos x="0" y="0"/>
                <wp:positionH relativeFrom="margin">
                  <wp:align>center</wp:align>
                </wp:positionH>
                <wp:positionV relativeFrom="paragraph">
                  <wp:posOffset>13335</wp:posOffset>
                </wp:positionV>
                <wp:extent cx="6145530" cy="3590925"/>
                <wp:effectExtent l="0" t="0" r="0" b="0"/>
                <wp:wrapTopAndBottom/>
                <wp:docPr id="28" name="Grupa 20"/>
                <wp:cNvGraphicFramePr/>
                <a:graphic xmlns:a="http://schemas.openxmlformats.org/drawingml/2006/main">
                  <a:graphicData uri="http://schemas.microsoft.com/office/word/2010/wordprocessingGroup">
                    <wpg:wgp>
                      <wpg:cNvGrpSpPr/>
                      <wpg:grpSpPr>
                        <a:xfrm>
                          <a:off x="0" y="0"/>
                          <a:ext cx="6144840" cy="3590280"/>
                          <a:chOff x="-192240" y="13320"/>
                          <a:chExt cx="6144840" cy="3590280"/>
                        </a:xfrm>
                      </wpg:grpSpPr>
                      <pic:pic xmlns:pic="http://schemas.openxmlformats.org/drawingml/2006/picture">
                        <pic:nvPicPr>
                          <pic:cNvPr id="1601438288" name="Obraz 21"/>
                          <pic:cNvPicPr/>
                        </pic:nvPicPr>
                        <pic:blipFill>
                          <a:blip r:embed="rId71"/>
                          <a:stretch/>
                        </pic:blipFill>
                        <pic:spPr>
                          <a:xfrm>
                            <a:off x="2689200" y="0"/>
                            <a:ext cx="3455640" cy="1685160"/>
                          </a:xfrm>
                          <a:prstGeom prst="rect">
                            <a:avLst/>
                          </a:prstGeom>
                          <a:ln w="0">
                            <a:noFill/>
                          </a:ln>
                        </pic:spPr>
                      </pic:pic>
                      <pic:pic xmlns:pic="http://schemas.openxmlformats.org/drawingml/2006/picture">
                        <pic:nvPicPr>
                          <pic:cNvPr id="641695866" name="Obraz 22"/>
                          <pic:cNvPicPr/>
                        </pic:nvPicPr>
                        <pic:blipFill>
                          <a:blip r:embed="rId72"/>
                          <a:stretch/>
                        </pic:blipFill>
                        <pic:spPr>
                          <a:xfrm>
                            <a:off x="3225960" y="1833840"/>
                            <a:ext cx="1636560" cy="1628280"/>
                          </a:xfrm>
                          <a:prstGeom prst="rect">
                            <a:avLst/>
                          </a:prstGeom>
                          <a:ln w="0">
                            <a:noFill/>
                          </a:ln>
                        </pic:spPr>
                      </pic:pic>
                      <pic:pic xmlns:pic="http://schemas.openxmlformats.org/drawingml/2006/picture">
                        <pic:nvPicPr>
                          <pic:cNvPr id="945602188" name="Obraz 26"/>
                          <pic:cNvPicPr/>
                        </pic:nvPicPr>
                        <pic:blipFill>
                          <a:blip r:embed="rId73"/>
                          <a:stretch/>
                        </pic:blipFill>
                        <pic:spPr>
                          <a:xfrm>
                            <a:off x="0" y="0"/>
                            <a:ext cx="2685240" cy="3590280"/>
                          </a:xfrm>
                          <a:prstGeom prst="rect">
                            <a:avLst/>
                          </a:prstGeom>
                          <a:ln w="0">
                            <a:noFill/>
                          </a:ln>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7C967A0" id="Grupa 20" o:spid="_x0000_s1026" style="position:absolute;margin-left:0;margin-top:1.05pt;width:483.9pt;height:282.75pt;z-index:251658240;mso-wrap-distance-right:9.25pt;mso-wrap-distance-bottom:.4pt;mso-position-horizontal:center;mso-position-horizontal-relative:margin" coordorigin="-1922,133" coordsize="61448,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1" o:spid="_x0000_s1027" type="#_x0000_t75" style="position:absolute;left:26892;width:34556;height:1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" strokeweight="0">
                  <v:imagedata r:id="rId74" o:title=""/>
                </v:shape>
                <v:shape id="Obraz 22" o:spid="_x0000_s1028" type="#_x0000_t75" style="position:absolute;left:32259;top:18338;width:16366;height:1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" strokeweight="0">
                  <v:imagedata r:id="rId75" o:title=""/>
                </v:shape>
                <v:shape id="Obraz 26" o:spid="_x0000_s1029" type="#_x0000_t75" style="position:absolute;width:26852;height:35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" strokeweight="0">
                  <v:imagedata r:id="rId76" o:title=""/>
                </v:shape>
                <w10:wrap type="topAndBottom" anchorx="margin"/>
              </v:group>
            </w:pict>
          </mc:Fallback>
        </mc:AlternateContent>
      </w:r>
    </w:p>
    <w:p w14:paraId="24BE767E" w14:textId="2288F276" w:rsidR="00644139" w:rsidRPr="00FE29B9" w:rsidRDefault="00540128" w:rsidP="00315FB7">
      <w:pPr>
        <w:pStyle w:val="podpistabeli"/>
        <w:rPr>
          <w:rStyle w:val="markedcontent"/>
        </w:rPr>
      </w:pPr>
      <w:r w:rsidRPr="00540128">
        <w:t>Źródło: opracowanie własne</w:t>
      </w:r>
      <w:r>
        <w:t xml:space="preserve"> na podstawie </w:t>
      </w:r>
      <w:r w:rsidR="00644139" w:rsidRPr="00540128">
        <w:t>Regionaln</w:t>
      </w:r>
      <w:r w:rsidRPr="00540128">
        <w:t>a</w:t>
      </w:r>
      <w:r w:rsidR="00644139" w:rsidRPr="00540128">
        <w:t xml:space="preserve"> Polityk</w:t>
      </w:r>
      <w:r w:rsidRPr="00540128">
        <w:t>a</w:t>
      </w:r>
      <w:r w:rsidR="00644139" w:rsidRPr="00540128">
        <w:t xml:space="preserve"> Rewitalizacji Województwa Śląskiego, slaskie.pl </w:t>
      </w:r>
    </w:p>
    <w:p w14:paraId="39D48B3A" w14:textId="739691CD" w:rsidR="00644139" w:rsidRPr="00FE29B9" w:rsidRDefault="00271127" w:rsidP="00315FB7">
      <w:pPr>
        <w:pStyle w:val="tekkst"/>
      </w:pPr>
      <w:r>
        <w:rPr>
          <w:rStyle w:val="markedcontent"/>
        </w:rPr>
        <w:t>Przyjęcie</w:t>
      </w:r>
      <w:r w:rsidR="00CA2709">
        <w:rPr>
          <w:rStyle w:val="markedcontent"/>
        </w:rPr>
        <w:t xml:space="preserve"> i realizacja </w:t>
      </w:r>
      <w:r>
        <w:rPr>
          <w:rStyle w:val="markedcontent"/>
        </w:rPr>
        <w:t xml:space="preserve">Gminnego Programu </w:t>
      </w:r>
      <w:r w:rsidR="00CA2709">
        <w:rPr>
          <w:rStyle w:val="markedcontent"/>
        </w:rPr>
        <w:t xml:space="preserve">Rewitalizacji </w:t>
      </w:r>
      <w:r>
        <w:rPr>
          <w:rStyle w:val="markedcontent"/>
        </w:rPr>
        <w:t xml:space="preserve">Miasta </w:t>
      </w:r>
      <w:r w:rsidR="00CA2709">
        <w:rPr>
          <w:rStyle w:val="markedcontent"/>
        </w:rPr>
        <w:t xml:space="preserve">Gliwice </w:t>
      </w:r>
      <w:r w:rsidR="00964964">
        <w:rPr>
          <w:rStyle w:val="markedcontent"/>
        </w:rPr>
        <w:t xml:space="preserve">służyć będzie osiąganiu zarówno celu </w:t>
      </w:r>
      <w:r>
        <w:rPr>
          <w:rStyle w:val="markedcontent"/>
        </w:rPr>
        <w:t>generalnego</w:t>
      </w:r>
      <w:r w:rsidR="00964964">
        <w:rPr>
          <w:rStyle w:val="markedcontent"/>
        </w:rPr>
        <w:t xml:space="preserve"> jak</w:t>
      </w:r>
      <w:r>
        <w:rPr>
          <w:rStyle w:val="markedcontent"/>
        </w:rPr>
        <w:t xml:space="preserve"> </w:t>
      </w:r>
      <w:r w:rsidR="00964964">
        <w:rPr>
          <w:rStyle w:val="markedcontent"/>
        </w:rPr>
        <w:t xml:space="preserve">i celów </w:t>
      </w:r>
      <w:r>
        <w:rPr>
          <w:rStyle w:val="markedcontent"/>
        </w:rPr>
        <w:t xml:space="preserve">operacyjnych </w:t>
      </w:r>
      <w:r w:rsidRPr="00FE29B9">
        <w:rPr>
          <w:rStyle w:val="markedcontent"/>
        </w:rPr>
        <w:t>regionalnej polityki rewitalizacji</w:t>
      </w:r>
      <w:r>
        <w:rPr>
          <w:rStyle w:val="markedcontent"/>
        </w:rPr>
        <w:t xml:space="preserve">. </w:t>
      </w:r>
      <w:r w:rsidR="00644139" w:rsidRPr="00FE29B9">
        <w:rPr>
          <w:rStyle w:val="markedcontent"/>
        </w:rPr>
        <w:t>Celem generalnym regionalnej polityki rewitalizacji jest wsparcie procesów inkluzji</w:t>
      </w:r>
      <w:r w:rsidR="00543AB2">
        <w:rPr>
          <w:rStyle w:val="Odwoanieprzypisudolnego"/>
        </w:rPr>
        <w:footnoteReference w:id="17"/>
      </w:r>
      <w:r w:rsidR="00644139" w:rsidRPr="00FE29B9">
        <w:rPr>
          <w:rStyle w:val="markedcontent"/>
        </w:rPr>
        <w:t xml:space="preserve"> społecznej,</w:t>
      </w:r>
      <w:r w:rsidR="00644139" w:rsidRPr="00FE29B9">
        <w:rPr>
          <w:rStyle w:val="markedcontent"/>
        </w:rPr>
        <w:br/>
        <w:t>aktywizacji mieszkańców regionu oraz podniesienie warunków ich życia przy wykorzystaniu narzędzi</w:t>
      </w:r>
      <w:r w:rsidR="008B3E99" w:rsidRPr="00FE29B9">
        <w:rPr>
          <w:rStyle w:val="markedcontent"/>
        </w:rPr>
        <w:t xml:space="preserve"> </w:t>
      </w:r>
      <w:r w:rsidR="00644139" w:rsidRPr="00FE29B9">
        <w:rPr>
          <w:rStyle w:val="markedcontent"/>
        </w:rPr>
        <w:t>rozwoju przedsiębiorczości, poprawy jakości środowiska oraz dostosowania przestrzeni życia do potrzeb mieszkańców.</w:t>
      </w:r>
    </w:p>
    <w:p w14:paraId="29EE068A" w14:textId="77777777" w:rsidR="00644139" w:rsidRPr="00FE29B9" w:rsidRDefault="00644139" w:rsidP="00644139">
      <w:pPr>
        <w:spacing w:after="0" w:line="360" w:lineRule="auto"/>
        <w:jc w:val="both"/>
        <w:rPr>
          <w:sz w:val="24"/>
          <w:szCs w:val="24"/>
        </w:rPr>
      </w:pPr>
      <w:r w:rsidRPr="00FE29B9">
        <w:rPr>
          <w:rStyle w:val="markedcontent"/>
          <w:sz w:val="24"/>
          <w:szCs w:val="24"/>
        </w:rPr>
        <w:t xml:space="preserve">Do celów operacyjnych zaliczono: </w:t>
      </w:r>
    </w:p>
    <w:p w14:paraId="2B7DA723" w14:textId="5B1E7897"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zrost kompetencji społecznych i aktywności mieszkańców oraz ich udziału w życiu społeczności lokalnych i regionu na terenach i obszarach zdegradowanych</w:t>
      </w:r>
      <w:r>
        <w:rPr>
          <w:rStyle w:val="markedcontent"/>
          <w:sz w:val="24"/>
          <w:szCs w:val="24"/>
        </w:rPr>
        <w:t>,</w:t>
      </w:r>
    </w:p>
    <w:p w14:paraId="0E81BCBD" w14:textId="3F91D0D6"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 xml:space="preserve">zrost funkcjonalności i jakości przestrzeni publicznych oraz mieszkalnictwa </w:t>
      </w:r>
      <w:r>
        <w:rPr>
          <w:rStyle w:val="markedcontent"/>
          <w:sz w:val="24"/>
          <w:szCs w:val="24"/>
        </w:rPr>
        <w:br/>
      </w:r>
      <w:r w:rsidR="00644139" w:rsidRPr="00FE29B9">
        <w:rPr>
          <w:rStyle w:val="markedcontent"/>
          <w:sz w:val="24"/>
          <w:szCs w:val="24"/>
        </w:rPr>
        <w:t>na terenach</w:t>
      </w:r>
      <w:r>
        <w:rPr>
          <w:rStyle w:val="markedcontent"/>
          <w:sz w:val="24"/>
          <w:szCs w:val="24"/>
        </w:rPr>
        <w:t xml:space="preserve"> </w:t>
      </w:r>
      <w:r w:rsidR="00644139" w:rsidRPr="00FE29B9">
        <w:rPr>
          <w:rStyle w:val="markedcontent"/>
          <w:sz w:val="24"/>
          <w:szCs w:val="24"/>
        </w:rPr>
        <w:t>i obszarach zdegradowanych</w:t>
      </w:r>
      <w:r>
        <w:rPr>
          <w:rStyle w:val="markedcontent"/>
          <w:sz w:val="24"/>
          <w:szCs w:val="24"/>
        </w:rPr>
        <w:t>,</w:t>
      </w:r>
    </w:p>
    <w:p w14:paraId="22325C07" w14:textId="07939A2D" w:rsidR="00644139" w:rsidRPr="00FE29B9" w:rsidRDefault="004B31C2" w:rsidP="004B31C2">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 xml:space="preserve">oprawa konkurencyjności gospodarki regionalnej i lokalnej na obszarach </w:t>
      </w:r>
      <w:r>
        <w:rPr>
          <w:rStyle w:val="markedcontent"/>
          <w:sz w:val="24"/>
          <w:szCs w:val="24"/>
        </w:rPr>
        <w:br/>
      </w:r>
      <w:r w:rsidR="00644139" w:rsidRPr="00FE29B9">
        <w:rPr>
          <w:rStyle w:val="markedcontent"/>
          <w:sz w:val="24"/>
          <w:szCs w:val="24"/>
        </w:rPr>
        <w:t>oraz terenach zdegradowanych</w:t>
      </w:r>
      <w:r>
        <w:rPr>
          <w:rStyle w:val="markedcontent"/>
          <w:sz w:val="24"/>
          <w:szCs w:val="24"/>
        </w:rPr>
        <w:t>,</w:t>
      </w:r>
    </w:p>
    <w:p w14:paraId="01014952" w14:textId="4435B753"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lastRenderedPageBreak/>
        <w:t>z</w:t>
      </w:r>
      <w:r w:rsidR="00644139" w:rsidRPr="00FE29B9">
        <w:rPr>
          <w:rStyle w:val="markedcontent"/>
          <w:sz w:val="24"/>
          <w:szCs w:val="24"/>
        </w:rPr>
        <w:t>agospodarowanie terenów i obszarów zdegradowanych</w:t>
      </w:r>
      <w:r>
        <w:rPr>
          <w:rStyle w:val="markedcontent"/>
          <w:sz w:val="24"/>
          <w:szCs w:val="24"/>
        </w:rPr>
        <w:t>,</w:t>
      </w:r>
    </w:p>
    <w:p w14:paraId="29667AEC" w14:textId="762F1709"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oprawa jakości środowiska na terenach i obszarach zdegradowanych</w:t>
      </w:r>
      <w:r>
        <w:rPr>
          <w:rStyle w:val="markedcontent"/>
          <w:sz w:val="24"/>
          <w:szCs w:val="24"/>
        </w:rPr>
        <w:t>.</w:t>
      </w:r>
    </w:p>
    <w:p w14:paraId="5B86890C" w14:textId="5E3D9992" w:rsidR="00644139" w:rsidRPr="00FE29B9" w:rsidRDefault="00644139" w:rsidP="00644139">
      <w:pPr>
        <w:spacing w:after="200" w:line="360" w:lineRule="auto"/>
        <w:jc w:val="both"/>
        <w:rPr>
          <w:rStyle w:val="markedcontent"/>
        </w:rPr>
      </w:pPr>
      <w:r w:rsidRPr="00FE29B9">
        <w:rPr>
          <w:rStyle w:val="markedcontent"/>
          <w:sz w:val="24"/>
          <w:szCs w:val="24"/>
        </w:rPr>
        <w:t xml:space="preserve">Dokument polityki formułuje również kluczowe zasady, którymi należy się kierować przy realizacji projektów w ramach Regionalnej Polityki Rewitalizacji Województwa Śląskiego. </w:t>
      </w:r>
      <w:r w:rsidR="008A6C95">
        <w:rPr>
          <w:rStyle w:val="markedcontent"/>
          <w:sz w:val="24"/>
          <w:szCs w:val="24"/>
        </w:rPr>
        <w:br/>
      </w:r>
      <w:r w:rsidRPr="00FE29B9">
        <w:rPr>
          <w:rStyle w:val="markedcontent"/>
          <w:sz w:val="24"/>
          <w:szCs w:val="24"/>
        </w:rPr>
        <w:t>Do zasad tych zaliczono:</w:t>
      </w:r>
    </w:p>
    <w:p w14:paraId="53448A7B" w14:textId="0F6D2CD2"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zachowanie zabytkowych układów śródmiejskich z możliwie dużą implementacją funkcji usługowych</w:t>
      </w:r>
      <w:r w:rsidR="00270A8F" w:rsidRPr="00FE29B9">
        <w:rPr>
          <w:rStyle w:val="markedcontent"/>
          <w:sz w:val="24"/>
          <w:szCs w:val="24"/>
        </w:rPr>
        <w:t>,</w:t>
      </w:r>
    </w:p>
    <w:p w14:paraId="07816F3F" w14:textId="6A5D3327"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transformacja dzielnic mieszkaniowych w kierunku rehabilitacji części zabudowy, ograniczenia niskiej emisji, częściowych wyburzeń oraz nowych inwestycji</w:t>
      </w:r>
      <w:r w:rsidR="00270A8F" w:rsidRPr="00FE29B9">
        <w:rPr>
          <w:rStyle w:val="markedcontent"/>
          <w:sz w:val="24"/>
          <w:szCs w:val="24"/>
        </w:rPr>
        <w:t>,</w:t>
      </w:r>
    </w:p>
    <w:p w14:paraId="0B958035" w14:textId="14804838"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likwidacja barier przestrzennych i funkcjonalnych</w:t>
      </w:r>
      <w:r w:rsidR="00270A8F" w:rsidRPr="00FE29B9">
        <w:rPr>
          <w:rStyle w:val="markedcontent"/>
          <w:sz w:val="24"/>
          <w:szCs w:val="24"/>
        </w:rPr>
        <w:t>,</w:t>
      </w:r>
    </w:p>
    <w:p w14:paraId="01642D33" w14:textId="185F5926"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rozwiązywanie konfliktów społecznych oraz przeciwdziałanie konfliktom i ekskluzji społecznej</w:t>
      </w:r>
      <w:r w:rsidR="00270A8F" w:rsidRPr="00FE29B9">
        <w:rPr>
          <w:rStyle w:val="markedcontent"/>
          <w:sz w:val="24"/>
          <w:szCs w:val="24"/>
        </w:rPr>
        <w:t>,</w:t>
      </w:r>
      <w:r w:rsidRPr="00FE29B9">
        <w:rPr>
          <w:rStyle w:val="markedcontent"/>
          <w:sz w:val="24"/>
          <w:szCs w:val="24"/>
        </w:rPr>
        <w:t xml:space="preserve"> </w:t>
      </w:r>
    </w:p>
    <w:p w14:paraId="7B26BCFD" w14:textId="1CEBC140"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udziału terenów zielonych i ich integracja funkcjonalna z otoczeniem, ochrona lasów, zachowanie walorów przyrodniczych</w:t>
      </w:r>
      <w:r w:rsidR="00270A8F" w:rsidRPr="00FE29B9">
        <w:rPr>
          <w:rStyle w:val="markedcontent"/>
          <w:sz w:val="24"/>
          <w:szCs w:val="24"/>
        </w:rPr>
        <w:t>,</w:t>
      </w:r>
    </w:p>
    <w:p w14:paraId="182D3059" w14:textId="1B6181C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retencyjności na obszarach miejskich i poprzemysłowych poprzez redukcję powierzchni nieprzepuszczalnych, zwiększanie udziału terenów biologicznie czynnych oraz rozwój zielono-błękitnej infrastruktury</w:t>
      </w:r>
      <w:r w:rsidR="00270A8F" w:rsidRPr="00FE29B9">
        <w:rPr>
          <w:rStyle w:val="markedcontent"/>
          <w:sz w:val="24"/>
          <w:szCs w:val="24"/>
        </w:rPr>
        <w:t>,</w:t>
      </w:r>
    </w:p>
    <w:p w14:paraId="18A47DB5" w14:textId="06BD6F3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kierowanie uwagi na przestrzenie śródmiejskie jako potencjalne miejsca zatrudnienia głównie w sektorze usług</w:t>
      </w:r>
      <w:r w:rsidR="00270A8F" w:rsidRPr="00FE29B9">
        <w:rPr>
          <w:rStyle w:val="markedcontent"/>
          <w:sz w:val="24"/>
          <w:szCs w:val="24"/>
        </w:rPr>
        <w:t>,</w:t>
      </w:r>
    </w:p>
    <w:p w14:paraId="79774525" w14:textId="2C6141DD" w:rsidR="00644139" w:rsidRPr="00FE29B9" w:rsidRDefault="00644139"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zachowanie w krajobrazie wybranych, charakterystycznych elementów dziedzictwa poprzemysłowego</w:t>
      </w:r>
      <w:r w:rsidR="00270A8F" w:rsidRPr="00FE29B9">
        <w:rPr>
          <w:rStyle w:val="markedcontent"/>
          <w:sz w:val="24"/>
          <w:szCs w:val="24"/>
        </w:rPr>
        <w:t>.</w:t>
      </w:r>
      <w:r w:rsidRPr="00FE29B9">
        <w:rPr>
          <w:rStyle w:val="markedcontent"/>
          <w:sz w:val="24"/>
          <w:szCs w:val="24"/>
        </w:rPr>
        <w:t xml:space="preserve"> </w:t>
      </w:r>
    </w:p>
    <w:p w14:paraId="727A97F5" w14:textId="22180F75" w:rsidR="00270A8F" w:rsidRPr="00FE29B9" w:rsidRDefault="00270A8F">
      <w:pPr>
        <w:rPr>
          <w:rStyle w:val="markedcontent"/>
          <w:sz w:val="24"/>
          <w:szCs w:val="24"/>
        </w:rPr>
      </w:pPr>
      <w:r w:rsidRPr="00FE29B9">
        <w:rPr>
          <w:rStyle w:val="markedcontent"/>
          <w:sz w:val="24"/>
          <w:szCs w:val="24"/>
        </w:rPr>
        <w:br w:type="page"/>
      </w:r>
    </w:p>
    <w:p w14:paraId="59C805C5" w14:textId="77777777" w:rsidR="00B674AB" w:rsidRPr="00FE29B9" w:rsidRDefault="00B674AB" w:rsidP="0068667B">
      <w:pPr>
        <w:pStyle w:val="NAGLOWEK1"/>
      </w:pPr>
      <w:bookmarkStart w:id="146" w:name="_Toc171589885"/>
      <w:bookmarkStart w:id="147" w:name="_Toc172723589"/>
      <w:bookmarkStart w:id="148" w:name="_Toc191568701"/>
      <w:r w:rsidRPr="00FE29B9">
        <w:lastRenderedPageBreak/>
        <w:t>Wizja rewitalizacji w ujęciu podobszarów rewitalizacji</w:t>
      </w:r>
      <w:bookmarkEnd w:id="146"/>
      <w:bookmarkEnd w:id="147"/>
      <w:bookmarkEnd w:id="148"/>
    </w:p>
    <w:p w14:paraId="69922BFC" w14:textId="77777777" w:rsidR="00B674AB" w:rsidRPr="00FE29B9" w:rsidRDefault="00B674AB" w:rsidP="0068667B">
      <w:pPr>
        <w:pStyle w:val="11NAGLOWEK"/>
      </w:pPr>
      <w:bookmarkStart w:id="149" w:name="_Toc170636186"/>
      <w:bookmarkStart w:id="150" w:name="_Toc171589886"/>
      <w:bookmarkStart w:id="151" w:name="_Toc172723590"/>
      <w:bookmarkStart w:id="152" w:name="_Toc191568702"/>
      <w:r w:rsidRPr="00FE29B9">
        <w:t>Wizja podobszaru Baildona</w:t>
      </w:r>
      <w:bookmarkEnd w:id="149"/>
      <w:bookmarkEnd w:id="150"/>
      <w:bookmarkEnd w:id="151"/>
      <w:bookmarkEnd w:id="152"/>
    </w:p>
    <w:p w14:paraId="27AE3F16" w14:textId="77777777" w:rsidR="00B674AB" w:rsidRPr="00FE29B9" w:rsidRDefault="00B674AB" w:rsidP="00B674AB">
      <w:pPr>
        <w:spacing w:before="240" w:after="240" w:line="360" w:lineRule="auto"/>
        <w:jc w:val="both"/>
        <w:rPr>
          <w:sz w:val="24"/>
          <w:szCs w:val="24"/>
        </w:rPr>
      </w:pPr>
      <w:r w:rsidRPr="00FE29B9">
        <w:rPr>
          <w:sz w:val="24"/>
          <w:szCs w:val="24"/>
        </w:rPr>
        <w:t>Podobszar Baildona jest zadbaną dzielnicą z wyeksponowanymi obiektami zabytkowymi i symbolicznymi świadczącymi o industrialnych korzeniach miasta. W przestrzeni dzielnicy zwiększa się udział terenów zielonych w formie skwerów i małych parków oraz rozwiązań typu zielona akupunktura miejska. Towarzyszy im infrastruktura rekreacyjna i sportowa o łatwym dostępie oraz dostosowana do potrzeb różnych grup użytkowników – zarówno osób młodych, rodzin czy seniorów. Na atrakcyjność dzielnicy wpływa wykorzystanie rzeki Kłodnicy i jej brzegów jako miejsca aktywnego spędzania czasu wolnego. Dzielnica jest połączona wewnętrznie oraz z centrum miasta dogodnymi szlakami pieszymi i rowerowymi oraz komunikacją publiczną.</w:t>
      </w:r>
    </w:p>
    <w:p w14:paraId="62B6EEFB" w14:textId="77777777" w:rsidR="00B674AB" w:rsidRPr="00FE29B9" w:rsidRDefault="00B674AB" w:rsidP="00B674AB">
      <w:pPr>
        <w:spacing w:before="240" w:after="240" w:line="360" w:lineRule="auto"/>
        <w:jc w:val="both"/>
        <w:rPr>
          <w:sz w:val="24"/>
          <w:szCs w:val="24"/>
        </w:rPr>
      </w:pPr>
      <w:r w:rsidRPr="00FE29B9">
        <w:rPr>
          <w:sz w:val="24"/>
          <w:szCs w:val="24"/>
        </w:rPr>
        <w:t>Mieszkańcy angażują się w realizację działań upiększających podwórka i inne przestrzenie wspólne oraz są świadomi wartości dziedzictwa kulturowego swojej dzielnicy.</w:t>
      </w:r>
    </w:p>
    <w:p w14:paraId="1EFAF1AC" w14:textId="77777777" w:rsidR="00B674AB" w:rsidRPr="00FE29B9" w:rsidRDefault="00B674AB" w:rsidP="00B674AB">
      <w:pPr>
        <w:spacing w:before="240" w:after="240" w:line="360" w:lineRule="auto"/>
        <w:jc w:val="both"/>
        <w:rPr>
          <w:sz w:val="24"/>
          <w:szCs w:val="24"/>
        </w:rPr>
      </w:pPr>
      <w:r w:rsidRPr="00FE29B9">
        <w:rPr>
          <w:sz w:val="24"/>
          <w:szCs w:val="24"/>
        </w:rPr>
        <w:t>W dzielnicy zapewniony jest dostęp do usług i handlu wspierających codzienne funkcjonowanie mieszkańców. Ponadto, dostępne są usługi opiekuńcze i aktywizujące seniorów i osoby ze szczególnymi potrzebami.</w:t>
      </w:r>
    </w:p>
    <w:p w14:paraId="1C1608D6" w14:textId="77777777" w:rsidR="00B674AB" w:rsidRPr="00FE29B9" w:rsidRDefault="00B674AB" w:rsidP="00B674AB">
      <w:pPr>
        <w:spacing w:before="240" w:after="240" w:line="360" w:lineRule="auto"/>
        <w:jc w:val="both"/>
        <w:rPr>
          <w:sz w:val="24"/>
          <w:szCs w:val="24"/>
        </w:rPr>
      </w:pPr>
      <w:r w:rsidRPr="00FE29B9">
        <w:rPr>
          <w:sz w:val="24"/>
          <w:szCs w:val="24"/>
        </w:rPr>
        <w:t>Dzielnicę cechuje wielowymiarowe bezpieczeństwo, w tym oparte na więziach sąsiedzkich, wrażliwości na negatywne zjawiska społeczne, odpowiedzialności za dobro wspólne, a także na rozwiązaniach podnoszących bezpieczeństwo w ruchu drogowym oraz poprawiających poczucie bezpieczeństwa w przestrzeniach publicznych.</w:t>
      </w:r>
    </w:p>
    <w:p w14:paraId="145DB9CF" w14:textId="5B59D863" w:rsidR="00B674AB" w:rsidRPr="00FE29B9" w:rsidRDefault="00B674AB" w:rsidP="00B674AB">
      <w:pPr>
        <w:spacing w:before="240" w:after="240" w:line="360" w:lineRule="auto"/>
        <w:jc w:val="both"/>
        <w:rPr>
          <w:sz w:val="24"/>
          <w:szCs w:val="24"/>
        </w:rPr>
      </w:pPr>
      <w:r w:rsidRPr="00FE29B9">
        <w:rPr>
          <w:sz w:val="24"/>
          <w:szCs w:val="24"/>
        </w:rPr>
        <w:t xml:space="preserve">Zapewnione są dogodne warunki dla realizacji działalności społecznych, w tym warunki </w:t>
      </w:r>
      <w:r w:rsidR="008A6C95">
        <w:rPr>
          <w:sz w:val="24"/>
          <w:szCs w:val="24"/>
        </w:rPr>
        <w:br/>
      </w:r>
      <w:r w:rsidRPr="00FE29B9">
        <w:rPr>
          <w:sz w:val="24"/>
          <w:szCs w:val="24"/>
        </w:rPr>
        <w:t>dla skutecznej działalności Rady Dzielnicy.</w:t>
      </w:r>
    </w:p>
    <w:p w14:paraId="6AADF949" w14:textId="4847C3B6" w:rsidR="00B674AB" w:rsidRPr="00FE29B9" w:rsidRDefault="00B674AB" w:rsidP="00B674AB">
      <w:pPr>
        <w:spacing w:before="240" w:after="240" w:line="360" w:lineRule="auto"/>
        <w:jc w:val="both"/>
        <w:rPr>
          <w:sz w:val="24"/>
          <w:szCs w:val="24"/>
        </w:rPr>
      </w:pPr>
      <w:r w:rsidRPr="00FE29B9">
        <w:rPr>
          <w:sz w:val="24"/>
          <w:szCs w:val="24"/>
        </w:rPr>
        <w:t>Podobszar nabiera nowych cech i funkcji dzięki zagospodarowaniu nieużytków oraz terenów poprzemysłowych. Wśród efektów tego procesu pojawia się wzrost lokalnej</w:t>
      </w:r>
      <w:r w:rsidR="008A6C95">
        <w:rPr>
          <w:sz w:val="24"/>
          <w:szCs w:val="24"/>
        </w:rPr>
        <w:t xml:space="preserve"> </w:t>
      </w:r>
      <w:r w:rsidRPr="00FE29B9">
        <w:rPr>
          <w:sz w:val="24"/>
          <w:szCs w:val="24"/>
        </w:rPr>
        <w:t>przedsiębiorczości oraz powstają start-</w:t>
      </w:r>
      <w:proofErr w:type="spellStart"/>
      <w:r w:rsidRPr="00FE29B9">
        <w:rPr>
          <w:sz w:val="24"/>
          <w:szCs w:val="24"/>
        </w:rPr>
        <w:t>upy</w:t>
      </w:r>
      <w:proofErr w:type="spellEnd"/>
      <w:r w:rsidRPr="00FE29B9">
        <w:rPr>
          <w:sz w:val="24"/>
          <w:szCs w:val="24"/>
        </w:rPr>
        <w:t xml:space="preserve"> oparte na innowacjach.</w:t>
      </w:r>
    </w:p>
    <w:p w14:paraId="2F41637A" w14:textId="77777777" w:rsidR="00B674AB" w:rsidRPr="00FE29B9" w:rsidRDefault="00B674AB" w:rsidP="00B674AB">
      <w:pPr>
        <w:spacing w:before="240" w:after="240" w:line="360" w:lineRule="auto"/>
        <w:jc w:val="both"/>
        <w:rPr>
          <w:sz w:val="24"/>
          <w:szCs w:val="24"/>
        </w:rPr>
      </w:pPr>
      <w:r w:rsidRPr="00FE29B9">
        <w:rPr>
          <w:sz w:val="24"/>
          <w:szCs w:val="24"/>
        </w:rPr>
        <w:t>Dzielnica staje się atrakcyjnym miejscem zamieszkania także dla osób spoza Gliwic, dzięki jej korzystnemu połączeniu z DTŚ oraz autostradami.</w:t>
      </w:r>
    </w:p>
    <w:p w14:paraId="7A91FFC1" w14:textId="77777777" w:rsidR="00B674AB" w:rsidRPr="00FE29B9" w:rsidRDefault="00B674AB" w:rsidP="0068667B">
      <w:pPr>
        <w:pStyle w:val="11NAGLOWEK"/>
      </w:pPr>
      <w:bookmarkStart w:id="153" w:name="_Toc170636187"/>
      <w:bookmarkStart w:id="154" w:name="_Toc171589887"/>
      <w:bookmarkStart w:id="155" w:name="_Toc172723591"/>
      <w:bookmarkStart w:id="156" w:name="_Toc191568703"/>
      <w:r w:rsidRPr="00FE29B9">
        <w:lastRenderedPageBreak/>
        <w:t>Wizja podobszaru Łabędy</w:t>
      </w:r>
      <w:bookmarkEnd w:id="153"/>
      <w:bookmarkEnd w:id="154"/>
      <w:bookmarkEnd w:id="155"/>
      <w:bookmarkEnd w:id="156"/>
    </w:p>
    <w:p w14:paraId="4E0D9768" w14:textId="77777777" w:rsidR="00B674AB" w:rsidRPr="00FE29B9" w:rsidRDefault="00B674AB" w:rsidP="00B674AB">
      <w:pPr>
        <w:spacing w:before="240" w:after="240" w:line="360" w:lineRule="auto"/>
        <w:jc w:val="both"/>
        <w:rPr>
          <w:sz w:val="24"/>
          <w:szCs w:val="24"/>
        </w:rPr>
      </w:pPr>
      <w:r w:rsidRPr="00FE29B9">
        <w:rPr>
          <w:sz w:val="24"/>
          <w:szCs w:val="24"/>
        </w:rPr>
        <w:t>Podobszar Łabędy wykorzystuje swoje dziedzictwo kulturowe oraz położenie w dolinie rzeki Kłodnicy, stając się przyjaznym miejscem zamieszkania dla rodzin i seniorów. Obszar cechuje dostępność usług i udogodnień zapewniających komfort codziennego funkcjonowania osobom z różnych grup społecznych, w tym osobom ze szczególnymi potrzebami oraz osobom i rodzinom w kryzysie. Podnoszony jest standard zabudowy mieszkaniowej z dostosowaniem jej do potrzeb użytkowników, m.in. seniorów.</w:t>
      </w:r>
    </w:p>
    <w:p w14:paraId="7A765A34" w14:textId="36D27BC6" w:rsidR="00B674AB" w:rsidRPr="00FE29B9" w:rsidRDefault="00B674AB" w:rsidP="00B674AB">
      <w:pPr>
        <w:spacing w:before="240" w:after="240" w:line="360" w:lineRule="auto"/>
        <w:jc w:val="both"/>
        <w:rPr>
          <w:sz w:val="24"/>
          <w:szCs w:val="24"/>
        </w:rPr>
      </w:pPr>
      <w:r w:rsidRPr="00FE29B9">
        <w:rPr>
          <w:sz w:val="24"/>
          <w:szCs w:val="24"/>
        </w:rPr>
        <w:t xml:space="preserve">Łabędy stają się dzielnicą spełniającą zasady tzw. miasta 15-minutowego – czyli przestrzeni, </w:t>
      </w:r>
      <w:r w:rsidR="008A6C95">
        <w:rPr>
          <w:sz w:val="24"/>
          <w:szCs w:val="24"/>
        </w:rPr>
        <w:br/>
      </w:r>
      <w:r w:rsidRPr="00FE29B9">
        <w:rPr>
          <w:sz w:val="24"/>
          <w:szCs w:val="24"/>
        </w:rPr>
        <w:t>w</w:t>
      </w:r>
      <w:r w:rsidR="008A6C95">
        <w:rPr>
          <w:sz w:val="24"/>
          <w:szCs w:val="24"/>
        </w:rPr>
        <w:t xml:space="preserve"> </w:t>
      </w:r>
      <w:r w:rsidRPr="00FE29B9">
        <w:rPr>
          <w:sz w:val="24"/>
          <w:szCs w:val="24"/>
        </w:rPr>
        <w:t>której w niewielkiej odległości rozlokowane są miejsca zamieszkania, miejsca pracy, podstawowe usługi publiczne, handel oraz usługi czasu wolnego. Dostęp do usług wyższego rzędu zapewniony jest przez dogodne powiązania transportowe z centrum miasta i innymi jego dzielnicami, w tym przez transport publiczny. Wewnętrzne układy komunikacyjne są zmodernizowane w kierunku poprawy bezpieczeństwa i ograniczenia uciążliwości ruchu drogowego dla mieszkańców.</w:t>
      </w:r>
    </w:p>
    <w:p w14:paraId="296F6C89" w14:textId="77777777" w:rsidR="00B674AB" w:rsidRPr="00FE29B9" w:rsidRDefault="00B674AB" w:rsidP="00B674AB">
      <w:pPr>
        <w:spacing w:before="240" w:after="240" w:line="360" w:lineRule="auto"/>
        <w:jc w:val="both"/>
        <w:rPr>
          <w:sz w:val="24"/>
          <w:szCs w:val="24"/>
        </w:rPr>
      </w:pPr>
      <w:r w:rsidRPr="00FE29B9">
        <w:rPr>
          <w:sz w:val="24"/>
          <w:szCs w:val="24"/>
        </w:rPr>
        <w:t>Poprawie ulega stan środowiska przyrodniczego w zakresie jakości powietrza i wody. Wyeliminowane są nielegalne wysypiska śmieci, a nieużytki są zagospodarowywane na nowe funkcje, w tym przyrodnicze i rekreacyjne. Uwarunkowania naturalne, w tym tereny nadrzeczne (w sąsiedztwie Kanału Gliwickiego), funkcjonowanie Mariny oraz odpowiednia infrastruktura, tworzą warunki dla rozwoju różnorodnych funkcji sportowo-rekreacyjnych.</w:t>
      </w:r>
    </w:p>
    <w:p w14:paraId="32A3901F" w14:textId="77777777" w:rsidR="00B674AB" w:rsidRPr="00FE29B9" w:rsidRDefault="00B674AB" w:rsidP="00B674AB">
      <w:pPr>
        <w:spacing w:before="240" w:after="240" w:line="360" w:lineRule="auto"/>
        <w:jc w:val="both"/>
        <w:rPr>
          <w:sz w:val="24"/>
          <w:szCs w:val="24"/>
        </w:rPr>
      </w:pPr>
      <w:r w:rsidRPr="00FE29B9">
        <w:rPr>
          <w:sz w:val="24"/>
          <w:szCs w:val="24"/>
        </w:rPr>
        <w:t>Procesy rozwoju społecznego oparte są na aktywności mieszkańców oraz ich integracji wokół dobra wspólnego – pomocy innym członkom wspólnoty lokalnej, troski o ład przestrzenny i estetykę symbolicznych obiektów, zachowywania tradycji i tożsamości lokalnej oraz odpowiedzialności za dziedzictwo przyrodnicze.</w:t>
      </w:r>
    </w:p>
    <w:p w14:paraId="47DCD29F" w14:textId="77777777" w:rsidR="00B674AB" w:rsidRPr="00FE29B9" w:rsidRDefault="00B674AB" w:rsidP="00B674AB">
      <w:pPr>
        <w:spacing w:before="240" w:after="240" w:line="360" w:lineRule="auto"/>
        <w:jc w:val="both"/>
        <w:rPr>
          <w:sz w:val="24"/>
          <w:szCs w:val="24"/>
        </w:rPr>
      </w:pPr>
      <w:r w:rsidRPr="00FE29B9">
        <w:rPr>
          <w:sz w:val="24"/>
          <w:szCs w:val="24"/>
        </w:rPr>
        <w:t>Dzielnica – dzięki dostępności dobrze przygotowanych i skomunikowanych terenów inwestycyjnych – jest obszarem rozwoju gospodarczego przyciągającym nowych inwestorów oraz umożliwiającym rozwój przedsiębiorczości lokalnej.</w:t>
      </w:r>
    </w:p>
    <w:p w14:paraId="7D890409" w14:textId="77777777" w:rsidR="00B674AB" w:rsidRPr="00FE29B9" w:rsidRDefault="00B674AB" w:rsidP="00B674AB">
      <w:pPr>
        <w:spacing w:before="240" w:after="240" w:line="360" w:lineRule="auto"/>
        <w:jc w:val="both"/>
        <w:rPr>
          <w:sz w:val="24"/>
          <w:szCs w:val="24"/>
        </w:rPr>
      </w:pPr>
      <w:r w:rsidRPr="00FE29B9">
        <w:rPr>
          <w:sz w:val="24"/>
          <w:szCs w:val="24"/>
        </w:rPr>
        <w:t>Zmiany zachodzące w dzielnicy wpływają na poprawę jej wizerunku i wzrost atrakcyjności w oczach innych mieszkańców miasta. Przyczynia się to do „odmłodzenia” dzielnicy oraz stabilizacji jej struktury demograficznej.</w:t>
      </w:r>
    </w:p>
    <w:p w14:paraId="0C6CCB27" w14:textId="77777777" w:rsidR="00B674AB" w:rsidRPr="00FE29B9" w:rsidRDefault="00B674AB" w:rsidP="0068667B">
      <w:pPr>
        <w:pStyle w:val="11NAGLOWEK"/>
      </w:pPr>
      <w:bookmarkStart w:id="157" w:name="_Toc170636188"/>
      <w:bookmarkStart w:id="158" w:name="_Toc171589888"/>
      <w:bookmarkStart w:id="159" w:name="_Toc172723592"/>
      <w:bookmarkStart w:id="160" w:name="_Toc191568704"/>
      <w:r w:rsidRPr="00FE29B9">
        <w:lastRenderedPageBreak/>
        <w:t>Wizja podobszaru Sikornik</w:t>
      </w:r>
      <w:bookmarkEnd w:id="157"/>
      <w:bookmarkEnd w:id="158"/>
      <w:bookmarkEnd w:id="159"/>
      <w:bookmarkEnd w:id="160"/>
    </w:p>
    <w:p w14:paraId="44BA50A3" w14:textId="6749816F" w:rsidR="00B674AB" w:rsidRPr="00FE29B9" w:rsidRDefault="00B674AB" w:rsidP="007719A3">
      <w:pPr>
        <w:pStyle w:val="tekkst"/>
      </w:pPr>
      <w:r w:rsidRPr="00FE29B9">
        <w:t>Sikornik to zielone i bezpieczne osiedle mieszkaniowe przyjazne dla różnych grup użytkowników. Osiedle łączy atuty obszaru położonego z dala od ruchliwego centrum miasta z dostępnością do urozmaiconych usług i udogodnień, w szczególności wspierających funkcjonowanie rodzin, młodzieży, seniorów oraz osób ze szczególnymi potrzebami.</w:t>
      </w:r>
    </w:p>
    <w:p w14:paraId="3AB46345" w14:textId="673C0BBC" w:rsidR="00B674AB" w:rsidRPr="00FE29B9" w:rsidRDefault="00B674AB" w:rsidP="00B674AB">
      <w:pPr>
        <w:spacing w:line="360" w:lineRule="auto"/>
        <w:jc w:val="both"/>
        <w:rPr>
          <w:sz w:val="24"/>
          <w:szCs w:val="24"/>
        </w:rPr>
      </w:pPr>
      <w:r w:rsidRPr="00FE29B9">
        <w:rPr>
          <w:sz w:val="24"/>
          <w:szCs w:val="24"/>
        </w:rPr>
        <w:t xml:space="preserve">Przestrzeń osiedla cechuje estetyka i funkcjonalność, co jest wynikiem dbałości o czystość, nasycenia jednolicie zaprojektowaną małą architekturą sprzyjającą wypoczynkowi i integracji mieszkańców, rozwoju błękitnej i zielonej infrastruktury poprawiającej komfort przebywania i podnoszącej odporność na warunki pogodowe, a także projektowania uniwersalnego, usuwającego bariery w dostępie do przestrzeni dla osób o szczególnych potrzebach. Przestrzeń jest urozmaicana przez uporządkowane działania z dziedziny </w:t>
      </w:r>
      <w:proofErr w:type="spellStart"/>
      <w:r w:rsidRPr="00FE29B9">
        <w:rPr>
          <w:sz w:val="24"/>
          <w:szCs w:val="24"/>
        </w:rPr>
        <w:t>street-artu</w:t>
      </w:r>
      <w:proofErr w:type="spellEnd"/>
      <w:r w:rsidRPr="00FE29B9">
        <w:rPr>
          <w:sz w:val="24"/>
          <w:szCs w:val="24"/>
        </w:rPr>
        <w:t xml:space="preserve">. Zachowywane i rozwijane są tereny zielone (np. ogródki działkowe, obszary rolne tworzone </w:t>
      </w:r>
      <w:r w:rsidR="008A6C95">
        <w:rPr>
          <w:sz w:val="24"/>
          <w:szCs w:val="24"/>
        </w:rPr>
        <w:br/>
      </w:r>
      <w:r w:rsidRPr="00FE29B9">
        <w:rPr>
          <w:sz w:val="24"/>
          <w:szCs w:val="24"/>
        </w:rPr>
        <w:t xml:space="preserve">na nieużytkach, uprawiane z udziałem mieszkańców oraz inne formy preferowane </w:t>
      </w:r>
      <w:r w:rsidR="008A6C95">
        <w:rPr>
          <w:sz w:val="24"/>
          <w:szCs w:val="24"/>
        </w:rPr>
        <w:br/>
      </w:r>
      <w:r w:rsidRPr="00FE29B9">
        <w:rPr>
          <w:sz w:val="24"/>
          <w:szCs w:val="24"/>
        </w:rPr>
        <w:t>przez społeczność lokalną).</w:t>
      </w:r>
    </w:p>
    <w:p w14:paraId="355110AE" w14:textId="77777777" w:rsidR="00B674AB" w:rsidRPr="00FE29B9" w:rsidRDefault="00B674AB" w:rsidP="00B674AB">
      <w:pPr>
        <w:spacing w:line="360" w:lineRule="auto"/>
        <w:jc w:val="both"/>
        <w:rPr>
          <w:sz w:val="24"/>
          <w:szCs w:val="24"/>
        </w:rPr>
      </w:pPr>
      <w:r w:rsidRPr="00FE29B9">
        <w:rPr>
          <w:sz w:val="24"/>
          <w:szCs w:val="24"/>
        </w:rPr>
        <w:t>Mieszkańcy obszaru mają możliwości integracji, również w wymiarze międzypokoleniowym, dzięki dostępności terenów i obiektów pełniących funkcje miejsc spotkań. Wspólnoty lokalne znajdują wsparcie organizacyjne, lokalowe i finansowe w podejmowaniu inicjatyw na rzecz swojego miejsca zamieszkania, np. zazieleniania wspólnych przestrzeni, tworzenia ogrodów społecznych, organizacji akcji i wydarzeń na rzecz mieszkańców. Dużą rolę integracyjną odgrywają instytucje zlokalizowane w obszarze, w tym biblioteka i szkoły prowadzące edukację społeczną, krzewiące pożądane modele zachowań dzieci i młodzieży, realizujące inicjatywy międzypokoleniowe i wspólnotowe. W partnerstwie z mieszkańcami wypracowywane są partycypacyjne rozwiązania na rzecz stałego dostosowywania osiedla do zmieniających się uwarunkowań społecznych i procesów cywilizacyjnych.</w:t>
      </w:r>
    </w:p>
    <w:p w14:paraId="01F9A90C" w14:textId="77777777" w:rsidR="00B674AB" w:rsidRPr="00FE29B9" w:rsidRDefault="00B674AB" w:rsidP="00B674AB">
      <w:pPr>
        <w:spacing w:line="360" w:lineRule="auto"/>
        <w:jc w:val="both"/>
        <w:rPr>
          <w:sz w:val="24"/>
          <w:szCs w:val="24"/>
        </w:rPr>
      </w:pPr>
      <w:r w:rsidRPr="00FE29B9">
        <w:rPr>
          <w:sz w:val="24"/>
          <w:szCs w:val="24"/>
        </w:rPr>
        <w:t>Podejmowane są działania na rzecz poprawy bezpieczeństwa w przestrzeniach publicznych i na drogach, a także na rzecz ograniczenia problemów z parkowaniem samochodów na osiedlu. Sikornik jest dobrze połączony z miastem systemem dróg rowerowych</w:t>
      </w:r>
      <w:r w:rsidRPr="00FE29B9">
        <w:rPr>
          <w:sz w:val="24"/>
          <w:szCs w:val="24"/>
        </w:rPr>
        <w:br/>
        <w:t>oraz transportem publicznym.</w:t>
      </w:r>
    </w:p>
    <w:p w14:paraId="61D6EFEC" w14:textId="77777777" w:rsidR="00B674AB" w:rsidRPr="00FE29B9" w:rsidRDefault="00B674AB" w:rsidP="0068667B">
      <w:pPr>
        <w:pStyle w:val="11NAGLOWEK"/>
      </w:pPr>
      <w:bookmarkStart w:id="161" w:name="_Toc170636189"/>
      <w:bookmarkStart w:id="162" w:name="_Toc171589889"/>
      <w:bookmarkStart w:id="163" w:name="_Toc172723593"/>
      <w:bookmarkStart w:id="164" w:name="_Toc191568705"/>
      <w:r w:rsidRPr="00FE29B9">
        <w:lastRenderedPageBreak/>
        <w:t>Wizja podobszaru Sośnica</w:t>
      </w:r>
      <w:bookmarkEnd w:id="161"/>
      <w:bookmarkEnd w:id="162"/>
      <w:bookmarkEnd w:id="163"/>
      <w:bookmarkEnd w:id="164"/>
    </w:p>
    <w:p w14:paraId="0DBF2448" w14:textId="77777777" w:rsidR="00B674AB" w:rsidRPr="00FE29B9" w:rsidRDefault="00B674AB" w:rsidP="007719A3">
      <w:pPr>
        <w:pStyle w:val="tekkst"/>
      </w:pPr>
      <w:r w:rsidRPr="00FE29B9">
        <w:t>Sośnica jest dzielnicą zachowującą swój wyjątkowy charakter w mieście oraz silne relacje społeczne. W przestrzeni widoczne jest dobrze zachowane i racjonalnie wykorzystywane materialne dziedzictwo górniczej historii obszaru. Wyeliminowane są negatywne „wizytówki” architektoniczne obszaru, a nieużytkowane tereny i obiekty znajdują swoje nowe funkcje. Dostęp do nowoczesnej infrastruktury technicznej oraz działania remontowe i modernizacyjne sprzyjają podnoszeniu jakości zasobów mieszkaniowych.</w:t>
      </w:r>
    </w:p>
    <w:p w14:paraId="78DF85B7" w14:textId="77777777" w:rsidR="00B674AB" w:rsidRPr="00FE29B9" w:rsidRDefault="00B674AB" w:rsidP="00B674AB">
      <w:pPr>
        <w:spacing w:before="240" w:after="240" w:line="360" w:lineRule="auto"/>
        <w:jc w:val="both"/>
        <w:rPr>
          <w:sz w:val="24"/>
          <w:szCs w:val="24"/>
        </w:rPr>
      </w:pPr>
      <w:r w:rsidRPr="00FE29B9">
        <w:rPr>
          <w:sz w:val="24"/>
          <w:szCs w:val="24"/>
        </w:rPr>
        <w:t>Mieszkańcy mają łatwy dostęp do terenów zielonych – zarówno w samej dzielnicy, jak też w jej bezpośrednim sąsiedztwie. Korzystanie z terenów zielonych ułatwiane jest przez dobrą jakość pieszych i rowerowych ciągów komunikacyjnych oraz elementy infrastruktury rekreacyjnej, uwzględniającej potrzeby różnych użytkowników.</w:t>
      </w:r>
    </w:p>
    <w:p w14:paraId="3219BA16" w14:textId="77777777" w:rsidR="00B674AB" w:rsidRPr="00FE29B9" w:rsidRDefault="00B674AB" w:rsidP="00B674AB">
      <w:pPr>
        <w:spacing w:before="240" w:after="240" w:line="360" w:lineRule="auto"/>
        <w:jc w:val="both"/>
        <w:rPr>
          <w:sz w:val="24"/>
          <w:szCs w:val="24"/>
        </w:rPr>
      </w:pPr>
      <w:r w:rsidRPr="00FE29B9">
        <w:rPr>
          <w:sz w:val="24"/>
          <w:szCs w:val="24"/>
        </w:rPr>
        <w:t>Dzielnica jest bezpieczna dzięki skutecznemu funkcjonowaniu instytucji (Policja, OSP), a także odpowiedzialności mieszkańców i ich wrażliwości na negatywne zjawiska (np. wandalizm).</w:t>
      </w:r>
    </w:p>
    <w:p w14:paraId="2004BA88" w14:textId="77777777" w:rsidR="00B674AB" w:rsidRPr="00FE29B9" w:rsidRDefault="00B674AB" w:rsidP="00B674AB">
      <w:pPr>
        <w:spacing w:before="240" w:after="240" w:line="360" w:lineRule="auto"/>
        <w:jc w:val="both"/>
        <w:rPr>
          <w:sz w:val="24"/>
          <w:szCs w:val="24"/>
        </w:rPr>
      </w:pPr>
      <w:r w:rsidRPr="00FE29B9">
        <w:rPr>
          <w:sz w:val="24"/>
          <w:szCs w:val="24"/>
        </w:rPr>
        <w:t>Dzięki rozwojowi usług i handlu, a także inwestycjom w przestrzeń, krystalizuje się centrum dzielnicy, sprzyjające integracji mieszkańców.</w:t>
      </w:r>
    </w:p>
    <w:p w14:paraId="7074B364" w14:textId="4A092CBE" w:rsidR="00B674AB" w:rsidRPr="00FE29B9" w:rsidRDefault="00B674AB" w:rsidP="00B674AB">
      <w:pPr>
        <w:spacing w:before="240" w:after="240" w:line="360" w:lineRule="auto"/>
        <w:jc w:val="both"/>
        <w:rPr>
          <w:sz w:val="24"/>
          <w:szCs w:val="24"/>
        </w:rPr>
      </w:pPr>
      <w:r w:rsidRPr="00FE29B9">
        <w:rPr>
          <w:sz w:val="24"/>
          <w:szCs w:val="24"/>
        </w:rPr>
        <w:t>Społeczność lokalną cechuje wysoka zdolność do samoorganizacji dzięki funkcjonowaniu liderów społecznych, a także silnych instytucji oraz organizacji pozarządowych</w:t>
      </w:r>
      <w:r w:rsidR="008A6C95">
        <w:rPr>
          <w:sz w:val="24"/>
          <w:szCs w:val="24"/>
        </w:rPr>
        <w:t xml:space="preserve"> </w:t>
      </w:r>
      <w:r w:rsidR="008A6C95">
        <w:rPr>
          <w:sz w:val="24"/>
          <w:szCs w:val="24"/>
        </w:rPr>
        <w:br/>
      </w:r>
      <w:r w:rsidRPr="00FE29B9">
        <w:rPr>
          <w:sz w:val="24"/>
          <w:szCs w:val="24"/>
        </w:rPr>
        <w:t>i</w:t>
      </w:r>
      <w:r w:rsidR="008A6C95">
        <w:rPr>
          <w:sz w:val="24"/>
          <w:szCs w:val="24"/>
        </w:rPr>
        <w:t xml:space="preserve"> </w:t>
      </w:r>
      <w:r w:rsidRPr="00FE29B9">
        <w:rPr>
          <w:sz w:val="24"/>
          <w:szCs w:val="24"/>
        </w:rPr>
        <w:t xml:space="preserve">wyznaniowych. Mieszkańcy są inicjatorami i realizatorami lub współrealizatorami </w:t>
      </w:r>
      <w:r w:rsidR="008A6C95">
        <w:rPr>
          <w:sz w:val="24"/>
          <w:szCs w:val="24"/>
        </w:rPr>
        <w:br/>
      </w:r>
      <w:r w:rsidRPr="00FE29B9">
        <w:rPr>
          <w:sz w:val="24"/>
          <w:szCs w:val="24"/>
        </w:rPr>
        <w:t>wydarzeń społeczno-kulturalnych wzmacniających kapitał społeczny dzielnicy. Aktywności społeczne są realizowane przy wykorzystaniu lokalnej infrastruktury sportowej i kulturalnej.</w:t>
      </w:r>
    </w:p>
    <w:p w14:paraId="4813082D" w14:textId="77777777" w:rsidR="00B674AB" w:rsidRPr="00FE29B9" w:rsidRDefault="00B674AB" w:rsidP="00B674AB">
      <w:pPr>
        <w:spacing w:before="240" w:after="240" w:line="360" w:lineRule="auto"/>
        <w:jc w:val="both"/>
        <w:rPr>
          <w:sz w:val="24"/>
          <w:szCs w:val="24"/>
        </w:rPr>
      </w:pPr>
      <w:r w:rsidRPr="00FE29B9">
        <w:rPr>
          <w:sz w:val="24"/>
          <w:szCs w:val="24"/>
        </w:rPr>
        <w:t>Sośnica jest korzystnie usytuowana w stosunku do miejskiego i metropolitalnego układu transportowego dzięki bliskości DTŚ i węzła autostrady, połączeniom za pomocą transportu zbiorowego oraz wkomponowaniu w lokalny system dróg rowerowych.</w:t>
      </w:r>
    </w:p>
    <w:p w14:paraId="1D2D8223" w14:textId="77777777" w:rsidR="00B674AB" w:rsidRPr="00FE29B9" w:rsidRDefault="00B674AB" w:rsidP="0068667B">
      <w:pPr>
        <w:pStyle w:val="11NAGLOWEK"/>
      </w:pPr>
      <w:bookmarkStart w:id="165" w:name="_Toc170636190"/>
      <w:bookmarkStart w:id="166" w:name="_Toc171589890"/>
      <w:bookmarkStart w:id="167" w:name="_Toc172723594"/>
      <w:bookmarkStart w:id="168" w:name="_Toc191568706"/>
      <w:r w:rsidRPr="00FE29B9">
        <w:t xml:space="preserve">Wizja podobszaru </w:t>
      </w:r>
      <w:proofErr w:type="spellStart"/>
      <w:r w:rsidRPr="00FE29B9">
        <w:t>Szobiszowice</w:t>
      </w:r>
      <w:bookmarkEnd w:id="165"/>
      <w:bookmarkEnd w:id="166"/>
      <w:bookmarkEnd w:id="167"/>
      <w:bookmarkEnd w:id="168"/>
      <w:proofErr w:type="spellEnd"/>
    </w:p>
    <w:p w14:paraId="75E63FBE" w14:textId="562344EC" w:rsidR="00B674AB" w:rsidRPr="00FE29B9" w:rsidRDefault="00B674AB" w:rsidP="00B674AB">
      <w:pPr>
        <w:spacing w:before="240" w:after="240" w:line="360" w:lineRule="auto"/>
        <w:jc w:val="both"/>
        <w:rPr>
          <w:sz w:val="24"/>
          <w:szCs w:val="24"/>
        </w:rPr>
      </w:pPr>
      <w:proofErr w:type="spellStart"/>
      <w:r w:rsidRPr="00FE29B9">
        <w:rPr>
          <w:sz w:val="24"/>
          <w:szCs w:val="24"/>
        </w:rPr>
        <w:t>Szobiszowice</w:t>
      </w:r>
      <w:proofErr w:type="spellEnd"/>
      <w:r w:rsidRPr="00FE29B9">
        <w:rPr>
          <w:sz w:val="24"/>
          <w:szCs w:val="24"/>
        </w:rPr>
        <w:t xml:space="preserve"> to dzielnica o bogatym dziedzictwie kulturowym i historycznym, które są istotną składową lokalnej tożsamości. Obiekty zabytkowe i symboliczne stanowią ważny element identyfikacji obszaru oraz atut wykorzystywany w realizacji oryginalnych przedsięwzięć społeczno-kulturalnych. Na pozytywny wizerunek obszaru wpływa estetyka obiektów oraz </w:t>
      </w:r>
      <w:r w:rsidRPr="00FE29B9">
        <w:rPr>
          <w:sz w:val="24"/>
          <w:szCs w:val="24"/>
        </w:rPr>
        <w:lastRenderedPageBreak/>
        <w:t>zagospodarowanie nieużytków i pustostanów na nowe funkcje. Remonty i modernizacje substancji mieszkaniowej wpływają korzystnie zarówno na jakość zamieszkania i jej dostosowanie do wymagań użytkowników (ze szczególnym uwzględnieniem potrzeb seniorów), jak też na wygląd zabudowy. Trosce o przestrzenie publiczne towarzyszy dbałość właścicieli terenów i obiektów prywatnych o swoje posesje, a także wspólnotowe działania na rzecz upiększania podwórek. To wszystko składa się na pozytywne postrzeganie dzielnicy zarówno przez mieszkańców, jak i odwiedzających.</w:t>
      </w:r>
    </w:p>
    <w:p w14:paraId="1D2863B9" w14:textId="4448E1A5" w:rsidR="00B674AB" w:rsidRPr="00FE29B9" w:rsidRDefault="00B674AB" w:rsidP="00B674AB">
      <w:pPr>
        <w:spacing w:before="240" w:after="240" w:line="360" w:lineRule="auto"/>
        <w:jc w:val="both"/>
        <w:rPr>
          <w:sz w:val="24"/>
          <w:szCs w:val="24"/>
        </w:rPr>
      </w:pPr>
      <w:r w:rsidRPr="00FE29B9">
        <w:rPr>
          <w:sz w:val="24"/>
          <w:szCs w:val="24"/>
        </w:rPr>
        <w:t>W dzielnicy jest wiele zróżnicowanych przestrzeni umożliwiających integrację mieszkańców i podejmowanie przez nich inicjatyw społecznych. Także infrastruktura rekreacyjna</w:t>
      </w:r>
      <w:r w:rsidR="008A6C95">
        <w:rPr>
          <w:sz w:val="24"/>
          <w:szCs w:val="24"/>
        </w:rPr>
        <w:t xml:space="preserve"> </w:t>
      </w:r>
      <w:r w:rsidRPr="00FE29B9">
        <w:rPr>
          <w:sz w:val="24"/>
          <w:szCs w:val="24"/>
        </w:rPr>
        <w:t>dostosowana</w:t>
      </w:r>
      <w:r w:rsidR="008A6C95">
        <w:rPr>
          <w:sz w:val="24"/>
          <w:szCs w:val="24"/>
        </w:rPr>
        <w:t xml:space="preserve"> </w:t>
      </w:r>
      <w:r w:rsidRPr="00FE29B9">
        <w:rPr>
          <w:sz w:val="24"/>
          <w:szCs w:val="24"/>
        </w:rPr>
        <w:t>jest do potrzeb użytkowników w różnym wieku i o różnej sprawności fizycznej. Zdecydowanej poprawie ulega dostępność do terenów zielonych, co ma znaczenie</w:t>
      </w:r>
      <w:r w:rsidR="008A6C95">
        <w:rPr>
          <w:sz w:val="24"/>
          <w:szCs w:val="24"/>
        </w:rPr>
        <w:t xml:space="preserve"> </w:t>
      </w:r>
      <w:r w:rsidR="008A6C95">
        <w:rPr>
          <w:sz w:val="24"/>
          <w:szCs w:val="24"/>
        </w:rPr>
        <w:br/>
      </w:r>
      <w:r w:rsidRPr="00FE29B9">
        <w:rPr>
          <w:sz w:val="24"/>
          <w:szCs w:val="24"/>
        </w:rPr>
        <w:t>w</w:t>
      </w:r>
      <w:r w:rsidR="008A6C95">
        <w:rPr>
          <w:sz w:val="24"/>
          <w:szCs w:val="24"/>
        </w:rPr>
        <w:t xml:space="preserve"> </w:t>
      </w:r>
      <w:r w:rsidRPr="00FE29B9">
        <w:rPr>
          <w:sz w:val="24"/>
          <w:szCs w:val="24"/>
        </w:rPr>
        <w:t>kontekście</w:t>
      </w:r>
      <w:r w:rsidR="008A6C95">
        <w:rPr>
          <w:sz w:val="24"/>
          <w:szCs w:val="24"/>
        </w:rPr>
        <w:t xml:space="preserve"> </w:t>
      </w:r>
      <w:r w:rsidRPr="00FE29B9">
        <w:rPr>
          <w:sz w:val="24"/>
          <w:szCs w:val="24"/>
        </w:rPr>
        <w:t>klimatu w dzielnicy, jak i możliwości spędzania czasu wolnego.</w:t>
      </w:r>
    </w:p>
    <w:p w14:paraId="318661E3" w14:textId="77777777" w:rsidR="00B674AB" w:rsidRPr="00FE29B9" w:rsidRDefault="00B674AB" w:rsidP="00B674AB">
      <w:pPr>
        <w:spacing w:before="240" w:after="240" w:line="360" w:lineRule="auto"/>
        <w:jc w:val="both"/>
        <w:rPr>
          <w:sz w:val="24"/>
          <w:szCs w:val="24"/>
        </w:rPr>
      </w:pPr>
      <w:proofErr w:type="spellStart"/>
      <w:r w:rsidRPr="00FE29B9">
        <w:rPr>
          <w:sz w:val="24"/>
          <w:szCs w:val="24"/>
        </w:rPr>
        <w:t>Szobiszowice</w:t>
      </w:r>
      <w:proofErr w:type="spellEnd"/>
      <w:r w:rsidRPr="00FE29B9">
        <w:rPr>
          <w:sz w:val="24"/>
          <w:szCs w:val="24"/>
        </w:rPr>
        <w:t xml:space="preserve"> są dobrze powiązane z miastem i otoczeniem za pośrednictwem transportu zbiorowego oraz dzięki zlokalizowanemu w dzielnicy centrum przesiadkowemu, dostosowanemu do wymagań osób ze specjalnymi potrzebami; w połączeniu z rozwojem dróg rowerowych oraz z działaniami zmierzającymi do poprawy bezpieczeństwa na drogach wpływa to na ograniczenie negatywnego oddziaływania ruchu samochodowego na jakość życia w obszarze.</w:t>
      </w:r>
    </w:p>
    <w:p w14:paraId="16860E3D" w14:textId="3FB3555B" w:rsidR="00270A8F" w:rsidRPr="00FE29B9" w:rsidRDefault="00B674AB" w:rsidP="00B674AB">
      <w:pPr>
        <w:spacing w:before="240" w:after="240" w:line="360" w:lineRule="auto"/>
        <w:jc w:val="both"/>
        <w:rPr>
          <w:sz w:val="24"/>
          <w:szCs w:val="24"/>
        </w:rPr>
      </w:pPr>
      <w:r w:rsidRPr="00FE29B9">
        <w:rPr>
          <w:sz w:val="24"/>
          <w:szCs w:val="24"/>
        </w:rPr>
        <w:t>W dzielnicy funkcjonują dobrze wyposażone, świadczące usługi na wysokim poziomie instytucje usług społecznych, szczególnie zdrowia, edukacji i pomocy społecznej. Mieszkańcy mają dostęp do atrakcyjnych, dobrze wyposażonych miejsc spotkań.</w:t>
      </w:r>
    </w:p>
    <w:p w14:paraId="330C7BDF" w14:textId="087C15CD" w:rsidR="00493E82" w:rsidRPr="00FE29B9" w:rsidRDefault="00B674AB" w:rsidP="00493E82">
      <w:pPr>
        <w:pStyle w:val="11NAGLOWEK"/>
      </w:pPr>
      <w:bookmarkStart w:id="169" w:name="_Toc170636191"/>
      <w:bookmarkStart w:id="170" w:name="_Toc171589891"/>
      <w:bookmarkStart w:id="171" w:name="_Toc172723595"/>
      <w:bookmarkStart w:id="172" w:name="_Toc191568707"/>
      <w:r w:rsidRPr="00FE29B9">
        <w:t>Wizja podobszaru Śródmieście</w:t>
      </w:r>
      <w:bookmarkEnd w:id="169"/>
      <w:bookmarkEnd w:id="170"/>
      <w:bookmarkEnd w:id="171"/>
      <w:bookmarkEnd w:id="172"/>
    </w:p>
    <w:p w14:paraId="59C36127" w14:textId="77777777" w:rsidR="00B674AB" w:rsidRPr="00FE29B9" w:rsidRDefault="00B674AB" w:rsidP="007719A3">
      <w:pPr>
        <w:pStyle w:val="tekkst"/>
      </w:pPr>
      <w:r w:rsidRPr="00FE29B9">
        <w:t>Śródmieście jest obszarem, w którym łączy się historia miasta z nowoczesnymi rozwiązaniami o znaczeniu lokalnym i regionalnym, dziedzictwo kulturowe z walorami przyrodniczymi, funkcje lokalne z funkcjami regionalnymi. Śródmieście jest nie tylko sercem Gliwic, ale także przestrzenią budującą znaczenie i wizerunek Metropolii oraz przyciągającą mieszkańców innych miast.</w:t>
      </w:r>
    </w:p>
    <w:p w14:paraId="3772E8B7" w14:textId="77777777" w:rsidR="00B674AB" w:rsidRPr="00FE29B9" w:rsidRDefault="00B674AB" w:rsidP="00B674AB">
      <w:pPr>
        <w:spacing w:line="360" w:lineRule="auto"/>
        <w:jc w:val="both"/>
        <w:rPr>
          <w:sz w:val="24"/>
          <w:szCs w:val="24"/>
        </w:rPr>
      </w:pPr>
      <w:r w:rsidRPr="00FE29B9">
        <w:rPr>
          <w:sz w:val="24"/>
          <w:szCs w:val="24"/>
        </w:rPr>
        <w:t xml:space="preserve">Zmiany dokonujące się w Śródmieściu sprzyjają zachowaniu walorów urbanistycznych i architektonicznych dzielnicy oraz wyeksponowaniu i odpowiedzialnemu wykorzystywaniu </w:t>
      </w:r>
      <w:r w:rsidRPr="00FE29B9">
        <w:rPr>
          <w:sz w:val="24"/>
          <w:szCs w:val="24"/>
        </w:rPr>
        <w:lastRenderedPageBreak/>
        <w:t>zabytkowych i symbolicznych obiektów. Zabudowa w Śródmieściu jest zadbana dzięki działaniom podejmowanym przez władze miasta oraz właścicieli prywatnych. Atrakcyjność obszaru wzmacniana jest przez dobrze urządzoną i urozmaiconą błękitną i zieloną infrastrukturę, w tym wykorzystującą nabrzeża Kłodnicy, podnoszącą estetykę i odporność przestrzeni na ekstremalne zjawiska klimatyczne oraz zapewniającą mieszkańcom możliwości zdrowego spędzania czasu wolnego.</w:t>
      </w:r>
    </w:p>
    <w:p w14:paraId="4E567C43" w14:textId="77777777" w:rsidR="00B674AB" w:rsidRPr="00FE29B9" w:rsidRDefault="00B674AB" w:rsidP="00B674AB">
      <w:pPr>
        <w:spacing w:line="360" w:lineRule="auto"/>
        <w:jc w:val="both"/>
        <w:rPr>
          <w:sz w:val="24"/>
          <w:szCs w:val="24"/>
        </w:rPr>
      </w:pPr>
      <w:r w:rsidRPr="00FE29B9">
        <w:rPr>
          <w:sz w:val="24"/>
          <w:szCs w:val="24"/>
        </w:rPr>
        <w:t>Przestrzenie publiczne są dostępne dla mieszkańców, w tym osób o specjalnych potrzebach. Szczególna troska poświęcana jest zapewnianiu w Śródmieściu szeroko rozumianego bezpieczeństwa oraz eliminacji uciążliwości i zagrożeń związanych z ruchem samochodowym, w tym poprzez rozwój transportu publicznego oraz rozwiązywanie problemów z parkowaniem samochodów.</w:t>
      </w:r>
    </w:p>
    <w:p w14:paraId="66E9F0A0" w14:textId="77777777" w:rsidR="00B674AB" w:rsidRPr="00FE29B9" w:rsidRDefault="00B674AB" w:rsidP="00B674AB">
      <w:pPr>
        <w:spacing w:line="360" w:lineRule="auto"/>
        <w:jc w:val="both"/>
        <w:rPr>
          <w:sz w:val="24"/>
          <w:szCs w:val="24"/>
        </w:rPr>
      </w:pPr>
      <w:r w:rsidRPr="00FE29B9">
        <w:rPr>
          <w:sz w:val="24"/>
          <w:szCs w:val="24"/>
        </w:rPr>
        <w:t>Mieszkańcy Śródmieścia są świadomi walorów obszaru; stają się jego współgospodarzami, podejmując działania na rzecz poprawy jego estetyki, reagują na zjawiska wandalizmu, integrują się wokół różnych inicjatyw społecznych.</w:t>
      </w:r>
    </w:p>
    <w:p w14:paraId="37C1259C" w14:textId="77777777" w:rsidR="00B674AB" w:rsidRPr="00FE29B9" w:rsidRDefault="00B674AB" w:rsidP="00B674AB">
      <w:pPr>
        <w:spacing w:line="360" w:lineRule="auto"/>
        <w:jc w:val="both"/>
        <w:rPr>
          <w:sz w:val="24"/>
          <w:szCs w:val="24"/>
        </w:rPr>
      </w:pPr>
      <w:r w:rsidRPr="00FE29B9">
        <w:rPr>
          <w:sz w:val="24"/>
          <w:szCs w:val="24"/>
        </w:rPr>
        <w:t>W otoczeniu skutecznie promowane są najważniejsze obiekty i oferta spędzania czasu wolnego dostępna w Śródmieściu.</w:t>
      </w:r>
    </w:p>
    <w:p w14:paraId="07CC9257" w14:textId="77777777" w:rsidR="00B674AB" w:rsidRPr="00FE29B9" w:rsidRDefault="00B674AB" w:rsidP="0068667B">
      <w:pPr>
        <w:pStyle w:val="11NAGLOWEK"/>
      </w:pPr>
      <w:bookmarkStart w:id="173" w:name="_Toc170636192"/>
      <w:bookmarkStart w:id="174" w:name="_Toc171589892"/>
      <w:bookmarkStart w:id="175" w:name="_Toc172723596"/>
      <w:bookmarkStart w:id="176" w:name="_Toc191568708"/>
      <w:r w:rsidRPr="00FE29B9">
        <w:t>Wizja podobszaru Zatorze</w:t>
      </w:r>
      <w:bookmarkEnd w:id="173"/>
      <w:bookmarkEnd w:id="174"/>
      <w:bookmarkEnd w:id="175"/>
      <w:bookmarkEnd w:id="176"/>
    </w:p>
    <w:p w14:paraId="4E16BDB7" w14:textId="77777777" w:rsidR="00B674AB" w:rsidRPr="00FE29B9" w:rsidRDefault="00B674AB" w:rsidP="004505BB">
      <w:pPr>
        <w:pStyle w:val="tekkst"/>
      </w:pPr>
      <w:r w:rsidRPr="00FE29B9">
        <w:t>Podobszar Zatorze jest przyjazną i bezpieczną częścią miasta, oferującą dobre warunki zamieszkania. W dzielnicy dostępne są publiczne i rynkowe usługi, które wspierają codzienne funkcjonowanie mieszkańców. Ponadto mieszkańcy mogą łatwo korzystać z oferty w innych częściach miasta dzięki dobrze rozwiniętemu transportowi publicznemu.</w:t>
      </w:r>
    </w:p>
    <w:p w14:paraId="5978F277" w14:textId="77777777" w:rsidR="00B674AB" w:rsidRPr="00FE29B9" w:rsidRDefault="00B674AB" w:rsidP="00B674AB">
      <w:pPr>
        <w:spacing w:line="360" w:lineRule="auto"/>
        <w:jc w:val="both"/>
        <w:rPr>
          <w:sz w:val="24"/>
          <w:szCs w:val="24"/>
        </w:rPr>
      </w:pPr>
      <w:r w:rsidRPr="00FE29B9">
        <w:rPr>
          <w:sz w:val="24"/>
          <w:szCs w:val="24"/>
        </w:rPr>
        <w:t>Przestrzeń dzielnicy jest atrakcyjna ze względu na ciekawy układ urbanistyczny oraz działania skutecznie podnoszące estetykę i funkcjonalność zabudowy. Zatorze jest obszarem zielonym, a nieużytki są zagospodarowane w sposób, który ułatwia mieszkańcom dostęp do miejsc spotkań i rekreacji. Ważnym elementem jakości życia jest czyste środowisko, w szczególności ograniczone zanieczyszczenie powietrza i hałas z ruchu drogowego.</w:t>
      </w:r>
    </w:p>
    <w:p w14:paraId="697D7FA2" w14:textId="36BC729E" w:rsidR="00B674AB" w:rsidRPr="00FE29B9" w:rsidRDefault="00B674AB" w:rsidP="00315FB7">
      <w:pPr>
        <w:spacing w:line="360" w:lineRule="auto"/>
        <w:jc w:val="both"/>
        <w:rPr>
          <w:sz w:val="24"/>
          <w:szCs w:val="24"/>
        </w:rPr>
      </w:pPr>
      <w:r w:rsidRPr="00FE29B9">
        <w:rPr>
          <w:sz w:val="24"/>
          <w:szCs w:val="24"/>
        </w:rPr>
        <w:t>W podobszarze działają instytucje i organizacje wspierające oraz aktywizujące mieszkańców. Społeczność lokalna czuje się odpowiedzialna za swoją dzielnicę i angażuje się w różnego rodzaju akcje i wydarzenia.</w:t>
      </w:r>
    </w:p>
    <w:p w14:paraId="101CBD17" w14:textId="70C2659B" w:rsidR="0087318B" w:rsidRPr="0068667B" w:rsidRDefault="00B674AB" w:rsidP="00B674AB">
      <w:pPr>
        <w:pStyle w:val="NAGLOWEK1"/>
      </w:pPr>
      <w:bookmarkStart w:id="177" w:name="_Toc172723597"/>
      <w:bookmarkStart w:id="178" w:name="_Toc191568709"/>
      <w:bookmarkStart w:id="179" w:name="_Hlk173841578"/>
      <w:r w:rsidRPr="00FE29B9">
        <w:lastRenderedPageBreak/>
        <w:t>Cele rewitalizacji oraz odpowiadające im kierunki działań</w:t>
      </w:r>
      <w:bookmarkEnd w:id="177"/>
      <w:bookmarkEnd w:id="178"/>
    </w:p>
    <w:p w14:paraId="38A13C08" w14:textId="59B52C74" w:rsidR="0087318B" w:rsidRPr="00FE29B9" w:rsidRDefault="0087318B" w:rsidP="004505BB">
      <w:pPr>
        <w:pStyle w:val="tekkst"/>
      </w:pPr>
      <w:r w:rsidRPr="00FE29B9">
        <w:t xml:space="preserve">Wizja obszaru po rewitalizacji przekłada się na cele </w:t>
      </w:r>
      <w:r w:rsidR="0009706D" w:rsidRPr="00FE29B9">
        <w:t>rewitalizacji oraz wskazane w ich zakresie kierunki</w:t>
      </w:r>
      <w:r w:rsidRPr="00FE29B9">
        <w:t>.</w:t>
      </w:r>
    </w:p>
    <w:p w14:paraId="339D20B8" w14:textId="6529F0D7" w:rsidR="00B674AB" w:rsidRPr="00FE29B9" w:rsidRDefault="0009706D" w:rsidP="00B674AB">
      <w:r w:rsidRPr="00FE29B9">
        <w:rPr>
          <w:sz w:val="24"/>
          <w:szCs w:val="24"/>
        </w:rPr>
        <w:t>Jako c</w:t>
      </w:r>
      <w:r w:rsidR="00B674AB" w:rsidRPr="00FE29B9">
        <w:rPr>
          <w:sz w:val="24"/>
          <w:szCs w:val="24"/>
        </w:rPr>
        <w:t>el główny rewitalizacji Miasta Gliwice</w:t>
      </w:r>
      <w:r w:rsidRPr="00FE29B9">
        <w:rPr>
          <w:sz w:val="24"/>
          <w:szCs w:val="24"/>
        </w:rPr>
        <w:t xml:space="preserve"> przyjęto</w:t>
      </w:r>
      <w:r w:rsidR="00B674AB" w:rsidRPr="00FE29B9">
        <w:rPr>
          <w:sz w:val="24"/>
          <w:szCs w:val="24"/>
        </w:rPr>
        <w:t>:</w:t>
      </w:r>
    </w:p>
    <w:p w14:paraId="24721631" w14:textId="5A77F53C" w:rsidR="0009706D" w:rsidRPr="000F30A1" w:rsidRDefault="00B674AB" w:rsidP="000F30A1">
      <w:pPr>
        <w:pStyle w:val="pf0"/>
        <w:jc w:val="center"/>
        <w:rPr>
          <w:rFonts w:ascii="Calibri" w:hAnsi="Calibri" w:cs="Calibri"/>
          <w:b/>
          <w:bCs/>
          <w:sz w:val="28"/>
          <w:szCs w:val="28"/>
        </w:rPr>
      </w:pPr>
      <w:r w:rsidRPr="008A6C95">
        <w:rPr>
          <w:rStyle w:val="cf01"/>
          <w:rFonts w:ascii="Calibri" w:hAnsi="Calibri" w:cs="Calibri"/>
          <w:b/>
          <w:bCs/>
          <w:sz w:val="24"/>
          <w:szCs w:val="24"/>
          <w:highlight w:val="lightGray"/>
        </w:rPr>
        <w:t xml:space="preserve">Wyprowadzenie z sytuacji kryzysowej </w:t>
      </w:r>
      <w:r w:rsidRPr="008A6C95">
        <w:rPr>
          <w:rStyle w:val="cf01"/>
          <w:rFonts w:ascii="Calibri" w:eastAsiaTheme="majorEastAsia" w:hAnsi="Calibri" w:cs="Calibri"/>
          <w:b/>
          <w:bCs/>
          <w:sz w:val="24"/>
          <w:szCs w:val="24"/>
          <w:highlight w:val="lightGray"/>
        </w:rPr>
        <w:t xml:space="preserve">dotkniętych nią grup </w:t>
      </w:r>
      <w:r w:rsidRPr="008A6C95">
        <w:rPr>
          <w:rStyle w:val="cf01"/>
          <w:rFonts w:ascii="Calibri" w:hAnsi="Calibri" w:cs="Calibri"/>
          <w:b/>
          <w:bCs/>
          <w:sz w:val="24"/>
          <w:szCs w:val="24"/>
          <w:highlight w:val="lightGray"/>
        </w:rPr>
        <w:t xml:space="preserve">społecznych i poprawa jakości życia w obszarze </w:t>
      </w:r>
      <w:r w:rsidR="0068667B">
        <w:rPr>
          <w:rStyle w:val="cf01"/>
          <w:rFonts w:ascii="Calibri" w:hAnsi="Calibri" w:cs="Calibri"/>
          <w:b/>
          <w:bCs/>
          <w:sz w:val="24"/>
          <w:szCs w:val="24"/>
          <w:highlight w:val="lightGray"/>
        </w:rPr>
        <w:t>rewitalizacji</w:t>
      </w:r>
      <w:r w:rsidR="0068667B" w:rsidRPr="0068667B">
        <w:rPr>
          <w:rStyle w:val="cf01"/>
          <w:rFonts w:ascii="Calibri" w:hAnsi="Calibri" w:cs="Calibri"/>
          <w:b/>
          <w:bCs/>
          <w:sz w:val="24"/>
          <w:szCs w:val="24"/>
          <w:shd w:val="clear" w:color="auto" w:fill="auto"/>
        </w:rPr>
        <w:t>.</w:t>
      </w:r>
    </w:p>
    <w:p w14:paraId="5E94B5FD" w14:textId="07CACA04" w:rsidR="00B674AB" w:rsidRPr="00FE29B9" w:rsidRDefault="00431698" w:rsidP="00B674AB">
      <w:pPr>
        <w:spacing w:after="0" w:line="360" w:lineRule="auto"/>
        <w:jc w:val="both"/>
        <w:rPr>
          <w:sz w:val="24"/>
          <w:szCs w:val="24"/>
        </w:rPr>
      </w:pPr>
      <w:r w:rsidRPr="00FE29B9">
        <w:rPr>
          <w:sz w:val="24"/>
          <w:szCs w:val="24"/>
        </w:rPr>
        <w:t>W zarysowanej perspektywie czasowej</w:t>
      </w:r>
      <w:r w:rsidR="00A127FD" w:rsidRPr="00FE29B9">
        <w:rPr>
          <w:sz w:val="24"/>
          <w:szCs w:val="24"/>
        </w:rPr>
        <w:t>,</w:t>
      </w:r>
      <w:r w:rsidRPr="00FE29B9">
        <w:rPr>
          <w:sz w:val="24"/>
          <w:szCs w:val="24"/>
        </w:rPr>
        <w:t xml:space="preserve"> tj</w:t>
      </w:r>
      <w:r w:rsidR="00A127FD" w:rsidRPr="00FE29B9">
        <w:rPr>
          <w:sz w:val="24"/>
          <w:szCs w:val="24"/>
        </w:rPr>
        <w:t>.</w:t>
      </w:r>
      <w:r w:rsidRPr="00FE29B9">
        <w:rPr>
          <w:sz w:val="24"/>
          <w:szCs w:val="24"/>
        </w:rPr>
        <w:t xml:space="preserve"> do roku 203</w:t>
      </w:r>
      <w:r w:rsidR="003708E7">
        <w:rPr>
          <w:sz w:val="24"/>
          <w:szCs w:val="24"/>
        </w:rPr>
        <w:t>5</w:t>
      </w:r>
      <w:r w:rsidRPr="00FE29B9">
        <w:rPr>
          <w:sz w:val="24"/>
          <w:szCs w:val="24"/>
        </w:rPr>
        <w:t xml:space="preserve"> wyznaczono </w:t>
      </w:r>
      <w:r w:rsidR="00A127FD" w:rsidRPr="00FE29B9">
        <w:rPr>
          <w:sz w:val="24"/>
          <w:szCs w:val="24"/>
        </w:rPr>
        <w:t>4</w:t>
      </w:r>
      <w:r w:rsidRPr="00FE29B9">
        <w:rPr>
          <w:sz w:val="24"/>
          <w:szCs w:val="24"/>
        </w:rPr>
        <w:t xml:space="preserve"> </w:t>
      </w:r>
      <w:r w:rsidR="00A127FD" w:rsidRPr="00FE29B9">
        <w:rPr>
          <w:sz w:val="24"/>
          <w:szCs w:val="24"/>
        </w:rPr>
        <w:t xml:space="preserve">cele rewitalizacji </w:t>
      </w:r>
      <w:r w:rsidR="008A6C95">
        <w:rPr>
          <w:sz w:val="24"/>
          <w:szCs w:val="24"/>
        </w:rPr>
        <w:br/>
      </w:r>
      <w:r w:rsidR="00A127FD" w:rsidRPr="00FE29B9">
        <w:rPr>
          <w:sz w:val="24"/>
          <w:szCs w:val="24"/>
        </w:rPr>
        <w:t xml:space="preserve">oraz  wskazano kluczowe kierunki działań rewitalizacyjnych służących ich osiągnięciu. </w:t>
      </w:r>
    </w:p>
    <w:p w14:paraId="0A168DBF" w14:textId="1FD3CCD3" w:rsidR="00B674AB" w:rsidRPr="00FE29B9" w:rsidRDefault="008A6C95" w:rsidP="00B674AB">
      <w:pPr>
        <w:spacing w:after="0" w:line="360" w:lineRule="auto"/>
        <w:jc w:val="both"/>
        <w:rPr>
          <w:sz w:val="24"/>
          <w:szCs w:val="24"/>
        </w:rPr>
      </w:pPr>
      <w:r>
        <w:rPr>
          <w:b/>
          <w:color w:val="000000"/>
          <w:sz w:val="24"/>
          <w:szCs w:val="24"/>
        </w:rPr>
        <w:br/>
      </w:r>
      <w:r w:rsidR="00B674AB" w:rsidRPr="00FE29B9">
        <w:rPr>
          <w:b/>
          <w:color w:val="000000"/>
          <w:sz w:val="24"/>
          <w:szCs w:val="24"/>
        </w:rPr>
        <w:t>Cel rewitalizacji: C1. Wysoka dostępność usług w obszarze rewitalizacji</w:t>
      </w:r>
    </w:p>
    <w:p w14:paraId="1E487BE8"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1A7F742" w14:textId="7AEA10DD" w:rsidR="00BB5AF4" w:rsidRPr="007628E7" w:rsidRDefault="00CE389A" w:rsidP="0036684C">
      <w:pPr>
        <w:pStyle w:val="Akapitzlist"/>
        <w:numPr>
          <w:ilvl w:val="0"/>
          <w:numId w:val="133"/>
        </w:numPr>
        <w:spacing w:after="0" w:line="360" w:lineRule="auto"/>
        <w:ind w:left="868" w:hanging="508"/>
        <w:jc w:val="both"/>
      </w:pPr>
      <w:r>
        <w:t xml:space="preserve">Podnoszenie dostępności do wysokiej jakości usług </w:t>
      </w:r>
      <w:r w:rsidRPr="007628E7">
        <w:t>publicznych</w:t>
      </w:r>
      <w:r>
        <w:t>, w tym społecznych</w:t>
      </w:r>
      <w:r w:rsidR="0096331A" w:rsidRPr="0096331A">
        <w:t>, edukacyjnych, kulturalnych, sportowych i rekreacyjnych</w:t>
      </w:r>
      <w:r w:rsidR="001F1559">
        <w:t>.</w:t>
      </w:r>
      <w:r>
        <w:t xml:space="preserve"> </w:t>
      </w:r>
    </w:p>
    <w:p w14:paraId="19E99967" w14:textId="770EA763" w:rsidR="00BB5AF4" w:rsidRPr="007628E7" w:rsidRDefault="00045290" w:rsidP="0036684C">
      <w:pPr>
        <w:pStyle w:val="Akapitzlist"/>
        <w:numPr>
          <w:ilvl w:val="0"/>
          <w:numId w:val="133"/>
        </w:numPr>
        <w:spacing w:after="0" w:line="360" w:lineRule="auto"/>
        <w:ind w:left="868" w:hanging="508"/>
        <w:jc w:val="both"/>
      </w:pPr>
      <w:r w:rsidRPr="007628E7">
        <w:t>Wzrost dostępu do usług wspierających rozwój kwalifikacji i kompetencji mieszkańców</w:t>
      </w:r>
      <w:r w:rsidR="001F1559">
        <w:t>.</w:t>
      </w:r>
    </w:p>
    <w:p w14:paraId="2681699C" w14:textId="3A2E0E5A" w:rsidR="00045290" w:rsidRDefault="00517C6F" w:rsidP="0036684C">
      <w:pPr>
        <w:pStyle w:val="Akapitzlist"/>
        <w:numPr>
          <w:ilvl w:val="0"/>
          <w:numId w:val="133"/>
        </w:numPr>
        <w:spacing w:after="0" w:line="360" w:lineRule="auto"/>
        <w:ind w:left="868" w:hanging="508"/>
        <w:jc w:val="both"/>
      </w:pPr>
      <w:r w:rsidRPr="00517C6F">
        <w:t>Podnoszenie aktywności grup problemowych, w tym rozwój ich kompetencji</w:t>
      </w:r>
      <w:r w:rsidR="001F1559">
        <w:t>.</w:t>
      </w:r>
    </w:p>
    <w:p w14:paraId="472300A4" w14:textId="1E1724A7" w:rsidR="00EB6018" w:rsidRDefault="00C71048" w:rsidP="0036684C">
      <w:pPr>
        <w:pStyle w:val="Akapitzlist"/>
        <w:numPr>
          <w:ilvl w:val="0"/>
          <w:numId w:val="133"/>
        </w:numPr>
        <w:spacing w:after="0" w:line="360" w:lineRule="auto"/>
        <w:ind w:left="868" w:hanging="508"/>
        <w:jc w:val="both"/>
      </w:pPr>
      <w:r w:rsidRPr="007628E7">
        <w:t>Poprawa powiązań komunikacyjnych ułatwiająca dostęp mieszkańców do usług i udogodnień w różnych częściach miasta.</w:t>
      </w:r>
    </w:p>
    <w:p w14:paraId="1BC7D892" w14:textId="27BB9662" w:rsidR="00517C6F" w:rsidRDefault="00952C57" w:rsidP="00B674AB">
      <w:pPr>
        <w:pStyle w:val="Akapitzlist"/>
        <w:numPr>
          <w:ilvl w:val="0"/>
          <w:numId w:val="133"/>
        </w:numPr>
        <w:spacing w:after="0" w:line="360" w:lineRule="auto"/>
        <w:ind w:left="868" w:hanging="508"/>
        <w:jc w:val="both"/>
      </w:pPr>
      <w:r w:rsidRPr="007628E7">
        <w:t>Podnoszenie potencjału podmiotów publicznych i społecznych.</w:t>
      </w:r>
    </w:p>
    <w:p w14:paraId="37B038BA" w14:textId="77777777" w:rsidR="00517C6F" w:rsidRDefault="00517C6F" w:rsidP="00B674AB">
      <w:pPr>
        <w:spacing w:after="0" w:line="360" w:lineRule="auto"/>
        <w:jc w:val="both"/>
        <w:rPr>
          <w:b/>
          <w:color w:val="000000"/>
          <w:sz w:val="24"/>
          <w:szCs w:val="24"/>
        </w:rPr>
      </w:pPr>
    </w:p>
    <w:p w14:paraId="750ECCB1" w14:textId="6284E2A6"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C2</w:t>
      </w:r>
      <w:r w:rsidR="008A6C95">
        <w:rPr>
          <w:b/>
          <w:color w:val="000000"/>
          <w:sz w:val="24"/>
          <w:szCs w:val="24"/>
        </w:rPr>
        <w:t>.</w:t>
      </w:r>
      <w:r w:rsidRPr="00FE29B9">
        <w:rPr>
          <w:b/>
          <w:color w:val="000000"/>
          <w:sz w:val="24"/>
          <w:szCs w:val="24"/>
        </w:rPr>
        <w:t xml:space="preserve"> Zintegrowane wspólnoty lokalne w skali miasta i rewitalizowanych obszarów</w:t>
      </w:r>
    </w:p>
    <w:p w14:paraId="53CF9FF4"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514AA3FA" w14:textId="6DF67006" w:rsidR="00D659B9" w:rsidRPr="007628E7" w:rsidRDefault="00D659B9" w:rsidP="00AA5FB3">
      <w:pPr>
        <w:pStyle w:val="Akapitzlist"/>
        <w:numPr>
          <w:ilvl w:val="0"/>
          <w:numId w:val="133"/>
        </w:numPr>
        <w:spacing w:after="0" w:line="360" w:lineRule="auto"/>
        <w:ind w:left="868" w:hanging="508"/>
        <w:jc w:val="both"/>
      </w:pPr>
      <w:r w:rsidRPr="007628E7">
        <w:t>Wsparcie organizacyjne, kompetencyjne, finansowe dla realizacji oddolnych inicjatyw społecznych, podejmowanych przez mieszkańców, w tym</w:t>
      </w:r>
      <w:r w:rsidR="004A5746">
        <w:t>:</w:t>
      </w:r>
      <w:r w:rsidRPr="007628E7">
        <w:t xml:space="preserve"> identyfikacja i wsparcie liderów społecznych</w:t>
      </w:r>
      <w:r>
        <w:t>, i</w:t>
      </w:r>
      <w:r w:rsidRPr="007628E7">
        <w:t>nicjatywy budujące i wzmacniające więzi między różnymi grupami społecznymi, więzi międzypokoleniow</w:t>
      </w:r>
      <w:r>
        <w:t xml:space="preserve">e </w:t>
      </w:r>
      <w:r w:rsidRPr="007628E7">
        <w:t>i sąsiedzki</w:t>
      </w:r>
      <w:r>
        <w:t>e oraz poprawa dostępności</w:t>
      </w:r>
      <w:r w:rsidRPr="007628E7">
        <w:t xml:space="preserve"> terenów i obiektów umożliwiających codzienne i okazjonalne spotkania mieszkańców oraz realizację inicjatyw społecznych.</w:t>
      </w:r>
    </w:p>
    <w:p w14:paraId="3381B354" w14:textId="1ADFEECD" w:rsidR="00BB5AF4" w:rsidRPr="007628E7" w:rsidRDefault="00C569BB" w:rsidP="00AA5FB3">
      <w:pPr>
        <w:pStyle w:val="Akapitzlist"/>
        <w:numPr>
          <w:ilvl w:val="0"/>
          <w:numId w:val="133"/>
        </w:numPr>
        <w:spacing w:after="0" w:line="360" w:lineRule="auto"/>
        <w:ind w:left="868" w:hanging="508"/>
        <w:jc w:val="both"/>
      </w:pPr>
      <w:r w:rsidRPr="007628E7">
        <w:t>Rozwój i podnoszenie efektywności narzędzi i kanałów komunikacji między władzami lokalnymi, instytucjami miejskimi a mieszkańcami oraz umożliwienie włączania się mieszkańców w proces planowania rozwoju miasta.</w:t>
      </w:r>
    </w:p>
    <w:p w14:paraId="58165695" w14:textId="46F7DFF6" w:rsidR="00C569BB" w:rsidRPr="007628E7" w:rsidRDefault="00B20056" w:rsidP="00AA5FB3">
      <w:pPr>
        <w:pStyle w:val="Akapitzlist"/>
        <w:numPr>
          <w:ilvl w:val="0"/>
          <w:numId w:val="133"/>
        </w:numPr>
        <w:spacing w:after="0" w:line="360" w:lineRule="auto"/>
        <w:ind w:left="868" w:hanging="508"/>
        <w:jc w:val="both"/>
      </w:pPr>
      <w:r w:rsidRPr="007628E7">
        <w:lastRenderedPageBreak/>
        <w:t>Wspieranie i promowanie rozwoju współpracy międzysektorowej, na rzecz obszaru rewitalizacji i jego mieszkańców.</w:t>
      </w:r>
    </w:p>
    <w:p w14:paraId="4B6352E7" w14:textId="77777777" w:rsidR="00B20056" w:rsidRDefault="00B20056" w:rsidP="00B674AB">
      <w:pPr>
        <w:spacing w:after="0" w:line="360" w:lineRule="auto"/>
        <w:jc w:val="both"/>
        <w:rPr>
          <w:color w:val="000000"/>
          <w:sz w:val="24"/>
          <w:szCs w:val="24"/>
        </w:rPr>
      </w:pPr>
    </w:p>
    <w:p w14:paraId="399E19C2" w14:textId="5AF63CA7"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C3. Przedsiębiorczość biznesowa i społeczna oparta na energii mieszkańców i lokalnym popycie na dobra i usługi w obszarze rewitalizacji</w:t>
      </w:r>
    </w:p>
    <w:p w14:paraId="014EF75B"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F8513C9" w14:textId="0E87E16E" w:rsidR="00B674AB" w:rsidRPr="007628E7" w:rsidRDefault="00D540CE" w:rsidP="00AA5FB3">
      <w:pPr>
        <w:pStyle w:val="Akapitzlist"/>
        <w:numPr>
          <w:ilvl w:val="0"/>
          <w:numId w:val="133"/>
        </w:numPr>
        <w:spacing w:after="0" w:line="360" w:lineRule="auto"/>
        <w:ind w:left="868" w:hanging="508"/>
        <w:jc w:val="both"/>
      </w:pPr>
      <w:r w:rsidRPr="007628E7">
        <w:t xml:space="preserve">Przeznaczenie niewykorzystywanych terenów i nieruchomości w obszarze rewitalizacji </w:t>
      </w:r>
      <w:r w:rsidR="00C45694">
        <w:br/>
      </w:r>
      <w:r w:rsidRPr="007628E7">
        <w:t xml:space="preserve">lub jego sąsiedztwie na działalności wspierające funkcjonowanie mieszkańców oraz rozwój lokalnej przedsiębiorczości. </w:t>
      </w:r>
    </w:p>
    <w:p w14:paraId="22891483" w14:textId="5EB17C32" w:rsidR="00072433" w:rsidRDefault="00072433" w:rsidP="00AA5FB3">
      <w:pPr>
        <w:pStyle w:val="Akapitzlist"/>
        <w:numPr>
          <w:ilvl w:val="0"/>
          <w:numId w:val="133"/>
        </w:numPr>
        <w:spacing w:after="0" w:line="360" w:lineRule="auto"/>
        <w:ind w:left="868" w:hanging="508"/>
        <w:jc w:val="both"/>
      </w:pPr>
      <w:r>
        <w:t>Przygotowanie nowych terenów inwestycyjnych.</w:t>
      </w:r>
    </w:p>
    <w:p w14:paraId="4D18DEF2" w14:textId="136E3D77" w:rsidR="00072433" w:rsidRDefault="00AD1519" w:rsidP="00AA5FB3">
      <w:pPr>
        <w:pStyle w:val="Akapitzlist"/>
        <w:numPr>
          <w:ilvl w:val="0"/>
          <w:numId w:val="133"/>
        </w:numPr>
        <w:spacing w:after="0" w:line="360" w:lineRule="auto"/>
        <w:ind w:left="868" w:hanging="508"/>
        <w:jc w:val="both"/>
      </w:pPr>
      <w:r>
        <w:t xml:space="preserve">Wsparcie rozwoju lokalnej przedsiębiorczości  i promowanie postaw przedsiębiorczych. </w:t>
      </w:r>
    </w:p>
    <w:p w14:paraId="6AC3BCA1" w14:textId="25A88180" w:rsidR="00AD1519" w:rsidRPr="007628E7" w:rsidRDefault="000F499F" w:rsidP="00AA5FB3">
      <w:pPr>
        <w:pStyle w:val="Akapitzlist"/>
        <w:numPr>
          <w:ilvl w:val="0"/>
          <w:numId w:val="133"/>
        </w:numPr>
        <w:spacing w:after="0" w:line="360" w:lineRule="auto"/>
        <w:ind w:left="868" w:hanging="508"/>
        <w:jc w:val="both"/>
      </w:pPr>
      <w:r w:rsidRPr="007628E7">
        <w:t>Zróżnicowane formy współpracy podmiotów sektora biznesu, edukacji, nauki i sektora pozarządowego na rzecz rozwoju przedsiębiorczości lokalnej i lokalnego rynku pracy.</w:t>
      </w:r>
    </w:p>
    <w:p w14:paraId="5B52D59A" w14:textId="33130AC8" w:rsidR="003B58B9" w:rsidRPr="007628E7" w:rsidRDefault="003B58B9" w:rsidP="00AA5FB3">
      <w:pPr>
        <w:pStyle w:val="Akapitzlist"/>
        <w:numPr>
          <w:ilvl w:val="0"/>
          <w:numId w:val="133"/>
        </w:numPr>
        <w:spacing w:after="0" w:line="360" w:lineRule="auto"/>
        <w:ind w:left="868" w:hanging="508"/>
        <w:jc w:val="both"/>
      </w:pPr>
      <w:r w:rsidRPr="007628E7">
        <w:t>Identyfikacja i wspieranie liderów rozwoju społecznej odpowiedzialności biznesu oraz wspieranie rozwoju przedsiębiorczości społecznej</w:t>
      </w:r>
      <w:r w:rsidR="001F1559">
        <w:t>.</w:t>
      </w:r>
    </w:p>
    <w:p w14:paraId="6F54E879" w14:textId="0DDFE52C" w:rsidR="00B674AB" w:rsidRPr="00FE29B9" w:rsidRDefault="00C45694" w:rsidP="00B674AB">
      <w:pPr>
        <w:spacing w:after="0" w:line="360" w:lineRule="auto"/>
        <w:jc w:val="both"/>
        <w:rPr>
          <w:b/>
          <w:color w:val="000000"/>
          <w:sz w:val="24"/>
          <w:szCs w:val="24"/>
        </w:rPr>
      </w:pPr>
      <w:r>
        <w:rPr>
          <w:b/>
          <w:color w:val="000000"/>
          <w:sz w:val="24"/>
          <w:szCs w:val="24"/>
        </w:rPr>
        <w:br/>
      </w:r>
      <w:r w:rsidR="00B674AB" w:rsidRPr="00FE29B9">
        <w:rPr>
          <w:b/>
          <w:color w:val="000000"/>
          <w:sz w:val="24"/>
          <w:szCs w:val="24"/>
        </w:rPr>
        <w:t>Cel rewitalizacji: C4. Przyjazna przestrzeń i chronione środowisko przyrodnicze</w:t>
      </w:r>
    </w:p>
    <w:p w14:paraId="7A6C51BD" w14:textId="0C67E01A" w:rsidR="00BB5AF4" w:rsidRPr="00BB5AF4" w:rsidRDefault="00B674AB" w:rsidP="00BB5AF4">
      <w:pPr>
        <w:spacing w:after="0" w:line="360" w:lineRule="auto"/>
        <w:jc w:val="both"/>
        <w:rPr>
          <w:b/>
          <w:color w:val="000000"/>
          <w:sz w:val="24"/>
          <w:szCs w:val="24"/>
        </w:rPr>
      </w:pPr>
      <w:r w:rsidRPr="00FE29B9">
        <w:rPr>
          <w:b/>
          <w:color w:val="000000"/>
          <w:sz w:val="24"/>
          <w:szCs w:val="24"/>
        </w:rPr>
        <w:t>Kierunki rewitalizacji:</w:t>
      </w:r>
      <w:bookmarkEnd w:id="179"/>
    </w:p>
    <w:p w14:paraId="29622454" w14:textId="77777777" w:rsidR="00D83AAA" w:rsidRPr="007628E7" w:rsidRDefault="00933511" w:rsidP="00AA5FB3">
      <w:pPr>
        <w:pStyle w:val="Akapitzlist"/>
        <w:numPr>
          <w:ilvl w:val="0"/>
          <w:numId w:val="133"/>
        </w:numPr>
        <w:spacing w:after="0" w:line="360" w:lineRule="auto"/>
        <w:ind w:left="868" w:hanging="508"/>
        <w:jc w:val="both"/>
      </w:pPr>
      <w:r w:rsidRPr="007628E7">
        <w:t>Eliminowanie fizycznych barier utrudniających dostęp do przestrzeni dla osób z grup o specjalnych potrzebach.</w:t>
      </w:r>
    </w:p>
    <w:p w14:paraId="2ECA2DBC" w14:textId="6CC6E474" w:rsidR="00933511" w:rsidRPr="007628E7" w:rsidRDefault="00933511" w:rsidP="00AA5FB3">
      <w:pPr>
        <w:pStyle w:val="Akapitzlist"/>
        <w:numPr>
          <w:ilvl w:val="0"/>
          <w:numId w:val="133"/>
        </w:numPr>
        <w:spacing w:after="0" w:line="360" w:lineRule="auto"/>
        <w:ind w:left="868" w:hanging="508"/>
        <w:jc w:val="both"/>
      </w:pPr>
      <w:r w:rsidRPr="007628E7">
        <w:t>Podnoszenie dostępności i jakości zasobów mieszkaniowych i przestrzeni osiedli mieszkaniowych</w:t>
      </w:r>
      <w:r w:rsidR="001F1559">
        <w:t>.</w:t>
      </w:r>
    </w:p>
    <w:p w14:paraId="1D4950AD" w14:textId="7471A59A" w:rsidR="00933511" w:rsidRPr="007628E7" w:rsidRDefault="00933511" w:rsidP="00AA5FB3">
      <w:pPr>
        <w:pStyle w:val="Akapitzlist"/>
        <w:numPr>
          <w:ilvl w:val="0"/>
          <w:numId w:val="133"/>
        </w:numPr>
        <w:spacing w:after="0" w:line="360" w:lineRule="auto"/>
        <w:ind w:left="868" w:hanging="508"/>
        <w:jc w:val="both"/>
      </w:pPr>
      <w:r w:rsidRPr="007628E7">
        <w:t>Modernizacja, podnoszenie efektywności energetycznej i zastosowanie odnawialnych źródeł energii w budynkach mieszkalnych i użyteczności publicznej</w:t>
      </w:r>
      <w:r w:rsidR="001F1559">
        <w:t>.</w:t>
      </w:r>
    </w:p>
    <w:p w14:paraId="20A8CC59" w14:textId="77777777" w:rsidR="00933511" w:rsidRPr="007628E7" w:rsidRDefault="00933511" w:rsidP="00AA5FB3">
      <w:pPr>
        <w:pStyle w:val="Akapitzlist"/>
        <w:numPr>
          <w:ilvl w:val="0"/>
          <w:numId w:val="133"/>
        </w:numPr>
        <w:spacing w:after="0" w:line="360" w:lineRule="auto"/>
        <w:ind w:left="868" w:hanging="508"/>
        <w:jc w:val="both"/>
      </w:pPr>
      <w:r w:rsidRPr="007628E7">
        <w:t>Renowacja i modernizacja i promocja obiektów zabytkowych, historycznych i związanych z tożsamością obszaru.</w:t>
      </w:r>
    </w:p>
    <w:p w14:paraId="06B44176" w14:textId="77777777" w:rsidR="00933511" w:rsidRPr="007628E7" w:rsidRDefault="00933511" w:rsidP="00AA5FB3">
      <w:pPr>
        <w:pStyle w:val="Akapitzlist"/>
        <w:numPr>
          <w:ilvl w:val="0"/>
          <w:numId w:val="133"/>
        </w:numPr>
        <w:spacing w:after="0" w:line="360" w:lineRule="auto"/>
        <w:ind w:left="868" w:hanging="508"/>
        <w:jc w:val="both"/>
      </w:pPr>
      <w:r w:rsidRPr="007628E7">
        <w:t xml:space="preserve">Wdrażanie rozwiązań w zakresie zrównoważonego transportu.   </w:t>
      </w:r>
    </w:p>
    <w:p w14:paraId="4C3FF826" w14:textId="77777777" w:rsidR="00933511" w:rsidRPr="007628E7" w:rsidRDefault="00933511" w:rsidP="00AA5FB3">
      <w:pPr>
        <w:pStyle w:val="Akapitzlist"/>
        <w:numPr>
          <w:ilvl w:val="0"/>
          <w:numId w:val="133"/>
        </w:numPr>
        <w:spacing w:after="0" w:line="360" w:lineRule="auto"/>
        <w:ind w:left="868" w:hanging="508"/>
        <w:jc w:val="both"/>
      </w:pPr>
      <w:r w:rsidRPr="007628E7">
        <w:t>Podnoszenie bezpieczeństwa w rewitalizowanych przestrzeniach.</w:t>
      </w:r>
    </w:p>
    <w:p w14:paraId="4D1FB10E" w14:textId="77777777" w:rsidR="00933511" w:rsidRPr="007628E7" w:rsidRDefault="00933511" w:rsidP="00AA5FB3">
      <w:pPr>
        <w:pStyle w:val="Akapitzlist"/>
        <w:numPr>
          <w:ilvl w:val="0"/>
          <w:numId w:val="133"/>
        </w:numPr>
        <w:spacing w:after="0" w:line="360" w:lineRule="auto"/>
        <w:ind w:left="868" w:hanging="508"/>
        <w:jc w:val="both"/>
      </w:pPr>
      <w:r w:rsidRPr="007628E7">
        <w:t>Działania na rzecz podnoszenia jakości zieleni i rozwoju terenów zielonych.</w:t>
      </w:r>
    </w:p>
    <w:p w14:paraId="53D84B77" w14:textId="77777777" w:rsidR="00933511" w:rsidRPr="007628E7" w:rsidRDefault="00933511" w:rsidP="00AA5FB3">
      <w:pPr>
        <w:pStyle w:val="Akapitzlist"/>
        <w:numPr>
          <w:ilvl w:val="0"/>
          <w:numId w:val="133"/>
        </w:numPr>
        <w:spacing w:after="0" w:line="360" w:lineRule="auto"/>
        <w:ind w:left="868" w:hanging="508"/>
        <w:jc w:val="both"/>
      </w:pPr>
      <w:r w:rsidRPr="007628E7">
        <w:t>Wspólne projektowanie przestrzeni z udziałem mieszkańców.</w:t>
      </w:r>
    </w:p>
    <w:p w14:paraId="0168F898" w14:textId="14A8EBE6" w:rsidR="00BB5AF4" w:rsidRDefault="0013208E" w:rsidP="00AA5FB3">
      <w:pPr>
        <w:pStyle w:val="Akapitzlist"/>
        <w:numPr>
          <w:ilvl w:val="0"/>
          <w:numId w:val="133"/>
        </w:numPr>
        <w:spacing w:after="0" w:line="360" w:lineRule="auto"/>
        <w:ind w:left="868" w:hanging="508"/>
        <w:jc w:val="both"/>
      </w:pPr>
      <w:r>
        <w:t>Działania na rzecz poprawy jakości powietrza i ograniczenia hałasu.</w:t>
      </w:r>
    </w:p>
    <w:p w14:paraId="64927CE9" w14:textId="77777777" w:rsidR="00FF05B3" w:rsidRPr="007628E7" w:rsidRDefault="00BC2B00" w:rsidP="00AA5FB3">
      <w:pPr>
        <w:pStyle w:val="Akapitzlist"/>
        <w:numPr>
          <w:ilvl w:val="0"/>
          <w:numId w:val="133"/>
        </w:numPr>
        <w:spacing w:after="0" w:line="360" w:lineRule="auto"/>
        <w:ind w:left="868" w:hanging="508"/>
        <w:jc w:val="both"/>
      </w:pPr>
      <w:r w:rsidRPr="007628E7">
        <w:t>Wzmacnianie świadomości ekologicznej mieszkańców</w:t>
      </w:r>
      <w:r w:rsidR="00FF05B3" w:rsidRPr="007628E7">
        <w:t xml:space="preserve"> oraz promowanie lokalnego dziedzictwa kulturowego i przyrodniczego.</w:t>
      </w:r>
    </w:p>
    <w:p w14:paraId="5BEBBD44" w14:textId="79B2310A" w:rsidR="0013208E" w:rsidRPr="007628E7" w:rsidRDefault="00A37E53" w:rsidP="00AA5FB3">
      <w:pPr>
        <w:pStyle w:val="Akapitzlist"/>
        <w:numPr>
          <w:ilvl w:val="0"/>
          <w:numId w:val="133"/>
        </w:numPr>
        <w:spacing w:after="0" w:line="360" w:lineRule="auto"/>
        <w:ind w:left="868" w:hanging="508"/>
        <w:jc w:val="both"/>
      </w:pPr>
      <w:r w:rsidRPr="007628E7">
        <w:lastRenderedPageBreak/>
        <w:t>Rozwój błękitnej infrastruktury dla podnoszenia jakości i odporności rewitalizowanych przestrzeni.</w:t>
      </w:r>
    </w:p>
    <w:p w14:paraId="7CB447E5" w14:textId="05E1C2E7" w:rsidR="00BC2B00" w:rsidRDefault="005460C7" w:rsidP="00AA5FB3">
      <w:pPr>
        <w:pStyle w:val="Akapitzlist"/>
        <w:numPr>
          <w:ilvl w:val="0"/>
          <w:numId w:val="133"/>
        </w:numPr>
        <w:spacing w:after="0" w:line="360" w:lineRule="auto"/>
        <w:ind w:left="868" w:hanging="508"/>
        <w:jc w:val="both"/>
      </w:pPr>
      <w:r w:rsidRPr="007628E7">
        <w:t>Rekultywacja i rewitalizacja terenów zdegradowanych, poprzemysłowych, powojskowych i popegeerowskich.</w:t>
      </w:r>
    </w:p>
    <w:p w14:paraId="5B15C16A" w14:textId="5B86DAFF" w:rsidR="00C45694" w:rsidRDefault="00D83AAA" w:rsidP="00AA5FB3">
      <w:pPr>
        <w:pStyle w:val="Akapitzlist"/>
        <w:numPr>
          <w:ilvl w:val="0"/>
          <w:numId w:val="133"/>
        </w:numPr>
        <w:spacing w:after="0" w:line="360" w:lineRule="auto"/>
        <w:ind w:left="868" w:hanging="508"/>
        <w:jc w:val="both"/>
      </w:pPr>
      <w:r w:rsidRPr="007628E7">
        <w:t>Poprawa i rozbudowa infrastruktury komunalnej</w:t>
      </w:r>
      <w:r w:rsidR="001F1559">
        <w:t>.</w:t>
      </w:r>
    </w:p>
    <w:p w14:paraId="5134394B" w14:textId="1A12442D" w:rsidR="00BB5AF4" w:rsidRPr="00BB5AF4" w:rsidRDefault="00BB5AF4" w:rsidP="00C45694"/>
    <w:p w14:paraId="46F8CBB4" w14:textId="02D41021" w:rsidR="007232A6" w:rsidRPr="00FE29B9" w:rsidRDefault="00576E74" w:rsidP="007232A6">
      <w:pPr>
        <w:pStyle w:val="NAGLOWEK1"/>
      </w:pPr>
      <w:bookmarkStart w:id="180" w:name="_Toc191568710"/>
      <w:r w:rsidRPr="00FE29B9">
        <w:t xml:space="preserve">Opis przedsięwzięć rewitalizacyjnych, w szczególności </w:t>
      </w:r>
      <w:r w:rsidR="0068667B">
        <w:br/>
      </w:r>
      <w:r w:rsidRPr="00FE29B9">
        <w:t>o charakterze społecznym oraz gospodarczym, środowiskowym, przestrzenno-funkcjonalnym lub technicznym</w:t>
      </w:r>
      <w:bookmarkEnd w:id="180"/>
    </w:p>
    <w:p w14:paraId="4C569909" w14:textId="7F43FA82" w:rsidR="000A7356" w:rsidRPr="00FE29B9" w:rsidRDefault="00576E74" w:rsidP="000A7356">
      <w:pPr>
        <w:pStyle w:val="11NAGLOWEK"/>
      </w:pPr>
      <w:bookmarkStart w:id="181" w:name="_Toc191568711"/>
      <w:r w:rsidRPr="00FE29B9">
        <w:t>Lista planowanych podstawowych przedsięwzięć rewitalizacyjnych</w:t>
      </w:r>
      <w:bookmarkEnd w:id="181"/>
    </w:p>
    <w:p w14:paraId="51F7013A" w14:textId="03E4F829" w:rsidR="00F10668" w:rsidRPr="00C45694" w:rsidRDefault="00163C2B" w:rsidP="004505BB">
      <w:pPr>
        <w:pStyle w:val="tekkst"/>
        <w:rPr>
          <w:rStyle w:val="markedcontent"/>
        </w:rPr>
      </w:pPr>
      <w:r w:rsidRPr="00C45694">
        <w:t xml:space="preserve">Poniżej przedstawiono listę planowanych podstawowych przedsięwzięć rewitalizacyjnych, natomiast ich </w:t>
      </w:r>
      <w:r w:rsidR="007F56E8" w:rsidRPr="00C45694">
        <w:t xml:space="preserve">opis </w:t>
      </w:r>
      <w:r w:rsidRPr="00C45694">
        <w:t xml:space="preserve">przedstawiono w kartach stanowiących załącznik </w:t>
      </w:r>
      <w:r w:rsidR="00361A70" w:rsidRPr="00C45694">
        <w:t xml:space="preserve">nr 1 </w:t>
      </w:r>
      <w:r w:rsidRPr="00C45694">
        <w:t xml:space="preserve">do dokumentu. </w:t>
      </w:r>
    </w:p>
    <w:p w14:paraId="54A731CE" w14:textId="0210E702" w:rsidR="00163C2B" w:rsidRDefault="007A0370" w:rsidP="007A0370">
      <w:pPr>
        <w:spacing w:after="0" w:line="360" w:lineRule="auto"/>
        <w:jc w:val="both"/>
        <w:rPr>
          <w:sz w:val="24"/>
          <w:szCs w:val="24"/>
        </w:rPr>
      </w:pPr>
      <w:r w:rsidRPr="00C45694">
        <w:rPr>
          <w:sz w:val="24"/>
          <w:szCs w:val="24"/>
        </w:rPr>
        <w:t>Ujęte w dokumencie przedsięwzięcia nie wyczerpują działań i projektów, które będą podejmowane na obszarze rewitalizacji przez samorząd miasta</w:t>
      </w:r>
      <w:r w:rsidR="00597FC1" w:rsidRPr="00C45694">
        <w:rPr>
          <w:sz w:val="24"/>
          <w:szCs w:val="24"/>
        </w:rPr>
        <w:t xml:space="preserve">. Należy przyjąć, że </w:t>
      </w:r>
      <w:r w:rsidR="00DC2972" w:rsidRPr="00C45694">
        <w:rPr>
          <w:sz w:val="24"/>
          <w:szCs w:val="24"/>
        </w:rPr>
        <w:t xml:space="preserve">w </w:t>
      </w:r>
      <w:r w:rsidR="006E407B" w:rsidRPr="00C45694">
        <w:rPr>
          <w:sz w:val="24"/>
          <w:szCs w:val="24"/>
        </w:rPr>
        <w:t>mieście</w:t>
      </w:r>
      <w:r w:rsidR="00DC2972" w:rsidRPr="00C45694">
        <w:rPr>
          <w:sz w:val="24"/>
          <w:szCs w:val="24"/>
        </w:rPr>
        <w:t xml:space="preserve"> </w:t>
      </w:r>
      <w:r w:rsidR="006E407B" w:rsidRPr="00C45694">
        <w:rPr>
          <w:sz w:val="24"/>
          <w:szCs w:val="24"/>
        </w:rPr>
        <w:t>realizowane</w:t>
      </w:r>
      <w:r w:rsidR="00DC2972" w:rsidRPr="00C45694">
        <w:rPr>
          <w:sz w:val="24"/>
          <w:szCs w:val="24"/>
        </w:rPr>
        <w:t xml:space="preserve"> będą również inne </w:t>
      </w:r>
      <w:r w:rsidR="006E407B" w:rsidRPr="00C45694">
        <w:rPr>
          <w:sz w:val="24"/>
          <w:szCs w:val="24"/>
        </w:rPr>
        <w:t>komplanarne</w:t>
      </w:r>
      <w:r w:rsidR="00DC2972" w:rsidRPr="00C45694">
        <w:rPr>
          <w:sz w:val="24"/>
          <w:szCs w:val="24"/>
        </w:rPr>
        <w:t xml:space="preserve"> działania </w:t>
      </w:r>
      <w:r w:rsidR="006E407B" w:rsidRPr="00C45694">
        <w:rPr>
          <w:sz w:val="24"/>
          <w:szCs w:val="24"/>
        </w:rPr>
        <w:t>wzmacniające</w:t>
      </w:r>
      <w:r w:rsidR="00DC2972" w:rsidRPr="00C45694">
        <w:rPr>
          <w:sz w:val="24"/>
          <w:szCs w:val="24"/>
        </w:rPr>
        <w:t xml:space="preserve"> </w:t>
      </w:r>
      <w:r w:rsidR="006E407B" w:rsidRPr="00C45694">
        <w:rPr>
          <w:sz w:val="24"/>
          <w:szCs w:val="24"/>
        </w:rPr>
        <w:t>efekt i rezultaty prowadzonej rewitalizacji.</w:t>
      </w:r>
    </w:p>
    <w:p w14:paraId="359071C5" w14:textId="6988A8B8" w:rsidR="00163C2B" w:rsidRPr="00C45694" w:rsidRDefault="00163C2B" w:rsidP="00C45694">
      <w:pPr>
        <w:pStyle w:val="podpistabeli"/>
      </w:pPr>
      <w:r>
        <w:t xml:space="preserve">Tabela </w:t>
      </w:r>
      <w:fldSimple w:instr=" SEQ Tabela \* ARABIC ">
        <w:r w:rsidR="00230575">
          <w:rPr>
            <w:noProof/>
          </w:rPr>
          <w:t>64</w:t>
        </w:r>
      </w:fldSimple>
      <w:r w:rsidR="00C45694">
        <w:rPr>
          <w:noProof/>
        </w:rPr>
        <w:t>.</w:t>
      </w:r>
      <w:r>
        <w:t xml:space="preserve"> Lista </w:t>
      </w:r>
      <w:r w:rsidRPr="00FE29B9">
        <w:t>planowanych podstawowych przedsięwzięć rewitalizacyjnych</w:t>
      </w:r>
    </w:p>
    <w:tbl>
      <w:tblPr>
        <w:tblStyle w:val="Tabelasiatki4akcent1"/>
        <w:tblW w:w="9139" w:type="dxa"/>
        <w:tblLook w:val="04A0" w:firstRow="1" w:lastRow="0" w:firstColumn="1" w:lastColumn="0" w:noHBand="0" w:noVBand="1"/>
      </w:tblPr>
      <w:tblGrid>
        <w:gridCol w:w="486"/>
        <w:gridCol w:w="5509"/>
        <w:gridCol w:w="3145"/>
      </w:tblGrid>
      <w:tr w:rsidR="008C2264" w:rsidRPr="007100F3" w14:paraId="01AEF961" w14:textId="77777777" w:rsidTr="008C2264">
        <w:trPr>
          <w:cnfStyle w:val="100000000000" w:firstRow="1" w:lastRow="0" w:firstColumn="0" w:lastColumn="0" w:oddVBand="0" w:evenVBand="0" w:oddHBand="0" w:evenHBand="0" w:firstRowFirstColumn="0" w:firstRowLastColumn="0" w:lastRowFirstColumn="0" w:lastRowLastColumn="0"/>
          <w:trHeight w:val="586"/>
          <w:tblHeader/>
        </w:trPr>
        <w:tc>
          <w:tcPr>
            <w:cnfStyle w:val="001000000000" w:firstRow="0" w:lastRow="0" w:firstColumn="1" w:lastColumn="0" w:oddVBand="0" w:evenVBand="0" w:oddHBand="0" w:evenHBand="0" w:firstRowFirstColumn="0" w:firstRowLastColumn="0" w:lastRowFirstColumn="0" w:lastRowLastColumn="0"/>
            <w:tcW w:w="485" w:type="dxa"/>
            <w:noWrap/>
          </w:tcPr>
          <w:p w14:paraId="30A8F1E3" w14:textId="6BC29147" w:rsidR="008C2264" w:rsidRPr="008C2264" w:rsidRDefault="008C2264" w:rsidP="008C2264">
            <w:pPr>
              <w:jc w:val="center"/>
              <w:rPr>
                <w:rFonts w:eastAsia="Times New Roman"/>
                <w:color w:val="000000"/>
              </w:rPr>
            </w:pPr>
            <w:r w:rsidRPr="008C2264">
              <w:rPr>
                <w:rFonts w:eastAsia="Times New Roman"/>
                <w:color w:val="000000"/>
              </w:rPr>
              <w:t>L</w:t>
            </w:r>
            <w:r>
              <w:rPr>
                <w:rFonts w:eastAsia="Times New Roman"/>
                <w:color w:val="000000"/>
              </w:rPr>
              <w:t>p</w:t>
            </w:r>
            <w:r w:rsidRPr="008C2264">
              <w:rPr>
                <w:rFonts w:eastAsia="Times New Roman"/>
                <w:color w:val="000000"/>
              </w:rPr>
              <w:t>.</w:t>
            </w:r>
          </w:p>
        </w:tc>
        <w:tc>
          <w:tcPr>
            <w:tcW w:w="5509" w:type="dxa"/>
            <w:noWrap/>
          </w:tcPr>
          <w:p w14:paraId="5C545D4A" w14:textId="0DB96D6E" w:rsidR="008C2264" w:rsidRPr="000F21AC" w:rsidRDefault="008C2264" w:rsidP="008C226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145" w:type="dxa"/>
            <w:noWrap/>
          </w:tcPr>
          <w:p w14:paraId="2B8BD931" w14:textId="2475BB75" w:rsidR="008C2264" w:rsidRPr="000F21AC" w:rsidRDefault="008C2264" w:rsidP="007628E7">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 xml:space="preserve">Podmioty </w:t>
            </w:r>
            <w:r>
              <w:rPr>
                <w:rFonts w:eastAsia="Times New Roman"/>
                <w:color w:val="000000"/>
              </w:rPr>
              <w:t>r</w:t>
            </w:r>
            <w:r w:rsidRPr="000F21AC">
              <w:rPr>
                <w:rFonts w:eastAsia="Times New Roman"/>
                <w:color w:val="000000"/>
              </w:rPr>
              <w:t>ealizujące</w:t>
            </w:r>
          </w:p>
        </w:tc>
      </w:tr>
      <w:tr w:rsidR="00DE28BA" w:rsidRPr="007100F3" w14:paraId="6C2BAE7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44481FE" w14:textId="77777777" w:rsidR="00DE28BA" w:rsidRPr="007100F3" w:rsidRDefault="00DE28BA" w:rsidP="007100F3">
            <w:pPr>
              <w:jc w:val="right"/>
              <w:rPr>
                <w:rFonts w:eastAsia="Times New Roman"/>
                <w:color w:val="000000"/>
              </w:rPr>
            </w:pPr>
            <w:r w:rsidRPr="007100F3">
              <w:rPr>
                <w:rFonts w:eastAsia="Times New Roman"/>
                <w:color w:val="000000"/>
              </w:rPr>
              <w:t>1</w:t>
            </w:r>
          </w:p>
        </w:tc>
        <w:tc>
          <w:tcPr>
            <w:tcW w:w="5509" w:type="dxa"/>
            <w:noWrap/>
            <w:hideMark/>
          </w:tcPr>
          <w:p w14:paraId="333BE4C9" w14:textId="21BFC8E5" w:rsidR="00DE28BA" w:rsidRPr="007100F3" w:rsidRDefault="007A27F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3145" w:type="dxa"/>
            <w:noWrap/>
            <w:hideMark/>
          </w:tcPr>
          <w:p w14:paraId="1BC4C1FF" w14:textId="0CD6EF4A" w:rsidR="00DE28BA" w:rsidRPr="007100F3" w:rsidRDefault="00F84397"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Gliwice - Miasto na prawach powiatu oraz NGO realizujący zadania publiczne</w:t>
            </w:r>
            <w:r w:rsidR="00434A11">
              <w:rPr>
                <w:rFonts w:eastAsia="Times New Roman"/>
                <w:color w:val="000000"/>
              </w:rPr>
              <w:t xml:space="preserve"> </w:t>
            </w:r>
            <w:r w:rsidR="00434A11">
              <w:rPr>
                <w:color w:val="000000"/>
              </w:rPr>
              <w:t>(Oddział Okręgowy Polskiego Czerwonego Krzyża, Towarzystwo Wspierania Świetlicy dla Dzieci w Sośnicy, Fundacja Różyczka, Fundacja Arka Noego)</w:t>
            </w:r>
          </w:p>
        </w:tc>
      </w:tr>
      <w:tr w:rsidR="00DE28BA" w:rsidRPr="007100F3" w14:paraId="430FD9E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2D215CD" w14:textId="77777777" w:rsidR="00DE28BA" w:rsidRPr="007100F3" w:rsidRDefault="00DE28BA" w:rsidP="007100F3">
            <w:pPr>
              <w:jc w:val="right"/>
              <w:rPr>
                <w:rFonts w:eastAsia="Times New Roman"/>
                <w:color w:val="000000"/>
              </w:rPr>
            </w:pPr>
            <w:r w:rsidRPr="007100F3">
              <w:rPr>
                <w:rFonts w:eastAsia="Times New Roman"/>
                <w:color w:val="000000"/>
              </w:rPr>
              <w:t>2</w:t>
            </w:r>
          </w:p>
        </w:tc>
        <w:tc>
          <w:tcPr>
            <w:tcW w:w="5509" w:type="dxa"/>
            <w:noWrap/>
            <w:hideMark/>
          </w:tcPr>
          <w:p w14:paraId="309B4765" w14:textId="58D83BB6" w:rsidR="00DE28BA" w:rsidRPr="007100F3" w:rsidRDefault="00A76755"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3145" w:type="dxa"/>
            <w:noWrap/>
            <w:hideMark/>
          </w:tcPr>
          <w:p w14:paraId="500EB313" w14:textId="69F282D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4F41747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22740FE" w14:textId="77777777" w:rsidR="00DE28BA" w:rsidRPr="007100F3" w:rsidRDefault="00DE28BA" w:rsidP="007100F3">
            <w:pPr>
              <w:jc w:val="right"/>
              <w:rPr>
                <w:rFonts w:eastAsia="Times New Roman"/>
                <w:color w:val="000000"/>
              </w:rPr>
            </w:pPr>
            <w:r w:rsidRPr="007100F3">
              <w:rPr>
                <w:rFonts w:eastAsia="Times New Roman"/>
                <w:color w:val="000000"/>
              </w:rPr>
              <w:t>3</w:t>
            </w:r>
          </w:p>
        </w:tc>
        <w:tc>
          <w:tcPr>
            <w:tcW w:w="5509" w:type="dxa"/>
            <w:noWrap/>
            <w:hideMark/>
          </w:tcPr>
          <w:p w14:paraId="46F53474"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3145" w:type="dxa"/>
            <w:noWrap/>
            <w:hideMark/>
          </w:tcPr>
          <w:p w14:paraId="47EA1A5C" w14:textId="4EDB1BC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023A92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1D0EAF" w14:textId="77777777" w:rsidR="00DE28BA" w:rsidRPr="007100F3" w:rsidRDefault="00DE28BA" w:rsidP="007100F3">
            <w:pPr>
              <w:jc w:val="right"/>
              <w:rPr>
                <w:rFonts w:eastAsia="Times New Roman"/>
                <w:color w:val="000000"/>
              </w:rPr>
            </w:pPr>
            <w:r w:rsidRPr="007100F3">
              <w:rPr>
                <w:rFonts w:eastAsia="Times New Roman"/>
                <w:color w:val="000000"/>
              </w:rPr>
              <w:t>4</w:t>
            </w:r>
          </w:p>
        </w:tc>
        <w:tc>
          <w:tcPr>
            <w:tcW w:w="5509" w:type="dxa"/>
            <w:noWrap/>
            <w:hideMark/>
          </w:tcPr>
          <w:p w14:paraId="7EC91E2C"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3145" w:type="dxa"/>
            <w:noWrap/>
            <w:hideMark/>
          </w:tcPr>
          <w:p w14:paraId="04976C95" w14:textId="485CC32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Zagospodarowania Odpadów Sp. </w:t>
            </w:r>
            <w:r w:rsidR="00157447">
              <w:rPr>
                <w:rFonts w:eastAsia="Times New Roman"/>
                <w:color w:val="000000"/>
              </w:rPr>
              <w:t>z o.o</w:t>
            </w:r>
            <w:r w:rsidRPr="007100F3">
              <w:rPr>
                <w:rFonts w:eastAsia="Times New Roman"/>
                <w:color w:val="000000"/>
              </w:rPr>
              <w:t>.</w:t>
            </w:r>
          </w:p>
        </w:tc>
      </w:tr>
      <w:tr w:rsidR="00DE28BA" w:rsidRPr="007100F3" w14:paraId="28D2ECA5"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C21F02D" w14:textId="77777777" w:rsidR="00DE28BA" w:rsidRPr="007100F3" w:rsidRDefault="00DE28BA" w:rsidP="007100F3">
            <w:pPr>
              <w:jc w:val="right"/>
              <w:rPr>
                <w:rFonts w:eastAsia="Times New Roman"/>
                <w:color w:val="000000"/>
              </w:rPr>
            </w:pPr>
            <w:r w:rsidRPr="007100F3">
              <w:rPr>
                <w:rFonts w:eastAsia="Times New Roman"/>
                <w:color w:val="000000"/>
              </w:rPr>
              <w:t>5</w:t>
            </w:r>
          </w:p>
        </w:tc>
        <w:tc>
          <w:tcPr>
            <w:tcW w:w="5509" w:type="dxa"/>
            <w:noWrap/>
            <w:hideMark/>
          </w:tcPr>
          <w:p w14:paraId="5D079C6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3145" w:type="dxa"/>
            <w:noWrap/>
            <w:hideMark/>
          </w:tcPr>
          <w:p w14:paraId="4C370309" w14:textId="6F6F4EAD"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08090DA4" w14:textId="5B4A2B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lastRenderedPageBreak/>
              <w:t xml:space="preserve">Ośrodek Pomocy Społecznej </w:t>
            </w:r>
            <w:r w:rsidR="00157447">
              <w:rPr>
                <w:rFonts w:eastAsia="Times New Roman"/>
                <w:color w:val="000000"/>
              </w:rPr>
              <w:t>w</w:t>
            </w:r>
            <w:r w:rsidRPr="007100F3">
              <w:rPr>
                <w:rFonts w:eastAsia="Times New Roman"/>
                <w:color w:val="000000"/>
              </w:rPr>
              <w:t xml:space="preserve"> Gliwicach</w:t>
            </w:r>
          </w:p>
        </w:tc>
      </w:tr>
      <w:tr w:rsidR="00DE28BA" w:rsidRPr="007100F3" w14:paraId="27CD20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ECD2E5D" w14:textId="77777777" w:rsidR="00DE28BA" w:rsidRPr="007100F3" w:rsidRDefault="00DE28BA" w:rsidP="007100F3">
            <w:pPr>
              <w:jc w:val="right"/>
              <w:rPr>
                <w:rFonts w:eastAsia="Times New Roman"/>
                <w:color w:val="000000"/>
              </w:rPr>
            </w:pPr>
            <w:r w:rsidRPr="007100F3">
              <w:rPr>
                <w:rFonts w:eastAsia="Times New Roman"/>
                <w:color w:val="000000"/>
              </w:rPr>
              <w:lastRenderedPageBreak/>
              <w:t>6</w:t>
            </w:r>
          </w:p>
        </w:tc>
        <w:tc>
          <w:tcPr>
            <w:tcW w:w="5509" w:type="dxa"/>
            <w:noWrap/>
            <w:hideMark/>
          </w:tcPr>
          <w:p w14:paraId="60787701" w14:textId="7074A7A6" w:rsidR="00DE28BA" w:rsidRPr="007100F3" w:rsidRDefault="00067C73"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3145" w:type="dxa"/>
            <w:noWrap/>
            <w:hideMark/>
          </w:tcPr>
          <w:p w14:paraId="75526AC2" w14:textId="77777777" w:rsidR="0036767D" w:rsidRDefault="0036767D" w:rsidP="0036767D">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87A5DAC" w14:textId="75D6870A" w:rsidR="00DE28BA" w:rsidRPr="007100F3" w:rsidRDefault="0036767D" w:rsidP="0036767D">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CE25DA">
              <w:rPr>
                <w:bCs/>
              </w:rPr>
              <w:t>Zarząd Budynków Miejskich I TBS Sp. z o.o.</w:t>
            </w:r>
          </w:p>
        </w:tc>
      </w:tr>
      <w:tr w:rsidR="00DE28BA" w:rsidRPr="007100F3" w14:paraId="5D96000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3738DE5" w14:textId="77777777" w:rsidR="00DE28BA" w:rsidRPr="007100F3" w:rsidRDefault="00DE28BA" w:rsidP="007100F3">
            <w:pPr>
              <w:jc w:val="right"/>
              <w:rPr>
                <w:rFonts w:eastAsia="Times New Roman"/>
                <w:color w:val="000000"/>
              </w:rPr>
            </w:pPr>
            <w:r w:rsidRPr="007100F3">
              <w:rPr>
                <w:rFonts w:eastAsia="Times New Roman"/>
                <w:color w:val="000000"/>
              </w:rPr>
              <w:t>7</w:t>
            </w:r>
          </w:p>
        </w:tc>
        <w:tc>
          <w:tcPr>
            <w:tcW w:w="5509" w:type="dxa"/>
            <w:noWrap/>
            <w:hideMark/>
          </w:tcPr>
          <w:p w14:paraId="03172D1D" w14:textId="7F2C9A9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C45694">
              <w:rPr>
                <w:rFonts w:eastAsia="Times New Roman"/>
                <w:color w:val="000000"/>
              </w:rPr>
              <w:br/>
            </w:r>
            <w:r w:rsidRPr="007100F3">
              <w:rPr>
                <w:rFonts w:eastAsia="Times New Roman"/>
                <w:color w:val="000000"/>
              </w:rPr>
              <w:t>z budynkiem pomocniczym na nową siedzibę Centrum 3.0 - Gliwickiego Ośrodka Działań Społecznych</w:t>
            </w:r>
          </w:p>
        </w:tc>
        <w:tc>
          <w:tcPr>
            <w:tcW w:w="3145" w:type="dxa"/>
            <w:noWrap/>
            <w:hideMark/>
          </w:tcPr>
          <w:p w14:paraId="378DEC16" w14:textId="77777777" w:rsidR="006F5BEA" w:rsidRDefault="006F5BEA" w:rsidP="006F5BEA">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B2A5760" w14:textId="3156FFE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Centrum 3.0 – Gliwicki Ośrodek Działań Społecznych</w:t>
            </w:r>
          </w:p>
        </w:tc>
      </w:tr>
      <w:tr w:rsidR="00DE28BA" w:rsidRPr="007100F3" w14:paraId="37B5700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E8CDA6C" w14:textId="77777777" w:rsidR="00DE28BA" w:rsidRPr="007100F3" w:rsidRDefault="00DE28BA" w:rsidP="007100F3">
            <w:pPr>
              <w:jc w:val="right"/>
              <w:rPr>
                <w:rFonts w:eastAsia="Times New Roman"/>
                <w:color w:val="000000"/>
              </w:rPr>
            </w:pPr>
            <w:r w:rsidRPr="007100F3">
              <w:rPr>
                <w:rFonts w:eastAsia="Times New Roman"/>
                <w:color w:val="000000"/>
              </w:rPr>
              <w:t>8</w:t>
            </w:r>
          </w:p>
        </w:tc>
        <w:tc>
          <w:tcPr>
            <w:tcW w:w="5509" w:type="dxa"/>
            <w:noWrap/>
            <w:hideMark/>
          </w:tcPr>
          <w:p w14:paraId="5CA44A0F" w14:textId="46507242" w:rsidR="00DE28BA" w:rsidRPr="007100F3" w:rsidRDefault="009043A2"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p>
        </w:tc>
        <w:tc>
          <w:tcPr>
            <w:tcW w:w="3145" w:type="dxa"/>
            <w:noWrap/>
            <w:hideMark/>
          </w:tcPr>
          <w:p w14:paraId="0D4EAE0E" w14:textId="77777777" w:rsidR="008677D1" w:rsidRDefault="008677D1" w:rsidP="008677D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5B9FFB6" w14:textId="257DA2F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Ośrodek Pomocy Społecznej </w:t>
            </w:r>
            <w:r w:rsidR="00157447">
              <w:rPr>
                <w:rFonts w:eastAsia="Times New Roman"/>
                <w:color w:val="000000"/>
              </w:rPr>
              <w:t>w</w:t>
            </w:r>
            <w:r w:rsidRPr="007100F3">
              <w:rPr>
                <w:rFonts w:eastAsia="Times New Roman"/>
                <w:color w:val="000000"/>
              </w:rPr>
              <w:t xml:space="preserve"> Gliwicach </w:t>
            </w:r>
          </w:p>
        </w:tc>
      </w:tr>
      <w:tr w:rsidR="00DE28BA" w:rsidRPr="007100F3" w14:paraId="087817D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696DEE2" w14:textId="77777777" w:rsidR="00DE28BA" w:rsidRPr="007100F3" w:rsidRDefault="00DE28BA" w:rsidP="007100F3">
            <w:pPr>
              <w:jc w:val="right"/>
              <w:rPr>
                <w:rFonts w:eastAsia="Times New Roman"/>
                <w:color w:val="000000"/>
              </w:rPr>
            </w:pPr>
            <w:r w:rsidRPr="007100F3">
              <w:rPr>
                <w:rFonts w:eastAsia="Times New Roman"/>
                <w:color w:val="000000"/>
              </w:rPr>
              <w:t>9</w:t>
            </w:r>
          </w:p>
        </w:tc>
        <w:tc>
          <w:tcPr>
            <w:tcW w:w="5509" w:type="dxa"/>
            <w:noWrap/>
            <w:hideMark/>
          </w:tcPr>
          <w:p w14:paraId="24F15BFF" w14:textId="53A5382B"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3145" w:type="dxa"/>
            <w:noWrap/>
            <w:hideMark/>
          </w:tcPr>
          <w:p w14:paraId="76A34DA4"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A62FB95" w14:textId="24440C6E"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Szkoła Podstawowa Nr 9 </w:t>
            </w:r>
            <w:r w:rsidR="0068667B">
              <w:rPr>
                <w:rFonts w:eastAsia="Times New Roman"/>
                <w:color w:val="000000"/>
              </w:rPr>
              <w:br/>
            </w:r>
            <w:r w:rsidRPr="007100F3">
              <w:rPr>
                <w:rFonts w:eastAsia="Times New Roman"/>
                <w:color w:val="000000"/>
              </w:rPr>
              <w:t xml:space="preserve">Im. Króla Jana Ili Sobieskiego </w:t>
            </w:r>
            <w:r w:rsidR="00157447">
              <w:rPr>
                <w:rFonts w:eastAsia="Times New Roman"/>
                <w:color w:val="000000"/>
              </w:rPr>
              <w:t>w</w:t>
            </w:r>
            <w:r w:rsidRPr="007100F3">
              <w:rPr>
                <w:rFonts w:eastAsia="Times New Roman"/>
                <w:color w:val="000000"/>
              </w:rPr>
              <w:t xml:space="preserve"> Gliwicach</w:t>
            </w:r>
          </w:p>
        </w:tc>
      </w:tr>
      <w:tr w:rsidR="00DE28BA" w:rsidRPr="007100F3" w14:paraId="712087F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2381D8E" w14:textId="77777777" w:rsidR="00DE28BA" w:rsidRPr="007100F3" w:rsidRDefault="00DE28BA" w:rsidP="007100F3">
            <w:pPr>
              <w:jc w:val="right"/>
              <w:rPr>
                <w:rFonts w:eastAsia="Times New Roman"/>
                <w:color w:val="000000"/>
              </w:rPr>
            </w:pPr>
            <w:r w:rsidRPr="007100F3">
              <w:rPr>
                <w:rFonts w:eastAsia="Times New Roman"/>
                <w:color w:val="000000"/>
              </w:rPr>
              <w:t>10</w:t>
            </w:r>
          </w:p>
        </w:tc>
        <w:tc>
          <w:tcPr>
            <w:tcW w:w="5509" w:type="dxa"/>
            <w:noWrap/>
            <w:hideMark/>
          </w:tcPr>
          <w:p w14:paraId="3DD280C4" w14:textId="468CCAB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Gliwicki Festiwal Literacki</w:t>
            </w:r>
            <w:r w:rsidR="001C22D9">
              <w:rPr>
                <w:rFonts w:eastAsia="Times New Roman"/>
                <w:color w:val="000000"/>
              </w:rPr>
              <w:t xml:space="preserve"> – „Czytaj z głową”</w:t>
            </w:r>
          </w:p>
        </w:tc>
        <w:tc>
          <w:tcPr>
            <w:tcW w:w="3145" w:type="dxa"/>
            <w:noWrap/>
            <w:hideMark/>
          </w:tcPr>
          <w:p w14:paraId="166CBACA"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4FA2B12D" w14:textId="69F8179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157447">
              <w:rPr>
                <w:rFonts w:eastAsia="Times New Roman"/>
                <w:color w:val="000000"/>
              </w:rPr>
              <w:t>w</w:t>
            </w:r>
            <w:r w:rsidRPr="007100F3">
              <w:rPr>
                <w:rFonts w:eastAsia="Times New Roman"/>
                <w:color w:val="000000"/>
              </w:rPr>
              <w:t xml:space="preserve"> Gliwicach</w:t>
            </w:r>
          </w:p>
        </w:tc>
      </w:tr>
      <w:tr w:rsidR="00DE28BA" w:rsidRPr="007100F3" w14:paraId="660BC46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80CA630" w14:textId="77777777" w:rsidR="00DE28BA" w:rsidRPr="007100F3" w:rsidRDefault="00DE28BA" w:rsidP="007100F3">
            <w:pPr>
              <w:jc w:val="right"/>
              <w:rPr>
                <w:rFonts w:eastAsia="Times New Roman"/>
                <w:color w:val="000000"/>
              </w:rPr>
            </w:pPr>
            <w:r w:rsidRPr="007100F3">
              <w:rPr>
                <w:rFonts w:eastAsia="Times New Roman"/>
                <w:color w:val="000000"/>
              </w:rPr>
              <w:t>11</w:t>
            </w:r>
          </w:p>
        </w:tc>
        <w:tc>
          <w:tcPr>
            <w:tcW w:w="5509" w:type="dxa"/>
            <w:noWrap/>
            <w:hideMark/>
          </w:tcPr>
          <w:p w14:paraId="68502D5E" w14:textId="6CD0610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Strefa Seniora</w:t>
            </w:r>
            <w:r w:rsidR="001D0F77">
              <w:rPr>
                <w:rFonts w:eastAsia="Times New Roman"/>
                <w:color w:val="000000"/>
              </w:rPr>
              <w:t xml:space="preserve"> </w:t>
            </w:r>
            <w:r w:rsidR="001D0F77" w:rsidRPr="00272BE5">
              <w:rPr>
                <w:rFonts w:eastAsia="Times New Roman"/>
                <w:color w:val="000000"/>
              </w:rPr>
              <w:t>– miejsca sprzyjające integracji i przeciwdziałające wykluczeniu osób starszych</w:t>
            </w:r>
          </w:p>
        </w:tc>
        <w:tc>
          <w:tcPr>
            <w:tcW w:w="3145" w:type="dxa"/>
            <w:noWrap/>
            <w:hideMark/>
          </w:tcPr>
          <w:p w14:paraId="121AE34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6E9563F" w14:textId="0BE2AD3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6B6F771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C7B9890" w14:textId="77777777" w:rsidR="00DE28BA" w:rsidRPr="007100F3" w:rsidRDefault="00DE28BA" w:rsidP="007100F3">
            <w:pPr>
              <w:jc w:val="right"/>
              <w:rPr>
                <w:rFonts w:eastAsia="Times New Roman"/>
                <w:color w:val="000000"/>
              </w:rPr>
            </w:pPr>
            <w:r w:rsidRPr="007100F3">
              <w:rPr>
                <w:rFonts w:eastAsia="Times New Roman"/>
                <w:color w:val="000000"/>
              </w:rPr>
              <w:t>12</w:t>
            </w:r>
          </w:p>
        </w:tc>
        <w:tc>
          <w:tcPr>
            <w:tcW w:w="5509" w:type="dxa"/>
            <w:noWrap/>
            <w:hideMark/>
          </w:tcPr>
          <w:p w14:paraId="5C98ACAB"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3145" w:type="dxa"/>
            <w:noWrap/>
            <w:hideMark/>
          </w:tcPr>
          <w:p w14:paraId="4C2F3BCB"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8250CBC" w14:textId="7F99D93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36EAE24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39B695" w14:textId="77777777" w:rsidR="00DE28BA" w:rsidRPr="007100F3" w:rsidRDefault="00DE28BA" w:rsidP="007100F3">
            <w:pPr>
              <w:jc w:val="right"/>
              <w:rPr>
                <w:rFonts w:eastAsia="Times New Roman"/>
                <w:color w:val="000000"/>
              </w:rPr>
            </w:pPr>
            <w:r w:rsidRPr="007100F3">
              <w:rPr>
                <w:rFonts w:eastAsia="Times New Roman"/>
                <w:color w:val="000000"/>
              </w:rPr>
              <w:t>13</w:t>
            </w:r>
          </w:p>
        </w:tc>
        <w:tc>
          <w:tcPr>
            <w:tcW w:w="5509" w:type="dxa"/>
            <w:noWrap/>
            <w:hideMark/>
          </w:tcPr>
          <w:p w14:paraId="771E2F3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3145" w:type="dxa"/>
            <w:noWrap/>
            <w:hideMark/>
          </w:tcPr>
          <w:p w14:paraId="1FFCB57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C056C6D" w14:textId="3B44A6D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311E3D">
              <w:rPr>
                <w:rFonts w:eastAsia="Times New Roman"/>
                <w:color w:val="000000"/>
              </w:rPr>
              <w:t>w</w:t>
            </w:r>
            <w:r w:rsidRPr="007100F3">
              <w:rPr>
                <w:rFonts w:eastAsia="Times New Roman"/>
                <w:color w:val="000000"/>
              </w:rPr>
              <w:t xml:space="preserve"> Gliwicach</w:t>
            </w:r>
          </w:p>
        </w:tc>
      </w:tr>
      <w:tr w:rsidR="00DE28BA" w:rsidRPr="007100F3" w14:paraId="32B3DEE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BF6ADEE" w14:textId="77777777" w:rsidR="00DE28BA" w:rsidRPr="007100F3" w:rsidRDefault="00DE28BA" w:rsidP="007100F3">
            <w:pPr>
              <w:jc w:val="right"/>
              <w:rPr>
                <w:rFonts w:eastAsia="Times New Roman"/>
                <w:color w:val="000000"/>
              </w:rPr>
            </w:pPr>
            <w:r w:rsidRPr="007100F3">
              <w:rPr>
                <w:rFonts w:eastAsia="Times New Roman"/>
                <w:color w:val="000000"/>
              </w:rPr>
              <w:t>14</w:t>
            </w:r>
          </w:p>
        </w:tc>
        <w:tc>
          <w:tcPr>
            <w:tcW w:w="5509" w:type="dxa"/>
            <w:noWrap/>
            <w:hideMark/>
          </w:tcPr>
          <w:p w14:paraId="717B66E3"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3145" w:type="dxa"/>
            <w:noWrap/>
            <w:hideMark/>
          </w:tcPr>
          <w:p w14:paraId="2627142B" w14:textId="2E50F76E"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Górnośląski Akcelerator Przedsiębiorczości Rynkowej Sp. </w:t>
            </w:r>
            <w:r w:rsidR="00311E3D">
              <w:rPr>
                <w:rFonts w:eastAsia="Times New Roman"/>
                <w:color w:val="000000"/>
              </w:rPr>
              <w:t>z o.o</w:t>
            </w:r>
            <w:r w:rsidRPr="007100F3">
              <w:rPr>
                <w:rFonts w:eastAsia="Times New Roman"/>
                <w:color w:val="000000"/>
              </w:rPr>
              <w:t>.</w:t>
            </w:r>
          </w:p>
        </w:tc>
      </w:tr>
      <w:tr w:rsidR="00DE28BA" w:rsidRPr="007100F3" w14:paraId="4869F07B"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97A7CE3" w14:textId="77777777" w:rsidR="00DE28BA" w:rsidRPr="007100F3" w:rsidRDefault="00DE28BA" w:rsidP="007100F3">
            <w:pPr>
              <w:jc w:val="right"/>
              <w:rPr>
                <w:rFonts w:eastAsia="Times New Roman"/>
                <w:color w:val="000000"/>
              </w:rPr>
            </w:pPr>
            <w:r w:rsidRPr="007100F3">
              <w:rPr>
                <w:rFonts w:eastAsia="Times New Roman"/>
                <w:color w:val="000000"/>
              </w:rPr>
              <w:t>15</w:t>
            </w:r>
          </w:p>
        </w:tc>
        <w:tc>
          <w:tcPr>
            <w:tcW w:w="5509" w:type="dxa"/>
            <w:noWrap/>
            <w:hideMark/>
          </w:tcPr>
          <w:p w14:paraId="2B15E2D0"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3145" w:type="dxa"/>
            <w:noWrap/>
            <w:hideMark/>
          </w:tcPr>
          <w:p w14:paraId="01AB10F2" w14:textId="24D777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Park Naukowo-Technologiczny „</w:t>
            </w:r>
            <w:proofErr w:type="spellStart"/>
            <w:r w:rsidRPr="007100F3">
              <w:rPr>
                <w:rFonts w:eastAsia="Times New Roman"/>
                <w:color w:val="000000"/>
              </w:rPr>
              <w:t>Technopark</w:t>
            </w:r>
            <w:proofErr w:type="spellEnd"/>
            <w:r w:rsidRPr="007100F3">
              <w:rPr>
                <w:rFonts w:eastAsia="Times New Roman"/>
                <w:color w:val="000000"/>
              </w:rPr>
              <w:t xml:space="preserve"> Gliwice" Sp. </w:t>
            </w:r>
            <w:r w:rsidR="00311E3D">
              <w:rPr>
                <w:rFonts w:eastAsia="Times New Roman"/>
                <w:color w:val="000000"/>
              </w:rPr>
              <w:t>z o.o</w:t>
            </w:r>
            <w:r w:rsidRPr="007100F3">
              <w:rPr>
                <w:rFonts w:eastAsia="Times New Roman"/>
                <w:color w:val="000000"/>
              </w:rPr>
              <w:t>.</w:t>
            </w:r>
          </w:p>
        </w:tc>
      </w:tr>
      <w:tr w:rsidR="00DE28BA" w:rsidRPr="007100F3" w14:paraId="0031D961"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33B7CDF" w14:textId="77777777" w:rsidR="00DE28BA" w:rsidRPr="007100F3" w:rsidRDefault="00DE28BA" w:rsidP="007100F3">
            <w:pPr>
              <w:jc w:val="right"/>
              <w:rPr>
                <w:rFonts w:eastAsia="Times New Roman"/>
                <w:color w:val="000000"/>
              </w:rPr>
            </w:pPr>
            <w:r w:rsidRPr="007100F3">
              <w:rPr>
                <w:rFonts w:eastAsia="Times New Roman"/>
                <w:color w:val="000000"/>
              </w:rPr>
              <w:t>16</w:t>
            </w:r>
          </w:p>
        </w:tc>
        <w:tc>
          <w:tcPr>
            <w:tcW w:w="5509" w:type="dxa"/>
            <w:noWrap/>
            <w:hideMark/>
          </w:tcPr>
          <w:p w14:paraId="3C3236DA" w14:textId="173C17A2"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na potrzeby poszerzenia działalności GZAZ </w:t>
            </w:r>
          </w:p>
        </w:tc>
        <w:tc>
          <w:tcPr>
            <w:tcW w:w="3145" w:type="dxa"/>
            <w:noWrap/>
            <w:hideMark/>
          </w:tcPr>
          <w:p w14:paraId="6D6F19BE" w14:textId="1C2A48B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Gliwicki Zakład Aktywności Zawodowej W Gliwicach</w:t>
            </w:r>
            <w:r w:rsidRPr="007100F3">
              <w:rPr>
                <w:rFonts w:eastAsia="Times New Roman"/>
                <w:color w:val="000000"/>
              </w:rPr>
              <w:br/>
              <w:t xml:space="preserve">Zespół Szkół Specjalnych </w:t>
            </w:r>
            <w:r w:rsidR="00C45694">
              <w:rPr>
                <w:rFonts w:eastAsia="Times New Roman"/>
                <w:color w:val="000000"/>
              </w:rPr>
              <w:br/>
            </w:r>
            <w:r w:rsidRPr="007100F3">
              <w:rPr>
                <w:rFonts w:eastAsia="Times New Roman"/>
                <w:color w:val="000000"/>
              </w:rPr>
              <w:t>Im. J. Korczaka W Gliwicach</w:t>
            </w:r>
          </w:p>
        </w:tc>
      </w:tr>
      <w:tr w:rsidR="00DE28BA" w:rsidRPr="007100F3" w14:paraId="0EF8A43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36D0A13" w14:textId="77777777" w:rsidR="00DE28BA" w:rsidRPr="007100F3" w:rsidRDefault="00DE28BA" w:rsidP="007100F3">
            <w:pPr>
              <w:jc w:val="right"/>
              <w:rPr>
                <w:rFonts w:eastAsia="Times New Roman"/>
                <w:color w:val="000000"/>
              </w:rPr>
            </w:pPr>
            <w:r w:rsidRPr="007100F3">
              <w:rPr>
                <w:rFonts w:eastAsia="Times New Roman"/>
                <w:color w:val="000000"/>
              </w:rPr>
              <w:t>17</w:t>
            </w:r>
          </w:p>
        </w:tc>
        <w:tc>
          <w:tcPr>
            <w:tcW w:w="5509" w:type="dxa"/>
            <w:noWrap/>
            <w:hideMark/>
          </w:tcPr>
          <w:p w14:paraId="59283858" w14:textId="23B191FE" w:rsidR="00DE28BA" w:rsidRPr="007100F3" w:rsidRDefault="004969BB"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3145" w:type="dxa"/>
            <w:noWrap/>
            <w:hideMark/>
          </w:tcPr>
          <w:p w14:paraId="77066E13" w14:textId="1238378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r>
            <w:r w:rsidRPr="007100F3">
              <w:rPr>
                <w:rFonts w:eastAsia="Times New Roman"/>
                <w:color w:val="000000"/>
              </w:rPr>
              <w:lastRenderedPageBreak/>
              <w:t>Miejski Zarząd Usług Komunalnych W Gliwicach</w:t>
            </w:r>
          </w:p>
        </w:tc>
      </w:tr>
      <w:tr w:rsidR="00DE28BA" w:rsidRPr="007100F3" w14:paraId="5D72EFF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3BFB24E" w14:textId="77777777" w:rsidR="00DE28BA" w:rsidRPr="007100F3" w:rsidRDefault="00DE28BA" w:rsidP="007100F3">
            <w:pPr>
              <w:jc w:val="right"/>
              <w:rPr>
                <w:rFonts w:eastAsia="Times New Roman"/>
                <w:color w:val="000000"/>
              </w:rPr>
            </w:pPr>
            <w:r w:rsidRPr="007100F3">
              <w:rPr>
                <w:rFonts w:eastAsia="Times New Roman"/>
                <w:color w:val="000000"/>
              </w:rPr>
              <w:lastRenderedPageBreak/>
              <w:t>18</w:t>
            </w:r>
          </w:p>
        </w:tc>
        <w:tc>
          <w:tcPr>
            <w:tcW w:w="5509" w:type="dxa"/>
            <w:noWrap/>
            <w:hideMark/>
          </w:tcPr>
          <w:p w14:paraId="1C28579E"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3145" w:type="dxa"/>
            <w:noWrap/>
            <w:hideMark/>
          </w:tcPr>
          <w:p w14:paraId="52B616D9" w14:textId="572C7D8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 Zarząd Dróg Miejskich</w:t>
            </w:r>
          </w:p>
        </w:tc>
      </w:tr>
      <w:tr w:rsidR="00DE28BA" w:rsidRPr="007100F3" w14:paraId="78EC676F"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6CED6A" w14:textId="77777777" w:rsidR="00DE28BA" w:rsidRPr="007100F3" w:rsidRDefault="00DE28BA" w:rsidP="007100F3">
            <w:pPr>
              <w:jc w:val="right"/>
              <w:rPr>
                <w:rFonts w:eastAsia="Times New Roman"/>
                <w:color w:val="000000"/>
              </w:rPr>
            </w:pPr>
            <w:r w:rsidRPr="007100F3">
              <w:rPr>
                <w:rFonts w:eastAsia="Times New Roman"/>
                <w:color w:val="000000"/>
              </w:rPr>
              <w:t>19</w:t>
            </w:r>
          </w:p>
        </w:tc>
        <w:tc>
          <w:tcPr>
            <w:tcW w:w="5509" w:type="dxa"/>
            <w:noWrap/>
            <w:hideMark/>
          </w:tcPr>
          <w:p w14:paraId="76DCC529"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3145" w:type="dxa"/>
            <w:noWrap/>
            <w:hideMark/>
          </w:tcPr>
          <w:p w14:paraId="0E84A4F1" w14:textId="0E22B5DA"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Zarząd Dróg Miejskich</w:t>
            </w:r>
          </w:p>
        </w:tc>
      </w:tr>
      <w:tr w:rsidR="00DE28BA" w:rsidRPr="007100F3" w14:paraId="740013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0490117" w14:textId="77777777" w:rsidR="00DE28BA" w:rsidRPr="007100F3" w:rsidRDefault="00DE28BA" w:rsidP="007100F3">
            <w:pPr>
              <w:jc w:val="right"/>
              <w:rPr>
                <w:rFonts w:eastAsia="Times New Roman"/>
                <w:color w:val="000000"/>
              </w:rPr>
            </w:pPr>
            <w:r w:rsidRPr="007100F3">
              <w:rPr>
                <w:rFonts w:eastAsia="Times New Roman"/>
                <w:color w:val="000000"/>
              </w:rPr>
              <w:t>20</w:t>
            </w:r>
          </w:p>
        </w:tc>
        <w:tc>
          <w:tcPr>
            <w:tcW w:w="5509" w:type="dxa"/>
            <w:noWrap/>
            <w:hideMark/>
          </w:tcPr>
          <w:p w14:paraId="2BBB9B42" w14:textId="366BEA7F" w:rsidR="00DE28BA" w:rsidRPr="007100F3" w:rsidRDefault="005D267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3145" w:type="dxa"/>
            <w:noWrap/>
            <w:hideMark/>
          </w:tcPr>
          <w:p w14:paraId="57400CE4" w14:textId="73D0A873"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269A5B2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207B3B2" w14:textId="77777777" w:rsidR="00DE28BA" w:rsidRPr="007100F3" w:rsidRDefault="00DE28BA" w:rsidP="007100F3">
            <w:pPr>
              <w:jc w:val="right"/>
              <w:rPr>
                <w:rFonts w:eastAsia="Times New Roman"/>
                <w:color w:val="000000"/>
              </w:rPr>
            </w:pPr>
            <w:r w:rsidRPr="007100F3">
              <w:rPr>
                <w:rFonts w:eastAsia="Times New Roman"/>
                <w:color w:val="000000"/>
              </w:rPr>
              <w:t>21</w:t>
            </w:r>
          </w:p>
        </w:tc>
        <w:tc>
          <w:tcPr>
            <w:tcW w:w="5509" w:type="dxa"/>
            <w:noWrap/>
            <w:hideMark/>
          </w:tcPr>
          <w:p w14:paraId="3C859166"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3145" w:type="dxa"/>
            <w:noWrap/>
            <w:hideMark/>
          </w:tcPr>
          <w:p w14:paraId="6B27D8CF" w14:textId="03E03696"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Śląskie Centrum Logistyki S.A. </w:t>
            </w:r>
          </w:p>
        </w:tc>
      </w:tr>
      <w:tr w:rsidR="00DE28BA" w:rsidRPr="007100F3" w14:paraId="6CE6492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AA79255" w14:textId="77777777" w:rsidR="00DE28BA" w:rsidRPr="007100F3" w:rsidRDefault="00DE28BA" w:rsidP="007100F3">
            <w:pPr>
              <w:jc w:val="right"/>
              <w:rPr>
                <w:rFonts w:eastAsia="Times New Roman"/>
                <w:color w:val="000000"/>
              </w:rPr>
            </w:pPr>
            <w:r w:rsidRPr="007100F3">
              <w:rPr>
                <w:rFonts w:eastAsia="Times New Roman"/>
                <w:color w:val="000000"/>
              </w:rPr>
              <w:t>22</w:t>
            </w:r>
          </w:p>
        </w:tc>
        <w:tc>
          <w:tcPr>
            <w:tcW w:w="5509" w:type="dxa"/>
            <w:noWrap/>
            <w:hideMark/>
          </w:tcPr>
          <w:p w14:paraId="59A56BF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3145" w:type="dxa"/>
            <w:noWrap/>
            <w:hideMark/>
          </w:tcPr>
          <w:p w14:paraId="3A2BDF90" w14:textId="40F41DA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7AAF37A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990E137" w14:textId="77777777" w:rsidR="00DE28BA" w:rsidRPr="007100F3" w:rsidRDefault="00DE28BA" w:rsidP="007100F3">
            <w:pPr>
              <w:jc w:val="right"/>
              <w:rPr>
                <w:rFonts w:eastAsia="Times New Roman"/>
                <w:color w:val="000000"/>
              </w:rPr>
            </w:pPr>
            <w:r w:rsidRPr="007100F3">
              <w:rPr>
                <w:rFonts w:eastAsia="Times New Roman"/>
                <w:color w:val="000000"/>
              </w:rPr>
              <w:t>23</w:t>
            </w:r>
          </w:p>
        </w:tc>
        <w:tc>
          <w:tcPr>
            <w:tcW w:w="5509" w:type="dxa"/>
            <w:noWrap/>
            <w:hideMark/>
          </w:tcPr>
          <w:p w14:paraId="261CE48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 Gliwicach, willi </w:t>
            </w:r>
            <w:proofErr w:type="spellStart"/>
            <w:r w:rsidRPr="007100F3">
              <w:rPr>
                <w:rFonts w:eastAsia="Times New Roman"/>
                <w:color w:val="000000"/>
              </w:rPr>
              <w:t>Caro</w:t>
            </w:r>
            <w:proofErr w:type="spellEnd"/>
            <w:r w:rsidRPr="007100F3">
              <w:rPr>
                <w:rFonts w:eastAsia="Times New Roman"/>
                <w:color w:val="000000"/>
              </w:rPr>
              <w:t>, wraz z odnowieniem elewacji i założeniem sanitariatów dla osób z dysfunkcjami narządów ruchu</w:t>
            </w:r>
          </w:p>
        </w:tc>
        <w:tc>
          <w:tcPr>
            <w:tcW w:w="3145" w:type="dxa"/>
            <w:noWrap/>
            <w:hideMark/>
          </w:tcPr>
          <w:p w14:paraId="3D78F2CE" w14:textId="444B0C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Muzeum W Gliwicach</w:t>
            </w:r>
          </w:p>
        </w:tc>
      </w:tr>
      <w:tr w:rsidR="00DE28BA" w:rsidRPr="007100F3" w14:paraId="7F4BCE2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F615C6" w14:textId="77777777" w:rsidR="00DE28BA" w:rsidRPr="007100F3" w:rsidRDefault="00DE28BA" w:rsidP="007100F3">
            <w:pPr>
              <w:jc w:val="right"/>
              <w:rPr>
                <w:rFonts w:eastAsia="Times New Roman"/>
                <w:color w:val="000000"/>
              </w:rPr>
            </w:pPr>
            <w:r w:rsidRPr="007100F3">
              <w:rPr>
                <w:rFonts w:eastAsia="Times New Roman"/>
                <w:color w:val="000000"/>
              </w:rPr>
              <w:t>24</w:t>
            </w:r>
          </w:p>
        </w:tc>
        <w:tc>
          <w:tcPr>
            <w:tcW w:w="5509" w:type="dxa"/>
            <w:noWrap/>
            <w:hideMark/>
          </w:tcPr>
          <w:p w14:paraId="31AE1131" w14:textId="650FE0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C45694">
              <w:rPr>
                <w:rFonts w:eastAsia="Times New Roman"/>
                <w:color w:val="000000"/>
              </w:rPr>
              <w:t>ą</w:t>
            </w:r>
            <w:r w:rsidRPr="007100F3">
              <w:rPr>
                <w:rFonts w:eastAsia="Times New Roman"/>
                <w:color w:val="000000"/>
              </w:rPr>
              <w:t xml:space="preserve"> Świętojańską</w:t>
            </w:r>
          </w:p>
        </w:tc>
        <w:tc>
          <w:tcPr>
            <w:tcW w:w="3145" w:type="dxa"/>
            <w:noWrap/>
            <w:hideMark/>
          </w:tcPr>
          <w:p w14:paraId="7DD64A7B" w14:textId="38E22E71"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1BC2932A"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A2FAA39" w14:textId="77777777" w:rsidR="00DE28BA" w:rsidRPr="007100F3" w:rsidRDefault="00DE28BA" w:rsidP="007100F3">
            <w:pPr>
              <w:jc w:val="right"/>
              <w:rPr>
                <w:rFonts w:eastAsia="Times New Roman"/>
                <w:color w:val="000000"/>
              </w:rPr>
            </w:pPr>
            <w:r w:rsidRPr="007100F3">
              <w:rPr>
                <w:rFonts w:eastAsia="Times New Roman"/>
                <w:color w:val="000000"/>
              </w:rPr>
              <w:t>25</w:t>
            </w:r>
          </w:p>
        </w:tc>
        <w:tc>
          <w:tcPr>
            <w:tcW w:w="5509" w:type="dxa"/>
            <w:noWrap/>
            <w:hideMark/>
          </w:tcPr>
          <w:p w14:paraId="31A20547" w14:textId="0361A90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w:t>
            </w:r>
            <w:r w:rsidR="001C22D9">
              <w:rPr>
                <w:rFonts w:eastAsia="Times New Roman"/>
                <w:color w:val="000000"/>
              </w:rPr>
              <w:t>go terenu</w:t>
            </w:r>
            <w:r w:rsidRPr="007100F3">
              <w:rPr>
                <w:rFonts w:eastAsia="Times New Roman"/>
                <w:color w:val="000000"/>
              </w:rPr>
              <w:t xml:space="preserve"> Fabryki Drutu w Gliwicach poprzez utworzenie nowoczesnego centrum łączącego funkcje biznesowe, kulturalne, rozrywkowe i mieszkalne.</w:t>
            </w:r>
          </w:p>
        </w:tc>
        <w:tc>
          <w:tcPr>
            <w:tcW w:w="3145" w:type="dxa"/>
            <w:noWrap/>
            <w:hideMark/>
          </w:tcPr>
          <w:p w14:paraId="18C3E48B"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p w14:paraId="2FB153F4" w14:textId="60DDCDBB" w:rsidR="007B5435" w:rsidRPr="00272BE5" w:rsidRDefault="007B5435" w:rsidP="007100F3">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DE28BA" w:rsidRPr="007100F3" w14:paraId="1CD07F6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2946A28" w14:textId="77777777" w:rsidR="00DE28BA" w:rsidRPr="007100F3" w:rsidRDefault="00DE28BA" w:rsidP="007100F3">
            <w:pPr>
              <w:jc w:val="right"/>
              <w:rPr>
                <w:rFonts w:eastAsia="Times New Roman"/>
                <w:color w:val="000000"/>
              </w:rPr>
            </w:pPr>
            <w:r w:rsidRPr="007100F3">
              <w:rPr>
                <w:rFonts w:eastAsia="Times New Roman"/>
                <w:color w:val="000000"/>
              </w:rPr>
              <w:t>26</w:t>
            </w:r>
          </w:p>
        </w:tc>
        <w:tc>
          <w:tcPr>
            <w:tcW w:w="5509" w:type="dxa"/>
            <w:noWrap/>
            <w:hideMark/>
          </w:tcPr>
          <w:p w14:paraId="62B94756" w14:textId="2D258571" w:rsidR="00DE28BA" w:rsidRPr="007100F3" w:rsidRDefault="00940237"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071F5">
              <w:rPr>
                <w:rFonts w:eastAsia="Times New Roman"/>
                <w:sz w:val="20"/>
                <w:szCs w:val="20"/>
              </w:rPr>
              <w:t>Plac Krakowski</w:t>
            </w:r>
            <w:r>
              <w:rPr>
                <w:rFonts w:eastAsia="Times New Roman"/>
                <w:sz w:val="20"/>
                <w:szCs w:val="20"/>
              </w:rPr>
              <w:t xml:space="preserve"> - kompleksowa</w:t>
            </w:r>
            <w:r w:rsidRPr="002071F5">
              <w:rPr>
                <w:rFonts w:eastAsia="Times New Roman"/>
                <w:sz w:val="20"/>
                <w:szCs w:val="20"/>
              </w:rPr>
              <w:t xml:space="preserve"> </w:t>
            </w:r>
            <w:r>
              <w:rPr>
                <w:rFonts w:eastAsia="Times New Roman"/>
                <w:sz w:val="20"/>
                <w:szCs w:val="20"/>
              </w:rPr>
              <w:t>p</w:t>
            </w:r>
            <w:r w:rsidRPr="002071F5">
              <w:rPr>
                <w:rFonts w:eastAsia="Times New Roman"/>
                <w:sz w:val="20"/>
                <w:szCs w:val="20"/>
              </w:rPr>
              <w:t>rzebudowa</w:t>
            </w:r>
          </w:p>
        </w:tc>
        <w:tc>
          <w:tcPr>
            <w:tcW w:w="3145" w:type="dxa"/>
            <w:noWrap/>
            <w:hideMark/>
          </w:tcPr>
          <w:p w14:paraId="78F2A107" w14:textId="11FD824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Miejski Zarząd Usług Komunalnych</w:t>
            </w:r>
          </w:p>
        </w:tc>
      </w:tr>
      <w:tr w:rsidR="00DE28BA" w:rsidRPr="007100F3" w14:paraId="313D5035" w14:textId="77777777" w:rsidTr="008C2264">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85" w:type="dxa"/>
            <w:noWrap/>
            <w:hideMark/>
          </w:tcPr>
          <w:p w14:paraId="05B46A9D" w14:textId="77777777" w:rsidR="00DE28BA" w:rsidRPr="007100F3" w:rsidRDefault="00DE28BA" w:rsidP="007100F3">
            <w:pPr>
              <w:jc w:val="right"/>
              <w:rPr>
                <w:rFonts w:eastAsia="Times New Roman"/>
                <w:color w:val="000000"/>
              </w:rPr>
            </w:pPr>
            <w:r w:rsidRPr="007100F3">
              <w:rPr>
                <w:rFonts w:eastAsia="Times New Roman"/>
                <w:color w:val="000000"/>
              </w:rPr>
              <w:t>27</w:t>
            </w:r>
          </w:p>
        </w:tc>
        <w:tc>
          <w:tcPr>
            <w:tcW w:w="5509" w:type="dxa"/>
            <w:noWrap/>
            <w:hideMark/>
          </w:tcPr>
          <w:p w14:paraId="756AB47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3145" w:type="dxa"/>
            <w:noWrap/>
            <w:hideMark/>
          </w:tcPr>
          <w:p w14:paraId="199B2D1A" w14:textId="03BAE4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1533280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83AC73D" w14:textId="77777777" w:rsidR="00DE28BA" w:rsidRPr="007100F3" w:rsidRDefault="00DE28BA" w:rsidP="007100F3">
            <w:pPr>
              <w:jc w:val="right"/>
              <w:rPr>
                <w:rFonts w:eastAsia="Times New Roman"/>
                <w:color w:val="000000"/>
              </w:rPr>
            </w:pPr>
            <w:r w:rsidRPr="007100F3">
              <w:rPr>
                <w:rFonts w:eastAsia="Times New Roman"/>
                <w:color w:val="000000"/>
              </w:rPr>
              <w:t>28</w:t>
            </w:r>
          </w:p>
        </w:tc>
        <w:tc>
          <w:tcPr>
            <w:tcW w:w="5509" w:type="dxa"/>
            <w:noWrap/>
            <w:hideMark/>
          </w:tcPr>
          <w:p w14:paraId="21FA3BA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3145" w:type="dxa"/>
            <w:noWrap/>
            <w:hideMark/>
          </w:tcPr>
          <w:p w14:paraId="17CFADB2" w14:textId="10A2A31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75E258B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69304A8" w14:textId="77777777" w:rsidR="00DE28BA" w:rsidRPr="007100F3" w:rsidRDefault="00DE28BA" w:rsidP="007100F3">
            <w:pPr>
              <w:jc w:val="right"/>
              <w:rPr>
                <w:rFonts w:eastAsia="Times New Roman"/>
                <w:color w:val="000000"/>
              </w:rPr>
            </w:pPr>
            <w:r w:rsidRPr="007100F3">
              <w:rPr>
                <w:rFonts w:eastAsia="Times New Roman"/>
                <w:color w:val="000000"/>
              </w:rPr>
              <w:t>29</w:t>
            </w:r>
          </w:p>
        </w:tc>
        <w:tc>
          <w:tcPr>
            <w:tcW w:w="5509" w:type="dxa"/>
            <w:noWrap/>
            <w:hideMark/>
          </w:tcPr>
          <w:p w14:paraId="31268DC1" w14:textId="6CFA88C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w:t>
            </w:r>
            <w:r w:rsidR="001C22D9">
              <w:rPr>
                <w:rFonts w:eastAsia="Times New Roman"/>
                <w:color w:val="000000"/>
              </w:rPr>
              <w:t>u</w:t>
            </w:r>
          </w:p>
        </w:tc>
        <w:tc>
          <w:tcPr>
            <w:tcW w:w="3145" w:type="dxa"/>
            <w:noWrap/>
            <w:hideMark/>
          </w:tcPr>
          <w:p w14:paraId="2F18EE18" w14:textId="0D1037C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69CF7D5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77355E1" w14:textId="77777777" w:rsidR="00DE28BA" w:rsidRPr="007100F3" w:rsidRDefault="00DE28BA" w:rsidP="007100F3">
            <w:pPr>
              <w:jc w:val="right"/>
              <w:rPr>
                <w:rFonts w:eastAsia="Times New Roman"/>
                <w:color w:val="000000"/>
              </w:rPr>
            </w:pPr>
            <w:r w:rsidRPr="007100F3">
              <w:rPr>
                <w:rFonts w:eastAsia="Times New Roman"/>
                <w:color w:val="000000"/>
              </w:rPr>
              <w:t>30</w:t>
            </w:r>
          </w:p>
        </w:tc>
        <w:tc>
          <w:tcPr>
            <w:tcW w:w="5509" w:type="dxa"/>
            <w:noWrap/>
            <w:hideMark/>
          </w:tcPr>
          <w:p w14:paraId="6EB25F1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3145" w:type="dxa"/>
            <w:noWrap/>
            <w:hideMark/>
          </w:tcPr>
          <w:p w14:paraId="4BF70B10" w14:textId="7037E3B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P.P.H.U. „Prometeusz” Wojciech Kras </w:t>
            </w:r>
          </w:p>
        </w:tc>
      </w:tr>
      <w:tr w:rsidR="00DE28BA" w:rsidRPr="007100F3" w14:paraId="11B6D85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80964D3" w14:textId="77777777" w:rsidR="00DE28BA" w:rsidRPr="007100F3" w:rsidRDefault="00DE28BA" w:rsidP="007100F3">
            <w:pPr>
              <w:jc w:val="right"/>
              <w:rPr>
                <w:rFonts w:eastAsia="Times New Roman"/>
                <w:color w:val="000000"/>
              </w:rPr>
            </w:pPr>
            <w:r w:rsidRPr="007100F3">
              <w:rPr>
                <w:rFonts w:eastAsia="Times New Roman"/>
                <w:color w:val="000000"/>
              </w:rPr>
              <w:t>31</w:t>
            </w:r>
          </w:p>
        </w:tc>
        <w:tc>
          <w:tcPr>
            <w:tcW w:w="5509" w:type="dxa"/>
            <w:noWrap/>
            <w:hideMark/>
          </w:tcPr>
          <w:p w14:paraId="7B6DDF25" w14:textId="40EF962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p>
        </w:tc>
        <w:tc>
          <w:tcPr>
            <w:tcW w:w="3145" w:type="dxa"/>
            <w:noWrap/>
            <w:hideMark/>
          </w:tcPr>
          <w:p w14:paraId="41168F3E" w14:textId="6B21D7B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6BE63CD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963190" w14:textId="77777777" w:rsidR="00DE28BA" w:rsidRPr="007100F3" w:rsidRDefault="00DE28BA" w:rsidP="007100F3">
            <w:pPr>
              <w:jc w:val="right"/>
              <w:rPr>
                <w:rFonts w:eastAsia="Times New Roman"/>
                <w:color w:val="000000"/>
              </w:rPr>
            </w:pPr>
            <w:r w:rsidRPr="007100F3">
              <w:rPr>
                <w:rFonts w:eastAsia="Times New Roman"/>
                <w:color w:val="000000"/>
              </w:rPr>
              <w:t>32</w:t>
            </w:r>
          </w:p>
        </w:tc>
        <w:tc>
          <w:tcPr>
            <w:tcW w:w="5509" w:type="dxa"/>
            <w:noWrap/>
            <w:hideMark/>
          </w:tcPr>
          <w:p w14:paraId="52F81E61" w14:textId="426050D3" w:rsidR="00DE28BA" w:rsidRPr="007100F3" w:rsidRDefault="00CA7FFD"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3145" w:type="dxa"/>
            <w:noWrap/>
            <w:hideMark/>
          </w:tcPr>
          <w:p w14:paraId="13B24A81" w14:textId="7E7DF009"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484FCF28"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AB90009" w14:textId="77777777" w:rsidR="00DE28BA" w:rsidRPr="007100F3" w:rsidRDefault="00DE28BA" w:rsidP="007100F3">
            <w:pPr>
              <w:jc w:val="right"/>
              <w:rPr>
                <w:rFonts w:eastAsia="Times New Roman"/>
                <w:color w:val="000000"/>
              </w:rPr>
            </w:pPr>
            <w:r w:rsidRPr="007100F3">
              <w:rPr>
                <w:rFonts w:eastAsia="Times New Roman"/>
                <w:color w:val="000000"/>
              </w:rPr>
              <w:lastRenderedPageBreak/>
              <w:t>33</w:t>
            </w:r>
          </w:p>
        </w:tc>
        <w:tc>
          <w:tcPr>
            <w:tcW w:w="5509" w:type="dxa"/>
            <w:noWrap/>
            <w:hideMark/>
          </w:tcPr>
          <w:p w14:paraId="264343E5" w14:textId="040995C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3145" w:type="dxa"/>
            <w:noWrap/>
            <w:hideMark/>
          </w:tcPr>
          <w:p w14:paraId="7D906DF2" w14:textId="4BD9B764"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3B459CC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8CB0C1F" w14:textId="77777777" w:rsidR="00DE28BA" w:rsidRPr="007100F3" w:rsidRDefault="00DE28BA" w:rsidP="007100F3">
            <w:pPr>
              <w:jc w:val="right"/>
              <w:rPr>
                <w:rFonts w:eastAsia="Times New Roman"/>
                <w:color w:val="000000"/>
              </w:rPr>
            </w:pPr>
            <w:r w:rsidRPr="007100F3">
              <w:rPr>
                <w:rFonts w:eastAsia="Times New Roman"/>
                <w:color w:val="000000"/>
              </w:rPr>
              <w:t>34</w:t>
            </w:r>
          </w:p>
        </w:tc>
        <w:tc>
          <w:tcPr>
            <w:tcW w:w="5509" w:type="dxa"/>
            <w:noWrap/>
            <w:hideMark/>
          </w:tcPr>
          <w:p w14:paraId="609CCBE3" w14:textId="0C9CCA1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p>
        </w:tc>
        <w:tc>
          <w:tcPr>
            <w:tcW w:w="3145" w:type="dxa"/>
            <w:noWrap/>
            <w:hideMark/>
          </w:tcPr>
          <w:p w14:paraId="7A46C05E" w14:textId="7B469396"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C</w:t>
            </w:r>
            <w:r>
              <w:rPr>
                <w:rFonts w:eastAsia="Times New Roman"/>
                <w:color w:val="000000"/>
              </w:rPr>
              <w:t>K</w:t>
            </w:r>
            <w:r w:rsidRPr="007100F3">
              <w:rPr>
                <w:rFonts w:eastAsia="Times New Roman"/>
                <w:color w:val="000000"/>
              </w:rPr>
              <w:t xml:space="preserve"> Victoria</w:t>
            </w:r>
          </w:p>
        </w:tc>
      </w:tr>
      <w:tr w:rsidR="00DE28BA" w:rsidRPr="007100F3" w14:paraId="262FC25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89BA9FF" w14:textId="77777777" w:rsidR="00DE28BA" w:rsidRPr="007100F3" w:rsidRDefault="00DE28BA" w:rsidP="007100F3">
            <w:pPr>
              <w:jc w:val="right"/>
              <w:rPr>
                <w:rFonts w:eastAsia="Times New Roman"/>
                <w:color w:val="000000"/>
              </w:rPr>
            </w:pPr>
            <w:r w:rsidRPr="007100F3">
              <w:rPr>
                <w:rFonts w:eastAsia="Times New Roman"/>
                <w:color w:val="000000"/>
              </w:rPr>
              <w:t>35</w:t>
            </w:r>
          </w:p>
        </w:tc>
        <w:tc>
          <w:tcPr>
            <w:tcW w:w="5509" w:type="dxa"/>
            <w:noWrap/>
            <w:hideMark/>
          </w:tcPr>
          <w:p w14:paraId="06D58E95" w14:textId="77534E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Budowa przyłączy kanalizacji sanitarnej i deszczowej do budynków mieszkalnych wielorodzinnych zlokalizowanych w Gliwicach przy ul. Portowej 23-25 i Portowej 27-29 wraz z likwidacją istniejących szamb</w:t>
            </w:r>
          </w:p>
        </w:tc>
        <w:tc>
          <w:tcPr>
            <w:tcW w:w="3145" w:type="dxa"/>
            <w:noWrap/>
            <w:hideMark/>
          </w:tcPr>
          <w:p w14:paraId="49CB8FD1" w14:textId="23912AB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ZBM II TBS Sp. Z O.O.</w:t>
            </w:r>
          </w:p>
        </w:tc>
      </w:tr>
      <w:tr w:rsidR="00DE28BA" w:rsidRPr="007100F3" w14:paraId="530C59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13E8B59" w14:textId="77777777" w:rsidR="00DE28BA" w:rsidRPr="007100F3" w:rsidRDefault="00DE28BA" w:rsidP="007100F3">
            <w:pPr>
              <w:jc w:val="right"/>
              <w:rPr>
                <w:rFonts w:eastAsia="Times New Roman"/>
                <w:color w:val="000000"/>
              </w:rPr>
            </w:pPr>
            <w:r w:rsidRPr="007100F3">
              <w:rPr>
                <w:rFonts w:eastAsia="Times New Roman"/>
                <w:color w:val="000000"/>
              </w:rPr>
              <w:t>36</w:t>
            </w:r>
          </w:p>
        </w:tc>
        <w:tc>
          <w:tcPr>
            <w:tcW w:w="5509" w:type="dxa"/>
            <w:noWrap/>
            <w:hideMark/>
          </w:tcPr>
          <w:p w14:paraId="27749AB8" w14:textId="51EB738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3145" w:type="dxa"/>
            <w:noWrap/>
            <w:hideMark/>
          </w:tcPr>
          <w:p w14:paraId="3F603FF6" w14:textId="3698392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ZBM II TBS Sp. </w:t>
            </w:r>
            <w:r w:rsidR="00311E3D">
              <w:rPr>
                <w:rFonts w:eastAsia="Times New Roman"/>
                <w:color w:val="000000"/>
              </w:rPr>
              <w:t>z o.o.</w:t>
            </w:r>
            <w:r w:rsidRPr="007100F3">
              <w:rPr>
                <w:rFonts w:eastAsia="Times New Roman"/>
                <w:color w:val="000000"/>
              </w:rPr>
              <w:t>.</w:t>
            </w:r>
          </w:p>
        </w:tc>
      </w:tr>
      <w:tr w:rsidR="00DE28BA" w:rsidRPr="007100F3" w14:paraId="7623FD4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BE11749" w14:textId="77777777" w:rsidR="00DE28BA" w:rsidRPr="007100F3" w:rsidRDefault="00DE28BA" w:rsidP="007100F3">
            <w:pPr>
              <w:jc w:val="right"/>
              <w:rPr>
                <w:rFonts w:eastAsia="Times New Roman"/>
                <w:color w:val="000000"/>
              </w:rPr>
            </w:pPr>
            <w:r w:rsidRPr="007100F3">
              <w:rPr>
                <w:rFonts w:eastAsia="Times New Roman"/>
                <w:color w:val="000000"/>
              </w:rPr>
              <w:t>37</w:t>
            </w:r>
          </w:p>
        </w:tc>
        <w:tc>
          <w:tcPr>
            <w:tcW w:w="5509" w:type="dxa"/>
            <w:noWrap/>
            <w:hideMark/>
          </w:tcPr>
          <w:p w14:paraId="2546F96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3145" w:type="dxa"/>
            <w:noWrap/>
            <w:hideMark/>
          </w:tcPr>
          <w:p w14:paraId="2ED9B802" w14:textId="6DC1C01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Teatr Miejski </w:t>
            </w:r>
            <w:r w:rsidR="00311E3D">
              <w:rPr>
                <w:rFonts w:eastAsia="Times New Roman"/>
                <w:color w:val="000000"/>
              </w:rPr>
              <w:t>w</w:t>
            </w:r>
            <w:r w:rsidRPr="007100F3">
              <w:rPr>
                <w:rFonts w:eastAsia="Times New Roman"/>
                <w:color w:val="000000"/>
              </w:rPr>
              <w:t xml:space="preserve"> Gliwicach</w:t>
            </w:r>
          </w:p>
        </w:tc>
      </w:tr>
      <w:tr w:rsidR="00DE28BA" w:rsidRPr="007100F3" w14:paraId="3A3F9B1F"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DB890F7" w14:textId="77777777" w:rsidR="00DE28BA" w:rsidRPr="007100F3" w:rsidRDefault="00DE28BA" w:rsidP="007100F3">
            <w:pPr>
              <w:jc w:val="right"/>
              <w:rPr>
                <w:rFonts w:eastAsia="Times New Roman"/>
                <w:color w:val="000000"/>
              </w:rPr>
            </w:pPr>
            <w:r w:rsidRPr="007100F3">
              <w:rPr>
                <w:rFonts w:eastAsia="Times New Roman"/>
                <w:color w:val="000000"/>
              </w:rPr>
              <w:t>38</w:t>
            </w:r>
          </w:p>
        </w:tc>
        <w:tc>
          <w:tcPr>
            <w:tcW w:w="5509" w:type="dxa"/>
            <w:noWrap/>
            <w:hideMark/>
          </w:tcPr>
          <w:p w14:paraId="0C9E3D75"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3145" w:type="dxa"/>
            <w:noWrap/>
            <w:hideMark/>
          </w:tcPr>
          <w:p w14:paraId="2DA8704C" w14:textId="0873ED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sidR="00311E3D">
              <w:rPr>
                <w:rFonts w:eastAsia="Times New Roman"/>
                <w:color w:val="000000"/>
              </w:rPr>
              <w:t>z o.o.</w:t>
            </w:r>
          </w:p>
        </w:tc>
      </w:tr>
      <w:tr w:rsidR="00DE28BA" w:rsidRPr="007100F3" w14:paraId="11FB470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52EC556" w14:textId="77777777" w:rsidR="00DE28BA" w:rsidRPr="007100F3" w:rsidRDefault="00DE28BA" w:rsidP="007100F3">
            <w:pPr>
              <w:jc w:val="right"/>
              <w:rPr>
                <w:rFonts w:eastAsia="Times New Roman"/>
                <w:color w:val="000000"/>
              </w:rPr>
            </w:pPr>
            <w:r w:rsidRPr="007100F3">
              <w:rPr>
                <w:rFonts w:eastAsia="Times New Roman"/>
                <w:color w:val="000000"/>
              </w:rPr>
              <w:t>39</w:t>
            </w:r>
          </w:p>
        </w:tc>
        <w:tc>
          <w:tcPr>
            <w:tcW w:w="5509" w:type="dxa"/>
            <w:noWrap/>
          </w:tcPr>
          <w:p w14:paraId="5E553C3F" w14:textId="5D98CCD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C45694">
              <w:rPr>
                <w:rFonts w:eastAsia="Times New Roman"/>
                <w:color w:val="000000"/>
              </w:rPr>
              <w:br/>
            </w:r>
            <w:r w:rsidRPr="00992EB0">
              <w:rPr>
                <w:rFonts w:eastAsia="Times New Roman"/>
                <w:color w:val="000000"/>
              </w:rPr>
              <w:t>z początku XX wieku</w:t>
            </w:r>
          </w:p>
        </w:tc>
        <w:tc>
          <w:tcPr>
            <w:tcW w:w="3145" w:type="dxa"/>
            <w:noWrap/>
          </w:tcPr>
          <w:p w14:paraId="06F52C16" w14:textId="0A1EB51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Wspólnota Mieszkaniowa </w:t>
            </w:r>
            <w:r w:rsidR="006534E8">
              <w:rPr>
                <w:rFonts w:eastAsia="Times New Roman"/>
                <w:color w:val="000000"/>
              </w:rPr>
              <w:t>Zwycięstwa</w:t>
            </w:r>
            <w:r w:rsidRPr="00992EB0">
              <w:rPr>
                <w:rFonts w:eastAsia="Times New Roman"/>
                <w:color w:val="000000"/>
              </w:rPr>
              <w:t xml:space="preserve"> 1</w:t>
            </w:r>
            <w:r w:rsidR="006534E8">
              <w:rPr>
                <w:rFonts w:eastAsia="Times New Roman"/>
                <w:color w:val="000000"/>
              </w:rPr>
              <w:t>1</w:t>
            </w:r>
          </w:p>
        </w:tc>
      </w:tr>
      <w:tr w:rsidR="00DE28BA" w:rsidRPr="007100F3" w14:paraId="77C5D13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FE076B6" w14:textId="77777777" w:rsidR="00DE28BA" w:rsidRPr="007100F3" w:rsidRDefault="00DE28BA" w:rsidP="007100F3">
            <w:pPr>
              <w:jc w:val="right"/>
              <w:rPr>
                <w:rFonts w:eastAsia="Times New Roman"/>
                <w:color w:val="000000"/>
              </w:rPr>
            </w:pPr>
            <w:r w:rsidRPr="007100F3">
              <w:rPr>
                <w:rFonts w:eastAsia="Times New Roman"/>
                <w:color w:val="000000"/>
              </w:rPr>
              <w:t>40</w:t>
            </w:r>
          </w:p>
        </w:tc>
        <w:tc>
          <w:tcPr>
            <w:tcW w:w="5509" w:type="dxa"/>
            <w:noWrap/>
            <w:hideMark/>
          </w:tcPr>
          <w:p w14:paraId="1137138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3145" w:type="dxa"/>
            <w:noWrap/>
            <w:hideMark/>
          </w:tcPr>
          <w:p w14:paraId="08F54C82" w14:textId="4B0DAF5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Wspólnota Mieszkaniowa Na Skarpie 1</w:t>
            </w:r>
          </w:p>
        </w:tc>
      </w:tr>
      <w:tr w:rsidR="001C22D9" w:rsidRPr="007100F3" w14:paraId="769144B3"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B6C75AF" w14:textId="43AEEAE8" w:rsidR="001C22D9" w:rsidRPr="007100F3" w:rsidRDefault="001C22D9" w:rsidP="007100F3">
            <w:pPr>
              <w:jc w:val="right"/>
              <w:rPr>
                <w:rFonts w:eastAsia="Times New Roman"/>
                <w:color w:val="000000"/>
              </w:rPr>
            </w:pPr>
            <w:r>
              <w:rPr>
                <w:rFonts w:eastAsia="Times New Roman"/>
                <w:color w:val="000000"/>
              </w:rPr>
              <w:t>41</w:t>
            </w:r>
          </w:p>
        </w:tc>
        <w:tc>
          <w:tcPr>
            <w:tcW w:w="5509" w:type="dxa"/>
            <w:noWrap/>
          </w:tcPr>
          <w:p w14:paraId="4AEB838E" w14:textId="7EEC33AE" w:rsidR="001C22D9" w:rsidRPr="007100F3" w:rsidRDefault="001C22D9"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Budowa zespołu kolektorów słonecznych dla potrzeb ciepłej wody dla miasta Gliwice wraz z magazynem ciepła</w:t>
            </w:r>
          </w:p>
        </w:tc>
        <w:tc>
          <w:tcPr>
            <w:tcW w:w="3145" w:type="dxa"/>
            <w:noWrap/>
          </w:tcPr>
          <w:p w14:paraId="4822B547" w14:textId="6A27AFC8" w:rsidR="001C22D9" w:rsidRPr="007100F3" w:rsidRDefault="00311E3D"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Pr>
                <w:rFonts w:eastAsia="Times New Roman"/>
                <w:color w:val="000000"/>
              </w:rPr>
              <w:t>z o.o.</w:t>
            </w:r>
          </w:p>
        </w:tc>
      </w:tr>
      <w:tr w:rsidR="001C22D9" w:rsidRPr="007100F3" w14:paraId="3822E8DB"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9862DE3" w14:textId="68E402B3" w:rsidR="001C22D9" w:rsidRPr="007100F3" w:rsidRDefault="001C22D9" w:rsidP="007100F3">
            <w:pPr>
              <w:jc w:val="right"/>
              <w:rPr>
                <w:rFonts w:eastAsia="Times New Roman"/>
                <w:color w:val="000000"/>
              </w:rPr>
            </w:pPr>
            <w:r>
              <w:rPr>
                <w:rFonts w:eastAsia="Times New Roman"/>
                <w:color w:val="000000"/>
              </w:rPr>
              <w:t>42</w:t>
            </w:r>
          </w:p>
        </w:tc>
        <w:tc>
          <w:tcPr>
            <w:tcW w:w="5509" w:type="dxa"/>
            <w:noWrap/>
          </w:tcPr>
          <w:p w14:paraId="6B9B2458" w14:textId="7602179E" w:rsidR="001C22D9" w:rsidRPr="007100F3" w:rsidRDefault="005132CE"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Budowa nowoczesnego zaplecza technicznego do serwisowania taboru kolejowego przy </w:t>
            </w:r>
            <w:r w:rsidRPr="00272BE5">
              <w:rPr>
                <w:rFonts w:eastAsia="Times New Roman"/>
                <w:color w:val="000000"/>
              </w:rPr>
              <w:br/>
              <w:t>ul. Bojkowskiej w Gliwicach</w:t>
            </w:r>
          </w:p>
        </w:tc>
        <w:tc>
          <w:tcPr>
            <w:tcW w:w="3145" w:type="dxa"/>
            <w:noWrap/>
          </w:tcPr>
          <w:p w14:paraId="39CE3DBA" w14:textId="5E28FAEF" w:rsidR="001C22D9" w:rsidRPr="007100F3" w:rsidRDefault="00D64F5F"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Polska Grupa Górnicza S.A. Oddział KWK Sośnica</w:t>
            </w:r>
          </w:p>
        </w:tc>
      </w:tr>
    </w:tbl>
    <w:p w14:paraId="394034C2" w14:textId="5A108B6F" w:rsidR="00163C2B" w:rsidRPr="00540128" w:rsidRDefault="00540128" w:rsidP="00C45694">
      <w:pPr>
        <w:pStyle w:val="podpistabeli"/>
      </w:pPr>
      <w:r w:rsidRPr="00540128">
        <w:t>Źródło: opracowanie własne</w:t>
      </w:r>
    </w:p>
    <w:p w14:paraId="73AD1FE4" w14:textId="77777777" w:rsidR="00163C2B" w:rsidRPr="00FE29B9" w:rsidRDefault="00163C2B" w:rsidP="007A0370">
      <w:pPr>
        <w:spacing w:after="0" w:line="360" w:lineRule="auto"/>
        <w:jc w:val="both"/>
        <w:rPr>
          <w:rStyle w:val="markedcontent"/>
          <w:sz w:val="24"/>
          <w:szCs w:val="24"/>
        </w:rPr>
      </w:pPr>
    </w:p>
    <w:p w14:paraId="2147DAC3" w14:textId="77777777" w:rsidR="0007648C" w:rsidRPr="00FE29B9" w:rsidRDefault="0007648C" w:rsidP="000A7356"/>
    <w:p w14:paraId="240D9CAA" w14:textId="77777777" w:rsidR="001C22D9" w:rsidRDefault="001C22D9">
      <w:pPr>
        <w:rPr>
          <w:rFonts w:eastAsiaTheme="majorEastAsia"/>
          <w:color w:val="C77C0E" w:themeColor="accent1" w:themeShade="BF"/>
        </w:rPr>
      </w:pPr>
      <w:r>
        <w:br w:type="page"/>
      </w:r>
    </w:p>
    <w:p w14:paraId="656FE987" w14:textId="37A20137" w:rsidR="000A7356" w:rsidRPr="00FE29B9" w:rsidRDefault="00576E74" w:rsidP="000A7356">
      <w:pPr>
        <w:pStyle w:val="11NAGLOWEK"/>
      </w:pPr>
      <w:bookmarkStart w:id="182" w:name="_Toc191568712"/>
      <w:r w:rsidRPr="00FE29B9">
        <w:lastRenderedPageBreak/>
        <w:t>Charakterystyka pozostałych dopuszczalnych przedsięwzięć rewitalizacyjnych</w:t>
      </w:r>
      <w:bookmarkEnd w:id="182"/>
    </w:p>
    <w:p w14:paraId="5B1B6FFA" w14:textId="3FB65801" w:rsidR="00D82153" w:rsidRPr="00FE29B9" w:rsidRDefault="00C23402" w:rsidP="000F30A1">
      <w:pPr>
        <w:pStyle w:val="tekkst"/>
      </w:pPr>
      <w:r w:rsidRPr="00FE29B9">
        <w:t xml:space="preserve">W </w:t>
      </w:r>
      <w:r w:rsidR="00A05F78" w:rsidRPr="00FE29B9">
        <w:t>procesie wskazania GPR</w:t>
      </w:r>
      <w:r w:rsidRPr="00FE29B9">
        <w:t xml:space="preserve"> planowana jest również realizacja </w:t>
      </w:r>
      <w:r w:rsidR="00A05F78" w:rsidRPr="00FE29B9">
        <w:t xml:space="preserve">innych niż wcześniej wskazane </w:t>
      </w:r>
      <w:r w:rsidRPr="00FE29B9">
        <w:t>przedsięwzię</w:t>
      </w:r>
      <w:r w:rsidR="0029746E" w:rsidRPr="00FE29B9">
        <w:t>cia podstawowe</w:t>
      </w:r>
      <w:r w:rsidRPr="00FE29B9">
        <w:t xml:space="preserve">. Głównym założeniem </w:t>
      </w:r>
      <w:r w:rsidR="0029746E" w:rsidRPr="00FE29B9">
        <w:t xml:space="preserve">dopuszczalnych przedsięwzięć rewitalizacyjnych </w:t>
      </w:r>
      <w:r w:rsidRPr="00FE29B9">
        <w:t xml:space="preserve">uzupełniających </w:t>
      </w:r>
      <w:r w:rsidR="0082104F">
        <w:t>jest</w:t>
      </w:r>
      <w:r w:rsidR="0082104F" w:rsidRPr="00FE29B9">
        <w:t xml:space="preserve"> </w:t>
      </w:r>
      <w:r w:rsidR="009C36BD" w:rsidRPr="00FE29B9">
        <w:t xml:space="preserve">wzmacnianie i uzupełnianie efektów </w:t>
      </w:r>
      <w:r w:rsidR="00820C93" w:rsidRPr="00FE29B9">
        <w:t>przedsięwzięć podstawowych</w:t>
      </w:r>
      <w:r w:rsidR="0082104F">
        <w:t xml:space="preserve"> oraz realizacja kierunków działań, które służą eliminacji lub ograniczeniu negatywnych zjawisk</w:t>
      </w:r>
      <w:r w:rsidR="00D82153">
        <w:t>.</w:t>
      </w:r>
    </w:p>
    <w:p w14:paraId="7738702E" w14:textId="2CD6DEBE" w:rsidR="008C1BDD" w:rsidRDefault="008C1BDD" w:rsidP="00C45694">
      <w:pPr>
        <w:pStyle w:val="podpistabeli"/>
      </w:pPr>
      <w:r w:rsidRPr="00FE29B9">
        <w:t xml:space="preserve">Tabela </w:t>
      </w:r>
      <w:fldSimple w:instr=" SEQ Tabela \* ARABIC ">
        <w:r w:rsidR="00230575">
          <w:rPr>
            <w:noProof/>
          </w:rPr>
          <w:t>65</w:t>
        </w:r>
      </w:fldSimple>
      <w:r w:rsidR="00C45694">
        <w:rPr>
          <w:noProof/>
        </w:rPr>
        <w:t>.</w:t>
      </w:r>
      <w:r w:rsidRPr="00FE29B9">
        <w:t xml:space="preserve"> </w:t>
      </w:r>
      <w:r w:rsidR="004F5853">
        <w:t>C</w:t>
      </w:r>
      <w:r w:rsidR="00AE7D26">
        <w:t>harakterystyka</w:t>
      </w:r>
      <w:r w:rsidR="00C45694">
        <w:t xml:space="preserve"> </w:t>
      </w:r>
      <w:r w:rsidR="00752B0D">
        <w:t>pozostał</w:t>
      </w:r>
      <w:r w:rsidR="00AE7D26">
        <w:t>ych</w:t>
      </w:r>
      <w:r w:rsidR="00752B0D">
        <w:t xml:space="preserve"> dopuszczaln</w:t>
      </w:r>
      <w:r w:rsidR="00AE7D26">
        <w:t>ych</w:t>
      </w:r>
      <w:r w:rsidR="007619C0" w:rsidRPr="00FE29B9">
        <w:t xml:space="preserve"> </w:t>
      </w:r>
      <w:r w:rsidRPr="00FE29B9">
        <w:t>przedsięwzię</w:t>
      </w:r>
      <w:r w:rsidR="008A3C9A">
        <w:t>ć</w:t>
      </w:r>
      <w:r w:rsidRPr="00FE29B9">
        <w:t xml:space="preserve"> i ich relacja z kierunkami działań rewitalizacyjnych</w:t>
      </w:r>
    </w:p>
    <w:tbl>
      <w:tblPr>
        <w:tblStyle w:val="Tabelalisty3akcent1"/>
        <w:tblW w:w="9067" w:type="dxa"/>
        <w:tblLook w:val="04A0" w:firstRow="1" w:lastRow="0" w:firstColumn="1" w:lastColumn="0" w:noHBand="0" w:noVBand="1"/>
      </w:tblPr>
      <w:tblGrid>
        <w:gridCol w:w="2928"/>
        <w:gridCol w:w="477"/>
        <w:gridCol w:w="477"/>
        <w:gridCol w:w="477"/>
        <w:gridCol w:w="477"/>
        <w:gridCol w:w="477"/>
        <w:gridCol w:w="3754"/>
      </w:tblGrid>
      <w:tr w:rsidR="00D40098" w:rsidRPr="00764BFA" w14:paraId="45D3A00C" w14:textId="77777777" w:rsidTr="00D238A4">
        <w:trPr>
          <w:cnfStyle w:val="100000000000" w:firstRow="1" w:lastRow="0" w:firstColumn="0" w:lastColumn="0" w:oddVBand="0" w:evenVBand="0" w:oddHBand="0" w:evenHBand="0" w:firstRowFirstColumn="0" w:firstRowLastColumn="0" w:lastRowFirstColumn="0" w:lastRowLastColumn="0"/>
          <w:trHeight w:val="809"/>
          <w:tblHeader/>
        </w:trPr>
        <w:tc>
          <w:tcPr>
            <w:cnfStyle w:val="001000000100" w:firstRow="0" w:lastRow="0" w:firstColumn="1" w:lastColumn="0" w:oddVBand="0" w:evenVBand="0" w:oddHBand="0" w:evenHBand="0" w:firstRowFirstColumn="1" w:firstRowLastColumn="0" w:lastRowFirstColumn="0" w:lastRowLastColumn="0"/>
            <w:tcW w:w="2928" w:type="dxa"/>
            <w:vMerge w:val="restart"/>
            <w:tcBorders>
              <w:right w:val="single" w:sz="4" w:space="0" w:color="F8E09F" w:themeColor="background2" w:themeShade="E6"/>
            </w:tcBorders>
            <w:hideMark/>
          </w:tcPr>
          <w:p w14:paraId="3E3DEC19" w14:textId="2C9118E6" w:rsidR="00D40098" w:rsidRPr="00D40098" w:rsidRDefault="00D40098" w:rsidP="00D238A4">
            <w:pPr>
              <w:jc w:val="center"/>
              <w:rPr>
                <w:rFonts w:eastAsia="Times New Roman"/>
                <w:color w:val="000000"/>
                <w:sz w:val="20"/>
                <w:szCs w:val="20"/>
              </w:rPr>
            </w:pPr>
            <w:r w:rsidRPr="00D40098">
              <w:rPr>
                <w:rFonts w:eastAsia="Times New Roman"/>
                <w:color w:val="000000"/>
                <w:sz w:val="20"/>
                <w:szCs w:val="20"/>
              </w:rPr>
              <w:t>Przedsięwzięcia</w:t>
            </w:r>
          </w:p>
        </w:tc>
        <w:tc>
          <w:tcPr>
            <w:tcW w:w="2385" w:type="dxa"/>
            <w:gridSpan w:val="5"/>
            <w:tcBorders>
              <w:left w:val="single" w:sz="4" w:space="0" w:color="F8E09F" w:themeColor="background2" w:themeShade="E6"/>
              <w:right w:val="single" w:sz="4" w:space="0" w:color="FFFFFF" w:themeColor="background1"/>
            </w:tcBorders>
            <w:hideMark/>
          </w:tcPr>
          <w:p w14:paraId="6897591D" w14:textId="473CEAB5" w:rsidR="00D40098" w:rsidRPr="00D40098" w:rsidRDefault="00D40098" w:rsidP="00764BFA">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D40098">
              <w:rPr>
                <w:rFonts w:eastAsia="Times New Roman"/>
                <w:color w:val="000000"/>
                <w:sz w:val="20"/>
                <w:szCs w:val="20"/>
              </w:rPr>
              <w:t xml:space="preserve">Obszary oddziaływana przedsięwzięcia na problemy: </w:t>
            </w:r>
            <w:r w:rsidRPr="00D40098">
              <w:rPr>
                <w:rFonts w:eastAsia="Times New Roman"/>
                <w:color w:val="000000"/>
                <w:sz w:val="20"/>
                <w:szCs w:val="20"/>
              </w:rPr>
              <w:br/>
              <w:t xml:space="preserve">K – kluczowy, </w:t>
            </w:r>
            <w:r w:rsidR="00D238A4">
              <w:rPr>
                <w:rFonts w:eastAsia="Times New Roman"/>
                <w:color w:val="000000"/>
                <w:sz w:val="20"/>
                <w:szCs w:val="20"/>
              </w:rPr>
              <w:br/>
            </w:r>
            <w:r w:rsidRPr="00D40098">
              <w:rPr>
                <w:rFonts w:eastAsia="Times New Roman"/>
                <w:color w:val="000000"/>
                <w:sz w:val="20"/>
                <w:szCs w:val="20"/>
              </w:rPr>
              <w:t xml:space="preserve">P – pozostałe </w:t>
            </w:r>
          </w:p>
        </w:tc>
        <w:tc>
          <w:tcPr>
            <w:tcW w:w="3754" w:type="dxa"/>
            <w:vMerge w:val="restart"/>
            <w:tcBorders>
              <w:left w:val="single" w:sz="4" w:space="0" w:color="FFFFFF" w:themeColor="background1"/>
            </w:tcBorders>
            <w:noWrap/>
            <w:hideMark/>
          </w:tcPr>
          <w:p w14:paraId="1142AC2B" w14:textId="5574F9F5" w:rsidR="00D40098" w:rsidRPr="00764BFA" w:rsidRDefault="00D40098" w:rsidP="00D4009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rPr>
            </w:pPr>
            <w:r w:rsidRPr="00D40098">
              <w:rPr>
                <w:rFonts w:ascii="Aptos Narrow" w:eastAsia="Times New Roman" w:hAnsi="Aptos Narrow" w:cs="Times New Roman"/>
                <w:color w:val="000000"/>
                <w:sz w:val="20"/>
                <w:szCs w:val="20"/>
              </w:rPr>
              <w:t>Kierunek działań rewitalizacyjnych</w:t>
            </w:r>
          </w:p>
        </w:tc>
      </w:tr>
      <w:tr w:rsidR="00100D45" w:rsidRPr="00764BFA" w14:paraId="433125E2" w14:textId="77777777" w:rsidTr="00D238A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33C9186" w14:textId="77777777" w:rsidR="00D40098" w:rsidRPr="00764BFA" w:rsidRDefault="00D40098" w:rsidP="00D238A4">
            <w:pPr>
              <w:rPr>
                <w:rFonts w:eastAsia="Times New Roman"/>
                <w:color w:val="000000"/>
              </w:rPr>
            </w:pPr>
          </w:p>
        </w:tc>
        <w:tc>
          <w:tcPr>
            <w:tcW w:w="477" w:type="dxa"/>
            <w:tcBorders>
              <w:left w:val="single" w:sz="4" w:space="0" w:color="F8E09F" w:themeColor="background2" w:themeShade="E6"/>
              <w:right w:val="single" w:sz="4" w:space="0" w:color="F8E09F" w:themeColor="background2" w:themeShade="E6"/>
            </w:tcBorders>
            <w:textDirection w:val="btLr"/>
            <w:hideMark/>
          </w:tcPr>
          <w:p w14:paraId="55A7A688"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społeczne</w:t>
            </w:r>
          </w:p>
        </w:tc>
        <w:tc>
          <w:tcPr>
            <w:tcW w:w="477" w:type="dxa"/>
            <w:tcBorders>
              <w:left w:val="single" w:sz="4" w:space="0" w:color="F8E09F" w:themeColor="background2" w:themeShade="E6"/>
              <w:right w:val="single" w:sz="4" w:space="0" w:color="F8E09F" w:themeColor="background2" w:themeShade="E6"/>
            </w:tcBorders>
            <w:textDirection w:val="btLr"/>
            <w:hideMark/>
          </w:tcPr>
          <w:p w14:paraId="1BAC9BFB"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gospodarcze</w:t>
            </w:r>
          </w:p>
        </w:tc>
        <w:tc>
          <w:tcPr>
            <w:tcW w:w="477" w:type="dxa"/>
            <w:tcBorders>
              <w:left w:val="single" w:sz="4" w:space="0" w:color="F8E09F" w:themeColor="background2" w:themeShade="E6"/>
              <w:right w:val="single" w:sz="4" w:space="0" w:color="F8E09F" w:themeColor="background2" w:themeShade="E6"/>
            </w:tcBorders>
            <w:textDirection w:val="btLr"/>
            <w:hideMark/>
          </w:tcPr>
          <w:p w14:paraId="47E8A73A"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środowiskowe</w:t>
            </w:r>
          </w:p>
        </w:tc>
        <w:tc>
          <w:tcPr>
            <w:tcW w:w="477" w:type="dxa"/>
            <w:tcBorders>
              <w:left w:val="single" w:sz="4" w:space="0" w:color="F8E09F" w:themeColor="background2" w:themeShade="E6"/>
              <w:right w:val="single" w:sz="4" w:space="0" w:color="F0A22E" w:themeColor="accent1"/>
            </w:tcBorders>
            <w:textDirection w:val="btLr"/>
            <w:hideMark/>
          </w:tcPr>
          <w:p w14:paraId="43643B01" w14:textId="77777777" w:rsidR="00D40098" w:rsidRPr="00D40098" w:rsidRDefault="00D40098" w:rsidP="00C45694">
            <w:pPr>
              <w:ind w:right="113" w:firstLineChars="100" w:firstLine="140"/>
              <w:jc w:val="center"/>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przestrzenno-funkcjonalne</w:t>
            </w:r>
          </w:p>
        </w:tc>
        <w:tc>
          <w:tcPr>
            <w:tcW w:w="477" w:type="dxa"/>
            <w:tcBorders>
              <w:left w:val="single" w:sz="4" w:space="0" w:color="F0A22E" w:themeColor="accent1"/>
              <w:right w:val="single" w:sz="4" w:space="0" w:color="FFFFFF" w:themeColor="background1"/>
            </w:tcBorders>
            <w:textDirection w:val="btLr"/>
            <w:hideMark/>
          </w:tcPr>
          <w:p w14:paraId="77387485"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techniczne</w:t>
            </w:r>
          </w:p>
        </w:tc>
        <w:tc>
          <w:tcPr>
            <w:tcW w:w="3754" w:type="dxa"/>
            <w:vMerge/>
            <w:tcBorders>
              <w:left w:val="single" w:sz="4" w:space="0" w:color="FFFFFF" w:themeColor="background1"/>
            </w:tcBorders>
            <w:hideMark/>
          </w:tcPr>
          <w:p w14:paraId="4BDB0661" w14:textId="77777777" w:rsidR="00D40098" w:rsidRPr="00764BFA" w:rsidRDefault="00D40098" w:rsidP="00764BFA">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41746E" w:rsidRPr="00764BFA" w14:paraId="48D3732F"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F87293D" w14:textId="76169C88" w:rsidR="00764BFA" w:rsidRPr="00E76EBB" w:rsidRDefault="00B70342"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aktywności</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 xml:space="preserve">na rzecz integracji mieszkańców obszaru rewitalizacji oraz integracji z mieszkańcami </w:t>
            </w:r>
            <w:r w:rsidR="00985287" w:rsidRPr="00E76EBB">
              <w:rPr>
                <w:rFonts w:eastAsia="Times New Roman"/>
                <w:b w:val="0"/>
                <w:bCs w:val="0"/>
                <w:color w:val="000000"/>
                <w:sz w:val="20"/>
                <w:szCs w:val="20"/>
              </w:rPr>
              <w:t>spoza</w:t>
            </w:r>
            <w:r w:rsidR="00764BFA" w:rsidRPr="00E76EBB">
              <w:rPr>
                <w:rFonts w:eastAsia="Times New Roman"/>
                <w:b w:val="0"/>
                <w:bCs w:val="0"/>
                <w:color w:val="000000"/>
                <w:sz w:val="20"/>
                <w:szCs w:val="20"/>
              </w:rPr>
              <w:t xml:space="preserve"> obszaru</w:t>
            </w:r>
          </w:p>
        </w:tc>
        <w:tc>
          <w:tcPr>
            <w:tcW w:w="477" w:type="dxa"/>
            <w:vMerge w:val="restart"/>
            <w:tcBorders>
              <w:left w:val="single" w:sz="4" w:space="0" w:color="F8E09F" w:themeColor="background2" w:themeShade="E6"/>
              <w:right w:val="single" w:sz="4" w:space="0" w:color="F8E09F" w:themeColor="background2" w:themeShade="E6"/>
            </w:tcBorders>
            <w:hideMark/>
          </w:tcPr>
          <w:p w14:paraId="0F45F6B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0A1646A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3A191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8490F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5F4E3B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3754" w:type="dxa"/>
            <w:vMerge w:val="restart"/>
            <w:tcBorders>
              <w:left w:val="single" w:sz="4" w:space="0" w:color="F8E09F" w:themeColor="background2" w:themeShade="E6"/>
            </w:tcBorders>
            <w:hideMark/>
          </w:tcPr>
          <w:p w14:paraId="7ED1D865" w14:textId="419FD517" w:rsidR="00764BFA" w:rsidRPr="00C45694"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C45694">
              <w:rPr>
                <w:rFonts w:eastAsia="Times New Roman"/>
                <w:color w:val="000000"/>
                <w:sz w:val="20"/>
                <w:szCs w:val="20"/>
              </w:rPr>
              <w:t>K3. Podnoszenie</w:t>
            </w:r>
            <w:r w:rsidR="0041746E">
              <w:rPr>
                <w:rFonts w:eastAsia="Times New Roman"/>
                <w:color w:val="000000"/>
                <w:sz w:val="20"/>
                <w:szCs w:val="20"/>
              </w:rPr>
              <w:t xml:space="preserve"> </w:t>
            </w:r>
            <w:r w:rsidRPr="00C45694">
              <w:rPr>
                <w:rFonts w:eastAsia="Times New Roman"/>
                <w:color w:val="000000"/>
                <w:sz w:val="20"/>
                <w:szCs w:val="20"/>
              </w:rPr>
              <w:t>aktywności grup</w:t>
            </w:r>
            <w:r w:rsidR="0041746E">
              <w:rPr>
                <w:rFonts w:eastAsia="Times New Roman"/>
                <w:color w:val="000000"/>
                <w:sz w:val="20"/>
                <w:szCs w:val="20"/>
              </w:rPr>
              <w:t xml:space="preserve"> </w:t>
            </w:r>
            <w:r w:rsidRPr="00C45694">
              <w:rPr>
                <w:rFonts w:eastAsia="Times New Roman"/>
                <w:color w:val="000000"/>
                <w:sz w:val="20"/>
                <w:szCs w:val="20"/>
              </w:rPr>
              <w:t>problemowych, w tym rozwój ich</w:t>
            </w:r>
            <w:r w:rsidR="0041746E">
              <w:rPr>
                <w:rFonts w:eastAsia="Times New Roman"/>
                <w:color w:val="000000"/>
                <w:sz w:val="20"/>
                <w:szCs w:val="20"/>
              </w:rPr>
              <w:t xml:space="preserve"> </w:t>
            </w:r>
            <w:r w:rsidRPr="00C45694">
              <w:rPr>
                <w:rFonts w:eastAsia="Times New Roman"/>
                <w:color w:val="000000"/>
                <w:sz w:val="20"/>
                <w:szCs w:val="20"/>
              </w:rPr>
              <w:t>kompetencji.</w:t>
            </w:r>
          </w:p>
        </w:tc>
      </w:tr>
      <w:tr w:rsidR="0041746E" w:rsidRPr="00764BFA" w14:paraId="5637B9E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2F69C4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9D53CB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86D68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3E0CCB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21B446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1B0F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3754" w:type="dxa"/>
            <w:vMerge/>
            <w:tcBorders>
              <w:left w:val="single" w:sz="4" w:space="0" w:color="F8E09F" w:themeColor="background2" w:themeShade="E6"/>
            </w:tcBorders>
            <w:hideMark/>
          </w:tcPr>
          <w:p w14:paraId="28263964"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r>
      <w:tr w:rsidR="0041746E" w:rsidRPr="00764BFA" w14:paraId="57D2AF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32E3B3A7" w14:textId="35804379"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i inicjatyw z zakresu kultury, edukacji, dziedzictwa  kulturowego, sportu służących integracji </w:t>
            </w:r>
            <w:r w:rsidR="0041746E" w:rsidRPr="00E76EBB">
              <w:rPr>
                <w:rFonts w:eastAsia="Times New Roman"/>
                <w:b w:val="0"/>
                <w:bCs w:val="0"/>
                <w:color w:val="000000"/>
                <w:sz w:val="20"/>
                <w:szCs w:val="20"/>
              </w:rPr>
              <w:br/>
            </w:r>
            <w:r w:rsidR="00764BFA" w:rsidRPr="00E76EBB">
              <w:rPr>
                <w:rFonts w:eastAsia="Times New Roman"/>
                <w:b w:val="0"/>
                <w:bCs w:val="0"/>
                <w:color w:val="000000"/>
                <w:sz w:val="20"/>
                <w:szCs w:val="20"/>
              </w:rPr>
              <w:t xml:space="preserve">i aktywizacji dzieci, młodzieży </w:t>
            </w:r>
            <w:r w:rsidR="00D238A4">
              <w:rPr>
                <w:rFonts w:eastAsia="Times New Roman"/>
                <w:b w:val="0"/>
                <w:bCs w:val="0"/>
                <w:color w:val="000000"/>
                <w:sz w:val="20"/>
                <w:szCs w:val="20"/>
              </w:rPr>
              <w:br/>
            </w:r>
            <w:r w:rsidR="00764BFA" w:rsidRPr="00E76EBB">
              <w:rPr>
                <w:rFonts w:eastAsia="Times New Roman"/>
                <w:b w:val="0"/>
                <w:bCs w:val="0"/>
                <w:color w:val="000000"/>
                <w:sz w:val="20"/>
                <w:szCs w:val="20"/>
              </w:rPr>
              <w:t xml:space="preserve">i dorosłych, w tym seniorów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z obszaru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646FD44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312E792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EE9FE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1C3CD0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F9D67F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4AB9567" w14:textId="29FB62B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F81F78" w:rsidRPr="00F81F78">
              <w:rPr>
                <w:rFonts w:eastAsia="Times New Roman"/>
                <w:color w:val="000000"/>
                <w:sz w:val="20"/>
                <w:szCs w:val="20"/>
              </w:rPr>
              <w:t>K1.</w:t>
            </w:r>
            <w:r w:rsidR="00F81F78" w:rsidRPr="00F81F78">
              <w:rPr>
                <w:rFonts w:eastAsia="Times New Roman"/>
                <w:color w:val="000000"/>
                <w:sz w:val="20"/>
                <w:szCs w:val="20"/>
              </w:rPr>
              <w:tab/>
              <w:t>Podnoszenie dostępności do wysokiej jakości usług publicznych, w tym społecznych, edukacyjnych, kulturalnych, sportowych i rekreacyjnych.</w:t>
            </w:r>
          </w:p>
        </w:tc>
      </w:tr>
      <w:tr w:rsidR="0041746E" w:rsidRPr="00764BFA" w14:paraId="190081C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8B05B2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A548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ED4A9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D52EC9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14BABC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F0AF23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1FA6BBD" w14:textId="7CB1734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w:t>
            </w:r>
            <w:r w:rsidR="0041746E">
              <w:rPr>
                <w:rFonts w:eastAsia="Times New Roman"/>
                <w:color w:val="000000"/>
                <w:sz w:val="20"/>
                <w:szCs w:val="20"/>
              </w:rPr>
              <w:t xml:space="preserve"> </w:t>
            </w:r>
            <w:r w:rsidRPr="00764BFA">
              <w:rPr>
                <w:rFonts w:eastAsia="Times New Roman"/>
                <w:color w:val="000000"/>
                <w:sz w:val="20"/>
                <w:szCs w:val="20"/>
              </w:rPr>
              <w:t>aktywności grup</w:t>
            </w:r>
            <w:r w:rsidR="0041746E">
              <w:rPr>
                <w:rFonts w:eastAsia="Times New Roman"/>
                <w:color w:val="000000"/>
                <w:sz w:val="20"/>
                <w:szCs w:val="20"/>
              </w:rPr>
              <w:t xml:space="preserve"> </w:t>
            </w:r>
            <w:r w:rsidRPr="00764BFA">
              <w:rPr>
                <w:rFonts w:eastAsia="Times New Roman"/>
                <w:color w:val="000000"/>
                <w:sz w:val="20"/>
                <w:szCs w:val="20"/>
              </w:rPr>
              <w:t>problemowych, w tym rozwój ich kompetencji.</w:t>
            </w:r>
          </w:p>
        </w:tc>
      </w:tr>
      <w:tr w:rsidR="0041746E" w:rsidRPr="00764BFA" w14:paraId="06E03B0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37ECE90" w14:textId="14A95892"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 xml:space="preserve">Realizacja </w:t>
            </w:r>
            <w:r w:rsidR="00764BFA" w:rsidRPr="00E76EBB">
              <w:rPr>
                <w:rFonts w:eastAsia="Times New Roman"/>
                <w:b w:val="0"/>
                <w:bCs w:val="0"/>
                <w:color w:val="000000"/>
                <w:sz w:val="20"/>
                <w:szCs w:val="20"/>
              </w:rPr>
              <w:t xml:space="preserve">inicjatyw w zakresie współpracy mieszkańców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rozwoju partycypacji społecznej w zarządzaniu miastem</w:t>
            </w:r>
          </w:p>
        </w:tc>
        <w:tc>
          <w:tcPr>
            <w:tcW w:w="477" w:type="dxa"/>
            <w:tcBorders>
              <w:left w:val="single" w:sz="4" w:space="0" w:color="F8E09F" w:themeColor="background2" w:themeShade="E6"/>
              <w:right w:val="single" w:sz="4" w:space="0" w:color="F8E09F" w:themeColor="background2" w:themeShade="E6"/>
            </w:tcBorders>
            <w:hideMark/>
          </w:tcPr>
          <w:p w14:paraId="72C731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EB15E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F607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874048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15DE865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7186395E" w14:textId="73CD98F0" w:rsidR="001C3B2F" w:rsidRPr="001C3B2F"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C3B2F">
              <w:rPr>
                <w:rFonts w:eastAsia="Times New Roman"/>
                <w:color w:val="000000"/>
                <w:sz w:val="20"/>
                <w:szCs w:val="20"/>
              </w:rPr>
              <w:t>K6.</w:t>
            </w:r>
            <w:r w:rsidR="001C3B2F" w:rsidRPr="001C3B2F">
              <w:rPr>
                <w:rFonts w:eastAsia="Times New Roman"/>
                <w:color w:val="000000"/>
                <w:sz w:val="20"/>
                <w:szCs w:val="20"/>
              </w:rPr>
              <w:t xml:space="preserve"> Wsparcie organizacyjne, kompetencyjne, finansowe dla realizacji oddolnych inicjatyw społecznych, podejmowanych przez mieszkańców, w tym</w:t>
            </w:r>
            <w:r w:rsidR="004A5746">
              <w:rPr>
                <w:rFonts w:eastAsia="Times New Roman"/>
                <w:color w:val="000000"/>
                <w:sz w:val="20"/>
                <w:szCs w:val="20"/>
              </w:rPr>
              <w:t>:</w:t>
            </w:r>
            <w:r w:rsidR="001C3B2F" w:rsidRPr="001C3B2F">
              <w:rPr>
                <w:rFonts w:eastAsia="Times New Roman"/>
                <w:color w:val="000000"/>
                <w:sz w:val="20"/>
                <w:szCs w:val="20"/>
              </w:rPr>
              <w:t xml:space="preserve"> identyfikacja i wsparcie liderów społecznych, inicjatywy budujące i wzmacniające więzi między różnymi grupami społecznymi,</w:t>
            </w:r>
            <w:r w:rsidR="00351258">
              <w:rPr>
                <w:rFonts w:eastAsia="Times New Roman"/>
                <w:color w:val="000000"/>
                <w:sz w:val="20"/>
                <w:szCs w:val="20"/>
              </w:rPr>
              <w:t xml:space="preserve"> </w:t>
            </w:r>
            <w:r w:rsidR="001C3B2F" w:rsidRPr="001C3B2F">
              <w:rPr>
                <w:rFonts w:eastAsia="Times New Roman"/>
                <w:color w:val="000000"/>
                <w:sz w:val="20"/>
                <w:szCs w:val="20"/>
              </w:rPr>
              <w:t xml:space="preserve"> więzi międzypokoleniowe  i sąsiedzkie oraz poprawa dostępności  terenów i obiektów umożliwiających codzienne i okazjonalne spotkania mieszkańców oraz realizację inicjatyw społecznych.</w:t>
            </w:r>
          </w:p>
          <w:p w14:paraId="14D45C40" w14:textId="4553C2E2" w:rsidR="00764BFA" w:rsidRPr="00764BFA"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738A31D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44B2DC" w14:textId="7E4904A0"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Rozwój</w:t>
            </w:r>
            <w:r w:rsidR="00764BFA" w:rsidRPr="00E76EBB">
              <w:rPr>
                <w:rFonts w:eastAsia="Times New Roman"/>
                <w:b w:val="0"/>
                <w:bCs w:val="0"/>
                <w:color w:val="000000"/>
                <w:sz w:val="20"/>
                <w:szCs w:val="20"/>
              </w:rPr>
              <w:t xml:space="preserve"> potencjału organizacji pozarządowych, w tym działających </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w obszarze przedsiębiorczości społecznej</w:t>
            </w:r>
          </w:p>
        </w:tc>
        <w:tc>
          <w:tcPr>
            <w:tcW w:w="477" w:type="dxa"/>
            <w:tcBorders>
              <w:left w:val="single" w:sz="4" w:space="0" w:color="F8E09F" w:themeColor="background2" w:themeShade="E6"/>
              <w:right w:val="single" w:sz="4" w:space="0" w:color="F8E09F" w:themeColor="background2" w:themeShade="E6"/>
            </w:tcBorders>
            <w:hideMark/>
          </w:tcPr>
          <w:p w14:paraId="5D8E9AC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42D4C3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76EEEB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5C8B25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2F6F18D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417AF9D" w14:textId="317124A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K6. </w:t>
            </w:r>
            <w:r w:rsidR="00401E5E" w:rsidRPr="00401E5E">
              <w:rPr>
                <w:rFonts w:eastAsia="Times New Roman"/>
                <w:color w:val="000000"/>
                <w:sz w:val="20"/>
                <w:szCs w:val="20"/>
              </w:rPr>
              <w:t>Wsparcie organizacyjne, kompetencyjne, finansowe dla realizacji oddolnych inicjatyw społecznych, podejmowanych przez mieszkańców, w tym</w:t>
            </w:r>
            <w:r w:rsidR="004A5746">
              <w:rPr>
                <w:rFonts w:eastAsia="Times New Roman"/>
                <w:color w:val="000000"/>
                <w:sz w:val="20"/>
                <w:szCs w:val="20"/>
              </w:rPr>
              <w:t>:</w:t>
            </w:r>
            <w:r w:rsidR="00401E5E" w:rsidRPr="00401E5E">
              <w:rPr>
                <w:rFonts w:eastAsia="Times New Roman"/>
                <w:color w:val="000000"/>
                <w:sz w:val="20"/>
                <w:szCs w:val="20"/>
              </w:rPr>
              <w:t xml:space="preserve"> identyfikacja i wsparcie liderów </w:t>
            </w:r>
            <w:r w:rsidR="00401E5E" w:rsidRPr="00401E5E">
              <w:rPr>
                <w:rFonts w:eastAsia="Times New Roman"/>
                <w:color w:val="000000"/>
                <w:sz w:val="20"/>
                <w:szCs w:val="20"/>
              </w:rPr>
              <w:lastRenderedPageBreak/>
              <w:t>społecznych, inicjatywy budujące i wzmacniające więzi między różnymi grupami społecznymi, więzi międzypokoleniowe  i sąsiedzkie oraz poprawa dostępności  terenów i obiektów umożliwiających codzienne i okazjonalne spotkania mieszkańców oraz realizację inicjatyw społecznych.</w:t>
            </w:r>
          </w:p>
        </w:tc>
      </w:tr>
      <w:tr w:rsidR="0041746E" w:rsidRPr="00764BFA" w14:paraId="711FCD3A"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7A7C14E" w14:textId="3D334FC5" w:rsidR="00764BFA" w:rsidRPr="00E76EBB" w:rsidRDefault="00A74656"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Rozwój</w:t>
            </w:r>
            <w:r w:rsidR="00764BFA" w:rsidRPr="00E76EBB">
              <w:rPr>
                <w:rFonts w:eastAsia="Times New Roman"/>
                <w:b w:val="0"/>
                <w:bCs w:val="0"/>
                <w:color w:val="000000"/>
                <w:sz w:val="20"/>
                <w:szCs w:val="20"/>
              </w:rPr>
              <w:t xml:space="preserve"> budownictwa mieszkaniowego  oraz rozwój  społecznych form mieszkalnictwa</w:t>
            </w:r>
            <w:r w:rsidR="00FD5D01">
              <w:rPr>
                <w:rFonts w:eastAsia="Times New Roman"/>
                <w:b w:val="0"/>
                <w:bCs w:val="0"/>
                <w:color w:val="000000"/>
                <w:sz w:val="20"/>
                <w:szCs w:val="20"/>
              </w:rPr>
              <w:t>,</w:t>
            </w:r>
            <w:r w:rsidR="00FA577E" w:rsidRPr="00E76EBB">
              <w:rPr>
                <w:rFonts w:eastAsia="Times New Roman"/>
                <w:b w:val="0"/>
                <w:bCs w:val="0"/>
                <w:color w:val="000000"/>
                <w:sz w:val="20"/>
                <w:szCs w:val="20"/>
              </w:rPr>
              <w:t xml:space="preserve"> w tym budownictwa czynszowego lub na wynajem</w:t>
            </w:r>
          </w:p>
        </w:tc>
        <w:tc>
          <w:tcPr>
            <w:tcW w:w="477" w:type="dxa"/>
            <w:tcBorders>
              <w:left w:val="single" w:sz="4" w:space="0" w:color="F8E09F" w:themeColor="background2" w:themeShade="E6"/>
              <w:right w:val="single" w:sz="4" w:space="0" w:color="F8E09F" w:themeColor="background2" w:themeShade="E6"/>
            </w:tcBorders>
            <w:hideMark/>
          </w:tcPr>
          <w:p w14:paraId="19AF94E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FEFDA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A11AE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291361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7D47F4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1E236A63" w14:textId="275B772C"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FB10A5">
              <w:rPr>
                <w:rFonts w:eastAsia="Times New Roman"/>
                <w:color w:val="000000"/>
                <w:sz w:val="20"/>
                <w:szCs w:val="20"/>
              </w:rPr>
              <w:t>5</w:t>
            </w:r>
            <w:r w:rsidRPr="00764BFA">
              <w:rPr>
                <w:rFonts w:eastAsia="Times New Roman"/>
                <w:color w:val="000000"/>
                <w:sz w:val="20"/>
                <w:szCs w:val="20"/>
              </w:rPr>
              <w:t xml:space="preserve">. Podnoszenie dostępności i jakości zasobów mieszkaniowych </w:t>
            </w:r>
            <w:r w:rsidR="0041746E">
              <w:rPr>
                <w:rFonts w:eastAsia="Times New Roman"/>
                <w:color w:val="000000"/>
                <w:sz w:val="20"/>
                <w:szCs w:val="20"/>
              </w:rPr>
              <w:br/>
            </w:r>
            <w:r w:rsidRPr="00764BFA">
              <w:rPr>
                <w:rFonts w:eastAsia="Times New Roman"/>
                <w:color w:val="000000"/>
                <w:sz w:val="20"/>
                <w:szCs w:val="20"/>
              </w:rPr>
              <w:t>i przestrzeni osiedli mieszkaniowych</w:t>
            </w:r>
          </w:p>
        </w:tc>
      </w:tr>
      <w:tr w:rsidR="0041746E" w:rsidRPr="00764BFA" w14:paraId="67DE65F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6C111BF5" w14:textId="52435932"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Organizacja szkoleń mających na celu podnoszenie kompetencji, wyjście z ubóstwa, aktywizację społeczną</w:t>
            </w:r>
          </w:p>
        </w:tc>
        <w:tc>
          <w:tcPr>
            <w:tcW w:w="477" w:type="dxa"/>
            <w:vMerge w:val="restart"/>
            <w:tcBorders>
              <w:left w:val="single" w:sz="4" w:space="0" w:color="F0A22E" w:themeColor="accent1"/>
              <w:right w:val="single" w:sz="4" w:space="0" w:color="F8E09F" w:themeColor="background2" w:themeShade="E6"/>
            </w:tcBorders>
            <w:hideMark/>
          </w:tcPr>
          <w:p w14:paraId="676A89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D356AC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54EC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A5FB66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tcBorders>
            <w:hideMark/>
          </w:tcPr>
          <w:p w14:paraId="04E5A4A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hideMark/>
          </w:tcPr>
          <w:p w14:paraId="78E956BA" w14:textId="29F88F2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Podnoszenie dostępności do wysokiej jakości usług publicznych, </w:t>
            </w:r>
            <w:r w:rsidR="00292891">
              <w:t>w tym społecznych</w:t>
            </w:r>
            <w:r w:rsidR="00292891" w:rsidRPr="0096331A">
              <w:t>, edukacyjnych, kulturalnych, sportowych i rekreacyjnych</w:t>
            </w:r>
            <w:r w:rsidR="00292891">
              <w:t>.</w:t>
            </w:r>
          </w:p>
        </w:tc>
      </w:tr>
      <w:tr w:rsidR="0041746E" w:rsidRPr="00764BFA" w14:paraId="7A1C30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59FA2CC9"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D9511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ACC7C3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1C53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695915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12F619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hideMark/>
          </w:tcPr>
          <w:p w14:paraId="06340AF1" w14:textId="21CCC1C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w:t>
            </w:r>
            <w:r w:rsidR="0041746E">
              <w:rPr>
                <w:rFonts w:eastAsia="Times New Roman"/>
                <w:color w:val="000000"/>
                <w:sz w:val="20"/>
                <w:szCs w:val="20"/>
              </w:rPr>
              <w:t xml:space="preserve"> </w:t>
            </w:r>
            <w:r w:rsidRPr="00764BFA">
              <w:rPr>
                <w:rFonts w:eastAsia="Times New Roman"/>
                <w:color w:val="000000"/>
                <w:sz w:val="20"/>
                <w:szCs w:val="20"/>
              </w:rPr>
              <w:t>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61B2F64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266D498E"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9ABA1C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6A3D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EBE0C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BE837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7698DF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hideMark/>
          </w:tcPr>
          <w:p w14:paraId="61D49F75" w14:textId="55F2C18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08F9B7F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99E4208" w14:textId="75643F6B"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aktywizujących i integracyjnych mieszkańców z uwzględnieniem potrzeb różnych</w:t>
            </w:r>
            <w:r w:rsidR="00D238A4">
              <w:rPr>
                <w:rFonts w:eastAsia="Times New Roman"/>
                <w:b w:val="0"/>
                <w:bCs w:val="0"/>
                <w:color w:val="000000"/>
                <w:sz w:val="20"/>
                <w:szCs w:val="20"/>
              </w:rPr>
              <w:t xml:space="preserve"> </w:t>
            </w:r>
            <w:r w:rsidRPr="00E76EBB">
              <w:rPr>
                <w:rFonts w:eastAsia="Times New Roman"/>
                <w:b w:val="0"/>
                <w:bCs w:val="0"/>
                <w:color w:val="000000"/>
                <w:sz w:val="20"/>
                <w:szCs w:val="20"/>
              </w:rPr>
              <w:t>grup wiekowych.</w:t>
            </w:r>
          </w:p>
        </w:tc>
        <w:tc>
          <w:tcPr>
            <w:tcW w:w="477" w:type="dxa"/>
            <w:vMerge w:val="restart"/>
            <w:tcBorders>
              <w:left w:val="single" w:sz="4" w:space="0" w:color="F0A22E" w:themeColor="accent1"/>
              <w:right w:val="single" w:sz="4" w:space="0" w:color="F8E09F" w:themeColor="background2" w:themeShade="E6"/>
            </w:tcBorders>
            <w:hideMark/>
          </w:tcPr>
          <w:p w14:paraId="3757F0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3B7A5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749D6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6A729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5F07B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5CC3E4C" w14:textId="575F5E1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edukacyjnych, kulturalnych, sportowych</w:t>
            </w:r>
            <w:r w:rsidR="00FD5D01">
              <w:br/>
            </w:r>
            <w:r w:rsidR="00BF64A5" w:rsidRPr="0096331A">
              <w:t>i rekreacyjnych</w:t>
            </w:r>
            <w:r w:rsidR="00BF64A5">
              <w:t>.</w:t>
            </w:r>
          </w:p>
        </w:tc>
      </w:tr>
      <w:tr w:rsidR="0041746E" w:rsidRPr="00764BFA" w14:paraId="1EB3C6C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F13338D"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EADAA9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8B8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9D342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A2C3C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3CD02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730955FB" w14:textId="75347112"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 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5A459E5B"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1DE80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7FFBAE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5526D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34AE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E08BE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08867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5BFCC229" w14:textId="06B6AF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243414C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3BD90178" w14:textId="4693139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opiekuńczych, rehabilitacyjnych, terapeutycznych</w:t>
            </w:r>
          </w:p>
        </w:tc>
        <w:tc>
          <w:tcPr>
            <w:tcW w:w="477" w:type="dxa"/>
            <w:vMerge w:val="restart"/>
            <w:tcBorders>
              <w:left w:val="single" w:sz="4" w:space="0" w:color="F0A22E" w:themeColor="accent1"/>
              <w:right w:val="single" w:sz="4" w:space="0" w:color="F8E09F" w:themeColor="background2" w:themeShade="E6"/>
            </w:tcBorders>
            <w:hideMark/>
          </w:tcPr>
          <w:p w14:paraId="0F1A2E7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A7544D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FDF2CD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FC7550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158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BD81FB3" w14:textId="77777777" w:rsidR="00B042B8"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EEF2F99" w14:textId="43C6C749"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0C76CDD6"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D0E685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2CC4CA9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49CAA5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93FC13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E5481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00C12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3AC20E" w14:textId="298849F4"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5097E69A"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44C349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2EE88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3ED0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75D21B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AE359D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EFBAB8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7F0736D" w14:textId="6C89DF38"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K5. Podnoszenie potencjału podmiotów publicznych i społecznych.</w:t>
            </w:r>
          </w:p>
        </w:tc>
      </w:tr>
      <w:tr w:rsidR="0041746E" w:rsidRPr="00764BFA" w14:paraId="2DF8165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0A22E" w:themeColor="accent1"/>
            </w:tcBorders>
            <w:hideMark/>
          </w:tcPr>
          <w:p w14:paraId="6E767AF5" w14:textId="21E1EC8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Poprawa jakości oferty </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kulturalnej</w:t>
            </w:r>
          </w:p>
        </w:tc>
        <w:tc>
          <w:tcPr>
            <w:tcW w:w="477" w:type="dxa"/>
            <w:tcBorders>
              <w:left w:val="single" w:sz="4" w:space="0" w:color="F0A22E" w:themeColor="accent1"/>
              <w:right w:val="single" w:sz="4" w:space="0" w:color="F8E09F" w:themeColor="background2" w:themeShade="E6"/>
            </w:tcBorders>
            <w:hideMark/>
          </w:tcPr>
          <w:p w14:paraId="5258011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152F95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991C2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DA65A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6799A5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222048B" w14:textId="77E2C0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2D95A3A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17EC142" w14:textId="52574A0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oferty</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sportu</w:t>
            </w:r>
          </w:p>
        </w:tc>
        <w:tc>
          <w:tcPr>
            <w:tcW w:w="477" w:type="dxa"/>
            <w:vMerge w:val="restart"/>
            <w:tcBorders>
              <w:left w:val="single" w:sz="4" w:space="0" w:color="F0A22E" w:themeColor="accent1"/>
              <w:right w:val="single" w:sz="4" w:space="0" w:color="F8E09F" w:themeColor="background2" w:themeShade="E6"/>
            </w:tcBorders>
            <w:hideMark/>
          </w:tcPr>
          <w:p w14:paraId="16C8C1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EBF40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A25807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BBF25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F200D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BA8797C" w14:textId="5110B73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53A3CC6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0B39821"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4E003C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0FCCDD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70A8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5FA9E8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AA0EF0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6AFE7951" w14:textId="4C4C7E8D"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670FDB21"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EB30BA1" w14:textId="77777777" w:rsidR="00D238A4" w:rsidRDefault="00764BFA" w:rsidP="00D238A4">
            <w:pPr>
              <w:rPr>
                <w:rFonts w:eastAsia="Times New Roman"/>
                <w:color w:val="000000"/>
                <w:sz w:val="20"/>
                <w:szCs w:val="20"/>
              </w:rPr>
            </w:pPr>
            <w:r w:rsidRPr="00E76EBB">
              <w:rPr>
                <w:rFonts w:eastAsia="Times New Roman"/>
                <w:b w:val="0"/>
                <w:bCs w:val="0"/>
                <w:color w:val="000000"/>
                <w:sz w:val="20"/>
                <w:szCs w:val="20"/>
              </w:rPr>
              <w:t xml:space="preserve">Poprawa jakości oferty </w:t>
            </w:r>
          </w:p>
          <w:p w14:paraId="4DE46D05" w14:textId="25D1DF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i infrastruktury  szkolnictwa </w:t>
            </w:r>
            <w:r w:rsidR="00D238A4">
              <w:rPr>
                <w:rFonts w:eastAsia="Times New Roman"/>
                <w:b w:val="0"/>
                <w:bCs w:val="0"/>
                <w:color w:val="000000"/>
                <w:sz w:val="20"/>
                <w:szCs w:val="20"/>
              </w:rPr>
              <w:br/>
            </w:r>
            <w:r w:rsidRPr="00E76EBB">
              <w:rPr>
                <w:rFonts w:eastAsia="Times New Roman"/>
                <w:b w:val="0"/>
                <w:bCs w:val="0"/>
                <w:color w:val="000000"/>
                <w:sz w:val="20"/>
                <w:szCs w:val="20"/>
              </w:rPr>
              <w:t>i edukacji</w:t>
            </w:r>
          </w:p>
        </w:tc>
        <w:tc>
          <w:tcPr>
            <w:tcW w:w="477" w:type="dxa"/>
            <w:vMerge w:val="restart"/>
            <w:tcBorders>
              <w:left w:val="single" w:sz="4" w:space="0" w:color="F0A22E" w:themeColor="accent1"/>
              <w:right w:val="single" w:sz="4" w:space="0" w:color="F8E09F" w:themeColor="background2" w:themeShade="E6"/>
            </w:tcBorders>
            <w:hideMark/>
          </w:tcPr>
          <w:p w14:paraId="4F37331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3B067E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18FD61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6165A1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28B4E3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E6B6A7B" w14:textId="77777777" w:rsidR="00FD5D01"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5448BB8" w14:textId="09528956"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318E7A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656719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D51216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C7A20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2DDF6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EDF81F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F892ED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1CD6560E" w14:textId="0FC6D3C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3D987CD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1EDFF1F" w14:textId="07D2097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Wspieranie integracji </w:t>
            </w:r>
            <w:r w:rsidR="00D238A4">
              <w:rPr>
                <w:rFonts w:eastAsia="Times New Roman"/>
                <w:b w:val="0"/>
                <w:bCs w:val="0"/>
                <w:color w:val="000000"/>
                <w:sz w:val="20"/>
                <w:szCs w:val="20"/>
              </w:rPr>
              <w:br/>
            </w:r>
            <w:r w:rsidRPr="00E76EBB">
              <w:rPr>
                <w:rFonts w:eastAsia="Times New Roman"/>
                <w:b w:val="0"/>
                <w:bCs w:val="0"/>
                <w:color w:val="000000"/>
                <w:sz w:val="20"/>
                <w:szCs w:val="20"/>
              </w:rPr>
              <w:t xml:space="preserve">i współpracy przedsiębiorców </w:t>
            </w:r>
            <w:r w:rsidR="00D238A4">
              <w:rPr>
                <w:rFonts w:eastAsia="Times New Roman"/>
                <w:b w:val="0"/>
                <w:bCs w:val="0"/>
                <w:color w:val="000000"/>
                <w:sz w:val="20"/>
                <w:szCs w:val="20"/>
              </w:rPr>
              <w:br/>
            </w:r>
            <w:r w:rsidRPr="00E76EBB">
              <w:rPr>
                <w:rFonts w:eastAsia="Times New Roman"/>
                <w:b w:val="0"/>
                <w:bCs w:val="0"/>
                <w:color w:val="000000"/>
                <w:sz w:val="20"/>
                <w:szCs w:val="20"/>
              </w:rPr>
              <w:t>i rozwój współpracy międzysektorowej</w:t>
            </w:r>
          </w:p>
        </w:tc>
        <w:tc>
          <w:tcPr>
            <w:tcW w:w="477" w:type="dxa"/>
            <w:vMerge w:val="restart"/>
            <w:tcBorders>
              <w:left w:val="single" w:sz="4" w:space="0" w:color="F8E09F" w:themeColor="background2" w:themeShade="E6"/>
              <w:right w:val="single" w:sz="4" w:space="0" w:color="F8E09F" w:themeColor="background2" w:themeShade="E6"/>
            </w:tcBorders>
            <w:hideMark/>
          </w:tcPr>
          <w:p w14:paraId="626128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7864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6CC6441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2F872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36046E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4F8D9337" w14:textId="441A618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077646">
              <w:rPr>
                <w:rFonts w:eastAsia="Times New Roman"/>
                <w:color w:val="000000"/>
                <w:sz w:val="20"/>
                <w:szCs w:val="20"/>
              </w:rPr>
              <w:t>8</w:t>
            </w:r>
            <w:r w:rsidRPr="00764BFA">
              <w:rPr>
                <w:rFonts w:eastAsia="Times New Roman"/>
                <w:color w:val="000000"/>
                <w:sz w:val="20"/>
                <w:szCs w:val="20"/>
              </w:rPr>
              <w:t>. Wspieranie i promowanie rozwoju współpracy międzysektorowej, na rzecz obszaru rewitalizacji i jego mieszkańców.</w:t>
            </w:r>
          </w:p>
        </w:tc>
      </w:tr>
      <w:tr w:rsidR="0041746E" w:rsidRPr="00764BFA" w14:paraId="3B57602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DF9619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32123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963D8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7F43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50389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F98D38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4F88D02" w14:textId="4F74E00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077646">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044105">
              <w:rPr>
                <w:rFonts w:eastAsia="Times New Roman"/>
                <w:color w:val="000000"/>
                <w:sz w:val="20"/>
                <w:szCs w:val="20"/>
              </w:rPr>
              <w:br/>
            </w:r>
            <w:r w:rsidRPr="00764BFA">
              <w:rPr>
                <w:rFonts w:eastAsia="Times New Roman"/>
                <w:color w:val="000000"/>
                <w:sz w:val="20"/>
                <w:szCs w:val="20"/>
              </w:rPr>
              <w:t>na rzecz rozwoju</w:t>
            </w:r>
            <w:r w:rsidR="00044105">
              <w:rPr>
                <w:rFonts w:eastAsia="Times New Roman"/>
                <w:color w:val="000000"/>
                <w:sz w:val="20"/>
                <w:szCs w:val="20"/>
              </w:rPr>
              <w:t xml:space="preserve"> </w:t>
            </w:r>
            <w:r w:rsidRPr="00764BFA">
              <w:rPr>
                <w:rFonts w:eastAsia="Times New Roman"/>
                <w:color w:val="000000"/>
                <w:sz w:val="20"/>
                <w:szCs w:val="20"/>
              </w:rPr>
              <w:t>przedsiębiorczości lokalnej i lokalnego rynku pracy.</w:t>
            </w:r>
          </w:p>
        </w:tc>
      </w:tr>
      <w:tr w:rsidR="0041746E" w:rsidRPr="00764BFA" w14:paraId="37E89A4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10DCF0" w14:textId="1FC0F49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Zwiększenie partycypacji środowisk gospodarczych </w:t>
            </w:r>
            <w:r w:rsidR="00D238A4">
              <w:rPr>
                <w:rFonts w:eastAsia="Times New Roman"/>
                <w:b w:val="0"/>
                <w:bCs w:val="0"/>
                <w:color w:val="000000"/>
                <w:sz w:val="20"/>
                <w:szCs w:val="20"/>
              </w:rPr>
              <w:br/>
            </w:r>
            <w:r w:rsidRPr="00E76EBB">
              <w:rPr>
                <w:rFonts w:eastAsia="Times New Roman"/>
                <w:b w:val="0"/>
                <w:bCs w:val="0"/>
                <w:color w:val="000000"/>
                <w:sz w:val="20"/>
                <w:szCs w:val="20"/>
              </w:rPr>
              <w:t>w kształtowaniu polityki rewitalizacji i rozwoju</w:t>
            </w:r>
          </w:p>
        </w:tc>
        <w:tc>
          <w:tcPr>
            <w:tcW w:w="477" w:type="dxa"/>
            <w:vMerge w:val="restart"/>
            <w:tcBorders>
              <w:left w:val="single" w:sz="4" w:space="0" w:color="F8E09F" w:themeColor="background2" w:themeShade="E6"/>
              <w:right w:val="single" w:sz="4" w:space="0" w:color="F8E09F" w:themeColor="background2" w:themeShade="E6"/>
            </w:tcBorders>
            <w:hideMark/>
          </w:tcPr>
          <w:p w14:paraId="7BF8A71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D2E4D1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450F07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026793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F045D3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577D52D" w14:textId="4676515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98461B">
              <w:rPr>
                <w:rFonts w:eastAsia="Times New Roman"/>
                <w:color w:val="000000"/>
                <w:sz w:val="20"/>
                <w:szCs w:val="20"/>
              </w:rPr>
              <w:t>8</w:t>
            </w:r>
            <w:r w:rsidRPr="00764BFA">
              <w:rPr>
                <w:rFonts w:eastAsia="Times New Roman"/>
                <w:color w:val="000000"/>
                <w:sz w:val="20"/>
                <w:szCs w:val="20"/>
              </w:rPr>
              <w:t xml:space="preserve">. Wspieranie i promowanie rozwoju współpracy międzysektorowej, </w:t>
            </w:r>
            <w:r w:rsidR="00044105">
              <w:rPr>
                <w:rFonts w:eastAsia="Times New Roman"/>
                <w:color w:val="000000"/>
                <w:sz w:val="20"/>
                <w:szCs w:val="20"/>
              </w:rPr>
              <w:br/>
            </w:r>
            <w:r w:rsidRPr="00764BFA">
              <w:rPr>
                <w:rFonts w:eastAsia="Times New Roman"/>
                <w:color w:val="000000"/>
                <w:sz w:val="20"/>
                <w:szCs w:val="20"/>
              </w:rPr>
              <w:t>na rzecz obszaru rewitalizacji i jego mieszkańców.</w:t>
            </w:r>
          </w:p>
        </w:tc>
      </w:tr>
      <w:tr w:rsidR="0041746E" w:rsidRPr="00764BFA" w14:paraId="5A1EE69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1749B6B"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7B461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13CC1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2DF54E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C9053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6D942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7E6906B" w14:textId="5FBA658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98461B">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41746E">
              <w:rPr>
                <w:rFonts w:eastAsia="Times New Roman"/>
                <w:color w:val="000000"/>
                <w:sz w:val="20"/>
                <w:szCs w:val="20"/>
              </w:rPr>
              <w:br/>
            </w:r>
            <w:r w:rsidRPr="00764BFA">
              <w:rPr>
                <w:rFonts w:eastAsia="Times New Roman"/>
                <w:color w:val="000000"/>
                <w:sz w:val="20"/>
                <w:szCs w:val="20"/>
              </w:rPr>
              <w:t>na rzecz rozwoju przedsiębiorczości lokalnej i lokalnego rynku pracy.</w:t>
            </w:r>
          </w:p>
        </w:tc>
      </w:tr>
      <w:tr w:rsidR="0041746E" w:rsidRPr="00764BFA" w14:paraId="42B2E20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9D94D31" w14:textId="77777777" w:rsidR="0041746E"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Promocja modelu społecznej odpowiedzialności biznesu </w:t>
            </w:r>
          </w:p>
          <w:p w14:paraId="6E806DE4" w14:textId="7DDD9CE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 przedsiębiorstwach</w:t>
            </w:r>
          </w:p>
        </w:tc>
        <w:tc>
          <w:tcPr>
            <w:tcW w:w="477" w:type="dxa"/>
            <w:tcBorders>
              <w:left w:val="single" w:sz="4" w:space="0" w:color="F8E09F" w:themeColor="background2" w:themeShade="E6"/>
              <w:right w:val="single" w:sz="4" w:space="0" w:color="F8E09F" w:themeColor="background2" w:themeShade="E6"/>
            </w:tcBorders>
            <w:hideMark/>
          </w:tcPr>
          <w:p w14:paraId="5004B18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F1B388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254342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361ED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EE7C51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C80C285" w14:textId="0EFE224B"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3</w:t>
            </w:r>
            <w:r w:rsidRPr="00764BFA">
              <w:rPr>
                <w:rFonts w:eastAsia="Times New Roman"/>
                <w:color w:val="000000"/>
                <w:sz w:val="20"/>
                <w:szCs w:val="20"/>
              </w:rPr>
              <w:t>. Identyfikacja i wspieranie liderów rozwoju społecznej odpowiedzialności biznesu oraz wspieranie rozwoju przedsiębiorczości społecznej.</w:t>
            </w:r>
          </w:p>
        </w:tc>
      </w:tr>
      <w:tr w:rsidR="0041746E" w:rsidRPr="00764BFA" w14:paraId="28B08A7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971564" w14:textId="12AEC923"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Przygotowanie, w tym uzbrojenie terenów inwestycyjnych</w:t>
            </w:r>
          </w:p>
        </w:tc>
        <w:tc>
          <w:tcPr>
            <w:tcW w:w="477" w:type="dxa"/>
            <w:tcBorders>
              <w:left w:val="single" w:sz="4" w:space="0" w:color="F8E09F" w:themeColor="background2" w:themeShade="E6"/>
              <w:right w:val="single" w:sz="4" w:space="0" w:color="F8E09F" w:themeColor="background2" w:themeShade="E6"/>
            </w:tcBorders>
            <w:hideMark/>
          </w:tcPr>
          <w:p w14:paraId="361C832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EE0699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02400B2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DF847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8ED60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5A42DCF" w14:textId="7002C88F"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0</w:t>
            </w:r>
            <w:r w:rsidRPr="00764BFA">
              <w:rPr>
                <w:rFonts w:eastAsia="Times New Roman"/>
                <w:color w:val="000000"/>
                <w:sz w:val="20"/>
                <w:szCs w:val="20"/>
              </w:rPr>
              <w:t>. Przygotowanie nowych terenów inwestycyjnych.</w:t>
            </w:r>
          </w:p>
        </w:tc>
      </w:tr>
      <w:tr w:rsidR="0041746E" w:rsidRPr="00764BFA" w14:paraId="52908740" w14:textId="77777777" w:rsidTr="00D238A4">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17BD1F39" w14:textId="4873213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Wykorzystanie terenów zdegradowanych przestrzennie </w:t>
            </w:r>
            <w:r w:rsidR="00D238A4">
              <w:rPr>
                <w:rFonts w:eastAsia="Times New Roman"/>
                <w:b w:val="0"/>
                <w:bCs w:val="0"/>
                <w:color w:val="000000"/>
                <w:sz w:val="20"/>
                <w:szCs w:val="20"/>
              </w:rPr>
              <w:br/>
            </w:r>
            <w:r w:rsidRPr="00E76EBB">
              <w:rPr>
                <w:rFonts w:eastAsia="Times New Roman"/>
                <w:b w:val="0"/>
                <w:bCs w:val="0"/>
                <w:color w:val="000000"/>
                <w:sz w:val="20"/>
                <w:szCs w:val="20"/>
              </w:rPr>
              <w:t>i środowiskowo na obszarze rewitalizacji na cele społeczne, gospodarcze lub środowiskowe</w:t>
            </w:r>
          </w:p>
        </w:tc>
        <w:tc>
          <w:tcPr>
            <w:tcW w:w="477" w:type="dxa"/>
            <w:vMerge w:val="restart"/>
            <w:tcBorders>
              <w:left w:val="single" w:sz="4" w:space="0" w:color="F8E09F" w:themeColor="background2" w:themeShade="E6"/>
              <w:right w:val="single" w:sz="4" w:space="0" w:color="F8E09F" w:themeColor="background2" w:themeShade="E6"/>
            </w:tcBorders>
            <w:hideMark/>
          </w:tcPr>
          <w:p w14:paraId="4D638A5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EBE69F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9F4246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0A22E" w:themeColor="accent1"/>
            </w:tcBorders>
            <w:hideMark/>
          </w:tcPr>
          <w:p w14:paraId="5626B25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0A22E" w:themeColor="accent1"/>
              <w:right w:val="single" w:sz="4" w:space="0" w:color="F8E09F" w:themeColor="background2" w:themeShade="E6"/>
            </w:tcBorders>
            <w:hideMark/>
          </w:tcPr>
          <w:p w14:paraId="259431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14D5DFE" w14:textId="60CD4CE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C16B47">
              <w:rPr>
                <w:rFonts w:eastAsia="Times New Roman"/>
                <w:color w:val="000000"/>
                <w:sz w:val="20"/>
                <w:szCs w:val="20"/>
              </w:rPr>
              <w:t>9</w:t>
            </w:r>
            <w:r w:rsidRPr="00764BFA">
              <w:rPr>
                <w:rFonts w:eastAsia="Times New Roman"/>
                <w:color w:val="000000"/>
                <w:sz w:val="20"/>
                <w:szCs w:val="20"/>
              </w:rPr>
              <w:t xml:space="preserve">. Przeznaczenie niewykorzystywanych terenów i nieruchomości w obszarze rewitalizacji lub jego sąsiedztwie na działalności wspierające funkcjonowanie mieszkańców oraz rozwój lokalnej przedsiębiorczości. </w:t>
            </w:r>
          </w:p>
        </w:tc>
      </w:tr>
      <w:tr w:rsidR="0041746E" w:rsidRPr="00764BFA" w14:paraId="61AE0E34" w14:textId="77777777" w:rsidTr="00D238A4">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DA1713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58182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482FB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00232A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0A22E" w:themeColor="accent1"/>
            </w:tcBorders>
            <w:hideMark/>
          </w:tcPr>
          <w:p w14:paraId="2F5DE1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3FB2D4D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9D0018" w14:textId="3F0D5EC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C16B47">
              <w:rPr>
                <w:rFonts w:eastAsia="Times New Roman"/>
                <w:color w:val="000000"/>
                <w:sz w:val="20"/>
                <w:szCs w:val="20"/>
              </w:rPr>
              <w:t>5</w:t>
            </w:r>
            <w:r w:rsidRPr="00764BFA">
              <w:rPr>
                <w:rFonts w:eastAsia="Times New Roman"/>
                <w:color w:val="000000"/>
                <w:sz w:val="20"/>
                <w:szCs w:val="20"/>
              </w:rPr>
              <w:t>. Rekultywacja i rewitalizacja terenów zdegradowanych, poprzemysłowych, powojskowych i popegeerowskich.</w:t>
            </w:r>
          </w:p>
        </w:tc>
      </w:tr>
      <w:tr w:rsidR="0041746E" w:rsidRPr="00764BFA" w14:paraId="6A8B09F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D63C2F8"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Rozwój infrastruktury umożliwiającej redukcję niskiej emisji, w tym OZE</w:t>
            </w:r>
          </w:p>
        </w:tc>
        <w:tc>
          <w:tcPr>
            <w:tcW w:w="477" w:type="dxa"/>
            <w:tcBorders>
              <w:left w:val="single" w:sz="4" w:space="0" w:color="F8E09F" w:themeColor="background2" w:themeShade="E6"/>
              <w:right w:val="single" w:sz="4" w:space="0" w:color="F8E09F" w:themeColor="background2" w:themeShade="E6"/>
            </w:tcBorders>
            <w:hideMark/>
          </w:tcPr>
          <w:p w14:paraId="273B9B6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C4B8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9ED6F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4DD88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1DBE7E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C5CA55E" w14:textId="5EFB2E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DC611D">
              <w:rPr>
                <w:rFonts w:eastAsia="Times New Roman"/>
                <w:color w:val="000000"/>
                <w:sz w:val="20"/>
                <w:szCs w:val="20"/>
              </w:rPr>
              <w:t>6</w:t>
            </w:r>
            <w:r w:rsidRPr="00764BFA">
              <w:rPr>
                <w:rFonts w:eastAsia="Times New Roman"/>
                <w:color w:val="000000"/>
                <w:sz w:val="20"/>
                <w:szCs w:val="20"/>
              </w:rPr>
              <w:t xml:space="preserve">. Modernizacja, podnoszenie efektywności energetycznej </w:t>
            </w:r>
            <w:r w:rsidR="00044105">
              <w:rPr>
                <w:rFonts w:eastAsia="Times New Roman"/>
                <w:color w:val="000000"/>
                <w:sz w:val="20"/>
                <w:szCs w:val="20"/>
              </w:rPr>
              <w:br/>
            </w:r>
            <w:r w:rsidRPr="00764BFA">
              <w:rPr>
                <w:rFonts w:eastAsia="Times New Roman"/>
                <w:color w:val="000000"/>
                <w:sz w:val="20"/>
                <w:szCs w:val="20"/>
              </w:rPr>
              <w:t xml:space="preserve">i zastosowanie odnawialnych źródeł energii w budynkach mieszkalnych </w:t>
            </w:r>
            <w:r w:rsidR="00044105">
              <w:rPr>
                <w:rFonts w:eastAsia="Times New Roman"/>
                <w:color w:val="000000"/>
                <w:sz w:val="20"/>
                <w:szCs w:val="20"/>
              </w:rPr>
              <w:br/>
            </w:r>
            <w:r w:rsidRPr="00764BFA">
              <w:rPr>
                <w:rFonts w:eastAsia="Times New Roman"/>
                <w:color w:val="000000"/>
                <w:sz w:val="20"/>
                <w:szCs w:val="20"/>
              </w:rPr>
              <w:t>i użyteczności publicznej.</w:t>
            </w:r>
          </w:p>
        </w:tc>
      </w:tr>
      <w:tr w:rsidR="0041746E" w:rsidRPr="00764BFA" w14:paraId="50BFFEE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30B3DA5" w14:textId="0694A5A8"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Wspieranie właścicieli budynków</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 obszaru rewitalizacji w zakresie poprawy estetyki i energochłonności obiektów</w:t>
            </w:r>
          </w:p>
        </w:tc>
        <w:tc>
          <w:tcPr>
            <w:tcW w:w="477" w:type="dxa"/>
            <w:tcBorders>
              <w:left w:val="single" w:sz="4" w:space="0" w:color="F8E09F" w:themeColor="background2" w:themeShade="E6"/>
              <w:right w:val="single" w:sz="4" w:space="0" w:color="F8E09F" w:themeColor="background2" w:themeShade="E6"/>
            </w:tcBorders>
            <w:hideMark/>
          </w:tcPr>
          <w:p w14:paraId="1148E4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46432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2EF968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C6DA5F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492B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FCE70B" w14:textId="1D58839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B26BED">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48323A9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0A1B050" w14:textId="0A8C30FF" w:rsidR="001A5354" w:rsidRPr="00E76EBB" w:rsidRDefault="001A5354" w:rsidP="00D238A4">
            <w:pPr>
              <w:rPr>
                <w:rFonts w:eastAsia="Times New Roman"/>
                <w:b w:val="0"/>
                <w:bCs w:val="0"/>
                <w:color w:val="000000"/>
                <w:sz w:val="20"/>
                <w:szCs w:val="20"/>
              </w:rPr>
            </w:pPr>
            <w:r w:rsidRPr="00E76EBB">
              <w:rPr>
                <w:rFonts w:eastAsia="Times New Roman"/>
                <w:b w:val="0"/>
                <w:bCs w:val="0"/>
                <w:color w:val="000000"/>
                <w:sz w:val="20"/>
                <w:szCs w:val="20"/>
              </w:rPr>
              <w:t>Projekty w zakresi</w:t>
            </w:r>
            <w:r w:rsidR="0041746E" w:rsidRPr="00E76EBB">
              <w:rPr>
                <w:rFonts w:eastAsia="Times New Roman"/>
                <w:b w:val="0"/>
                <w:bCs w:val="0"/>
                <w:color w:val="000000"/>
                <w:sz w:val="20"/>
                <w:szCs w:val="20"/>
              </w:rPr>
              <w:t>e</w:t>
            </w:r>
            <w:r w:rsidRPr="00E76EBB">
              <w:rPr>
                <w:rFonts w:eastAsia="Times New Roman"/>
                <w:b w:val="0"/>
                <w:bCs w:val="0"/>
                <w:color w:val="000000"/>
                <w:sz w:val="20"/>
                <w:szCs w:val="20"/>
              </w:rPr>
              <w:t xml:space="preserve"> błękitno-zielonej infrastruktury na obszarze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05F5DE3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A558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88FA6FB"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A05D8F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D60E673"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75B380" w14:textId="2E3AF3EA" w:rsidR="001A5354" w:rsidRPr="00764BFA" w:rsidRDefault="001A5354"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7210B8">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2C830E6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9FFB2B6" w14:textId="6FF8F8BC" w:rsidR="001A5354" w:rsidRPr="00E76EBB" w:rsidRDefault="001A5354"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177DEDC"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EAD8999"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28466D0"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68DDD4"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E12E48F"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5D72AEC" w14:textId="5EAC9561" w:rsidR="001A5354" w:rsidRPr="00764BFA" w:rsidRDefault="001A5354"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xml:space="preserve">. Rozwój błękitnej infrastruktury </w:t>
            </w:r>
            <w:r w:rsidR="00044105">
              <w:rPr>
                <w:rFonts w:eastAsia="Times New Roman"/>
                <w:color w:val="000000"/>
                <w:sz w:val="20"/>
                <w:szCs w:val="20"/>
              </w:rPr>
              <w:br/>
            </w:r>
            <w:r w:rsidRPr="00764BFA">
              <w:rPr>
                <w:rFonts w:eastAsia="Times New Roman"/>
                <w:color w:val="000000"/>
                <w:sz w:val="20"/>
                <w:szCs w:val="20"/>
              </w:rPr>
              <w:t>dla podnoszenia jakości i odporności rewitalizowanych przestrzeni.</w:t>
            </w:r>
          </w:p>
        </w:tc>
      </w:tr>
      <w:tr w:rsidR="0041746E" w:rsidRPr="00764BFA" w14:paraId="2074498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ACBDF81"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Termomodernizacja budynków mieszkalnych i publicznych</w:t>
            </w:r>
          </w:p>
        </w:tc>
        <w:tc>
          <w:tcPr>
            <w:tcW w:w="477" w:type="dxa"/>
            <w:tcBorders>
              <w:left w:val="single" w:sz="4" w:space="0" w:color="F8E09F" w:themeColor="background2" w:themeShade="E6"/>
              <w:right w:val="single" w:sz="4" w:space="0" w:color="F8E09F" w:themeColor="background2" w:themeShade="E6"/>
            </w:tcBorders>
            <w:hideMark/>
          </w:tcPr>
          <w:p w14:paraId="3A4A35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BE5D2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4ABA7E2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6F873D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24D01A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F442E6A" w14:textId="0593CB1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1756F6">
              <w:rPr>
                <w:rFonts w:eastAsia="Times New Roman"/>
                <w:color w:val="000000"/>
                <w:sz w:val="20"/>
                <w:szCs w:val="20"/>
              </w:rPr>
              <w:t>6</w:t>
            </w:r>
            <w:r w:rsidRPr="00764BFA">
              <w:rPr>
                <w:rFonts w:eastAsia="Times New Roman"/>
                <w:color w:val="000000"/>
                <w:sz w:val="20"/>
                <w:szCs w:val="20"/>
              </w:rPr>
              <w:t>. Modernizacja, podnoszenie efektywności energetycznej i zastosowanie odnawialnych źródeł energii w budynkach mieszkalnych i użyteczności publicznej.</w:t>
            </w:r>
          </w:p>
        </w:tc>
      </w:tr>
      <w:tr w:rsidR="0041746E" w:rsidRPr="00764BFA" w14:paraId="4F7FE92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28358188" w14:textId="5A78C76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Działania w zakresie rozwoju systemu retencji</w:t>
            </w:r>
          </w:p>
        </w:tc>
        <w:tc>
          <w:tcPr>
            <w:tcW w:w="477" w:type="dxa"/>
            <w:tcBorders>
              <w:left w:val="single" w:sz="4" w:space="0" w:color="F8E09F" w:themeColor="background2" w:themeShade="E6"/>
              <w:right w:val="single" w:sz="4" w:space="0" w:color="F8E09F" w:themeColor="background2" w:themeShade="E6"/>
            </w:tcBorders>
            <w:hideMark/>
          </w:tcPr>
          <w:p w14:paraId="27B70EC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BFCA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CD5FB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80F734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3C672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F28BD31" w14:textId="11E1C73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Rozwój błękitnej infrastruktury dla podnoszenia jakości i odporności rewitalizowanych przestrzeni.</w:t>
            </w:r>
          </w:p>
        </w:tc>
      </w:tr>
      <w:tr w:rsidR="0041746E" w:rsidRPr="00764BFA" w14:paraId="797649E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92061B8" w14:textId="0FF6BC85"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Promowanie nowatorskich form</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 xml:space="preserve">w zakresie wspólnotowego rozwijania zieleni </w:t>
            </w:r>
            <w:r w:rsidR="00D238A4">
              <w:rPr>
                <w:rFonts w:eastAsia="Times New Roman"/>
                <w:b w:val="0"/>
                <w:bCs w:val="0"/>
                <w:color w:val="000000"/>
                <w:sz w:val="20"/>
                <w:szCs w:val="20"/>
              </w:rPr>
              <w:t>w</w:t>
            </w:r>
            <w:r w:rsidRPr="00E76EBB">
              <w:rPr>
                <w:rFonts w:eastAsia="Times New Roman"/>
                <w:b w:val="0"/>
                <w:bCs w:val="0"/>
                <w:color w:val="000000"/>
                <w:sz w:val="20"/>
                <w:szCs w:val="20"/>
              </w:rPr>
              <w:t xml:space="preserve"> rewitalizowanych przestrzeniach (np. ogrody społeczne, wspólnotowo realizowane rolnictwo w mieście,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zielone podwórka itp.)</w:t>
            </w:r>
          </w:p>
        </w:tc>
        <w:tc>
          <w:tcPr>
            <w:tcW w:w="477" w:type="dxa"/>
            <w:tcBorders>
              <w:left w:val="single" w:sz="4" w:space="0" w:color="F8E09F" w:themeColor="background2" w:themeShade="E6"/>
              <w:right w:val="single" w:sz="4" w:space="0" w:color="F8E09F" w:themeColor="background2" w:themeShade="E6"/>
            </w:tcBorders>
            <w:hideMark/>
          </w:tcPr>
          <w:p w14:paraId="6A51C6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E487DE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E122B8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A1BDCF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9F9A9A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EF54E5" w14:textId="608E168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6714C221"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9FEE58F"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Nasadzenia nowej zieleni</w:t>
            </w:r>
          </w:p>
        </w:tc>
        <w:tc>
          <w:tcPr>
            <w:tcW w:w="477" w:type="dxa"/>
            <w:tcBorders>
              <w:left w:val="single" w:sz="4" w:space="0" w:color="F8E09F" w:themeColor="background2" w:themeShade="E6"/>
              <w:right w:val="single" w:sz="4" w:space="0" w:color="F8E09F" w:themeColor="background2" w:themeShade="E6"/>
            </w:tcBorders>
            <w:hideMark/>
          </w:tcPr>
          <w:p w14:paraId="52B97E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136253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53EF52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B5036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5921A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96CFCE8" w14:textId="36B4D7E6"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71D8351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68641A" w14:textId="6687ADB0"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i estetyki terenów zieleni urządzonej</w:t>
            </w:r>
          </w:p>
        </w:tc>
        <w:tc>
          <w:tcPr>
            <w:tcW w:w="477" w:type="dxa"/>
            <w:vMerge w:val="restart"/>
            <w:tcBorders>
              <w:left w:val="single" w:sz="4" w:space="0" w:color="F8E09F" w:themeColor="background2" w:themeShade="E6"/>
              <w:right w:val="single" w:sz="4" w:space="0" w:color="F8E09F" w:themeColor="background2" w:themeShade="E6"/>
            </w:tcBorders>
            <w:hideMark/>
          </w:tcPr>
          <w:p w14:paraId="19D4F3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98C00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AEECAA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5E17DD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6A5E07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vMerge w:val="restart"/>
            <w:tcBorders>
              <w:left w:val="single" w:sz="4" w:space="0" w:color="F8E09F" w:themeColor="background2" w:themeShade="E6"/>
            </w:tcBorders>
            <w:hideMark/>
          </w:tcPr>
          <w:p w14:paraId="34A1585A" w14:textId="4543B74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010D78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E78FD43"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298A16C"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757AE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F90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4837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03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057B0F3C" w14:textId="77777777"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596A1C8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CE13833" w14:textId="2DAEB7F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Budowa/rozbudowa /modernizacja infrastruktury edukacyjnej, sportowej, kulturalnej</w:t>
            </w:r>
          </w:p>
        </w:tc>
        <w:tc>
          <w:tcPr>
            <w:tcW w:w="477" w:type="dxa"/>
            <w:vMerge w:val="restart"/>
            <w:tcBorders>
              <w:left w:val="single" w:sz="4" w:space="0" w:color="F8E09F" w:themeColor="background2" w:themeShade="E6"/>
              <w:right w:val="single" w:sz="4" w:space="0" w:color="F8E09F" w:themeColor="background2" w:themeShade="E6"/>
            </w:tcBorders>
            <w:hideMark/>
          </w:tcPr>
          <w:p w14:paraId="6735FE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D80CB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107B59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FCF0C4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5517855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264451D" w14:textId="2FBE8AD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D84078" w:rsidRPr="00D84078">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2DA6FB4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6D47AB2"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73E5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4547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D567B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F802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79B6B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B62A5C8" w14:textId="6F2B47A9"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0779064D"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A038D90" w14:textId="094B4C0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pieszego</w:t>
            </w:r>
          </w:p>
        </w:tc>
        <w:tc>
          <w:tcPr>
            <w:tcW w:w="477" w:type="dxa"/>
            <w:tcBorders>
              <w:left w:val="single" w:sz="4" w:space="0" w:color="F8E09F" w:themeColor="background2" w:themeShade="E6"/>
              <w:right w:val="single" w:sz="4" w:space="0" w:color="F8E09F" w:themeColor="background2" w:themeShade="E6"/>
            </w:tcBorders>
            <w:hideMark/>
          </w:tcPr>
          <w:p w14:paraId="755AD0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7F56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83AB8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F58D6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E2BBE0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F2523F2" w14:textId="365FC79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Wdrażanie rozwiązań w zakresie zrównoważonego</w:t>
            </w:r>
            <w:r w:rsidR="00370676" w:rsidRPr="00764BFA">
              <w:rPr>
                <w:rFonts w:eastAsia="Times New Roman"/>
                <w:color w:val="000000"/>
                <w:sz w:val="20"/>
                <w:szCs w:val="20"/>
              </w:rPr>
              <w:t xml:space="preserve"> transportu</w:t>
            </w:r>
            <w:r w:rsidRPr="00764BFA">
              <w:rPr>
                <w:rFonts w:eastAsia="Times New Roman"/>
                <w:color w:val="000000"/>
                <w:sz w:val="20"/>
                <w:szCs w:val="20"/>
              </w:rPr>
              <w:t xml:space="preserve">.   </w:t>
            </w:r>
          </w:p>
        </w:tc>
      </w:tr>
      <w:tr w:rsidR="0041746E" w:rsidRPr="00764BFA" w14:paraId="3AA9AFD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8F35B1D"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rowerowego</w:t>
            </w:r>
          </w:p>
        </w:tc>
        <w:tc>
          <w:tcPr>
            <w:tcW w:w="477" w:type="dxa"/>
            <w:tcBorders>
              <w:left w:val="single" w:sz="4" w:space="0" w:color="F8E09F" w:themeColor="background2" w:themeShade="E6"/>
              <w:right w:val="single" w:sz="4" w:space="0" w:color="F8E09F" w:themeColor="background2" w:themeShade="E6"/>
            </w:tcBorders>
            <w:hideMark/>
          </w:tcPr>
          <w:p w14:paraId="3AFB48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51EA50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3ACE0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A32E62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DB3E8D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F954CE" w14:textId="714C1F8B"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xml:space="preserve">. Wdrażanie rozwiązań w zakresie zrównoważonego transportu.   </w:t>
            </w:r>
          </w:p>
        </w:tc>
      </w:tr>
      <w:tr w:rsidR="0041746E" w:rsidRPr="00764BFA" w14:paraId="522EA95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ACAF431" w14:textId="2C97349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remonty obiektów mieszkalnych i usługowych, w tym poprawa estetyki obiektów</w:t>
            </w:r>
          </w:p>
        </w:tc>
        <w:tc>
          <w:tcPr>
            <w:tcW w:w="477" w:type="dxa"/>
            <w:tcBorders>
              <w:left w:val="single" w:sz="4" w:space="0" w:color="F8E09F" w:themeColor="background2" w:themeShade="E6"/>
              <w:right w:val="single" w:sz="4" w:space="0" w:color="F8E09F" w:themeColor="background2" w:themeShade="E6"/>
            </w:tcBorders>
            <w:hideMark/>
          </w:tcPr>
          <w:p w14:paraId="7706BAA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833F4C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C4376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3187E8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DBBAC8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23D6B7EC" w14:textId="5BF03A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60A7A0B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6323D9CE" w14:textId="28B06A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rozwój mieszkaniowego zasobu gminy</w:t>
            </w:r>
          </w:p>
        </w:tc>
        <w:tc>
          <w:tcPr>
            <w:tcW w:w="477" w:type="dxa"/>
            <w:vMerge w:val="restart"/>
            <w:tcBorders>
              <w:left w:val="single" w:sz="4" w:space="0" w:color="F8E09F" w:themeColor="background2" w:themeShade="E6"/>
              <w:right w:val="single" w:sz="4" w:space="0" w:color="F8E09F" w:themeColor="background2" w:themeShade="E6"/>
            </w:tcBorders>
            <w:hideMark/>
          </w:tcPr>
          <w:p w14:paraId="7167943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2DAD0C4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2BC7F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46B497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2EF2E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vMerge w:val="restart"/>
            <w:tcBorders>
              <w:left w:val="single" w:sz="4" w:space="0" w:color="F8E09F" w:themeColor="background2" w:themeShade="E6"/>
            </w:tcBorders>
            <w:hideMark/>
          </w:tcPr>
          <w:p w14:paraId="3CE8374E" w14:textId="46FB9A92"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7C7853">
              <w:rPr>
                <w:rFonts w:eastAsia="Times New Roman"/>
                <w:color w:val="000000"/>
                <w:sz w:val="20"/>
                <w:szCs w:val="20"/>
              </w:rPr>
              <w:t>5</w:t>
            </w:r>
            <w:r w:rsidRPr="00764BFA">
              <w:rPr>
                <w:rFonts w:eastAsia="Times New Roman"/>
                <w:color w:val="000000"/>
                <w:sz w:val="20"/>
                <w:szCs w:val="20"/>
              </w:rPr>
              <w:t>. Podnoszenie dostępności i jakości zasobów mieszkaniowych i przestrzeni osiedli mieszkaniowych.</w:t>
            </w:r>
          </w:p>
        </w:tc>
      </w:tr>
      <w:tr w:rsidR="0041746E" w:rsidRPr="00764BFA" w14:paraId="3AAB3288"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9CCFEF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85F3B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886060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8A2439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07B3C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897EE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13D79143"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r>
      <w:tr w:rsidR="0041746E" w:rsidRPr="00764BFA" w14:paraId="110B98D2"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54BE5AE7" w14:textId="22D573BA"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Rewitalizacja obiektów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i zagospodarowanie na funkcje rekreacyjne, kulturalne, sportowe, gospodarcze</w:t>
            </w:r>
          </w:p>
        </w:tc>
        <w:tc>
          <w:tcPr>
            <w:tcW w:w="477" w:type="dxa"/>
            <w:tcBorders>
              <w:left w:val="single" w:sz="4" w:space="0" w:color="F8E09F" w:themeColor="background2" w:themeShade="E6"/>
              <w:right w:val="single" w:sz="4" w:space="0" w:color="F8E09F" w:themeColor="background2" w:themeShade="E6"/>
            </w:tcBorders>
            <w:hideMark/>
          </w:tcPr>
          <w:p w14:paraId="25B2456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31D796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CC831D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72D37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CABE33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19398616" w14:textId="05273778"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9F2B50" w:rsidRPr="009F2B50">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6B50C376"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04F25CBA" w14:textId="07AB071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Budowa/modernizacja/poprawa jakości  infrastruktury wodnej </w:t>
            </w:r>
            <w:r w:rsidR="00D238A4">
              <w:rPr>
                <w:rFonts w:eastAsia="Times New Roman"/>
                <w:b w:val="0"/>
                <w:bCs w:val="0"/>
                <w:color w:val="000000"/>
                <w:sz w:val="20"/>
                <w:szCs w:val="20"/>
              </w:rPr>
              <w:br/>
            </w:r>
            <w:r w:rsidRPr="00E76EBB">
              <w:rPr>
                <w:rFonts w:eastAsia="Times New Roman"/>
                <w:b w:val="0"/>
                <w:bCs w:val="0"/>
                <w:color w:val="000000"/>
                <w:sz w:val="20"/>
                <w:szCs w:val="20"/>
              </w:rPr>
              <w:t>i kanalizacyjnej</w:t>
            </w:r>
          </w:p>
        </w:tc>
        <w:tc>
          <w:tcPr>
            <w:tcW w:w="477" w:type="dxa"/>
            <w:tcBorders>
              <w:left w:val="single" w:sz="4" w:space="0" w:color="F8E09F" w:themeColor="background2" w:themeShade="E6"/>
              <w:right w:val="single" w:sz="4" w:space="0" w:color="F8E09F" w:themeColor="background2" w:themeShade="E6"/>
            </w:tcBorders>
            <w:hideMark/>
          </w:tcPr>
          <w:p w14:paraId="60DBF408" w14:textId="77777777" w:rsidR="00764BFA" w:rsidRPr="00764BFA" w:rsidRDefault="00764BFA" w:rsidP="00764BF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12DB40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160DB5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BCC892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0B76FF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48505730" w14:textId="2830027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9F2B50">
              <w:rPr>
                <w:rFonts w:eastAsia="Times New Roman"/>
                <w:color w:val="000000"/>
                <w:sz w:val="20"/>
                <w:szCs w:val="20"/>
              </w:rPr>
              <w:t>6</w:t>
            </w:r>
            <w:r w:rsidRPr="00764BFA">
              <w:rPr>
                <w:rFonts w:eastAsia="Times New Roman"/>
                <w:color w:val="000000"/>
                <w:sz w:val="20"/>
                <w:szCs w:val="20"/>
              </w:rPr>
              <w:t>. Poprawa</w:t>
            </w:r>
            <w:r w:rsidR="00044105">
              <w:rPr>
                <w:rFonts w:eastAsia="Times New Roman"/>
                <w:color w:val="000000"/>
                <w:sz w:val="20"/>
                <w:szCs w:val="20"/>
              </w:rPr>
              <w:t xml:space="preserve"> </w:t>
            </w:r>
            <w:r w:rsidRPr="00764BFA">
              <w:rPr>
                <w:rFonts w:eastAsia="Times New Roman"/>
                <w:color w:val="000000"/>
                <w:sz w:val="20"/>
                <w:szCs w:val="20"/>
              </w:rPr>
              <w:t>i rozbudowa infrastruktury komunalnej.</w:t>
            </w:r>
          </w:p>
        </w:tc>
      </w:tr>
    </w:tbl>
    <w:p w14:paraId="3095C280" w14:textId="77777777" w:rsidR="00540128" w:rsidRPr="00540128" w:rsidRDefault="00540128" w:rsidP="00044105">
      <w:pPr>
        <w:pStyle w:val="podpistabeli"/>
      </w:pPr>
      <w:r w:rsidRPr="00540128">
        <w:t>Źródło: opracowanie własne</w:t>
      </w:r>
    </w:p>
    <w:p w14:paraId="10E0AB0B" w14:textId="49CE3230" w:rsidR="00764BFA" w:rsidRDefault="00764BFA" w:rsidP="00764BFA"/>
    <w:p w14:paraId="23C75282" w14:textId="501D9503" w:rsidR="000A7356" w:rsidRPr="00FE29B9" w:rsidRDefault="00576E74" w:rsidP="000A7356">
      <w:pPr>
        <w:pStyle w:val="NAGLOWEK1"/>
      </w:pPr>
      <w:bookmarkStart w:id="183" w:name="_Toc191568713"/>
      <w:r w:rsidRPr="00FE29B9">
        <w:t>Mechanizmy integrowania działań</w:t>
      </w:r>
      <w:bookmarkEnd w:id="183"/>
      <w:r w:rsidRPr="00FE29B9">
        <w:tab/>
      </w:r>
    </w:p>
    <w:p w14:paraId="2AE0D59D" w14:textId="70B80CE9" w:rsidR="000A7356" w:rsidRPr="00D41997" w:rsidRDefault="00D41997" w:rsidP="000F30A1">
      <w:pPr>
        <w:pStyle w:val="tekkst"/>
        <w:rPr>
          <w:rStyle w:val="markedcontent"/>
        </w:rPr>
      </w:pPr>
      <w:r w:rsidRPr="00D41997">
        <w:rPr>
          <w:rStyle w:val="markedcontent"/>
        </w:rPr>
        <w:t xml:space="preserve">W procesie przygotowania, jak i planowania systemu wdrażania Gminnego Programu Rewitalizacji, jednym z podstawowych założeń było zapewnienie komplementarności </w:t>
      </w:r>
      <w:r w:rsidR="00044105">
        <w:rPr>
          <w:rStyle w:val="markedcontent"/>
        </w:rPr>
        <w:br/>
      </w:r>
      <w:r w:rsidRPr="00D41997">
        <w:rPr>
          <w:rStyle w:val="markedcontent"/>
        </w:rPr>
        <w:t xml:space="preserve">w kluczowych wymiarach.  </w:t>
      </w:r>
    </w:p>
    <w:p w14:paraId="0E9DE944" w14:textId="723C0D17" w:rsidR="007B1FCB" w:rsidRDefault="00576E74" w:rsidP="004505BB">
      <w:pPr>
        <w:pStyle w:val="11NAGLOWEK"/>
      </w:pPr>
      <w:bookmarkStart w:id="184" w:name="_Toc191568714"/>
      <w:r w:rsidRPr="00FE29B9">
        <w:t>Komplementarność przestrzenna</w:t>
      </w:r>
      <w:bookmarkEnd w:id="184"/>
      <w:r w:rsidRPr="00FE29B9">
        <w:tab/>
      </w:r>
    </w:p>
    <w:p w14:paraId="04588796" w14:textId="39C5C2E3" w:rsidR="00A77598" w:rsidRDefault="00A77598" w:rsidP="000F30A1">
      <w:pPr>
        <w:pStyle w:val="tekkst"/>
        <w:rPr>
          <w:rStyle w:val="markedcontent"/>
        </w:rPr>
      </w:pPr>
      <w:r w:rsidRPr="000834DA">
        <w:rPr>
          <w:rStyle w:val="markedcontent"/>
        </w:rPr>
        <w:t xml:space="preserve">Komplementarność </w:t>
      </w:r>
      <w:r w:rsidRPr="000F30A1">
        <w:rPr>
          <w:rStyle w:val="markedcontent"/>
        </w:rPr>
        <w:t>przestrzenna</w:t>
      </w:r>
      <w:r w:rsidRPr="000834DA">
        <w:rPr>
          <w:rStyle w:val="markedcontent"/>
        </w:rPr>
        <w:t>, umożliwiająca efektywne oddziaływanie na cały dotknięty kryzysem obszar, polegać powinna na</w:t>
      </w:r>
      <w:r w:rsidR="00EC581B" w:rsidRPr="000834DA">
        <w:rPr>
          <w:rStyle w:val="markedcontent"/>
        </w:rPr>
        <w:t xml:space="preserve"> s</w:t>
      </w:r>
      <w:r w:rsidR="007B1FCB" w:rsidRPr="000834DA">
        <w:rPr>
          <w:rStyle w:val="markedcontent"/>
        </w:rPr>
        <w:t xml:space="preserve">koncentrowaniu </w:t>
      </w:r>
      <w:r w:rsidRPr="000834DA">
        <w:rPr>
          <w:rStyle w:val="markedcontent"/>
        </w:rPr>
        <w:t xml:space="preserve"> wsparcia pochodzącego z rożnych źródeł na tereny cechujące się problemami w </w:t>
      </w:r>
      <w:r w:rsidR="00EC581B" w:rsidRPr="000834DA">
        <w:rPr>
          <w:rStyle w:val="markedcontent"/>
        </w:rPr>
        <w:t xml:space="preserve">kluczowych </w:t>
      </w:r>
      <w:r w:rsidRPr="000834DA">
        <w:rPr>
          <w:rStyle w:val="markedcontent"/>
        </w:rPr>
        <w:t>wymiarach rewitalizacji</w:t>
      </w:r>
      <w:r w:rsidR="00EC581B" w:rsidRPr="000834DA">
        <w:rPr>
          <w:rStyle w:val="markedcontent"/>
        </w:rPr>
        <w:t xml:space="preserve">. Ponadto </w:t>
      </w:r>
      <w:r w:rsidR="00414C6F" w:rsidRPr="000834DA">
        <w:rPr>
          <w:rStyle w:val="markedcontent"/>
        </w:rPr>
        <w:lastRenderedPageBreak/>
        <w:t xml:space="preserve">zakłada się </w:t>
      </w:r>
      <w:r w:rsidRPr="000834DA">
        <w:rPr>
          <w:rStyle w:val="markedcontent"/>
        </w:rPr>
        <w:t>powiązani</w:t>
      </w:r>
      <w:r w:rsidR="00414C6F" w:rsidRPr="000834DA">
        <w:rPr>
          <w:rStyle w:val="markedcontent"/>
        </w:rPr>
        <w:t>e</w:t>
      </w:r>
      <w:r w:rsidRPr="000834DA">
        <w:rPr>
          <w:rStyle w:val="markedcontent"/>
        </w:rPr>
        <w:t xml:space="preserve"> przedsięwzięć podejmowanych w obszarze rewitalizacji, jak również znajdującymi się poza nim, ale na niego i jego problemy oddziałujące</w:t>
      </w:r>
      <w:r w:rsidR="00414C6F" w:rsidRPr="000834DA">
        <w:rPr>
          <w:rStyle w:val="markedcontent"/>
        </w:rPr>
        <w:t xml:space="preserve">. </w:t>
      </w:r>
    </w:p>
    <w:p w14:paraId="42B35258" w14:textId="230F1F6E" w:rsidR="003518AB" w:rsidRDefault="00E03164" w:rsidP="00414C6F">
      <w:pPr>
        <w:spacing w:after="0" w:line="360" w:lineRule="auto"/>
        <w:jc w:val="both"/>
        <w:rPr>
          <w:rStyle w:val="markedcontent"/>
          <w:sz w:val="24"/>
          <w:szCs w:val="24"/>
        </w:rPr>
      </w:pPr>
      <w:r>
        <w:rPr>
          <w:rStyle w:val="markedcontent"/>
          <w:sz w:val="24"/>
          <w:szCs w:val="24"/>
        </w:rPr>
        <w:t xml:space="preserve">Ujęte w dokumencie przedsięwzięcia </w:t>
      </w:r>
      <w:r w:rsidR="00F741E7">
        <w:rPr>
          <w:rStyle w:val="markedcontent"/>
          <w:sz w:val="24"/>
          <w:szCs w:val="24"/>
        </w:rPr>
        <w:t>zlokalizowane</w:t>
      </w:r>
      <w:r>
        <w:rPr>
          <w:rStyle w:val="markedcontent"/>
          <w:sz w:val="24"/>
          <w:szCs w:val="24"/>
        </w:rPr>
        <w:t xml:space="preserve"> </w:t>
      </w:r>
      <w:r w:rsidR="00050A61">
        <w:rPr>
          <w:rStyle w:val="markedcontent"/>
          <w:sz w:val="24"/>
          <w:szCs w:val="24"/>
        </w:rPr>
        <w:t>są</w:t>
      </w:r>
      <w:r>
        <w:rPr>
          <w:rStyle w:val="markedcontent"/>
          <w:sz w:val="24"/>
          <w:szCs w:val="24"/>
        </w:rPr>
        <w:t xml:space="preserve"> we wszystkich </w:t>
      </w:r>
      <w:r w:rsidR="00F741E7">
        <w:rPr>
          <w:rStyle w:val="markedcontent"/>
          <w:sz w:val="24"/>
          <w:szCs w:val="24"/>
        </w:rPr>
        <w:t xml:space="preserve">podobszarach, a w </w:t>
      </w:r>
      <w:r w:rsidR="003518AB">
        <w:rPr>
          <w:rStyle w:val="markedcontent"/>
          <w:sz w:val="24"/>
          <w:szCs w:val="24"/>
        </w:rPr>
        <w:t>wielu</w:t>
      </w:r>
      <w:r w:rsidR="00F741E7">
        <w:rPr>
          <w:rStyle w:val="markedcontent"/>
          <w:sz w:val="24"/>
          <w:szCs w:val="24"/>
        </w:rPr>
        <w:t xml:space="preserve"> przypadkach ich </w:t>
      </w:r>
      <w:r w:rsidR="003518AB">
        <w:rPr>
          <w:rStyle w:val="markedcontent"/>
          <w:sz w:val="24"/>
          <w:szCs w:val="24"/>
        </w:rPr>
        <w:t>lokalizacja</w:t>
      </w:r>
      <w:r w:rsidR="00F741E7">
        <w:rPr>
          <w:rStyle w:val="markedcontent"/>
          <w:sz w:val="24"/>
          <w:szCs w:val="24"/>
        </w:rPr>
        <w:t xml:space="preserve"> w danym miejscu nie </w:t>
      </w:r>
      <w:r w:rsidR="003518AB">
        <w:rPr>
          <w:rStyle w:val="markedcontent"/>
          <w:sz w:val="24"/>
          <w:szCs w:val="24"/>
        </w:rPr>
        <w:t>organiczna</w:t>
      </w:r>
      <w:r w:rsidR="00F741E7">
        <w:rPr>
          <w:rStyle w:val="markedcontent"/>
          <w:sz w:val="24"/>
          <w:szCs w:val="24"/>
        </w:rPr>
        <w:t xml:space="preserve"> </w:t>
      </w:r>
      <w:r w:rsidR="003518AB">
        <w:rPr>
          <w:rStyle w:val="markedcontent"/>
          <w:sz w:val="24"/>
          <w:szCs w:val="24"/>
        </w:rPr>
        <w:t>oddziaływania</w:t>
      </w:r>
      <w:r w:rsidR="00F741E7">
        <w:rPr>
          <w:rStyle w:val="markedcontent"/>
          <w:sz w:val="24"/>
          <w:szCs w:val="24"/>
        </w:rPr>
        <w:t xml:space="preserve"> na in</w:t>
      </w:r>
      <w:r w:rsidR="003518AB">
        <w:rPr>
          <w:rStyle w:val="markedcontent"/>
          <w:sz w:val="24"/>
          <w:szCs w:val="24"/>
        </w:rPr>
        <w:t xml:space="preserve">ne podobszary. </w:t>
      </w:r>
    </w:p>
    <w:p w14:paraId="54B36D64" w14:textId="6F705D13" w:rsidR="00E03164" w:rsidRPr="000F30A1" w:rsidRDefault="00351736" w:rsidP="000F30A1">
      <w:pPr>
        <w:pStyle w:val="podpistabeli"/>
        <w:rPr>
          <w:rStyle w:val="markedcontent"/>
        </w:rPr>
      </w:pPr>
      <w:r w:rsidRPr="000F30A1">
        <w:t xml:space="preserve">Tabela </w:t>
      </w:r>
      <w:fldSimple w:instr=" SEQ Tabela \* ARABIC ">
        <w:r w:rsidR="00230575">
          <w:rPr>
            <w:noProof/>
          </w:rPr>
          <w:t>66</w:t>
        </w:r>
      </w:fldSimple>
      <w:r w:rsidR="00044105" w:rsidRPr="000F30A1">
        <w:t>.</w:t>
      </w:r>
      <w:r w:rsidR="003518AB" w:rsidRPr="000F30A1">
        <w:rPr>
          <w:rStyle w:val="markedcontent"/>
        </w:rPr>
        <w:t xml:space="preserve"> </w:t>
      </w:r>
      <w:r w:rsidRPr="000F30A1">
        <w:rPr>
          <w:rStyle w:val="markedcontent"/>
        </w:rPr>
        <w:t>Zakres przestrzenny odziaływań przedsięwzięć</w:t>
      </w:r>
    </w:p>
    <w:tbl>
      <w:tblPr>
        <w:tblStyle w:val="Tabelasiatki4akcent1"/>
        <w:tblW w:w="9067" w:type="dxa"/>
        <w:tblLook w:val="04A0" w:firstRow="1" w:lastRow="0" w:firstColumn="1" w:lastColumn="0" w:noHBand="0" w:noVBand="1"/>
      </w:tblPr>
      <w:tblGrid>
        <w:gridCol w:w="562"/>
        <w:gridCol w:w="4536"/>
        <w:gridCol w:w="1843"/>
        <w:gridCol w:w="2126"/>
      </w:tblGrid>
      <w:tr w:rsidR="00351736" w:rsidRPr="000F21AC" w14:paraId="692525CC" w14:textId="77777777" w:rsidTr="00BD1064">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val="restart"/>
            <w:tcBorders>
              <w:top w:val="single" w:sz="4" w:space="0" w:color="auto"/>
              <w:left w:val="single" w:sz="4" w:space="0" w:color="FFFFFF" w:themeColor="background1"/>
              <w:bottom w:val="single" w:sz="4" w:space="0" w:color="auto"/>
              <w:right w:val="single" w:sz="4" w:space="0" w:color="FFFFFF" w:themeColor="background1"/>
            </w:tcBorders>
            <w:noWrap/>
            <w:vAlign w:val="center"/>
          </w:tcPr>
          <w:p w14:paraId="393D8269" w14:textId="32F7FCC8" w:rsidR="00351736" w:rsidRPr="00D40098" w:rsidRDefault="00D40098" w:rsidP="00DF4D2D">
            <w:pPr>
              <w:jc w:val="center"/>
              <w:rPr>
                <w:rFonts w:eastAsia="Times New Roman"/>
                <w:color w:val="auto"/>
              </w:rPr>
            </w:pPr>
            <w:r w:rsidRPr="00D40098">
              <w:rPr>
                <w:rFonts w:eastAsia="Times New Roman"/>
                <w:color w:val="auto"/>
              </w:rPr>
              <w:t>Lp.</w:t>
            </w:r>
          </w:p>
        </w:tc>
        <w:tc>
          <w:tcPr>
            <w:tcW w:w="4536" w:type="dxa"/>
            <w:vMerge w:val="restart"/>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tcPr>
          <w:p w14:paraId="07C0BB62"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Nazwa przedsięwzięcia</w:t>
            </w:r>
          </w:p>
        </w:tc>
        <w:tc>
          <w:tcPr>
            <w:tcW w:w="3969" w:type="dxa"/>
            <w:gridSpan w:val="2"/>
            <w:tcBorders>
              <w:top w:val="single" w:sz="4" w:space="0" w:color="auto"/>
              <w:left w:val="single" w:sz="4" w:space="0" w:color="F8E09F" w:themeColor="background2" w:themeShade="E6"/>
              <w:bottom w:val="single" w:sz="4" w:space="0" w:color="F8E09F" w:themeColor="background2" w:themeShade="E6"/>
            </w:tcBorders>
            <w:noWrap/>
            <w:vAlign w:val="center"/>
          </w:tcPr>
          <w:p w14:paraId="07E14BC9" w14:textId="73C36955"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Podobszar, na który oddziaływane przedsięwzięcia</w:t>
            </w:r>
          </w:p>
        </w:tc>
      </w:tr>
      <w:tr w:rsidR="00351736" w:rsidRPr="009B66C3" w14:paraId="35193F3A" w14:textId="77777777" w:rsidTr="00BD1064">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tcBorders>
              <w:top w:val="single" w:sz="4" w:space="0" w:color="auto"/>
              <w:left w:val="single" w:sz="4" w:space="0" w:color="FFFFFF" w:themeColor="background1"/>
              <w:bottom w:val="single" w:sz="4" w:space="0" w:color="auto"/>
              <w:right w:val="single" w:sz="4" w:space="0" w:color="FFFFFF" w:themeColor="background1"/>
            </w:tcBorders>
            <w:noWrap/>
            <w:vAlign w:val="center"/>
            <w:hideMark/>
          </w:tcPr>
          <w:p w14:paraId="512803C3" w14:textId="77777777" w:rsidR="00351736" w:rsidRPr="00D40098" w:rsidRDefault="00351736" w:rsidP="00DF4D2D">
            <w:pPr>
              <w:jc w:val="center"/>
              <w:rPr>
                <w:rFonts w:eastAsia="Times New Roman"/>
              </w:rPr>
            </w:pPr>
          </w:p>
        </w:tc>
        <w:tc>
          <w:tcPr>
            <w:tcW w:w="4536" w:type="dxa"/>
            <w:vMerge/>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hideMark/>
          </w:tcPr>
          <w:p w14:paraId="072524F6"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p>
        </w:tc>
        <w:tc>
          <w:tcPr>
            <w:tcW w:w="1843" w:type="dxa"/>
            <w:tcBorders>
              <w:top w:val="single" w:sz="4" w:space="0" w:color="F8E09F" w:themeColor="background2" w:themeShade="E6"/>
              <w:left w:val="single" w:sz="4" w:space="0" w:color="F8E09F" w:themeColor="background2" w:themeShade="E6"/>
              <w:bottom w:val="single" w:sz="4" w:space="0" w:color="auto"/>
              <w:right w:val="single" w:sz="4" w:space="0" w:color="FFFFFF" w:themeColor="background1"/>
            </w:tcBorders>
            <w:noWrap/>
            <w:vAlign w:val="center"/>
            <w:hideMark/>
          </w:tcPr>
          <w:p w14:paraId="3707B208" w14:textId="6CC460E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 xml:space="preserve">wynikający </w:t>
            </w:r>
            <w:r w:rsidR="00044105" w:rsidRPr="003C753F">
              <w:rPr>
                <w:rFonts w:eastAsia="Times New Roman"/>
                <w:color w:val="auto"/>
              </w:rPr>
              <w:br/>
            </w:r>
            <w:r w:rsidRPr="003C753F">
              <w:rPr>
                <w:rFonts w:eastAsia="Times New Roman"/>
                <w:color w:val="auto"/>
              </w:rPr>
              <w:t>z lokalizacji</w:t>
            </w:r>
          </w:p>
        </w:tc>
        <w:tc>
          <w:tcPr>
            <w:tcW w:w="2126" w:type="dxa"/>
            <w:tcBorders>
              <w:top w:val="single" w:sz="4" w:space="0" w:color="F8E09F" w:themeColor="background2" w:themeShade="E6"/>
              <w:left w:val="single" w:sz="4" w:space="0" w:color="FFFFFF" w:themeColor="background1"/>
              <w:bottom w:val="single" w:sz="4" w:space="0" w:color="auto"/>
            </w:tcBorders>
            <w:noWrap/>
            <w:vAlign w:val="center"/>
            <w:hideMark/>
          </w:tcPr>
          <w:p w14:paraId="3D45AD61" w14:textId="44C6749B"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pozostałe</w:t>
            </w:r>
            <w:r w:rsidR="00044105" w:rsidRPr="003C753F">
              <w:rPr>
                <w:rFonts w:eastAsia="Times New Roman"/>
                <w:color w:val="auto"/>
              </w:rPr>
              <w:t>,</w:t>
            </w:r>
            <w:r w:rsidRPr="003C753F">
              <w:rPr>
                <w:rFonts w:eastAsia="Times New Roman"/>
                <w:color w:val="auto"/>
              </w:rPr>
              <w:t xml:space="preserve"> na które może potencjalnie oddziaływać</w:t>
            </w:r>
          </w:p>
        </w:tc>
      </w:tr>
      <w:tr w:rsidR="00351736" w:rsidRPr="007100F3" w14:paraId="13B7463A"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tcBorders>
            <w:noWrap/>
            <w:hideMark/>
          </w:tcPr>
          <w:p w14:paraId="249B5782" w14:textId="77777777" w:rsidR="00351736" w:rsidRPr="007100F3" w:rsidRDefault="00351736" w:rsidP="00C72A2E">
            <w:pPr>
              <w:jc w:val="right"/>
              <w:rPr>
                <w:rFonts w:eastAsia="Times New Roman"/>
                <w:color w:val="000000"/>
              </w:rPr>
            </w:pPr>
            <w:r w:rsidRPr="007100F3">
              <w:rPr>
                <w:rFonts w:eastAsia="Times New Roman"/>
                <w:color w:val="000000"/>
              </w:rPr>
              <w:t>1</w:t>
            </w:r>
          </w:p>
        </w:tc>
        <w:tc>
          <w:tcPr>
            <w:tcW w:w="4536" w:type="dxa"/>
            <w:tcBorders>
              <w:top w:val="single" w:sz="4" w:space="0" w:color="auto"/>
            </w:tcBorders>
            <w:noWrap/>
            <w:hideMark/>
          </w:tcPr>
          <w:p w14:paraId="7678DBFB" w14:textId="56EAF51B" w:rsidR="00351736" w:rsidRPr="00272BE5" w:rsidRDefault="00514A7B" w:rsidP="00C72A2E">
            <w:pPr>
              <w:cnfStyle w:val="000000100000" w:firstRow="0" w:lastRow="0" w:firstColumn="0" w:lastColumn="0" w:oddVBand="0" w:evenVBand="0" w:oddHBand="1" w:evenHBand="0" w:firstRowFirstColumn="0" w:firstRowLastColumn="0" w:lastRowFirstColumn="0" w:lastRowLastColumn="0"/>
            </w:pPr>
            <w:r w:rsidRPr="00272BE5">
              <w:t>Prowadzenie placówek wsparcia dziennego dla dzieci i młodzieży</w:t>
            </w:r>
          </w:p>
        </w:tc>
        <w:tc>
          <w:tcPr>
            <w:tcW w:w="1843" w:type="dxa"/>
            <w:tcBorders>
              <w:top w:val="single" w:sz="4" w:space="0" w:color="auto"/>
              <w:right w:val="single" w:sz="4" w:space="0" w:color="F0A22E" w:themeColor="accent1"/>
            </w:tcBorders>
            <w:noWrap/>
          </w:tcPr>
          <w:p w14:paraId="23FDBCAD" w14:textId="43CCD15C" w:rsidR="003A0BD7" w:rsidRPr="00272BE5" w:rsidRDefault="003A0BD7" w:rsidP="00263711">
            <w:pPr>
              <w:cnfStyle w:val="000000100000" w:firstRow="0" w:lastRow="0" w:firstColumn="0" w:lastColumn="0" w:oddVBand="0" w:evenVBand="0" w:oddHBand="1" w:evenHBand="0" w:firstRowFirstColumn="0" w:firstRowLastColumn="0" w:lastRowFirstColumn="0" w:lastRowLastColumn="0"/>
            </w:pPr>
          </w:p>
        </w:tc>
        <w:tc>
          <w:tcPr>
            <w:tcW w:w="2126" w:type="dxa"/>
            <w:tcBorders>
              <w:top w:val="single" w:sz="4" w:space="0" w:color="auto"/>
              <w:left w:val="single" w:sz="4" w:space="0" w:color="F0A22E" w:themeColor="accent1"/>
            </w:tcBorders>
            <w:noWrap/>
          </w:tcPr>
          <w:p w14:paraId="091E63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Sośnica</w:t>
            </w:r>
          </w:p>
          <w:p w14:paraId="6DDAD56C"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 xml:space="preserve">Baildona </w:t>
            </w:r>
          </w:p>
          <w:p w14:paraId="7F3A80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Śródmieście</w:t>
            </w:r>
          </w:p>
          <w:p w14:paraId="10728078" w14:textId="68779916" w:rsidR="00351736" w:rsidRPr="00272BE5" w:rsidRDefault="00263711"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00ED259"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90DCF3F" w14:textId="77777777" w:rsidR="00351736" w:rsidRPr="007100F3" w:rsidRDefault="00351736" w:rsidP="00C72A2E">
            <w:pPr>
              <w:jc w:val="right"/>
              <w:rPr>
                <w:rFonts w:eastAsia="Times New Roman"/>
                <w:color w:val="000000"/>
              </w:rPr>
            </w:pPr>
            <w:r w:rsidRPr="007100F3">
              <w:rPr>
                <w:rFonts w:eastAsia="Times New Roman"/>
                <w:color w:val="000000"/>
              </w:rPr>
              <w:t>2</w:t>
            </w:r>
          </w:p>
        </w:tc>
        <w:tc>
          <w:tcPr>
            <w:tcW w:w="4536" w:type="dxa"/>
            <w:noWrap/>
            <w:hideMark/>
          </w:tcPr>
          <w:p w14:paraId="21D49C39" w14:textId="33DF89F1" w:rsidR="00351736" w:rsidRPr="00272BE5" w:rsidRDefault="00C02DB4" w:rsidP="00C72A2E">
            <w:pPr>
              <w:cnfStyle w:val="000000000000" w:firstRow="0" w:lastRow="0" w:firstColumn="0" w:lastColumn="0" w:oddVBand="0" w:evenVBand="0" w:oddHBand="0" w:evenHBand="0" w:firstRowFirstColumn="0" w:firstRowLastColumn="0" w:lastRowFirstColumn="0" w:lastRowLastColumn="0"/>
            </w:pPr>
            <w:r w:rsidRPr="00272BE5">
              <w:t>Budowa ośrodka wsparcia osób z niepełnosprawnościami przy ul. A. Gierymskiego</w:t>
            </w:r>
          </w:p>
        </w:tc>
        <w:tc>
          <w:tcPr>
            <w:tcW w:w="1843" w:type="dxa"/>
            <w:noWrap/>
          </w:tcPr>
          <w:p w14:paraId="747A05C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083BAF28" w14:textId="77777777"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p>
        </w:tc>
        <w:tc>
          <w:tcPr>
            <w:tcW w:w="2126" w:type="dxa"/>
            <w:noWrap/>
          </w:tcPr>
          <w:p w14:paraId="74BB56B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1F990E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C4D43B" w14:textId="3965C9B3"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76FCC01"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3A85E00" w14:textId="77777777" w:rsidR="00351736" w:rsidRPr="007100F3" w:rsidRDefault="00351736" w:rsidP="00C72A2E">
            <w:pPr>
              <w:jc w:val="right"/>
              <w:rPr>
                <w:rFonts w:eastAsia="Times New Roman"/>
                <w:color w:val="000000"/>
              </w:rPr>
            </w:pPr>
            <w:r w:rsidRPr="007100F3">
              <w:rPr>
                <w:rFonts w:eastAsia="Times New Roman"/>
                <w:color w:val="000000"/>
              </w:rPr>
              <w:t>3</w:t>
            </w:r>
          </w:p>
        </w:tc>
        <w:tc>
          <w:tcPr>
            <w:tcW w:w="4536" w:type="dxa"/>
            <w:noWrap/>
            <w:hideMark/>
          </w:tcPr>
          <w:p w14:paraId="0D2AEC4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843" w:type="dxa"/>
            <w:noWrap/>
          </w:tcPr>
          <w:p w14:paraId="42B76E8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1218323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54B6DE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9C31AE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CEC7C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Zatorze</w:t>
            </w:r>
          </w:p>
        </w:tc>
      </w:tr>
      <w:tr w:rsidR="00351736" w:rsidRPr="007100F3" w14:paraId="0FB06D87"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6F215FD" w14:textId="77777777" w:rsidR="00351736" w:rsidRPr="007100F3" w:rsidRDefault="00351736" w:rsidP="00C72A2E">
            <w:pPr>
              <w:jc w:val="right"/>
              <w:rPr>
                <w:rFonts w:eastAsia="Times New Roman"/>
                <w:color w:val="000000"/>
              </w:rPr>
            </w:pPr>
            <w:r w:rsidRPr="007100F3">
              <w:rPr>
                <w:rFonts w:eastAsia="Times New Roman"/>
                <w:color w:val="000000"/>
              </w:rPr>
              <w:t>4</w:t>
            </w:r>
          </w:p>
        </w:tc>
        <w:tc>
          <w:tcPr>
            <w:tcW w:w="4536" w:type="dxa"/>
            <w:noWrap/>
            <w:hideMark/>
          </w:tcPr>
          <w:p w14:paraId="1042334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1843" w:type="dxa"/>
            <w:noWrap/>
          </w:tcPr>
          <w:p w14:paraId="56B6C0C7" w14:textId="77777777" w:rsidR="00351736" w:rsidRPr="007100F3" w:rsidRDefault="00351736" w:rsidP="00C26DA1">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0E67C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288FD10"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E668FE8" w14:textId="77777777" w:rsidR="00351736" w:rsidRPr="007100F3" w:rsidRDefault="00351736" w:rsidP="00C72A2E">
            <w:pPr>
              <w:jc w:val="right"/>
              <w:rPr>
                <w:rFonts w:eastAsia="Times New Roman"/>
                <w:color w:val="000000"/>
              </w:rPr>
            </w:pPr>
            <w:r w:rsidRPr="007100F3">
              <w:rPr>
                <w:rFonts w:eastAsia="Times New Roman"/>
                <w:color w:val="000000"/>
              </w:rPr>
              <w:t>5</w:t>
            </w:r>
          </w:p>
        </w:tc>
        <w:tc>
          <w:tcPr>
            <w:tcW w:w="4536" w:type="dxa"/>
            <w:noWrap/>
            <w:hideMark/>
          </w:tcPr>
          <w:p w14:paraId="3FABBC8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843" w:type="dxa"/>
            <w:noWrap/>
          </w:tcPr>
          <w:p w14:paraId="3A6B793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Sośnica</w:t>
            </w:r>
          </w:p>
          <w:p w14:paraId="48159FA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09A826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42C833B"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C611446" w14:textId="77777777" w:rsidR="00351736" w:rsidRPr="007100F3" w:rsidRDefault="00351736" w:rsidP="00C72A2E">
            <w:pPr>
              <w:jc w:val="right"/>
              <w:rPr>
                <w:rFonts w:eastAsia="Times New Roman"/>
                <w:color w:val="000000"/>
              </w:rPr>
            </w:pPr>
            <w:r w:rsidRPr="007100F3">
              <w:rPr>
                <w:rFonts w:eastAsia="Times New Roman"/>
                <w:color w:val="000000"/>
              </w:rPr>
              <w:t>6</w:t>
            </w:r>
          </w:p>
        </w:tc>
        <w:tc>
          <w:tcPr>
            <w:tcW w:w="4536" w:type="dxa"/>
            <w:noWrap/>
            <w:hideMark/>
          </w:tcPr>
          <w:p w14:paraId="53538EFB" w14:textId="21BBBCEB" w:rsidR="00351736" w:rsidRPr="007100F3" w:rsidRDefault="00781E14"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843" w:type="dxa"/>
            <w:noWrap/>
          </w:tcPr>
          <w:p w14:paraId="087A90FC" w14:textId="67B49893" w:rsidR="00351736" w:rsidRPr="008F0441" w:rsidRDefault="00781E14" w:rsidP="00FA3FE5">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0F24DC8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5FDF929" w14:textId="77777777" w:rsidTr="00BD1064">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562" w:type="dxa"/>
            <w:noWrap/>
            <w:hideMark/>
          </w:tcPr>
          <w:p w14:paraId="0AB328A8" w14:textId="77777777" w:rsidR="00351736" w:rsidRPr="007100F3" w:rsidRDefault="00351736" w:rsidP="00C72A2E">
            <w:pPr>
              <w:jc w:val="right"/>
              <w:rPr>
                <w:rFonts w:eastAsia="Times New Roman"/>
                <w:color w:val="000000"/>
              </w:rPr>
            </w:pPr>
            <w:r w:rsidRPr="007100F3">
              <w:rPr>
                <w:rFonts w:eastAsia="Times New Roman"/>
                <w:color w:val="000000"/>
              </w:rPr>
              <w:t>7</w:t>
            </w:r>
          </w:p>
        </w:tc>
        <w:tc>
          <w:tcPr>
            <w:tcW w:w="4536" w:type="dxa"/>
            <w:noWrap/>
            <w:hideMark/>
          </w:tcPr>
          <w:p w14:paraId="162B6DAE" w14:textId="616E9F8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w:t>
            </w:r>
            <w:r w:rsidR="00044105">
              <w:rPr>
                <w:rFonts w:eastAsia="Times New Roman"/>
                <w:color w:val="000000"/>
              </w:rPr>
              <w:br/>
            </w:r>
            <w:r w:rsidRPr="007100F3">
              <w:rPr>
                <w:rFonts w:eastAsia="Times New Roman"/>
                <w:color w:val="000000"/>
              </w:rPr>
              <w:t>ul. o. J. Siemińskiego 6 wraz z budynkiem pomocniczym na nową siedzibę Centrum 3.0 - Gliwickiego Ośrodka Działań Społecznych</w:t>
            </w:r>
          </w:p>
        </w:tc>
        <w:tc>
          <w:tcPr>
            <w:tcW w:w="1843" w:type="dxa"/>
            <w:noWrap/>
          </w:tcPr>
          <w:p w14:paraId="1B1B6B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60A1F6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D63742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B6AFB4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23735E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2B1BA7A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12078820" w14:textId="0A8A4F2A" w:rsidR="00351736" w:rsidRPr="008F0441" w:rsidRDefault="00351736" w:rsidP="008F0441">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474C9D56"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B4C62F3" w14:textId="77777777" w:rsidR="00351736" w:rsidRPr="007100F3" w:rsidRDefault="00351736" w:rsidP="00C72A2E">
            <w:pPr>
              <w:jc w:val="right"/>
              <w:rPr>
                <w:rFonts w:eastAsia="Times New Roman"/>
                <w:color w:val="000000"/>
              </w:rPr>
            </w:pPr>
            <w:r w:rsidRPr="007100F3">
              <w:rPr>
                <w:rFonts w:eastAsia="Times New Roman"/>
                <w:color w:val="000000"/>
              </w:rPr>
              <w:t>8</w:t>
            </w:r>
          </w:p>
        </w:tc>
        <w:tc>
          <w:tcPr>
            <w:tcW w:w="4536" w:type="dxa"/>
            <w:noWrap/>
            <w:hideMark/>
          </w:tcPr>
          <w:p w14:paraId="7C7CE1EF" w14:textId="73841FD2" w:rsidR="00351736" w:rsidRPr="007100F3" w:rsidRDefault="001362D2"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73789E">
              <w:rPr>
                <w:rFonts w:eastAsia="Times New Roman"/>
                <w:color w:val="000000"/>
              </w:rPr>
              <w:t xml:space="preserve"> </w:t>
            </w:r>
          </w:p>
        </w:tc>
        <w:tc>
          <w:tcPr>
            <w:tcW w:w="1843" w:type="dxa"/>
            <w:noWrap/>
          </w:tcPr>
          <w:p w14:paraId="5DF48FF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A4430E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515DC65"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62B508E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623434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21D9184B"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2085C7B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31B0B83"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13CD9DC" w14:textId="77777777" w:rsidR="00351736" w:rsidRPr="007100F3" w:rsidRDefault="00351736" w:rsidP="00C72A2E">
            <w:pPr>
              <w:jc w:val="right"/>
              <w:rPr>
                <w:rFonts w:eastAsia="Times New Roman"/>
                <w:color w:val="000000"/>
              </w:rPr>
            </w:pPr>
            <w:r w:rsidRPr="007100F3">
              <w:rPr>
                <w:rFonts w:eastAsia="Times New Roman"/>
                <w:color w:val="000000"/>
              </w:rPr>
              <w:t>9</w:t>
            </w:r>
          </w:p>
        </w:tc>
        <w:tc>
          <w:tcPr>
            <w:tcW w:w="4536" w:type="dxa"/>
            <w:noWrap/>
            <w:hideMark/>
          </w:tcPr>
          <w:p w14:paraId="767EC32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843" w:type="dxa"/>
            <w:noWrap/>
          </w:tcPr>
          <w:p w14:paraId="7811C77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5D1F37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11A572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41298F05"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F95532B" w14:textId="77777777" w:rsidR="00351736" w:rsidRPr="007100F3" w:rsidRDefault="00351736" w:rsidP="00C72A2E">
            <w:pPr>
              <w:jc w:val="right"/>
              <w:rPr>
                <w:rFonts w:eastAsia="Times New Roman"/>
                <w:color w:val="000000"/>
              </w:rPr>
            </w:pPr>
            <w:r w:rsidRPr="007100F3">
              <w:rPr>
                <w:rFonts w:eastAsia="Times New Roman"/>
                <w:color w:val="000000"/>
              </w:rPr>
              <w:t>10</w:t>
            </w:r>
          </w:p>
        </w:tc>
        <w:tc>
          <w:tcPr>
            <w:tcW w:w="4536" w:type="dxa"/>
            <w:noWrap/>
            <w:hideMark/>
          </w:tcPr>
          <w:p w14:paraId="6EA46366" w14:textId="6BEC11D4" w:rsidR="00351736" w:rsidRPr="007100F3" w:rsidRDefault="00F0512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0512D">
              <w:rPr>
                <w:rFonts w:eastAsia="Times New Roman"/>
                <w:color w:val="000000"/>
              </w:rPr>
              <w:t>Gliwicki Festiwal Literacki - „Czytaj z głową”</w:t>
            </w:r>
          </w:p>
        </w:tc>
        <w:tc>
          <w:tcPr>
            <w:tcW w:w="1843" w:type="dxa"/>
            <w:noWrap/>
          </w:tcPr>
          <w:p w14:paraId="3386248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346593"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2B1AF0A"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2608BC1" w14:textId="77777777" w:rsidR="00351736" w:rsidRPr="007100F3" w:rsidRDefault="00351736" w:rsidP="00C72A2E">
            <w:pPr>
              <w:jc w:val="right"/>
              <w:rPr>
                <w:rFonts w:eastAsia="Times New Roman"/>
                <w:color w:val="000000"/>
              </w:rPr>
            </w:pPr>
            <w:r w:rsidRPr="007100F3">
              <w:rPr>
                <w:rFonts w:eastAsia="Times New Roman"/>
                <w:color w:val="000000"/>
              </w:rPr>
              <w:t>11</w:t>
            </w:r>
          </w:p>
        </w:tc>
        <w:tc>
          <w:tcPr>
            <w:tcW w:w="4536" w:type="dxa"/>
            <w:noWrap/>
            <w:hideMark/>
          </w:tcPr>
          <w:p w14:paraId="7CDE5C40" w14:textId="2EC5B2A7" w:rsidR="00351736" w:rsidRPr="007100F3" w:rsidRDefault="00106D83"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miejsca sprzyjające integracji i przeciwdziałające wykluczeniu osób starszych</w:t>
            </w:r>
          </w:p>
        </w:tc>
        <w:tc>
          <w:tcPr>
            <w:tcW w:w="1843" w:type="dxa"/>
            <w:noWrap/>
          </w:tcPr>
          <w:p w14:paraId="79860E3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26DD3844"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FC4572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7A5053D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6ACABA0"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9412191" w14:textId="77777777" w:rsidR="00351736" w:rsidRPr="00EA4BAF"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CE93AFF"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594D3AB" w14:textId="77777777" w:rsidR="00351736" w:rsidRPr="007100F3" w:rsidRDefault="00351736" w:rsidP="00C72A2E">
            <w:pPr>
              <w:jc w:val="right"/>
              <w:rPr>
                <w:rFonts w:eastAsia="Times New Roman"/>
                <w:color w:val="000000"/>
              </w:rPr>
            </w:pPr>
            <w:r w:rsidRPr="007100F3">
              <w:rPr>
                <w:rFonts w:eastAsia="Times New Roman"/>
                <w:color w:val="000000"/>
              </w:rPr>
              <w:lastRenderedPageBreak/>
              <w:t>12</w:t>
            </w:r>
          </w:p>
        </w:tc>
        <w:tc>
          <w:tcPr>
            <w:tcW w:w="4536" w:type="dxa"/>
            <w:noWrap/>
            <w:hideMark/>
          </w:tcPr>
          <w:p w14:paraId="19893A70" w14:textId="5A74ECE6"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Organizacja wydarzeń kulturalnych </w:t>
            </w:r>
            <w:r w:rsidR="00044105">
              <w:rPr>
                <w:rFonts w:eastAsia="Times New Roman"/>
                <w:color w:val="000000"/>
              </w:rPr>
              <w:br/>
            </w:r>
            <w:r w:rsidRPr="007100F3">
              <w:rPr>
                <w:rFonts w:eastAsia="Times New Roman"/>
                <w:color w:val="000000"/>
              </w:rPr>
              <w:t>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1843" w:type="dxa"/>
            <w:noWrap/>
          </w:tcPr>
          <w:p w14:paraId="4093A3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7AE3AED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B7955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AA30E6F"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A88FCF0" w14:textId="77777777" w:rsidR="00351736" w:rsidRPr="007100F3" w:rsidRDefault="00351736" w:rsidP="00C72A2E">
            <w:pPr>
              <w:jc w:val="right"/>
              <w:rPr>
                <w:rFonts w:eastAsia="Times New Roman"/>
                <w:color w:val="000000"/>
              </w:rPr>
            </w:pPr>
            <w:r w:rsidRPr="007100F3">
              <w:rPr>
                <w:rFonts w:eastAsia="Times New Roman"/>
                <w:color w:val="000000"/>
              </w:rPr>
              <w:t>13</w:t>
            </w:r>
          </w:p>
        </w:tc>
        <w:tc>
          <w:tcPr>
            <w:tcW w:w="4536" w:type="dxa"/>
            <w:noWrap/>
            <w:hideMark/>
          </w:tcPr>
          <w:p w14:paraId="345C54C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843" w:type="dxa"/>
            <w:noWrap/>
          </w:tcPr>
          <w:p w14:paraId="552D757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Śródmieście</w:t>
            </w:r>
          </w:p>
        </w:tc>
        <w:tc>
          <w:tcPr>
            <w:tcW w:w="2126" w:type="dxa"/>
            <w:noWrap/>
          </w:tcPr>
          <w:p w14:paraId="4BFF42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7950076"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C6D87D2" w14:textId="77777777" w:rsidR="00351736" w:rsidRPr="007100F3" w:rsidRDefault="00351736" w:rsidP="00C72A2E">
            <w:pPr>
              <w:jc w:val="right"/>
              <w:rPr>
                <w:rFonts w:eastAsia="Times New Roman"/>
                <w:color w:val="000000"/>
              </w:rPr>
            </w:pPr>
            <w:r w:rsidRPr="007100F3">
              <w:rPr>
                <w:rFonts w:eastAsia="Times New Roman"/>
                <w:color w:val="000000"/>
              </w:rPr>
              <w:t>14</w:t>
            </w:r>
          </w:p>
        </w:tc>
        <w:tc>
          <w:tcPr>
            <w:tcW w:w="4536" w:type="dxa"/>
            <w:noWrap/>
            <w:hideMark/>
          </w:tcPr>
          <w:p w14:paraId="110078C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843" w:type="dxa"/>
            <w:noWrap/>
          </w:tcPr>
          <w:p w14:paraId="5A263CF0"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7FCAA7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32370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18F0CC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67EAD90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3E5DD6A3"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3F7F90" w14:textId="77777777" w:rsidR="00351736" w:rsidRPr="007100F3" w:rsidRDefault="00351736" w:rsidP="00C72A2E">
            <w:pPr>
              <w:jc w:val="right"/>
              <w:rPr>
                <w:rFonts w:eastAsia="Times New Roman"/>
                <w:color w:val="000000"/>
              </w:rPr>
            </w:pPr>
            <w:r w:rsidRPr="007100F3">
              <w:rPr>
                <w:rFonts w:eastAsia="Times New Roman"/>
                <w:color w:val="000000"/>
              </w:rPr>
              <w:t>15</w:t>
            </w:r>
          </w:p>
        </w:tc>
        <w:tc>
          <w:tcPr>
            <w:tcW w:w="4536" w:type="dxa"/>
            <w:noWrap/>
            <w:hideMark/>
          </w:tcPr>
          <w:p w14:paraId="210DA9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843" w:type="dxa"/>
            <w:noWrap/>
          </w:tcPr>
          <w:p w14:paraId="24210D5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230916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EAD1A7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53FDF14" w14:textId="2AD8BFE6"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DB493A" w:rsidRPr="007100F3" w14:paraId="6797413B"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FFF2EC" w14:textId="77777777" w:rsidR="00DB493A" w:rsidRPr="007100F3" w:rsidRDefault="00DB493A" w:rsidP="00DB493A">
            <w:pPr>
              <w:jc w:val="right"/>
              <w:rPr>
                <w:rFonts w:eastAsia="Times New Roman"/>
                <w:color w:val="000000"/>
              </w:rPr>
            </w:pPr>
            <w:r w:rsidRPr="007100F3">
              <w:rPr>
                <w:rFonts w:eastAsia="Times New Roman"/>
                <w:color w:val="000000"/>
              </w:rPr>
              <w:t>16</w:t>
            </w:r>
          </w:p>
        </w:tc>
        <w:tc>
          <w:tcPr>
            <w:tcW w:w="4536" w:type="dxa"/>
            <w:noWrap/>
            <w:hideMark/>
          </w:tcPr>
          <w:p w14:paraId="66171B0D" w14:textId="0F10D994"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Adaptacja budynku </w:t>
            </w:r>
            <w:r w:rsidRPr="00272BE5">
              <w:rPr>
                <w:rFonts w:eastAsia="Times New Roman"/>
                <w:color w:val="000000"/>
              </w:rPr>
              <w:br/>
              <w:t xml:space="preserve">przy ul. Horsta Bienka 19 </w:t>
            </w:r>
            <w:r w:rsidRPr="00272BE5">
              <w:rPr>
                <w:rFonts w:eastAsia="Times New Roman"/>
                <w:color w:val="000000"/>
              </w:rPr>
              <w:br/>
              <w:t xml:space="preserve">na potrzeby poszerzenia działalności GZAZ </w:t>
            </w:r>
          </w:p>
        </w:tc>
        <w:tc>
          <w:tcPr>
            <w:tcW w:w="1843" w:type="dxa"/>
            <w:noWrap/>
          </w:tcPr>
          <w:p w14:paraId="1F75C154"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38673CF" w14:textId="77777777" w:rsidR="00DB493A" w:rsidRPr="009874FE" w:rsidRDefault="00DB493A" w:rsidP="00DB493A">
            <w:pPr>
              <w:cnfStyle w:val="000000000000" w:firstRow="0" w:lastRow="0" w:firstColumn="0" w:lastColumn="0" w:oddVBand="0" w:evenVBand="0" w:oddHBand="0" w:evenHBand="0" w:firstRowFirstColumn="0" w:firstRowLastColumn="0" w:lastRowFirstColumn="0" w:lastRowLastColumn="0"/>
            </w:pPr>
            <w:r w:rsidRPr="009874FE">
              <w:t>Baildona</w:t>
            </w:r>
          </w:p>
          <w:p w14:paraId="581579D4" w14:textId="77777777" w:rsidR="00DB493A" w:rsidRDefault="00DB493A" w:rsidP="00DB493A">
            <w:pPr>
              <w:cnfStyle w:val="000000000000" w:firstRow="0" w:lastRow="0" w:firstColumn="0" w:lastColumn="0" w:oddVBand="0" w:evenVBand="0" w:oddHBand="0" w:evenHBand="0" w:firstRowFirstColumn="0" w:firstRowLastColumn="0" w:lastRowFirstColumn="0" w:lastRowLastColumn="0"/>
            </w:pPr>
            <w:r w:rsidRPr="009874FE">
              <w:t>Zatorze</w:t>
            </w:r>
          </w:p>
          <w:p w14:paraId="4AEFAB9B"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DB493A" w:rsidRPr="007100F3" w14:paraId="4A459518"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AE722A" w14:textId="77777777" w:rsidR="00DB493A" w:rsidRPr="007100F3" w:rsidRDefault="00DB493A" w:rsidP="00DB493A">
            <w:pPr>
              <w:jc w:val="right"/>
              <w:rPr>
                <w:rFonts w:eastAsia="Times New Roman"/>
                <w:color w:val="000000"/>
              </w:rPr>
            </w:pPr>
            <w:r w:rsidRPr="007100F3">
              <w:rPr>
                <w:rFonts w:eastAsia="Times New Roman"/>
                <w:color w:val="000000"/>
              </w:rPr>
              <w:t>17</w:t>
            </w:r>
          </w:p>
        </w:tc>
        <w:tc>
          <w:tcPr>
            <w:tcW w:w="4536" w:type="dxa"/>
            <w:noWrap/>
            <w:hideMark/>
          </w:tcPr>
          <w:p w14:paraId="2F5E8728" w14:textId="4768533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1843" w:type="dxa"/>
            <w:noWrap/>
          </w:tcPr>
          <w:p w14:paraId="5873D176"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Łabędy</w:t>
            </w:r>
          </w:p>
          <w:p w14:paraId="6E378417" w14:textId="7777777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2D35998"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61210425"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Śródmieście</w:t>
            </w:r>
          </w:p>
          <w:p w14:paraId="4AA8D6CF" w14:textId="77777777" w:rsidR="00DB493A" w:rsidRPr="000541BD" w:rsidRDefault="00DB493A" w:rsidP="00DB493A">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3D1EDDA"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75A803" w14:textId="77777777" w:rsidR="00351736" w:rsidRPr="007100F3" w:rsidRDefault="00351736" w:rsidP="00C72A2E">
            <w:pPr>
              <w:jc w:val="right"/>
              <w:rPr>
                <w:rFonts w:eastAsia="Times New Roman"/>
                <w:color w:val="000000"/>
              </w:rPr>
            </w:pPr>
            <w:r w:rsidRPr="007100F3">
              <w:rPr>
                <w:rFonts w:eastAsia="Times New Roman"/>
                <w:color w:val="000000"/>
              </w:rPr>
              <w:t>18</w:t>
            </w:r>
          </w:p>
        </w:tc>
        <w:tc>
          <w:tcPr>
            <w:tcW w:w="4536" w:type="dxa"/>
            <w:noWrap/>
            <w:hideMark/>
          </w:tcPr>
          <w:p w14:paraId="3EBB6351" w14:textId="52B10932"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Przebudowa i zagospodarowanie </w:t>
            </w:r>
            <w:r w:rsidR="00044105">
              <w:rPr>
                <w:rFonts w:eastAsia="Times New Roman"/>
                <w:color w:val="000000"/>
              </w:rPr>
              <w:br/>
            </w:r>
            <w:r w:rsidRPr="007100F3">
              <w:rPr>
                <w:rFonts w:eastAsia="Times New Roman"/>
                <w:color w:val="000000"/>
              </w:rPr>
              <w:t>ul. Zwycięstwa w Gliwicach</w:t>
            </w:r>
          </w:p>
        </w:tc>
        <w:tc>
          <w:tcPr>
            <w:tcW w:w="1843" w:type="dxa"/>
            <w:noWrap/>
          </w:tcPr>
          <w:p w14:paraId="35DDE74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CFF5CC0" w14:textId="77777777" w:rsidR="00351736" w:rsidRPr="007100F3" w:rsidRDefault="00351736" w:rsidP="00C72A2E">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95FB2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62361BD5"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79E8B60" w14:textId="77777777" w:rsidR="00351736" w:rsidRPr="007100F3" w:rsidRDefault="00351736" w:rsidP="00C72A2E">
            <w:pPr>
              <w:jc w:val="right"/>
              <w:rPr>
                <w:rFonts w:eastAsia="Times New Roman"/>
                <w:color w:val="000000"/>
              </w:rPr>
            </w:pPr>
            <w:r w:rsidRPr="007100F3">
              <w:rPr>
                <w:rFonts w:eastAsia="Times New Roman"/>
                <w:color w:val="000000"/>
              </w:rPr>
              <w:t>19</w:t>
            </w:r>
          </w:p>
        </w:tc>
        <w:tc>
          <w:tcPr>
            <w:tcW w:w="4536" w:type="dxa"/>
            <w:noWrap/>
            <w:hideMark/>
          </w:tcPr>
          <w:p w14:paraId="1855D12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843" w:type="dxa"/>
            <w:noWrap/>
          </w:tcPr>
          <w:p w14:paraId="2F45483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FF1372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3DDE20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6DDD3A20"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0D6B808" w14:textId="77777777" w:rsidR="00351736" w:rsidRPr="007100F3" w:rsidRDefault="00351736" w:rsidP="00C72A2E">
            <w:pPr>
              <w:jc w:val="right"/>
              <w:rPr>
                <w:rFonts w:eastAsia="Times New Roman"/>
                <w:color w:val="000000"/>
              </w:rPr>
            </w:pPr>
            <w:r w:rsidRPr="007100F3">
              <w:rPr>
                <w:rFonts w:eastAsia="Times New Roman"/>
                <w:color w:val="000000"/>
              </w:rPr>
              <w:t>20</w:t>
            </w:r>
          </w:p>
        </w:tc>
        <w:tc>
          <w:tcPr>
            <w:tcW w:w="4536" w:type="dxa"/>
            <w:noWrap/>
            <w:hideMark/>
          </w:tcPr>
          <w:p w14:paraId="585EFC32" w14:textId="753D110F" w:rsidR="00351736" w:rsidRPr="007100F3" w:rsidRDefault="008811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843" w:type="dxa"/>
            <w:noWrap/>
          </w:tcPr>
          <w:p w14:paraId="4EFDFC9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0CFA19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877FAC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88B0DB8"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B0BD702" w14:textId="77777777" w:rsidR="00351736" w:rsidRPr="007100F3" w:rsidRDefault="00351736" w:rsidP="00C72A2E">
            <w:pPr>
              <w:jc w:val="right"/>
              <w:rPr>
                <w:rFonts w:eastAsia="Times New Roman"/>
                <w:color w:val="000000"/>
              </w:rPr>
            </w:pPr>
            <w:r w:rsidRPr="007100F3">
              <w:rPr>
                <w:rFonts w:eastAsia="Times New Roman"/>
                <w:color w:val="000000"/>
              </w:rPr>
              <w:t>21</w:t>
            </w:r>
          </w:p>
        </w:tc>
        <w:tc>
          <w:tcPr>
            <w:tcW w:w="4536" w:type="dxa"/>
            <w:noWrap/>
            <w:hideMark/>
          </w:tcPr>
          <w:p w14:paraId="70444B74" w14:textId="404B755E"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Zaprojektowanie, budowa i uruchomienia </w:t>
            </w:r>
            <w:r w:rsidR="00044105">
              <w:rPr>
                <w:rFonts w:eastAsia="Times New Roman"/>
                <w:color w:val="000000"/>
              </w:rPr>
              <w:br/>
            </w:r>
            <w:r w:rsidRPr="007100F3">
              <w:rPr>
                <w:rFonts w:eastAsia="Times New Roman"/>
                <w:color w:val="000000"/>
              </w:rPr>
              <w:t xml:space="preserve">w pełni niskoemisyjnego </w:t>
            </w:r>
            <w:r w:rsidR="00044105">
              <w:rPr>
                <w:rFonts w:eastAsia="Times New Roman"/>
                <w:color w:val="000000"/>
              </w:rPr>
              <w:br/>
            </w:r>
            <w:r w:rsidRPr="007100F3">
              <w:rPr>
                <w:rFonts w:eastAsia="Times New Roman"/>
                <w:color w:val="000000"/>
              </w:rPr>
              <w:t>lub zeroemisyjnego, miejskiego, logistycznego łańcucha dostaw towarów</w:t>
            </w:r>
          </w:p>
        </w:tc>
        <w:tc>
          <w:tcPr>
            <w:tcW w:w="1843" w:type="dxa"/>
            <w:noWrap/>
          </w:tcPr>
          <w:p w14:paraId="070F984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7C51AE6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49DE5F0"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14B4B07"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99A040B" w14:textId="77777777" w:rsidR="00351736" w:rsidRPr="007100F3" w:rsidRDefault="00351736" w:rsidP="00C72A2E">
            <w:pPr>
              <w:jc w:val="right"/>
              <w:rPr>
                <w:rFonts w:eastAsia="Times New Roman"/>
                <w:color w:val="000000"/>
              </w:rPr>
            </w:pPr>
            <w:r w:rsidRPr="007100F3">
              <w:rPr>
                <w:rFonts w:eastAsia="Times New Roman"/>
                <w:color w:val="000000"/>
              </w:rPr>
              <w:t>22</w:t>
            </w:r>
          </w:p>
        </w:tc>
        <w:tc>
          <w:tcPr>
            <w:tcW w:w="4536" w:type="dxa"/>
            <w:noWrap/>
            <w:hideMark/>
          </w:tcPr>
          <w:p w14:paraId="1499D651"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843" w:type="dxa"/>
            <w:noWrap/>
          </w:tcPr>
          <w:p w14:paraId="6CBF9D5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E0504FB" w14:textId="77777777" w:rsidR="00351736" w:rsidRPr="009874FE" w:rsidRDefault="00351736" w:rsidP="00C72A2E">
            <w:pPr>
              <w:cnfStyle w:val="000000000000" w:firstRow="0" w:lastRow="0" w:firstColumn="0" w:lastColumn="0" w:oddVBand="0" w:evenVBand="0" w:oddHBand="0" w:evenHBand="0" w:firstRowFirstColumn="0" w:firstRowLastColumn="0" w:lastRowFirstColumn="0" w:lastRowLastColumn="0"/>
            </w:pPr>
            <w:r w:rsidRPr="009874FE">
              <w:t>Łabędy</w:t>
            </w:r>
          </w:p>
          <w:p w14:paraId="2556E2E6" w14:textId="4A3545F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rsidRPr="009874FE">
              <w:t>Szobiszowice</w:t>
            </w:r>
            <w:proofErr w:type="spellEnd"/>
          </w:p>
        </w:tc>
      </w:tr>
      <w:tr w:rsidR="00351736" w:rsidRPr="007100F3" w14:paraId="37E75289"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8A0B3C" w14:textId="77777777" w:rsidR="00351736" w:rsidRPr="007100F3" w:rsidRDefault="00351736" w:rsidP="00C72A2E">
            <w:pPr>
              <w:jc w:val="right"/>
              <w:rPr>
                <w:rFonts w:eastAsia="Times New Roman"/>
                <w:color w:val="000000"/>
              </w:rPr>
            </w:pPr>
            <w:r w:rsidRPr="007100F3">
              <w:rPr>
                <w:rFonts w:eastAsia="Times New Roman"/>
                <w:color w:val="000000"/>
              </w:rPr>
              <w:t>23</w:t>
            </w:r>
          </w:p>
        </w:tc>
        <w:tc>
          <w:tcPr>
            <w:tcW w:w="4536" w:type="dxa"/>
            <w:noWrap/>
            <w:hideMark/>
          </w:tcPr>
          <w:p w14:paraId="1ADDBF69" w14:textId="29E2672C"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t>
            </w:r>
            <w:r w:rsidR="00044105">
              <w:rPr>
                <w:rFonts w:eastAsia="Times New Roman"/>
                <w:color w:val="000000"/>
              </w:rPr>
              <w:br/>
            </w:r>
            <w:r w:rsidRPr="007100F3">
              <w:rPr>
                <w:rFonts w:eastAsia="Times New Roman"/>
                <w:color w:val="000000"/>
              </w:rPr>
              <w:t xml:space="preserve">w Gliwicach, </w:t>
            </w:r>
            <w:r>
              <w:rPr>
                <w:rFonts w:eastAsia="Times New Roman"/>
                <w:color w:val="000000"/>
              </w:rPr>
              <w:t>W</w:t>
            </w:r>
            <w:r w:rsidRPr="007100F3">
              <w:rPr>
                <w:rFonts w:eastAsia="Times New Roman"/>
                <w:color w:val="000000"/>
              </w:rPr>
              <w:t xml:space="preserve">illi </w:t>
            </w:r>
            <w:proofErr w:type="spellStart"/>
            <w:r w:rsidRPr="007100F3">
              <w:rPr>
                <w:rFonts w:eastAsia="Times New Roman"/>
                <w:color w:val="000000"/>
              </w:rPr>
              <w:t>Caro</w:t>
            </w:r>
            <w:proofErr w:type="spellEnd"/>
            <w:r w:rsidRPr="007100F3">
              <w:rPr>
                <w:rFonts w:eastAsia="Times New Roman"/>
                <w:color w:val="000000"/>
              </w:rPr>
              <w:t>, wraz z odnowieniem elewacji i założeniem sanitariatów dla osób z dysfunkcjami narządów ruchu</w:t>
            </w:r>
          </w:p>
        </w:tc>
        <w:tc>
          <w:tcPr>
            <w:tcW w:w="1843" w:type="dxa"/>
            <w:noWrap/>
          </w:tcPr>
          <w:p w14:paraId="4804E4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7ED12FB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A21A5E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C362367"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405618A7" w14:textId="77777777" w:rsidR="00351736" w:rsidRPr="007100F3" w:rsidRDefault="00351736" w:rsidP="00C72A2E">
            <w:pPr>
              <w:jc w:val="right"/>
              <w:rPr>
                <w:rFonts w:eastAsia="Times New Roman"/>
                <w:color w:val="000000"/>
              </w:rPr>
            </w:pPr>
            <w:r w:rsidRPr="007100F3">
              <w:rPr>
                <w:rFonts w:eastAsia="Times New Roman"/>
                <w:color w:val="000000"/>
              </w:rPr>
              <w:t>24</w:t>
            </w:r>
          </w:p>
        </w:tc>
        <w:tc>
          <w:tcPr>
            <w:tcW w:w="4536" w:type="dxa"/>
            <w:noWrap/>
            <w:hideMark/>
          </w:tcPr>
          <w:p w14:paraId="41FC9210" w14:textId="42C4683B"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ulica Świętojańską</w:t>
            </w:r>
          </w:p>
        </w:tc>
        <w:tc>
          <w:tcPr>
            <w:tcW w:w="1843" w:type="dxa"/>
            <w:noWrap/>
          </w:tcPr>
          <w:p w14:paraId="117C500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6916B25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6C4D4B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820C518" w14:textId="77777777" w:rsidR="00351736" w:rsidRPr="000541BD"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2BB92DB"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3F8FFA8" w14:textId="77777777" w:rsidR="00351736" w:rsidRPr="007100F3" w:rsidRDefault="00351736" w:rsidP="00C72A2E">
            <w:pPr>
              <w:jc w:val="right"/>
              <w:rPr>
                <w:rFonts w:eastAsia="Times New Roman"/>
                <w:color w:val="000000"/>
              </w:rPr>
            </w:pPr>
            <w:r w:rsidRPr="007100F3">
              <w:rPr>
                <w:rFonts w:eastAsia="Times New Roman"/>
                <w:color w:val="000000"/>
              </w:rPr>
              <w:t>25</w:t>
            </w:r>
          </w:p>
        </w:tc>
        <w:tc>
          <w:tcPr>
            <w:tcW w:w="4536" w:type="dxa"/>
            <w:noWrap/>
            <w:hideMark/>
          </w:tcPr>
          <w:p w14:paraId="1274B6B0" w14:textId="35C4DCD8"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Rewitalizacja dawnej Fabryki Drutu </w:t>
            </w:r>
            <w:r w:rsidR="00044105">
              <w:rPr>
                <w:rFonts w:eastAsia="Times New Roman"/>
                <w:color w:val="000000"/>
              </w:rPr>
              <w:br/>
            </w:r>
            <w:r w:rsidRPr="007100F3">
              <w:rPr>
                <w:rFonts w:eastAsia="Times New Roman"/>
                <w:color w:val="000000"/>
              </w:rPr>
              <w:t xml:space="preserve">w Gliwicach poprzez utworzenie nowoczesnego centrum łączącego funkcje biznesowe, kulturalne, rozrywkowe </w:t>
            </w:r>
            <w:r w:rsidR="00044105">
              <w:rPr>
                <w:rFonts w:eastAsia="Times New Roman"/>
                <w:color w:val="000000"/>
              </w:rPr>
              <w:br/>
            </w:r>
            <w:r w:rsidRPr="007100F3">
              <w:rPr>
                <w:rFonts w:eastAsia="Times New Roman"/>
                <w:color w:val="000000"/>
              </w:rPr>
              <w:t>i mieszkalne.</w:t>
            </w:r>
          </w:p>
        </w:tc>
        <w:tc>
          <w:tcPr>
            <w:tcW w:w="1843" w:type="dxa"/>
            <w:noWrap/>
          </w:tcPr>
          <w:p w14:paraId="22912B9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36414B4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1F157A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FDF3269"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FDAD76" w14:textId="77777777" w:rsidR="00351736" w:rsidRPr="007100F3" w:rsidRDefault="00351736" w:rsidP="00C72A2E">
            <w:pPr>
              <w:jc w:val="right"/>
              <w:rPr>
                <w:rFonts w:eastAsia="Times New Roman"/>
                <w:color w:val="000000"/>
              </w:rPr>
            </w:pPr>
            <w:r w:rsidRPr="007100F3">
              <w:rPr>
                <w:rFonts w:eastAsia="Times New Roman"/>
                <w:color w:val="000000"/>
              </w:rPr>
              <w:t>26</w:t>
            </w:r>
          </w:p>
        </w:tc>
        <w:tc>
          <w:tcPr>
            <w:tcW w:w="4536" w:type="dxa"/>
            <w:noWrap/>
            <w:hideMark/>
          </w:tcPr>
          <w:p w14:paraId="6EF4406F" w14:textId="37F456E6" w:rsidR="00351736" w:rsidRPr="007100F3" w:rsidRDefault="00822A31"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843" w:type="dxa"/>
            <w:noWrap/>
          </w:tcPr>
          <w:p w14:paraId="0CC33DB0" w14:textId="22C8925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392231D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1C199F1" w14:textId="77777777" w:rsidTr="00BD1064">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62" w:type="dxa"/>
            <w:noWrap/>
            <w:hideMark/>
          </w:tcPr>
          <w:p w14:paraId="609DEB84" w14:textId="77777777" w:rsidR="00351736" w:rsidRPr="007100F3" w:rsidRDefault="00351736" w:rsidP="00C72A2E">
            <w:pPr>
              <w:jc w:val="right"/>
              <w:rPr>
                <w:rFonts w:eastAsia="Times New Roman"/>
                <w:color w:val="000000"/>
              </w:rPr>
            </w:pPr>
            <w:r w:rsidRPr="007100F3">
              <w:rPr>
                <w:rFonts w:eastAsia="Times New Roman"/>
                <w:color w:val="000000"/>
              </w:rPr>
              <w:t>27</w:t>
            </w:r>
          </w:p>
        </w:tc>
        <w:tc>
          <w:tcPr>
            <w:tcW w:w="4536" w:type="dxa"/>
            <w:noWrap/>
            <w:hideMark/>
          </w:tcPr>
          <w:p w14:paraId="25610D15" w14:textId="5F7FE2A6"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Studziennej 1</w:t>
            </w:r>
          </w:p>
        </w:tc>
        <w:tc>
          <w:tcPr>
            <w:tcW w:w="1843" w:type="dxa"/>
            <w:noWrap/>
          </w:tcPr>
          <w:p w14:paraId="173FA8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024E15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1E538D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518E30E1"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B3BAFFB" w14:textId="77777777" w:rsidR="00351736" w:rsidRPr="007100F3" w:rsidRDefault="00351736" w:rsidP="00C72A2E">
            <w:pPr>
              <w:jc w:val="right"/>
              <w:rPr>
                <w:rFonts w:eastAsia="Times New Roman"/>
                <w:color w:val="000000"/>
              </w:rPr>
            </w:pPr>
            <w:r w:rsidRPr="007100F3">
              <w:rPr>
                <w:rFonts w:eastAsia="Times New Roman"/>
                <w:color w:val="000000"/>
              </w:rPr>
              <w:lastRenderedPageBreak/>
              <w:t>28</w:t>
            </w:r>
          </w:p>
        </w:tc>
        <w:tc>
          <w:tcPr>
            <w:tcW w:w="4536" w:type="dxa"/>
            <w:noWrap/>
            <w:hideMark/>
          </w:tcPr>
          <w:p w14:paraId="2BDB0CB9" w14:textId="1928ED20"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14 </w:t>
            </w:r>
            <w:r w:rsidR="00044105">
              <w:rPr>
                <w:rFonts w:eastAsia="Times New Roman"/>
                <w:color w:val="000000"/>
              </w:rPr>
              <w:br/>
            </w:r>
            <w:r w:rsidRPr="007100F3">
              <w:rPr>
                <w:rFonts w:eastAsia="Times New Roman"/>
                <w:color w:val="000000"/>
              </w:rPr>
              <w:t xml:space="preserve">ul. M. Strzody 4 - termomodernizacja </w:t>
            </w:r>
            <w:r w:rsidR="00044105">
              <w:rPr>
                <w:rFonts w:eastAsia="Times New Roman"/>
                <w:color w:val="000000"/>
              </w:rPr>
              <w:br/>
            </w:r>
            <w:r w:rsidRPr="007100F3">
              <w:rPr>
                <w:rFonts w:eastAsia="Times New Roman"/>
                <w:color w:val="000000"/>
              </w:rPr>
              <w:t>i modernizacja budynków</w:t>
            </w:r>
          </w:p>
        </w:tc>
        <w:tc>
          <w:tcPr>
            <w:tcW w:w="1843" w:type="dxa"/>
            <w:noWrap/>
          </w:tcPr>
          <w:p w14:paraId="0D83D533"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596BDA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2F6650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04C69DAC"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6F60D31" w14:textId="77777777" w:rsidR="00351736" w:rsidRPr="007100F3" w:rsidRDefault="00351736" w:rsidP="00C72A2E">
            <w:pPr>
              <w:jc w:val="right"/>
              <w:rPr>
                <w:rFonts w:eastAsia="Times New Roman"/>
                <w:color w:val="000000"/>
              </w:rPr>
            </w:pPr>
            <w:r w:rsidRPr="007100F3">
              <w:rPr>
                <w:rFonts w:eastAsia="Times New Roman"/>
                <w:color w:val="000000"/>
              </w:rPr>
              <w:t>29</w:t>
            </w:r>
          </w:p>
        </w:tc>
        <w:tc>
          <w:tcPr>
            <w:tcW w:w="4536" w:type="dxa"/>
            <w:noWrap/>
            <w:hideMark/>
          </w:tcPr>
          <w:p w14:paraId="3864E865" w14:textId="590139D5"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10 </w:t>
            </w:r>
            <w:r w:rsidR="00044105">
              <w:rPr>
                <w:rFonts w:eastAsia="Times New Roman"/>
                <w:color w:val="000000"/>
              </w:rPr>
              <w:br/>
            </w:r>
            <w:r w:rsidRPr="007100F3">
              <w:rPr>
                <w:rFonts w:eastAsia="Times New Roman"/>
                <w:color w:val="000000"/>
              </w:rPr>
              <w:t xml:space="preserve">ul. J. Śliwki 8 - termomodernizacja </w:t>
            </w:r>
            <w:r w:rsidR="00044105">
              <w:rPr>
                <w:rFonts w:eastAsia="Times New Roman"/>
                <w:color w:val="000000"/>
              </w:rPr>
              <w:br/>
            </w:r>
            <w:r w:rsidRPr="007100F3">
              <w:rPr>
                <w:rFonts w:eastAsia="Times New Roman"/>
                <w:color w:val="000000"/>
              </w:rPr>
              <w:t>i modernizacja budynku</w:t>
            </w:r>
          </w:p>
        </w:tc>
        <w:tc>
          <w:tcPr>
            <w:tcW w:w="1843" w:type="dxa"/>
            <w:noWrap/>
          </w:tcPr>
          <w:p w14:paraId="12342B2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766772EB"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9B08AB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7CAC8921"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29B8774" w14:textId="77777777" w:rsidR="00351736" w:rsidRPr="007100F3" w:rsidRDefault="00351736" w:rsidP="00C72A2E">
            <w:pPr>
              <w:jc w:val="right"/>
              <w:rPr>
                <w:rFonts w:eastAsia="Times New Roman"/>
                <w:color w:val="000000"/>
              </w:rPr>
            </w:pPr>
            <w:r w:rsidRPr="007100F3">
              <w:rPr>
                <w:rFonts w:eastAsia="Times New Roman"/>
                <w:color w:val="000000"/>
              </w:rPr>
              <w:t>30</w:t>
            </w:r>
          </w:p>
        </w:tc>
        <w:tc>
          <w:tcPr>
            <w:tcW w:w="4536" w:type="dxa"/>
            <w:noWrap/>
            <w:hideMark/>
          </w:tcPr>
          <w:p w14:paraId="33A86148" w14:textId="1F14963E"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1843" w:type="dxa"/>
            <w:noWrap/>
          </w:tcPr>
          <w:p w14:paraId="5DA8CF7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302BC692"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A6DADA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5CDCB625"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215BB8A" w14:textId="77777777" w:rsidR="00351736" w:rsidRPr="007100F3" w:rsidRDefault="00351736" w:rsidP="00C72A2E">
            <w:pPr>
              <w:jc w:val="right"/>
              <w:rPr>
                <w:rFonts w:eastAsia="Times New Roman"/>
                <w:color w:val="000000"/>
              </w:rPr>
            </w:pPr>
            <w:r w:rsidRPr="007100F3">
              <w:rPr>
                <w:rFonts w:eastAsia="Times New Roman"/>
                <w:color w:val="000000"/>
              </w:rPr>
              <w:t>31</w:t>
            </w:r>
          </w:p>
        </w:tc>
        <w:tc>
          <w:tcPr>
            <w:tcW w:w="4536" w:type="dxa"/>
            <w:noWrap/>
            <w:hideMark/>
          </w:tcPr>
          <w:p w14:paraId="16C85D0D" w14:textId="7DEFC420"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044105">
              <w:rPr>
                <w:rFonts w:eastAsia="Times New Roman"/>
                <w:color w:val="000000"/>
              </w:rPr>
              <w:br/>
            </w:r>
          </w:p>
        </w:tc>
        <w:tc>
          <w:tcPr>
            <w:tcW w:w="1843" w:type="dxa"/>
            <w:noWrap/>
          </w:tcPr>
          <w:p w14:paraId="1FA66CE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EABC4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5E8985BE" w14:textId="1E486651"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tc>
      </w:tr>
      <w:tr w:rsidR="00351736" w:rsidRPr="007100F3" w14:paraId="101ABE85"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A448767" w14:textId="77777777" w:rsidR="00351736" w:rsidRPr="007100F3" w:rsidRDefault="00351736" w:rsidP="00C72A2E">
            <w:pPr>
              <w:jc w:val="right"/>
              <w:rPr>
                <w:rFonts w:eastAsia="Times New Roman"/>
                <w:color w:val="000000"/>
              </w:rPr>
            </w:pPr>
            <w:r w:rsidRPr="007100F3">
              <w:rPr>
                <w:rFonts w:eastAsia="Times New Roman"/>
                <w:color w:val="000000"/>
              </w:rPr>
              <w:t>32</w:t>
            </w:r>
          </w:p>
        </w:tc>
        <w:tc>
          <w:tcPr>
            <w:tcW w:w="4536" w:type="dxa"/>
            <w:noWrap/>
            <w:hideMark/>
          </w:tcPr>
          <w:p w14:paraId="520B4BB7" w14:textId="08EBCB33" w:rsidR="00351736" w:rsidRPr="007100F3" w:rsidRDefault="00FB7860"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843" w:type="dxa"/>
            <w:noWrap/>
          </w:tcPr>
          <w:p w14:paraId="1664886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9D1472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5CA3B9C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628974C"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D0BA2C5" w14:textId="77777777" w:rsidR="00351736" w:rsidRPr="007100F3" w:rsidRDefault="00351736" w:rsidP="00C72A2E">
            <w:pPr>
              <w:jc w:val="right"/>
              <w:rPr>
                <w:rFonts w:eastAsia="Times New Roman"/>
                <w:color w:val="000000"/>
              </w:rPr>
            </w:pPr>
            <w:r w:rsidRPr="007100F3">
              <w:rPr>
                <w:rFonts w:eastAsia="Times New Roman"/>
                <w:color w:val="000000"/>
              </w:rPr>
              <w:t>33</w:t>
            </w:r>
          </w:p>
        </w:tc>
        <w:tc>
          <w:tcPr>
            <w:tcW w:w="4536" w:type="dxa"/>
            <w:noWrap/>
            <w:hideMark/>
          </w:tcPr>
          <w:p w14:paraId="72705114" w14:textId="58DF1DD2"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1843" w:type="dxa"/>
            <w:noWrap/>
          </w:tcPr>
          <w:p w14:paraId="59E373A9"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5D8FC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06BE4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F8A3922"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E41385F" w14:textId="77777777" w:rsidR="00351736" w:rsidRPr="007100F3" w:rsidRDefault="00351736" w:rsidP="00C72A2E">
            <w:pPr>
              <w:jc w:val="right"/>
              <w:rPr>
                <w:rFonts w:eastAsia="Times New Roman"/>
                <w:color w:val="000000"/>
              </w:rPr>
            </w:pPr>
            <w:r w:rsidRPr="007100F3">
              <w:rPr>
                <w:rFonts w:eastAsia="Times New Roman"/>
                <w:color w:val="000000"/>
              </w:rPr>
              <w:t>34</w:t>
            </w:r>
          </w:p>
        </w:tc>
        <w:tc>
          <w:tcPr>
            <w:tcW w:w="4536" w:type="dxa"/>
            <w:noWrap/>
            <w:hideMark/>
          </w:tcPr>
          <w:p w14:paraId="771C4E6E" w14:textId="0287E745"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w:t>
            </w:r>
            <w:r w:rsidR="00044105">
              <w:rPr>
                <w:rFonts w:eastAsia="Times New Roman"/>
                <w:color w:val="000000"/>
              </w:rPr>
              <w:br/>
            </w:r>
            <w:r w:rsidRPr="007100F3">
              <w:rPr>
                <w:rFonts w:eastAsia="Times New Roman"/>
                <w:color w:val="000000"/>
              </w:rPr>
              <w:t>i al. Przyjaźni</w:t>
            </w:r>
          </w:p>
        </w:tc>
        <w:tc>
          <w:tcPr>
            <w:tcW w:w="1843" w:type="dxa"/>
            <w:noWrap/>
          </w:tcPr>
          <w:p w14:paraId="13F9BB77"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996E1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F223CF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C3E87E8"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4BE9FEC" w14:textId="77777777" w:rsidR="00351736" w:rsidRPr="007100F3" w:rsidRDefault="00351736" w:rsidP="00C72A2E">
            <w:pPr>
              <w:jc w:val="right"/>
              <w:rPr>
                <w:rFonts w:eastAsia="Times New Roman"/>
                <w:color w:val="000000"/>
              </w:rPr>
            </w:pPr>
            <w:r w:rsidRPr="007100F3">
              <w:rPr>
                <w:rFonts w:eastAsia="Times New Roman"/>
                <w:color w:val="000000"/>
              </w:rPr>
              <w:t>35</w:t>
            </w:r>
          </w:p>
        </w:tc>
        <w:tc>
          <w:tcPr>
            <w:tcW w:w="4536" w:type="dxa"/>
            <w:noWrap/>
            <w:hideMark/>
          </w:tcPr>
          <w:p w14:paraId="000A0105" w14:textId="4AD581A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Budowa przyłączy kanalizacji sanitarnej </w:t>
            </w:r>
            <w:r w:rsidR="00044105">
              <w:rPr>
                <w:rFonts w:eastAsia="Times New Roman"/>
                <w:color w:val="000000"/>
              </w:rPr>
              <w:br/>
            </w:r>
            <w:r w:rsidRPr="007100F3">
              <w:rPr>
                <w:rFonts w:eastAsia="Times New Roman"/>
                <w:color w:val="000000"/>
              </w:rPr>
              <w:t xml:space="preserve">i deszczowej do budynków mieszkalnych wielorodzinnych zlokalizowanych </w:t>
            </w:r>
            <w:r w:rsidR="00044105">
              <w:rPr>
                <w:rFonts w:eastAsia="Times New Roman"/>
                <w:color w:val="000000"/>
              </w:rPr>
              <w:br/>
            </w:r>
            <w:r w:rsidRPr="007100F3">
              <w:rPr>
                <w:rFonts w:eastAsia="Times New Roman"/>
                <w:color w:val="000000"/>
              </w:rPr>
              <w:t xml:space="preserve">w Gliwicach przy ul. Portowej 23-25 </w:t>
            </w:r>
            <w:r w:rsidR="00044105">
              <w:rPr>
                <w:rFonts w:eastAsia="Times New Roman"/>
                <w:color w:val="000000"/>
              </w:rPr>
              <w:br/>
            </w:r>
            <w:r w:rsidRPr="007100F3">
              <w:rPr>
                <w:rFonts w:eastAsia="Times New Roman"/>
                <w:color w:val="000000"/>
              </w:rPr>
              <w:t>i Portowej 27-29 wraz z likwidacją istniejących szamb</w:t>
            </w:r>
          </w:p>
        </w:tc>
        <w:tc>
          <w:tcPr>
            <w:tcW w:w="1843" w:type="dxa"/>
            <w:noWrap/>
          </w:tcPr>
          <w:p w14:paraId="1AD5DFF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19FD63E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8EDF78C"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3E4170D0"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5F0A527" w14:textId="77777777" w:rsidR="00351736" w:rsidRPr="007100F3" w:rsidRDefault="00351736" w:rsidP="00C72A2E">
            <w:pPr>
              <w:jc w:val="right"/>
              <w:rPr>
                <w:rFonts w:eastAsia="Times New Roman"/>
                <w:color w:val="000000"/>
              </w:rPr>
            </w:pPr>
            <w:r w:rsidRPr="007100F3">
              <w:rPr>
                <w:rFonts w:eastAsia="Times New Roman"/>
                <w:color w:val="000000"/>
              </w:rPr>
              <w:t>36</w:t>
            </w:r>
          </w:p>
        </w:tc>
        <w:tc>
          <w:tcPr>
            <w:tcW w:w="4536" w:type="dxa"/>
            <w:noWrap/>
            <w:hideMark/>
          </w:tcPr>
          <w:p w14:paraId="4BFC82CA"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843" w:type="dxa"/>
            <w:noWrap/>
          </w:tcPr>
          <w:p w14:paraId="31324D0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71C1267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9ED437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2E635C9B"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F91B3D3" w14:textId="77777777" w:rsidR="00351736" w:rsidRPr="007100F3" w:rsidRDefault="00351736" w:rsidP="00C72A2E">
            <w:pPr>
              <w:jc w:val="right"/>
              <w:rPr>
                <w:rFonts w:eastAsia="Times New Roman"/>
                <w:color w:val="000000"/>
              </w:rPr>
            </w:pPr>
            <w:r w:rsidRPr="007100F3">
              <w:rPr>
                <w:rFonts w:eastAsia="Times New Roman"/>
                <w:color w:val="000000"/>
              </w:rPr>
              <w:t>37</w:t>
            </w:r>
          </w:p>
        </w:tc>
        <w:tc>
          <w:tcPr>
            <w:tcW w:w="4536" w:type="dxa"/>
            <w:noWrap/>
            <w:hideMark/>
          </w:tcPr>
          <w:p w14:paraId="43ACA4CE" w14:textId="7BDCF49B"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Udostępnienie widzom </w:t>
            </w:r>
            <w:r w:rsidR="00044105">
              <w:rPr>
                <w:rFonts w:eastAsia="Times New Roman"/>
                <w:color w:val="000000"/>
              </w:rPr>
              <w:br/>
            </w:r>
            <w:r w:rsidRPr="007100F3">
              <w:rPr>
                <w:rFonts w:eastAsia="Times New Roman"/>
                <w:color w:val="000000"/>
              </w:rPr>
              <w:t>z niepełnosprawnością ruchową sali kameralnej oraz balkonu widowni na dużej sali (zlokalizowanych na I piętrze) poprzez zbudowanie windy.</w:t>
            </w:r>
          </w:p>
        </w:tc>
        <w:tc>
          <w:tcPr>
            <w:tcW w:w="1843" w:type="dxa"/>
            <w:noWrap/>
          </w:tcPr>
          <w:p w14:paraId="6C638A39" w14:textId="77777777" w:rsidR="00351736" w:rsidRPr="007100F3" w:rsidRDefault="00351736" w:rsidP="00C26DA1">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1BA97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E4C52A8"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4E4634D" w14:textId="77777777" w:rsidR="00351736" w:rsidRPr="007100F3" w:rsidRDefault="00351736" w:rsidP="00C72A2E">
            <w:pPr>
              <w:jc w:val="right"/>
              <w:rPr>
                <w:rFonts w:eastAsia="Times New Roman"/>
                <w:color w:val="000000"/>
              </w:rPr>
            </w:pPr>
            <w:r w:rsidRPr="007100F3">
              <w:rPr>
                <w:rFonts w:eastAsia="Times New Roman"/>
                <w:color w:val="000000"/>
              </w:rPr>
              <w:t>38</w:t>
            </w:r>
          </w:p>
        </w:tc>
        <w:tc>
          <w:tcPr>
            <w:tcW w:w="4536" w:type="dxa"/>
            <w:noWrap/>
            <w:hideMark/>
          </w:tcPr>
          <w:p w14:paraId="38C2554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843" w:type="dxa"/>
            <w:noWrap/>
          </w:tcPr>
          <w:p w14:paraId="124DF8C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44ECE4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2F0D31C6"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10BE135" w14:textId="77777777" w:rsidR="00351736" w:rsidRPr="007100F3" w:rsidRDefault="00351736" w:rsidP="00C72A2E">
            <w:pPr>
              <w:jc w:val="right"/>
              <w:rPr>
                <w:rFonts w:eastAsia="Times New Roman"/>
                <w:color w:val="000000"/>
              </w:rPr>
            </w:pPr>
            <w:r w:rsidRPr="007100F3">
              <w:rPr>
                <w:rFonts w:eastAsia="Times New Roman"/>
                <w:color w:val="000000"/>
              </w:rPr>
              <w:t>39</w:t>
            </w:r>
          </w:p>
        </w:tc>
        <w:tc>
          <w:tcPr>
            <w:tcW w:w="4536" w:type="dxa"/>
            <w:noWrap/>
          </w:tcPr>
          <w:p w14:paraId="3FCB709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Renowacja zabytkowej elewacji secesyjnej kamienicy z początku XX wieku</w:t>
            </w:r>
          </w:p>
        </w:tc>
        <w:tc>
          <w:tcPr>
            <w:tcW w:w="1843" w:type="dxa"/>
            <w:noWrap/>
          </w:tcPr>
          <w:p w14:paraId="7AAA3AFF"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6FA64983"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595F10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52EAFD9"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83B517F" w14:textId="77777777" w:rsidR="00351736" w:rsidRPr="007100F3" w:rsidRDefault="00351736" w:rsidP="00C72A2E">
            <w:pPr>
              <w:jc w:val="right"/>
              <w:rPr>
                <w:rFonts w:eastAsia="Times New Roman"/>
                <w:color w:val="000000"/>
              </w:rPr>
            </w:pPr>
            <w:r w:rsidRPr="007100F3">
              <w:rPr>
                <w:rFonts w:eastAsia="Times New Roman"/>
                <w:color w:val="000000"/>
              </w:rPr>
              <w:t>40</w:t>
            </w:r>
          </w:p>
        </w:tc>
        <w:tc>
          <w:tcPr>
            <w:tcW w:w="4536" w:type="dxa"/>
            <w:noWrap/>
            <w:hideMark/>
          </w:tcPr>
          <w:p w14:paraId="06B24371" w14:textId="66A0DCEF"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Na Skarpie 1</w:t>
            </w:r>
          </w:p>
        </w:tc>
        <w:tc>
          <w:tcPr>
            <w:tcW w:w="1843" w:type="dxa"/>
            <w:noWrap/>
          </w:tcPr>
          <w:p w14:paraId="7FD1F26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44D6E0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981D75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FC4A2F" w:rsidRPr="007100F3" w14:paraId="24FB0F9B" w14:textId="77777777" w:rsidTr="00BD10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66FD3A28" w14:textId="619FCCB5" w:rsidR="00FC4A2F" w:rsidRPr="00420EE3" w:rsidRDefault="00420EE3" w:rsidP="00420EE3">
            <w:pPr>
              <w:jc w:val="right"/>
              <w:rPr>
                <w:rFonts w:eastAsia="Times New Roman"/>
                <w:color w:val="000000"/>
              </w:rPr>
            </w:pPr>
            <w:r>
              <w:rPr>
                <w:rFonts w:eastAsia="Times New Roman"/>
                <w:color w:val="000000"/>
              </w:rPr>
              <w:t>41</w:t>
            </w:r>
          </w:p>
        </w:tc>
        <w:tc>
          <w:tcPr>
            <w:tcW w:w="4536" w:type="dxa"/>
            <w:noWrap/>
            <w:vAlign w:val="center"/>
          </w:tcPr>
          <w:p w14:paraId="1BACF935" w14:textId="4448BC21"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 xml:space="preserve">Budowa zespołu kolektorów słonecznych </w:t>
            </w:r>
            <w:r w:rsidR="00044105">
              <w:rPr>
                <w:rFonts w:eastAsia="Times New Roman"/>
                <w:color w:val="000000"/>
              </w:rPr>
              <w:br/>
            </w:r>
            <w:r w:rsidRPr="00FC4A2F">
              <w:rPr>
                <w:rFonts w:eastAsia="Times New Roman"/>
                <w:color w:val="000000"/>
              </w:rPr>
              <w:t>dla potrzeb ciepłej wody dla miasta Gliwice wraz z magazynem ciepła</w:t>
            </w:r>
          </w:p>
        </w:tc>
        <w:tc>
          <w:tcPr>
            <w:tcW w:w="1843" w:type="dxa"/>
            <w:noWrap/>
          </w:tcPr>
          <w:p w14:paraId="55E13693" w14:textId="77777777"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BF79AD1" w14:textId="4CB17374" w:rsidR="00FC4A2F" w:rsidRDefault="007C15AA" w:rsidP="00FC4A2F">
            <w:pPr>
              <w:cnfStyle w:val="000000100000" w:firstRow="0" w:lastRow="0" w:firstColumn="0" w:lastColumn="0" w:oddVBand="0" w:evenVBand="0" w:oddHBand="1" w:evenHBand="0" w:firstRowFirstColumn="0" w:firstRowLastColumn="0" w:lastRowFirstColumn="0" w:lastRowLastColumn="0"/>
            </w:pPr>
            <w:r>
              <w:t>Baildona</w:t>
            </w:r>
          </w:p>
        </w:tc>
      </w:tr>
      <w:tr w:rsidR="00FC4A2F" w:rsidRPr="007100F3" w14:paraId="1EDA97BB" w14:textId="77777777" w:rsidTr="00BD1064">
        <w:trPr>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0F6B0E25" w14:textId="40A0211E" w:rsidR="00FC4A2F" w:rsidRPr="00420EE3" w:rsidRDefault="00420EE3" w:rsidP="00420EE3">
            <w:pPr>
              <w:jc w:val="right"/>
              <w:rPr>
                <w:rFonts w:eastAsia="Times New Roman"/>
                <w:color w:val="000000"/>
              </w:rPr>
            </w:pPr>
            <w:r>
              <w:rPr>
                <w:rFonts w:eastAsia="Times New Roman"/>
                <w:color w:val="000000"/>
              </w:rPr>
              <w:t>42</w:t>
            </w:r>
          </w:p>
        </w:tc>
        <w:tc>
          <w:tcPr>
            <w:tcW w:w="4536" w:type="dxa"/>
            <w:noWrap/>
            <w:vAlign w:val="center"/>
          </w:tcPr>
          <w:p w14:paraId="190A5345" w14:textId="48ED05BD" w:rsidR="00FC4A2F" w:rsidRPr="007100F3" w:rsidRDefault="00AF0F07"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do serwisowania taboru kolejowego przy ul. Bojkowskiej </w:t>
            </w:r>
            <w:r>
              <w:rPr>
                <w:rFonts w:eastAsia="Times New Roman"/>
                <w:color w:val="000000"/>
              </w:rPr>
              <w:br/>
            </w:r>
            <w:r w:rsidRPr="00FC4A2F">
              <w:rPr>
                <w:rFonts w:eastAsia="Times New Roman"/>
                <w:color w:val="000000"/>
              </w:rPr>
              <w:t>w Gliwicach.</w:t>
            </w:r>
          </w:p>
        </w:tc>
        <w:tc>
          <w:tcPr>
            <w:tcW w:w="1843" w:type="dxa"/>
            <w:noWrap/>
          </w:tcPr>
          <w:p w14:paraId="3C294FE3" w14:textId="77777777" w:rsidR="00FC4A2F" w:rsidRPr="007100F3" w:rsidRDefault="00FC4A2F"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C37D38E" w14:textId="480209F0" w:rsidR="00F6408E" w:rsidRDefault="00AF0F07" w:rsidP="00F6408E">
            <w:pPr>
              <w:cnfStyle w:val="000000000000" w:firstRow="0" w:lastRow="0" w:firstColumn="0" w:lastColumn="0" w:oddVBand="0" w:evenVBand="0" w:oddHBand="0" w:evenHBand="0" w:firstRowFirstColumn="0" w:firstRowLastColumn="0" w:lastRowFirstColumn="0" w:lastRowLastColumn="0"/>
            </w:pPr>
            <w:r>
              <w:rPr>
                <w:rFonts w:eastAsia="Times New Roman"/>
                <w:color w:val="000000"/>
              </w:rPr>
              <w:t>wszystkie podobszary</w:t>
            </w:r>
            <w:r>
              <w:t xml:space="preserve"> </w:t>
            </w:r>
          </w:p>
          <w:p w14:paraId="17EA9ECB" w14:textId="77777777" w:rsidR="00FC4A2F" w:rsidRDefault="00FC4A2F" w:rsidP="00FC4A2F">
            <w:pPr>
              <w:cnfStyle w:val="000000000000" w:firstRow="0" w:lastRow="0" w:firstColumn="0" w:lastColumn="0" w:oddVBand="0" w:evenVBand="0" w:oddHBand="0" w:evenHBand="0" w:firstRowFirstColumn="0" w:firstRowLastColumn="0" w:lastRowFirstColumn="0" w:lastRowLastColumn="0"/>
            </w:pPr>
          </w:p>
        </w:tc>
      </w:tr>
    </w:tbl>
    <w:p w14:paraId="1957EF19" w14:textId="77777777" w:rsidR="00540128" w:rsidRPr="00540128" w:rsidRDefault="00540128" w:rsidP="00044105">
      <w:pPr>
        <w:pStyle w:val="podpistabeli"/>
      </w:pPr>
      <w:r w:rsidRPr="00540128">
        <w:t>Źródło: opracowanie własne</w:t>
      </w:r>
    </w:p>
    <w:p w14:paraId="5DE032E8" w14:textId="77777777" w:rsidR="00A77598" w:rsidRDefault="00A77598" w:rsidP="000A7356"/>
    <w:p w14:paraId="2A29D21F" w14:textId="2EDB5FE9" w:rsidR="008A2407" w:rsidRPr="00A02FE3" w:rsidRDefault="00A02FE3">
      <w:pPr>
        <w:rPr>
          <w:i/>
          <w:iCs/>
          <w:sz w:val="20"/>
          <w:szCs w:val="20"/>
        </w:rPr>
      </w:pPr>
      <w:r w:rsidRPr="00A02FE3">
        <w:rPr>
          <w:i/>
          <w:iCs/>
          <w:sz w:val="20"/>
          <w:szCs w:val="20"/>
        </w:rPr>
        <w:t xml:space="preserve">Mapa </w:t>
      </w:r>
      <w:r w:rsidRPr="00A02FE3">
        <w:rPr>
          <w:i/>
          <w:iCs/>
          <w:sz w:val="20"/>
          <w:szCs w:val="20"/>
        </w:rPr>
        <w:fldChar w:fldCharType="begin"/>
      </w:r>
      <w:r w:rsidRPr="00A02FE3">
        <w:rPr>
          <w:i/>
          <w:iCs/>
          <w:sz w:val="20"/>
          <w:szCs w:val="20"/>
        </w:rPr>
        <w:instrText xml:space="preserve"> SEQ Mapa_ \* ARABIC </w:instrText>
      </w:r>
      <w:r w:rsidRPr="00A02FE3">
        <w:rPr>
          <w:i/>
          <w:iCs/>
          <w:sz w:val="20"/>
          <w:szCs w:val="20"/>
        </w:rPr>
        <w:fldChar w:fldCharType="separate"/>
      </w:r>
      <w:r w:rsidR="00230575">
        <w:rPr>
          <w:i/>
          <w:iCs/>
          <w:noProof/>
          <w:sz w:val="20"/>
          <w:szCs w:val="20"/>
        </w:rPr>
        <w:t>54</w:t>
      </w:r>
      <w:r w:rsidRPr="00A02FE3">
        <w:rPr>
          <w:i/>
          <w:iCs/>
          <w:sz w:val="20"/>
          <w:szCs w:val="20"/>
        </w:rPr>
        <w:fldChar w:fldCharType="end"/>
      </w:r>
      <w:r w:rsidRPr="00A02FE3">
        <w:rPr>
          <w:i/>
          <w:iCs/>
          <w:sz w:val="20"/>
          <w:szCs w:val="20"/>
        </w:rPr>
        <w:t xml:space="preserve"> </w:t>
      </w:r>
      <w:r w:rsidR="008A2407" w:rsidRPr="00A02FE3">
        <w:rPr>
          <w:i/>
          <w:iCs/>
          <w:sz w:val="20"/>
          <w:szCs w:val="20"/>
        </w:rPr>
        <w:t>Lokalizacja przedsięwzięć rewitalizacyjnych</w:t>
      </w:r>
      <w:r w:rsidRPr="00A02FE3">
        <w:rPr>
          <w:i/>
          <w:iCs/>
          <w:sz w:val="20"/>
          <w:szCs w:val="20"/>
        </w:rPr>
        <w:t>.</w:t>
      </w:r>
      <w:r w:rsidR="008A2407" w:rsidRPr="00A02FE3">
        <w:rPr>
          <w:i/>
          <w:iCs/>
          <w:sz w:val="20"/>
          <w:szCs w:val="20"/>
        </w:rPr>
        <w:t xml:space="preserve">  </w:t>
      </w:r>
    </w:p>
    <w:p w14:paraId="098155B6" w14:textId="7F9C2BF4" w:rsidR="003C753F" w:rsidRPr="003C753F" w:rsidRDefault="003C753F" w:rsidP="003C753F">
      <w:r w:rsidRPr="003C753F">
        <w:rPr>
          <w:noProof/>
        </w:rPr>
        <w:drawing>
          <wp:inline distT="0" distB="0" distL="0" distR="0" wp14:anchorId="2A43E3A7" wp14:editId="0D05CEC2">
            <wp:extent cx="5896954" cy="6457950"/>
            <wp:effectExtent l="0" t="0" r="8890" b="0"/>
            <wp:docPr id="389916983" name="Obraz 4" descr="Obraz zawierający mapa, diagram,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6983" name="Obraz 4" descr="Obraz zawierający mapa, diagram, tekst&#10;&#10;Opis wygenerowany automatyczni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99033" cy="6460227"/>
                    </a:xfrm>
                    <a:prstGeom prst="rect">
                      <a:avLst/>
                    </a:prstGeom>
                    <a:noFill/>
                    <a:ln>
                      <a:noFill/>
                    </a:ln>
                  </pic:spPr>
                </pic:pic>
              </a:graphicData>
            </a:graphic>
          </wp:inline>
        </w:drawing>
      </w:r>
    </w:p>
    <w:p w14:paraId="785266D7" w14:textId="53CD2567" w:rsidR="008A2407" w:rsidRPr="008A2407" w:rsidRDefault="008A2407" w:rsidP="008A2407"/>
    <w:p w14:paraId="751D9735" w14:textId="77777777" w:rsidR="008A2407" w:rsidRPr="00540128" w:rsidRDefault="008A2407" w:rsidP="008A2407">
      <w:pPr>
        <w:pStyle w:val="podpistabeli"/>
      </w:pPr>
      <w:r w:rsidRPr="00540128">
        <w:t>Źródło: opracowanie własne</w:t>
      </w:r>
    </w:p>
    <w:p w14:paraId="7BB1A707" w14:textId="0992B300" w:rsidR="008A2407" w:rsidRDefault="008A2407">
      <w:r>
        <w:br w:type="page"/>
      </w:r>
    </w:p>
    <w:p w14:paraId="5BE9C916" w14:textId="77777777" w:rsidR="008A2407" w:rsidRPr="00FE29B9" w:rsidRDefault="008A2407" w:rsidP="000A7356"/>
    <w:p w14:paraId="77182523" w14:textId="5FCA77E0" w:rsidR="003C2665" w:rsidRPr="004505BB" w:rsidRDefault="00576E74" w:rsidP="004505BB">
      <w:pPr>
        <w:pStyle w:val="11NAGLOWEK"/>
      </w:pPr>
      <w:bookmarkStart w:id="185" w:name="_Toc191568715"/>
      <w:r w:rsidRPr="00FE29B9">
        <w:t>Komplementarność problemowa</w:t>
      </w:r>
      <w:bookmarkEnd w:id="185"/>
      <w:r w:rsidRPr="00FE29B9">
        <w:tab/>
      </w:r>
    </w:p>
    <w:p w14:paraId="0FC02360" w14:textId="7565C049" w:rsidR="00540128" w:rsidRPr="004505BB" w:rsidRDefault="003C2665" w:rsidP="004505BB">
      <w:pPr>
        <w:pStyle w:val="tekkst"/>
      </w:pPr>
      <w:r w:rsidRPr="000834DA">
        <w:rPr>
          <w:rStyle w:val="markedcontent"/>
        </w:rPr>
        <w:t xml:space="preserve">Wyznaczone w </w:t>
      </w:r>
      <w:r w:rsidR="004109B9" w:rsidRPr="000834DA">
        <w:rPr>
          <w:rStyle w:val="markedcontent"/>
        </w:rPr>
        <w:t>GPR</w:t>
      </w:r>
      <w:r w:rsidRPr="000834DA">
        <w:rPr>
          <w:rStyle w:val="markedcontent"/>
        </w:rPr>
        <w:t xml:space="preserve"> cele oraz kierunki działań</w:t>
      </w:r>
      <w:r w:rsidR="004109B9" w:rsidRPr="000834DA">
        <w:rPr>
          <w:rStyle w:val="markedcontent"/>
        </w:rPr>
        <w:t xml:space="preserve"> i przedsięwzięcia określono</w:t>
      </w:r>
      <w:r w:rsidRPr="000834DA">
        <w:rPr>
          <w:rStyle w:val="markedcontent"/>
        </w:rPr>
        <w:t xml:space="preserve"> na podstawie diagnozy problemów </w:t>
      </w:r>
      <w:r w:rsidR="004109B9" w:rsidRPr="000834DA">
        <w:rPr>
          <w:rStyle w:val="markedcontent"/>
        </w:rPr>
        <w:t>i ujęto w takim zakresie</w:t>
      </w:r>
      <w:r w:rsidR="0019455A">
        <w:rPr>
          <w:rStyle w:val="markedcontent"/>
        </w:rPr>
        <w:t>,</w:t>
      </w:r>
      <w:r w:rsidR="004109B9" w:rsidRPr="000834DA">
        <w:rPr>
          <w:rStyle w:val="markedcontent"/>
        </w:rPr>
        <w:t xml:space="preserve"> aby </w:t>
      </w:r>
      <w:r w:rsidRPr="000834DA">
        <w:rPr>
          <w:rStyle w:val="markedcontent"/>
        </w:rPr>
        <w:t xml:space="preserve">rozwiązywały problemy społeczne oraz problemy w innych istotnych dla mieszkańców </w:t>
      </w:r>
      <w:r w:rsidR="0019455A">
        <w:rPr>
          <w:rStyle w:val="markedcontent"/>
        </w:rPr>
        <w:t>obsz</w:t>
      </w:r>
      <w:r w:rsidRPr="000834DA">
        <w:rPr>
          <w:rStyle w:val="markedcontent"/>
        </w:rPr>
        <w:t xml:space="preserve">arach. </w:t>
      </w:r>
      <w:r w:rsidR="005764D1" w:rsidRPr="000834DA">
        <w:rPr>
          <w:rStyle w:val="markedcontent"/>
        </w:rPr>
        <w:t>Komplementarność problemowa oznacza również realizację przedsięwzięć rewitalizacyjnych, tak by  tematycznie dopełniały się i uzupełniały, co pozwoli  na uzyskanie  rezultatów we wszystkich istotnych aspektach, w tym zwłaszcza w społecznym oraz gospodarczym i przestrzennym, technicznym i środowiskowym</w:t>
      </w:r>
      <w:r w:rsidR="005A6221">
        <w:rPr>
          <w:rStyle w:val="markedcontent"/>
        </w:rPr>
        <w:t xml:space="preserve">. </w:t>
      </w:r>
    </w:p>
    <w:p w14:paraId="13796AC7" w14:textId="508089DA" w:rsidR="00910AC8" w:rsidRPr="00910AC8" w:rsidRDefault="00910AC8" w:rsidP="00044105">
      <w:pPr>
        <w:pStyle w:val="podpistabeli"/>
      </w:pPr>
      <w:r>
        <w:t xml:space="preserve">Tabela </w:t>
      </w:r>
      <w:fldSimple w:instr=" SEQ Tabela \* ARABIC ">
        <w:r w:rsidR="00230575">
          <w:rPr>
            <w:noProof/>
          </w:rPr>
          <w:t>67</w:t>
        </w:r>
      </w:fldSimple>
      <w:r w:rsidR="00044105">
        <w:rPr>
          <w:noProof/>
        </w:rPr>
        <w:t>.</w:t>
      </w:r>
      <w:r>
        <w:t xml:space="preserve"> </w:t>
      </w:r>
      <w:r w:rsidRPr="00910AC8">
        <w:t xml:space="preserve">Obszary oddziaływana przedsięwzięć na problemy rewitalizacyjne </w:t>
      </w:r>
    </w:p>
    <w:tbl>
      <w:tblPr>
        <w:tblStyle w:val="Tabelasiatki4akcent1"/>
        <w:tblW w:w="9072" w:type="dxa"/>
        <w:tblLook w:val="04A0" w:firstRow="1" w:lastRow="0" w:firstColumn="1" w:lastColumn="0" w:noHBand="0" w:noVBand="1"/>
      </w:tblPr>
      <w:tblGrid>
        <w:gridCol w:w="554"/>
        <w:gridCol w:w="4669"/>
        <w:gridCol w:w="1497"/>
        <w:gridCol w:w="2352"/>
      </w:tblGrid>
      <w:tr w:rsidR="00B448F0" w:rsidRPr="000F21AC" w14:paraId="14399479"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val="restart"/>
            <w:noWrap/>
          </w:tcPr>
          <w:p w14:paraId="2CA7E7E0" w14:textId="4A13E6CF" w:rsidR="00B448F0" w:rsidRPr="00B448F0" w:rsidRDefault="00B448F0" w:rsidP="00B448F0">
            <w:pPr>
              <w:jc w:val="center"/>
              <w:rPr>
                <w:rFonts w:eastAsia="Times New Roman"/>
                <w:color w:val="000000"/>
              </w:rPr>
            </w:pPr>
            <w:r w:rsidRPr="00B448F0">
              <w:rPr>
                <w:rFonts w:eastAsia="Times New Roman"/>
                <w:color w:val="000000"/>
              </w:rPr>
              <w:t xml:space="preserve">Lp. </w:t>
            </w:r>
          </w:p>
        </w:tc>
        <w:tc>
          <w:tcPr>
            <w:tcW w:w="4669" w:type="dxa"/>
            <w:vMerge w:val="restart"/>
            <w:noWrap/>
          </w:tcPr>
          <w:p w14:paraId="4077420F" w14:textId="77777777" w:rsidR="00B448F0" w:rsidRPr="000F21AC" w:rsidRDefault="00B448F0" w:rsidP="00B448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849" w:type="dxa"/>
            <w:gridSpan w:val="2"/>
            <w:noWrap/>
          </w:tcPr>
          <w:p w14:paraId="3A2E1071" w14:textId="63EED149" w:rsidR="00B448F0" w:rsidRPr="000F21AC"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Obszary oddziaływan</w:t>
            </w:r>
            <w:r>
              <w:rPr>
                <w:rFonts w:eastAsia="Times New Roman"/>
                <w:color w:val="000000"/>
              </w:rPr>
              <w:t>i</w:t>
            </w:r>
            <w:r w:rsidRPr="000F21AC">
              <w:rPr>
                <w:rFonts w:eastAsia="Times New Roman"/>
                <w:color w:val="000000"/>
              </w:rPr>
              <w:t>a przedsięwzięcia na problemy:</w:t>
            </w:r>
          </w:p>
        </w:tc>
      </w:tr>
      <w:tr w:rsidR="00B448F0" w:rsidRPr="009B66C3" w14:paraId="04704CAE"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noWrap/>
            <w:hideMark/>
          </w:tcPr>
          <w:p w14:paraId="00019C22" w14:textId="77777777" w:rsidR="00B448F0" w:rsidRPr="007100F3" w:rsidRDefault="00B448F0" w:rsidP="00C72A2E">
            <w:pPr>
              <w:rPr>
                <w:rFonts w:ascii="Times New Roman" w:eastAsia="Times New Roman" w:hAnsi="Times New Roman" w:cs="Times New Roman"/>
                <w:sz w:val="24"/>
                <w:szCs w:val="24"/>
              </w:rPr>
            </w:pPr>
          </w:p>
        </w:tc>
        <w:tc>
          <w:tcPr>
            <w:tcW w:w="4669" w:type="dxa"/>
            <w:vMerge/>
            <w:noWrap/>
            <w:hideMark/>
          </w:tcPr>
          <w:p w14:paraId="58CF8457"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p>
        </w:tc>
        <w:tc>
          <w:tcPr>
            <w:tcW w:w="1497" w:type="dxa"/>
            <w:noWrap/>
            <w:hideMark/>
          </w:tcPr>
          <w:p w14:paraId="2C14DC18"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kluczowy</w:t>
            </w:r>
          </w:p>
        </w:tc>
        <w:tc>
          <w:tcPr>
            <w:tcW w:w="2352" w:type="dxa"/>
            <w:noWrap/>
            <w:hideMark/>
          </w:tcPr>
          <w:p w14:paraId="374C47EE"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pozostałe</w:t>
            </w:r>
          </w:p>
        </w:tc>
      </w:tr>
      <w:tr w:rsidR="00B448F0" w:rsidRPr="007100F3" w14:paraId="00ECC59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33A732B" w14:textId="77777777" w:rsidR="00FF788F" w:rsidRPr="007100F3" w:rsidRDefault="00FF788F" w:rsidP="00FF788F">
            <w:pPr>
              <w:jc w:val="right"/>
              <w:rPr>
                <w:rFonts w:eastAsia="Times New Roman"/>
                <w:color w:val="000000"/>
              </w:rPr>
            </w:pPr>
            <w:r w:rsidRPr="007100F3">
              <w:rPr>
                <w:rFonts w:eastAsia="Times New Roman"/>
                <w:color w:val="000000"/>
              </w:rPr>
              <w:t>1</w:t>
            </w:r>
          </w:p>
        </w:tc>
        <w:tc>
          <w:tcPr>
            <w:tcW w:w="4669" w:type="dxa"/>
            <w:noWrap/>
            <w:hideMark/>
          </w:tcPr>
          <w:p w14:paraId="54612F28" w14:textId="54465A6B"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1497" w:type="dxa"/>
            <w:noWrap/>
            <w:hideMark/>
          </w:tcPr>
          <w:p w14:paraId="2F5AF902" w14:textId="77777777"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00F95A5" w14:textId="2A079563"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r>
          </w:p>
        </w:tc>
      </w:tr>
      <w:tr w:rsidR="00B448F0" w:rsidRPr="007100F3" w14:paraId="2DE53B6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664115D" w14:textId="77777777" w:rsidR="00FF788F" w:rsidRPr="007100F3" w:rsidRDefault="00FF788F" w:rsidP="00FF788F">
            <w:pPr>
              <w:jc w:val="right"/>
              <w:rPr>
                <w:rFonts w:eastAsia="Times New Roman"/>
                <w:color w:val="000000"/>
              </w:rPr>
            </w:pPr>
            <w:r w:rsidRPr="007100F3">
              <w:rPr>
                <w:rFonts w:eastAsia="Times New Roman"/>
                <w:color w:val="000000"/>
              </w:rPr>
              <w:t>2</w:t>
            </w:r>
          </w:p>
        </w:tc>
        <w:tc>
          <w:tcPr>
            <w:tcW w:w="4669" w:type="dxa"/>
            <w:noWrap/>
            <w:hideMark/>
          </w:tcPr>
          <w:p w14:paraId="17FACD6B" w14:textId="4C322521"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1497" w:type="dxa"/>
            <w:noWrap/>
            <w:hideMark/>
          </w:tcPr>
          <w:p w14:paraId="0BA73C6E"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9C60CC9"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3C424FF"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E256980" w14:textId="77777777" w:rsidR="00910AC8" w:rsidRPr="007100F3" w:rsidRDefault="00910AC8" w:rsidP="00C72A2E">
            <w:pPr>
              <w:jc w:val="right"/>
              <w:rPr>
                <w:rFonts w:eastAsia="Times New Roman"/>
                <w:color w:val="000000"/>
              </w:rPr>
            </w:pPr>
            <w:r w:rsidRPr="007100F3">
              <w:rPr>
                <w:rFonts w:eastAsia="Times New Roman"/>
                <w:color w:val="000000"/>
              </w:rPr>
              <w:t>3</w:t>
            </w:r>
          </w:p>
        </w:tc>
        <w:tc>
          <w:tcPr>
            <w:tcW w:w="4669" w:type="dxa"/>
            <w:noWrap/>
            <w:hideMark/>
          </w:tcPr>
          <w:p w14:paraId="0C4D2BB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497" w:type="dxa"/>
            <w:noWrap/>
            <w:hideMark/>
          </w:tcPr>
          <w:p w14:paraId="0793670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CE40C9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23BF8D0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6CC1530" w14:textId="77777777" w:rsidR="00910AC8" w:rsidRPr="007100F3" w:rsidRDefault="00910AC8" w:rsidP="00C72A2E">
            <w:pPr>
              <w:jc w:val="right"/>
              <w:rPr>
                <w:rFonts w:eastAsia="Times New Roman"/>
                <w:color w:val="000000"/>
              </w:rPr>
            </w:pPr>
            <w:r w:rsidRPr="007100F3">
              <w:rPr>
                <w:rFonts w:eastAsia="Times New Roman"/>
                <w:color w:val="000000"/>
              </w:rPr>
              <w:t>4</w:t>
            </w:r>
          </w:p>
        </w:tc>
        <w:tc>
          <w:tcPr>
            <w:tcW w:w="4669" w:type="dxa"/>
            <w:noWrap/>
            <w:hideMark/>
          </w:tcPr>
          <w:p w14:paraId="3E55C86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1497" w:type="dxa"/>
            <w:noWrap/>
            <w:hideMark/>
          </w:tcPr>
          <w:p w14:paraId="7BF4E0F7"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7C67589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FAC7AA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692011D" w14:textId="77777777" w:rsidR="00910AC8" w:rsidRPr="007100F3" w:rsidRDefault="00910AC8" w:rsidP="00C72A2E">
            <w:pPr>
              <w:jc w:val="right"/>
              <w:rPr>
                <w:rFonts w:eastAsia="Times New Roman"/>
                <w:color w:val="000000"/>
              </w:rPr>
            </w:pPr>
            <w:r w:rsidRPr="007100F3">
              <w:rPr>
                <w:rFonts w:eastAsia="Times New Roman"/>
                <w:color w:val="000000"/>
              </w:rPr>
              <w:t>5</w:t>
            </w:r>
          </w:p>
        </w:tc>
        <w:tc>
          <w:tcPr>
            <w:tcW w:w="4669" w:type="dxa"/>
            <w:noWrap/>
            <w:hideMark/>
          </w:tcPr>
          <w:p w14:paraId="2A41788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497" w:type="dxa"/>
            <w:noWrap/>
            <w:hideMark/>
          </w:tcPr>
          <w:p w14:paraId="2CB96EF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60E3D69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gospodarczy</w:t>
            </w:r>
          </w:p>
        </w:tc>
      </w:tr>
      <w:tr w:rsidR="00B448F0" w:rsidRPr="007100F3" w14:paraId="43F1277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6E96488" w14:textId="77777777" w:rsidR="003B1FBA" w:rsidRPr="007100F3" w:rsidRDefault="003B1FBA" w:rsidP="003B1FBA">
            <w:pPr>
              <w:jc w:val="right"/>
              <w:rPr>
                <w:rFonts w:eastAsia="Times New Roman"/>
                <w:color w:val="000000"/>
              </w:rPr>
            </w:pPr>
            <w:r w:rsidRPr="007100F3">
              <w:rPr>
                <w:rFonts w:eastAsia="Times New Roman"/>
                <w:color w:val="000000"/>
              </w:rPr>
              <w:t>6</w:t>
            </w:r>
          </w:p>
        </w:tc>
        <w:tc>
          <w:tcPr>
            <w:tcW w:w="4669" w:type="dxa"/>
            <w:noWrap/>
            <w:hideMark/>
          </w:tcPr>
          <w:p w14:paraId="32C27A6B" w14:textId="1445CFD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497" w:type="dxa"/>
            <w:noWrap/>
            <w:hideMark/>
          </w:tcPr>
          <w:p w14:paraId="61A1772A"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69DF1982" w14:textId="55424D6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hideMark/>
          </w:tcPr>
          <w:p w14:paraId="72B09C60"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EE28ABC" w14:textId="6B9F74E0"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r>
      <w:tr w:rsidR="00B448F0" w:rsidRPr="007100F3" w14:paraId="7C4C571E"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583B98E" w14:textId="77777777" w:rsidR="00910AC8" w:rsidRPr="007100F3" w:rsidRDefault="00910AC8" w:rsidP="00C72A2E">
            <w:pPr>
              <w:jc w:val="right"/>
              <w:rPr>
                <w:rFonts w:eastAsia="Times New Roman"/>
                <w:color w:val="000000"/>
              </w:rPr>
            </w:pPr>
            <w:r w:rsidRPr="007100F3">
              <w:rPr>
                <w:rFonts w:eastAsia="Times New Roman"/>
                <w:color w:val="000000"/>
              </w:rPr>
              <w:t>7</w:t>
            </w:r>
          </w:p>
        </w:tc>
        <w:tc>
          <w:tcPr>
            <w:tcW w:w="4669" w:type="dxa"/>
            <w:noWrap/>
            <w:hideMark/>
          </w:tcPr>
          <w:p w14:paraId="79722E56" w14:textId="5F53B221"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733850">
              <w:rPr>
                <w:rFonts w:eastAsia="Times New Roman"/>
                <w:color w:val="000000"/>
              </w:rPr>
              <w:t xml:space="preserve"> </w:t>
            </w:r>
            <w:r w:rsidRPr="007100F3">
              <w:rPr>
                <w:rFonts w:eastAsia="Times New Roman"/>
                <w:color w:val="000000"/>
              </w:rPr>
              <w:t>z budynkiem pomocniczym na nową siedzibę Centrum 3.0 - Gliwickiego Ośrodka Działań Społecznych</w:t>
            </w:r>
          </w:p>
        </w:tc>
        <w:tc>
          <w:tcPr>
            <w:tcW w:w="1497" w:type="dxa"/>
            <w:noWrap/>
            <w:hideMark/>
          </w:tcPr>
          <w:p w14:paraId="2C688A7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419496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B00E99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7B70C2B" w14:textId="77777777" w:rsidR="00910AC8" w:rsidRPr="007100F3" w:rsidRDefault="00910AC8" w:rsidP="00C72A2E">
            <w:pPr>
              <w:jc w:val="right"/>
              <w:rPr>
                <w:rFonts w:eastAsia="Times New Roman"/>
                <w:color w:val="000000"/>
              </w:rPr>
            </w:pPr>
            <w:r w:rsidRPr="007100F3">
              <w:rPr>
                <w:rFonts w:eastAsia="Times New Roman"/>
                <w:color w:val="000000"/>
              </w:rPr>
              <w:t>8</w:t>
            </w:r>
          </w:p>
        </w:tc>
        <w:tc>
          <w:tcPr>
            <w:tcW w:w="4669" w:type="dxa"/>
            <w:noWrap/>
            <w:hideMark/>
          </w:tcPr>
          <w:p w14:paraId="645A813F" w14:textId="28E58677" w:rsidR="00910AC8" w:rsidRPr="007100F3" w:rsidRDefault="00C216A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5F09E2">
              <w:rPr>
                <w:rFonts w:eastAsia="Times New Roman"/>
                <w:color w:val="000000"/>
              </w:rPr>
              <w:t xml:space="preserve"> </w:t>
            </w:r>
          </w:p>
        </w:tc>
        <w:tc>
          <w:tcPr>
            <w:tcW w:w="1497" w:type="dxa"/>
            <w:noWrap/>
            <w:hideMark/>
          </w:tcPr>
          <w:p w14:paraId="7F1D2D7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1D673249" w14:textId="08643AFB" w:rsidR="00910AC8" w:rsidRPr="007100F3" w:rsidRDefault="009C28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49B41BB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0D51B8" w14:textId="77777777" w:rsidR="00910AC8" w:rsidRPr="007100F3" w:rsidRDefault="00910AC8" w:rsidP="00C72A2E">
            <w:pPr>
              <w:jc w:val="right"/>
              <w:rPr>
                <w:rFonts w:eastAsia="Times New Roman"/>
                <w:color w:val="000000"/>
              </w:rPr>
            </w:pPr>
            <w:r w:rsidRPr="007100F3">
              <w:rPr>
                <w:rFonts w:eastAsia="Times New Roman"/>
                <w:color w:val="000000"/>
              </w:rPr>
              <w:t>9</w:t>
            </w:r>
          </w:p>
        </w:tc>
        <w:tc>
          <w:tcPr>
            <w:tcW w:w="4669" w:type="dxa"/>
            <w:noWrap/>
            <w:hideMark/>
          </w:tcPr>
          <w:p w14:paraId="5304C4D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497" w:type="dxa"/>
            <w:noWrap/>
            <w:hideMark/>
          </w:tcPr>
          <w:p w14:paraId="7900C43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D73ACA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6E1F0A9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D986EDC" w14:textId="77777777" w:rsidR="00910AC8" w:rsidRPr="007100F3" w:rsidRDefault="00910AC8" w:rsidP="00C72A2E">
            <w:pPr>
              <w:jc w:val="right"/>
              <w:rPr>
                <w:rFonts w:eastAsia="Times New Roman"/>
                <w:color w:val="000000"/>
              </w:rPr>
            </w:pPr>
            <w:r w:rsidRPr="007100F3">
              <w:rPr>
                <w:rFonts w:eastAsia="Times New Roman"/>
                <w:color w:val="000000"/>
              </w:rPr>
              <w:t>10</w:t>
            </w:r>
          </w:p>
        </w:tc>
        <w:tc>
          <w:tcPr>
            <w:tcW w:w="4669" w:type="dxa"/>
            <w:noWrap/>
            <w:hideMark/>
          </w:tcPr>
          <w:p w14:paraId="7BE1C1EA" w14:textId="7F5BF2F3" w:rsidR="00910AC8" w:rsidRPr="007100F3" w:rsidRDefault="00D53D8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D53D86">
              <w:rPr>
                <w:rFonts w:eastAsia="Times New Roman"/>
                <w:color w:val="000000"/>
              </w:rPr>
              <w:t>Gliwicki Festiwal Literacki - „Czytaj  z głową”</w:t>
            </w:r>
          </w:p>
        </w:tc>
        <w:tc>
          <w:tcPr>
            <w:tcW w:w="1497" w:type="dxa"/>
            <w:noWrap/>
            <w:hideMark/>
          </w:tcPr>
          <w:p w14:paraId="1ED91F9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0A9E188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B448F0" w:rsidRPr="007100F3" w14:paraId="7E5F3A08"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E63B1E" w14:textId="77777777" w:rsidR="00910AC8" w:rsidRPr="007100F3" w:rsidRDefault="00910AC8" w:rsidP="00C72A2E">
            <w:pPr>
              <w:jc w:val="right"/>
              <w:rPr>
                <w:rFonts w:eastAsia="Times New Roman"/>
                <w:color w:val="000000"/>
              </w:rPr>
            </w:pPr>
            <w:r w:rsidRPr="007100F3">
              <w:rPr>
                <w:rFonts w:eastAsia="Times New Roman"/>
                <w:color w:val="000000"/>
              </w:rPr>
              <w:t>11</w:t>
            </w:r>
          </w:p>
        </w:tc>
        <w:tc>
          <w:tcPr>
            <w:tcW w:w="4669" w:type="dxa"/>
            <w:noWrap/>
            <w:hideMark/>
          </w:tcPr>
          <w:p w14:paraId="1676B5E8" w14:textId="0837680F" w:rsidR="00910AC8" w:rsidRPr="007100F3" w:rsidRDefault="00E66CBE"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 miejsca sprzyjające integracji i przeciwdziałające wykluczeniu osób starszych</w:t>
            </w:r>
          </w:p>
        </w:tc>
        <w:tc>
          <w:tcPr>
            <w:tcW w:w="1497" w:type="dxa"/>
            <w:noWrap/>
            <w:hideMark/>
          </w:tcPr>
          <w:p w14:paraId="632D4E1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C1A774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77E9869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642312E" w14:textId="77777777" w:rsidR="00910AC8" w:rsidRPr="007100F3" w:rsidRDefault="00910AC8" w:rsidP="00C72A2E">
            <w:pPr>
              <w:jc w:val="right"/>
              <w:rPr>
                <w:rFonts w:eastAsia="Times New Roman"/>
                <w:color w:val="000000"/>
              </w:rPr>
            </w:pPr>
            <w:r w:rsidRPr="007100F3">
              <w:rPr>
                <w:rFonts w:eastAsia="Times New Roman"/>
                <w:color w:val="000000"/>
              </w:rPr>
              <w:lastRenderedPageBreak/>
              <w:t>12</w:t>
            </w:r>
          </w:p>
        </w:tc>
        <w:tc>
          <w:tcPr>
            <w:tcW w:w="4669" w:type="dxa"/>
            <w:noWrap/>
            <w:hideMark/>
          </w:tcPr>
          <w:p w14:paraId="54657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1497" w:type="dxa"/>
            <w:noWrap/>
            <w:hideMark/>
          </w:tcPr>
          <w:p w14:paraId="539F54D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285891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7FD72F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4DDD22E" w14:textId="77777777" w:rsidR="00910AC8" w:rsidRPr="007100F3" w:rsidRDefault="00910AC8" w:rsidP="00C72A2E">
            <w:pPr>
              <w:jc w:val="right"/>
              <w:rPr>
                <w:rFonts w:eastAsia="Times New Roman"/>
                <w:color w:val="000000"/>
              </w:rPr>
            </w:pPr>
            <w:r w:rsidRPr="007100F3">
              <w:rPr>
                <w:rFonts w:eastAsia="Times New Roman"/>
                <w:color w:val="000000"/>
              </w:rPr>
              <w:t>13</w:t>
            </w:r>
          </w:p>
        </w:tc>
        <w:tc>
          <w:tcPr>
            <w:tcW w:w="4669" w:type="dxa"/>
            <w:noWrap/>
            <w:hideMark/>
          </w:tcPr>
          <w:p w14:paraId="5CD521E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497" w:type="dxa"/>
            <w:noWrap/>
            <w:hideMark/>
          </w:tcPr>
          <w:p w14:paraId="77816F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B932BA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B448F0" w:rsidRPr="007100F3" w14:paraId="7C95318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1303F66" w14:textId="77777777" w:rsidR="00910AC8" w:rsidRPr="007100F3" w:rsidRDefault="00910AC8" w:rsidP="00C72A2E">
            <w:pPr>
              <w:jc w:val="right"/>
              <w:rPr>
                <w:rFonts w:eastAsia="Times New Roman"/>
                <w:color w:val="000000"/>
              </w:rPr>
            </w:pPr>
            <w:r w:rsidRPr="007100F3">
              <w:rPr>
                <w:rFonts w:eastAsia="Times New Roman"/>
                <w:color w:val="000000"/>
              </w:rPr>
              <w:t>14</w:t>
            </w:r>
          </w:p>
        </w:tc>
        <w:tc>
          <w:tcPr>
            <w:tcW w:w="4669" w:type="dxa"/>
            <w:noWrap/>
            <w:hideMark/>
          </w:tcPr>
          <w:p w14:paraId="62FD2BC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497" w:type="dxa"/>
            <w:noWrap/>
            <w:hideMark/>
          </w:tcPr>
          <w:p w14:paraId="2586728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31E36B3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707AACC5"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29B4293" w14:textId="77777777" w:rsidR="00910AC8" w:rsidRPr="007100F3" w:rsidRDefault="00910AC8" w:rsidP="00C72A2E">
            <w:pPr>
              <w:jc w:val="right"/>
              <w:rPr>
                <w:rFonts w:eastAsia="Times New Roman"/>
                <w:color w:val="000000"/>
              </w:rPr>
            </w:pPr>
            <w:r w:rsidRPr="007100F3">
              <w:rPr>
                <w:rFonts w:eastAsia="Times New Roman"/>
                <w:color w:val="000000"/>
              </w:rPr>
              <w:t>15</w:t>
            </w:r>
          </w:p>
        </w:tc>
        <w:tc>
          <w:tcPr>
            <w:tcW w:w="4669" w:type="dxa"/>
            <w:noWrap/>
            <w:hideMark/>
          </w:tcPr>
          <w:p w14:paraId="1955AC3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497" w:type="dxa"/>
            <w:noWrap/>
            <w:hideMark/>
          </w:tcPr>
          <w:p w14:paraId="06BB7C6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61A0CA3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65310C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D42E705" w14:textId="77777777" w:rsidR="00910AC8" w:rsidRPr="007100F3" w:rsidRDefault="00910AC8" w:rsidP="00C72A2E">
            <w:pPr>
              <w:jc w:val="right"/>
              <w:rPr>
                <w:rFonts w:eastAsia="Times New Roman"/>
                <w:color w:val="000000"/>
              </w:rPr>
            </w:pPr>
            <w:r w:rsidRPr="007100F3">
              <w:rPr>
                <w:rFonts w:eastAsia="Times New Roman"/>
                <w:color w:val="000000"/>
              </w:rPr>
              <w:t>16</w:t>
            </w:r>
          </w:p>
        </w:tc>
        <w:tc>
          <w:tcPr>
            <w:tcW w:w="4669" w:type="dxa"/>
            <w:noWrap/>
            <w:hideMark/>
          </w:tcPr>
          <w:p w14:paraId="7AA5828E" w14:textId="509FB5C1"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w:t>
            </w:r>
            <w:r w:rsidR="00044105">
              <w:rPr>
                <w:rFonts w:eastAsia="Times New Roman"/>
                <w:color w:val="000000"/>
              </w:rPr>
              <w:br/>
            </w:r>
            <w:r w:rsidRPr="007100F3">
              <w:rPr>
                <w:rFonts w:eastAsia="Times New Roman"/>
                <w:color w:val="000000"/>
              </w:rPr>
              <w:t xml:space="preserve">na potrzeby poszerzenia działalności GZAZ </w:t>
            </w:r>
          </w:p>
        </w:tc>
        <w:tc>
          <w:tcPr>
            <w:tcW w:w="1497" w:type="dxa"/>
            <w:noWrap/>
            <w:hideMark/>
          </w:tcPr>
          <w:p w14:paraId="3A8E765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065E27F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r>
      <w:tr w:rsidR="00B448F0" w:rsidRPr="007100F3" w14:paraId="7A79500C"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5CA794E" w14:textId="77777777" w:rsidR="00910AC8" w:rsidRPr="007100F3" w:rsidRDefault="00910AC8" w:rsidP="00C72A2E">
            <w:pPr>
              <w:jc w:val="right"/>
              <w:rPr>
                <w:rFonts w:eastAsia="Times New Roman"/>
                <w:color w:val="000000"/>
              </w:rPr>
            </w:pPr>
            <w:r w:rsidRPr="007100F3">
              <w:rPr>
                <w:rFonts w:eastAsia="Times New Roman"/>
                <w:color w:val="000000"/>
              </w:rPr>
              <w:t>17</w:t>
            </w:r>
          </w:p>
        </w:tc>
        <w:tc>
          <w:tcPr>
            <w:tcW w:w="4669" w:type="dxa"/>
            <w:noWrap/>
            <w:hideMark/>
          </w:tcPr>
          <w:p w14:paraId="639C738F" w14:textId="6AFF5221" w:rsidR="00910AC8" w:rsidRPr="007100F3" w:rsidRDefault="00EC168C"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1497" w:type="dxa"/>
            <w:noWrap/>
            <w:hideMark/>
          </w:tcPr>
          <w:p w14:paraId="040A27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p>
        </w:tc>
        <w:tc>
          <w:tcPr>
            <w:tcW w:w="2352" w:type="dxa"/>
            <w:noWrap/>
            <w:hideMark/>
          </w:tcPr>
          <w:p w14:paraId="1489832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społeczny</w:t>
            </w:r>
            <w:r w:rsidRPr="007100F3">
              <w:rPr>
                <w:rFonts w:eastAsia="Times New Roman"/>
                <w:color w:val="000000"/>
              </w:rPr>
              <w:br/>
              <w:t>techniczny</w:t>
            </w:r>
          </w:p>
        </w:tc>
      </w:tr>
      <w:tr w:rsidR="00B448F0" w:rsidRPr="007100F3" w14:paraId="082A952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B00D73F" w14:textId="77777777" w:rsidR="00910AC8" w:rsidRPr="007100F3" w:rsidRDefault="00910AC8" w:rsidP="00C72A2E">
            <w:pPr>
              <w:jc w:val="right"/>
              <w:rPr>
                <w:rFonts w:eastAsia="Times New Roman"/>
                <w:color w:val="000000"/>
              </w:rPr>
            </w:pPr>
            <w:r w:rsidRPr="007100F3">
              <w:rPr>
                <w:rFonts w:eastAsia="Times New Roman"/>
                <w:color w:val="000000"/>
              </w:rPr>
              <w:t>18</w:t>
            </w:r>
          </w:p>
        </w:tc>
        <w:tc>
          <w:tcPr>
            <w:tcW w:w="4669" w:type="dxa"/>
            <w:noWrap/>
            <w:hideMark/>
          </w:tcPr>
          <w:p w14:paraId="0A4E3B2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1497" w:type="dxa"/>
            <w:noWrap/>
            <w:hideMark/>
          </w:tcPr>
          <w:p w14:paraId="7640ABB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2A07CC0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techniczny</w:t>
            </w:r>
            <w:r w:rsidRPr="007100F3">
              <w:rPr>
                <w:rFonts w:eastAsia="Times New Roman"/>
                <w:color w:val="000000"/>
              </w:rPr>
              <w:br/>
              <w:t>społeczny</w:t>
            </w:r>
          </w:p>
        </w:tc>
      </w:tr>
      <w:tr w:rsidR="00B448F0" w:rsidRPr="007100F3" w14:paraId="2D20142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A837D4" w14:textId="77777777" w:rsidR="00910AC8" w:rsidRPr="007100F3" w:rsidRDefault="00910AC8" w:rsidP="00C72A2E">
            <w:pPr>
              <w:jc w:val="right"/>
              <w:rPr>
                <w:rFonts w:eastAsia="Times New Roman"/>
                <w:color w:val="000000"/>
              </w:rPr>
            </w:pPr>
            <w:r w:rsidRPr="007100F3">
              <w:rPr>
                <w:rFonts w:eastAsia="Times New Roman"/>
                <w:color w:val="000000"/>
              </w:rPr>
              <w:t>19</w:t>
            </w:r>
          </w:p>
        </w:tc>
        <w:tc>
          <w:tcPr>
            <w:tcW w:w="4669" w:type="dxa"/>
            <w:noWrap/>
            <w:hideMark/>
          </w:tcPr>
          <w:p w14:paraId="2472B13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497" w:type="dxa"/>
            <w:noWrap/>
            <w:hideMark/>
          </w:tcPr>
          <w:p w14:paraId="5F060FE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69C16B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3F49601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2B1829E" w14:textId="77777777" w:rsidR="00910AC8" w:rsidRPr="007100F3" w:rsidRDefault="00910AC8" w:rsidP="00C72A2E">
            <w:pPr>
              <w:jc w:val="right"/>
              <w:rPr>
                <w:rFonts w:eastAsia="Times New Roman"/>
                <w:color w:val="000000"/>
              </w:rPr>
            </w:pPr>
            <w:r w:rsidRPr="007100F3">
              <w:rPr>
                <w:rFonts w:eastAsia="Times New Roman"/>
                <w:color w:val="000000"/>
              </w:rPr>
              <w:t>20</w:t>
            </w:r>
          </w:p>
        </w:tc>
        <w:tc>
          <w:tcPr>
            <w:tcW w:w="4669" w:type="dxa"/>
            <w:noWrap/>
            <w:hideMark/>
          </w:tcPr>
          <w:p w14:paraId="2EECC390" w14:textId="79B738CC" w:rsidR="00910AC8" w:rsidRPr="007100F3" w:rsidRDefault="00D5291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497" w:type="dxa"/>
            <w:noWrap/>
            <w:hideMark/>
          </w:tcPr>
          <w:p w14:paraId="4C172ED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06C216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środowiskowy</w:t>
            </w:r>
          </w:p>
        </w:tc>
      </w:tr>
      <w:tr w:rsidR="00B448F0" w:rsidRPr="007100F3" w14:paraId="26B7016A"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CF7B0EF" w14:textId="77777777" w:rsidR="00910AC8" w:rsidRPr="007100F3" w:rsidRDefault="00910AC8" w:rsidP="00C72A2E">
            <w:pPr>
              <w:jc w:val="right"/>
              <w:rPr>
                <w:rFonts w:eastAsia="Times New Roman"/>
                <w:color w:val="000000"/>
              </w:rPr>
            </w:pPr>
            <w:r w:rsidRPr="007100F3">
              <w:rPr>
                <w:rFonts w:eastAsia="Times New Roman"/>
                <w:color w:val="000000"/>
              </w:rPr>
              <w:t>21</w:t>
            </w:r>
          </w:p>
        </w:tc>
        <w:tc>
          <w:tcPr>
            <w:tcW w:w="4669" w:type="dxa"/>
            <w:noWrap/>
            <w:hideMark/>
          </w:tcPr>
          <w:p w14:paraId="454BC094"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1497" w:type="dxa"/>
            <w:noWrap/>
            <w:hideMark/>
          </w:tcPr>
          <w:p w14:paraId="0627BC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D66AA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gospodarczy</w:t>
            </w:r>
            <w:r w:rsidRPr="007100F3">
              <w:rPr>
                <w:rFonts w:eastAsia="Times New Roman"/>
                <w:color w:val="000000"/>
              </w:rPr>
              <w:br/>
              <w:t>społeczny</w:t>
            </w:r>
            <w:r w:rsidRPr="007100F3">
              <w:rPr>
                <w:rFonts w:eastAsia="Times New Roman"/>
                <w:color w:val="000000"/>
              </w:rPr>
              <w:br/>
              <w:t>środowiskowy</w:t>
            </w:r>
          </w:p>
        </w:tc>
      </w:tr>
      <w:tr w:rsidR="00B448F0" w:rsidRPr="007100F3" w14:paraId="1ADE5BF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5BDFA67" w14:textId="77777777" w:rsidR="00910AC8" w:rsidRPr="007100F3" w:rsidRDefault="00910AC8" w:rsidP="00C72A2E">
            <w:pPr>
              <w:jc w:val="right"/>
              <w:rPr>
                <w:rFonts w:eastAsia="Times New Roman"/>
                <w:color w:val="000000"/>
              </w:rPr>
            </w:pPr>
            <w:r w:rsidRPr="007100F3">
              <w:rPr>
                <w:rFonts w:eastAsia="Times New Roman"/>
                <w:color w:val="000000"/>
              </w:rPr>
              <w:t>22</w:t>
            </w:r>
          </w:p>
        </w:tc>
        <w:tc>
          <w:tcPr>
            <w:tcW w:w="4669" w:type="dxa"/>
            <w:noWrap/>
            <w:hideMark/>
          </w:tcPr>
          <w:p w14:paraId="743C126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497" w:type="dxa"/>
            <w:noWrap/>
            <w:hideMark/>
          </w:tcPr>
          <w:p w14:paraId="3F9B53E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4EEDE9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7BF7ACC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F7AD80A" w14:textId="77777777" w:rsidR="00910AC8" w:rsidRPr="007100F3" w:rsidRDefault="00910AC8" w:rsidP="00C72A2E">
            <w:pPr>
              <w:jc w:val="right"/>
              <w:rPr>
                <w:rFonts w:eastAsia="Times New Roman"/>
                <w:color w:val="000000"/>
              </w:rPr>
            </w:pPr>
            <w:r w:rsidRPr="007100F3">
              <w:rPr>
                <w:rFonts w:eastAsia="Times New Roman"/>
                <w:color w:val="000000"/>
              </w:rPr>
              <w:t>23</w:t>
            </w:r>
          </w:p>
        </w:tc>
        <w:tc>
          <w:tcPr>
            <w:tcW w:w="4669" w:type="dxa"/>
            <w:noWrap/>
            <w:hideMark/>
          </w:tcPr>
          <w:p w14:paraId="06BED22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 Gliwicach, willi </w:t>
            </w:r>
            <w:proofErr w:type="spellStart"/>
            <w:r w:rsidRPr="007100F3">
              <w:rPr>
                <w:rFonts w:eastAsia="Times New Roman"/>
                <w:color w:val="000000"/>
              </w:rPr>
              <w:t>Caro</w:t>
            </w:r>
            <w:proofErr w:type="spellEnd"/>
            <w:r w:rsidRPr="007100F3">
              <w:rPr>
                <w:rFonts w:eastAsia="Times New Roman"/>
                <w:color w:val="000000"/>
              </w:rPr>
              <w:t>, wraz z odnowieniem elewacji i założeniem sanitariatów dla osób z dysfunkcjami narządów ruchu</w:t>
            </w:r>
          </w:p>
        </w:tc>
        <w:tc>
          <w:tcPr>
            <w:tcW w:w="1497" w:type="dxa"/>
            <w:noWrap/>
            <w:hideMark/>
          </w:tcPr>
          <w:p w14:paraId="6190BF7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90E12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021FADC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7AC93CD" w14:textId="77777777" w:rsidR="00910AC8" w:rsidRPr="007100F3" w:rsidRDefault="00910AC8" w:rsidP="00C72A2E">
            <w:pPr>
              <w:jc w:val="right"/>
              <w:rPr>
                <w:rFonts w:eastAsia="Times New Roman"/>
                <w:color w:val="000000"/>
              </w:rPr>
            </w:pPr>
            <w:r w:rsidRPr="007100F3">
              <w:rPr>
                <w:rFonts w:eastAsia="Times New Roman"/>
                <w:color w:val="000000"/>
              </w:rPr>
              <w:t>24</w:t>
            </w:r>
          </w:p>
        </w:tc>
        <w:tc>
          <w:tcPr>
            <w:tcW w:w="4669" w:type="dxa"/>
            <w:noWrap/>
            <w:hideMark/>
          </w:tcPr>
          <w:p w14:paraId="62AF182E" w14:textId="050AE5D2"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044105">
              <w:rPr>
                <w:rFonts w:eastAsia="Times New Roman"/>
                <w:color w:val="000000"/>
              </w:rPr>
              <w:t>ą</w:t>
            </w:r>
            <w:r w:rsidRPr="007100F3">
              <w:rPr>
                <w:rFonts w:eastAsia="Times New Roman"/>
                <w:color w:val="000000"/>
              </w:rPr>
              <w:t xml:space="preserve"> Świętojańską</w:t>
            </w:r>
          </w:p>
        </w:tc>
        <w:tc>
          <w:tcPr>
            <w:tcW w:w="1497" w:type="dxa"/>
            <w:noWrap/>
            <w:hideMark/>
          </w:tcPr>
          <w:p w14:paraId="723F8E7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B48C7A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399D03A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45A84E9" w14:textId="77777777" w:rsidR="00910AC8" w:rsidRPr="007100F3" w:rsidRDefault="00910AC8" w:rsidP="00C72A2E">
            <w:pPr>
              <w:jc w:val="right"/>
              <w:rPr>
                <w:rFonts w:eastAsia="Times New Roman"/>
                <w:color w:val="000000"/>
              </w:rPr>
            </w:pPr>
            <w:r w:rsidRPr="007100F3">
              <w:rPr>
                <w:rFonts w:eastAsia="Times New Roman"/>
                <w:color w:val="000000"/>
              </w:rPr>
              <w:t>25</w:t>
            </w:r>
          </w:p>
        </w:tc>
        <w:tc>
          <w:tcPr>
            <w:tcW w:w="4669" w:type="dxa"/>
            <w:noWrap/>
            <w:hideMark/>
          </w:tcPr>
          <w:p w14:paraId="6FA99B6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dawnej Fabryki Drutu w Gliwicach poprzez utworzenie nowoczesnego centrum łączącego funkcje biznesowe, kulturalne, rozrywkowe i mieszkalne.</w:t>
            </w:r>
          </w:p>
        </w:tc>
        <w:tc>
          <w:tcPr>
            <w:tcW w:w="1497" w:type="dxa"/>
            <w:noWrap/>
            <w:hideMark/>
          </w:tcPr>
          <w:p w14:paraId="58BC07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087ED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14A42059"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7A1FCE7" w14:textId="77777777" w:rsidR="00910AC8" w:rsidRPr="007100F3" w:rsidRDefault="00910AC8" w:rsidP="00C72A2E">
            <w:pPr>
              <w:jc w:val="right"/>
              <w:rPr>
                <w:rFonts w:eastAsia="Times New Roman"/>
                <w:color w:val="000000"/>
              </w:rPr>
            </w:pPr>
            <w:r w:rsidRPr="007100F3">
              <w:rPr>
                <w:rFonts w:eastAsia="Times New Roman"/>
                <w:color w:val="000000"/>
              </w:rPr>
              <w:t>26</w:t>
            </w:r>
          </w:p>
        </w:tc>
        <w:tc>
          <w:tcPr>
            <w:tcW w:w="4669" w:type="dxa"/>
            <w:noWrap/>
            <w:hideMark/>
          </w:tcPr>
          <w:p w14:paraId="7C6FFE95" w14:textId="0E1F5892" w:rsidR="00910AC8" w:rsidRPr="007100F3" w:rsidRDefault="005A529A"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497" w:type="dxa"/>
            <w:noWrap/>
            <w:hideMark/>
          </w:tcPr>
          <w:p w14:paraId="6F86A4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1B512FD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r>
      <w:tr w:rsidR="00B448F0" w:rsidRPr="007100F3" w14:paraId="20D24E56" w14:textId="77777777" w:rsidTr="00272B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54" w:type="dxa"/>
            <w:noWrap/>
            <w:hideMark/>
          </w:tcPr>
          <w:p w14:paraId="7779AB61" w14:textId="77777777" w:rsidR="00910AC8" w:rsidRPr="007100F3" w:rsidRDefault="00910AC8" w:rsidP="00C72A2E">
            <w:pPr>
              <w:jc w:val="right"/>
              <w:rPr>
                <w:rFonts w:eastAsia="Times New Roman"/>
                <w:color w:val="000000"/>
              </w:rPr>
            </w:pPr>
            <w:r w:rsidRPr="007100F3">
              <w:rPr>
                <w:rFonts w:eastAsia="Times New Roman"/>
                <w:color w:val="000000"/>
              </w:rPr>
              <w:t>27</w:t>
            </w:r>
          </w:p>
        </w:tc>
        <w:tc>
          <w:tcPr>
            <w:tcW w:w="4669" w:type="dxa"/>
            <w:noWrap/>
            <w:hideMark/>
          </w:tcPr>
          <w:p w14:paraId="11B0992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1497" w:type="dxa"/>
            <w:noWrap/>
            <w:hideMark/>
          </w:tcPr>
          <w:p w14:paraId="3EF063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719B8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3B9B596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F13FAE1" w14:textId="77777777" w:rsidR="00910AC8" w:rsidRPr="007100F3" w:rsidRDefault="00910AC8" w:rsidP="00C72A2E">
            <w:pPr>
              <w:jc w:val="right"/>
              <w:rPr>
                <w:rFonts w:eastAsia="Times New Roman"/>
                <w:color w:val="000000"/>
              </w:rPr>
            </w:pPr>
            <w:r w:rsidRPr="007100F3">
              <w:rPr>
                <w:rFonts w:eastAsia="Times New Roman"/>
                <w:color w:val="000000"/>
              </w:rPr>
              <w:lastRenderedPageBreak/>
              <w:t>28</w:t>
            </w:r>
          </w:p>
        </w:tc>
        <w:tc>
          <w:tcPr>
            <w:tcW w:w="4669" w:type="dxa"/>
            <w:noWrap/>
            <w:hideMark/>
          </w:tcPr>
          <w:p w14:paraId="7C8C68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1497" w:type="dxa"/>
            <w:noWrap/>
            <w:hideMark/>
          </w:tcPr>
          <w:p w14:paraId="31816E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4D7FD1A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6CBDA0D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1C17472" w14:textId="77777777" w:rsidR="00910AC8" w:rsidRPr="007100F3" w:rsidRDefault="00910AC8" w:rsidP="00C72A2E">
            <w:pPr>
              <w:jc w:val="right"/>
              <w:rPr>
                <w:rFonts w:eastAsia="Times New Roman"/>
                <w:color w:val="000000"/>
              </w:rPr>
            </w:pPr>
            <w:r w:rsidRPr="007100F3">
              <w:rPr>
                <w:rFonts w:eastAsia="Times New Roman"/>
                <w:color w:val="000000"/>
              </w:rPr>
              <w:t>29</w:t>
            </w:r>
          </w:p>
        </w:tc>
        <w:tc>
          <w:tcPr>
            <w:tcW w:w="4669" w:type="dxa"/>
            <w:noWrap/>
            <w:hideMark/>
          </w:tcPr>
          <w:p w14:paraId="059D23D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budynku</w:t>
            </w:r>
          </w:p>
        </w:tc>
        <w:tc>
          <w:tcPr>
            <w:tcW w:w="1497" w:type="dxa"/>
            <w:noWrap/>
            <w:hideMark/>
          </w:tcPr>
          <w:p w14:paraId="7873B9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AA811C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2E433FE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1CFDA0E" w14:textId="77777777" w:rsidR="00910AC8" w:rsidRPr="007100F3" w:rsidRDefault="00910AC8" w:rsidP="00C72A2E">
            <w:pPr>
              <w:jc w:val="right"/>
              <w:rPr>
                <w:rFonts w:eastAsia="Times New Roman"/>
                <w:color w:val="000000"/>
              </w:rPr>
            </w:pPr>
            <w:r w:rsidRPr="007100F3">
              <w:rPr>
                <w:rFonts w:eastAsia="Times New Roman"/>
                <w:color w:val="000000"/>
              </w:rPr>
              <w:t>30</w:t>
            </w:r>
          </w:p>
        </w:tc>
        <w:tc>
          <w:tcPr>
            <w:tcW w:w="4669" w:type="dxa"/>
            <w:noWrap/>
            <w:hideMark/>
          </w:tcPr>
          <w:p w14:paraId="5DED1A6F" w14:textId="0966686E"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Rewitalizacja oraz modernizacja nieruchomości położonej przy ul. Wielickiej 16 w Gliwicach wraz</w:t>
            </w:r>
            <w:r w:rsidR="00044105">
              <w:rPr>
                <w:rFonts w:eastAsia="Times New Roman"/>
                <w:color w:val="000000"/>
              </w:rPr>
              <w:br/>
            </w:r>
            <w:r w:rsidRPr="007100F3">
              <w:rPr>
                <w:rFonts w:eastAsia="Times New Roman"/>
                <w:color w:val="000000"/>
              </w:rPr>
              <w:t xml:space="preserve">z rozbudową istniejącego budynku. </w:t>
            </w:r>
          </w:p>
        </w:tc>
        <w:tc>
          <w:tcPr>
            <w:tcW w:w="1497" w:type="dxa"/>
            <w:noWrap/>
            <w:hideMark/>
          </w:tcPr>
          <w:p w14:paraId="6C1BFBD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89A9B44"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przestrzenno-funkcjonalny</w:t>
            </w:r>
            <w:r w:rsidRPr="007100F3">
              <w:rPr>
                <w:rFonts w:eastAsia="Times New Roman"/>
                <w:color w:val="000000"/>
              </w:rPr>
              <w:br/>
              <w:t xml:space="preserve">gospodarczy </w:t>
            </w:r>
          </w:p>
        </w:tc>
      </w:tr>
      <w:tr w:rsidR="00B448F0" w:rsidRPr="007100F3" w14:paraId="16548CB0"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F7E765" w14:textId="77777777" w:rsidR="00910AC8" w:rsidRPr="007100F3" w:rsidRDefault="00910AC8" w:rsidP="00C72A2E">
            <w:pPr>
              <w:jc w:val="right"/>
              <w:rPr>
                <w:rFonts w:eastAsia="Times New Roman"/>
                <w:color w:val="000000"/>
              </w:rPr>
            </w:pPr>
            <w:r w:rsidRPr="007100F3">
              <w:rPr>
                <w:rFonts w:eastAsia="Times New Roman"/>
                <w:color w:val="000000"/>
              </w:rPr>
              <w:t>31</w:t>
            </w:r>
          </w:p>
        </w:tc>
        <w:tc>
          <w:tcPr>
            <w:tcW w:w="4669" w:type="dxa"/>
            <w:noWrap/>
            <w:hideMark/>
          </w:tcPr>
          <w:p w14:paraId="15750368" w14:textId="7EC5ECE2"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5A529A">
              <w:rPr>
                <w:rFonts w:eastAsia="Times New Roman"/>
                <w:color w:val="000000"/>
              </w:rPr>
              <w:t xml:space="preserve"> </w:t>
            </w:r>
          </w:p>
        </w:tc>
        <w:tc>
          <w:tcPr>
            <w:tcW w:w="1497" w:type="dxa"/>
            <w:noWrap/>
            <w:hideMark/>
          </w:tcPr>
          <w:p w14:paraId="45106DF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2579DF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r>
            <w:r w:rsidRPr="007100F3">
              <w:rPr>
                <w:rFonts w:eastAsia="Times New Roman"/>
                <w:color w:val="000000"/>
              </w:rPr>
              <w:br/>
              <w:t>społeczny techniczny</w:t>
            </w:r>
          </w:p>
        </w:tc>
      </w:tr>
      <w:tr w:rsidR="00B448F0" w:rsidRPr="007100F3" w14:paraId="6D310DB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A601FF" w14:textId="77777777" w:rsidR="00910AC8" w:rsidRPr="007100F3" w:rsidRDefault="00910AC8" w:rsidP="00C72A2E">
            <w:pPr>
              <w:jc w:val="right"/>
              <w:rPr>
                <w:rFonts w:eastAsia="Times New Roman"/>
                <w:color w:val="000000"/>
              </w:rPr>
            </w:pPr>
            <w:r w:rsidRPr="007100F3">
              <w:rPr>
                <w:rFonts w:eastAsia="Times New Roman"/>
                <w:color w:val="000000"/>
              </w:rPr>
              <w:t>32</w:t>
            </w:r>
          </w:p>
        </w:tc>
        <w:tc>
          <w:tcPr>
            <w:tcW w:w="4669" w:type="dxa"/>
            <w:noWrap/>
            <w:hideMark/>
          </w:tcPr>
          <w:p w14:paraId="2FA7671C" w14:textId="735E23B2" w:rsidR="00910AC8" w:rsidRPr="007100F3" w:rsidRDefault="002A349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497" w:type="dxa"/>
            <w:noWrap/>
            <w:hideMark/>
          </w:tcPr>
          <w:p w14:paraId="442B5DF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4EC16AF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6FDFE1BD"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E942F0" w14:textId="77777777" w:rsidR="00910AC8" w:rsidRPr="007100F3" w:rsidRDefault="00910AC8" w:rsidP="00C72A2E">
            <w:pPr>
              <w:jc w:val="right"/>
              <w:rPr>
                <w:rFonts w:eastAsia="Times New Roman"/>
                <w:color w:val="000000"/>
              </w:rPr>
            </w:pPr>
            <w:r w:rsidRPr="007100F3">
              <w:rPr>
                <w:rFonts w:eastAsia="Times New Roman"/>
                <w:color w:val="000000"/>
              </w:rPr>
              <w:t>33</w:t>
            </w:r>
          </w:p>
        </w:tc>
        <w:tc>
          <w:tcPr>
            <w:tcW w:w="4669" w:type="dxa"/>
            <w:noWrap/>
            <w:hideMark/>
          </w:tcPr>
          <w:p w14:paraId="48B9B00D" w14:textId="5DBED6E9"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pod funkcje rekreacyjne </w:t>
            </w:r>
            <w:r w:rsidR="00044105">
              <w:rPr>
                <w:rFonts w:eastAsia="Times New Roman"/>
                <w:color w:val="000000"/>
              </w:rPr>
              <w:br/>
            </w:r>
            <w:r w:rsidRPr="007100F3">
              <w:rPr>
                <w:rFonts w:eastAsia="Times New Roman"/>
                <w:color w:val="000000"/>
              </w:rPr>
              <w:t>przy Marinie w Gliwicach</w:t>
            </w:r>
          </w:p>
        </w:tc>
        <w:tc>
          <w:tcPr>
            <w:tcW w:w="1497" w:type="dxa"/>
            <w:noWrap/>
            <w:hideMark/>
          </w:tcPr>
          <w:p w14:paraId="16A3CB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4CD37B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0B8FEEB5"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AE40392" w14:textId="77777777" w:rsidR="00910AC8" w:rsidRPr="007100F3" w:rsidRDefault="00910AC8" w:rsidP="00C72A2E">
            <w:pPr>
              <w:jc w:val="right"/>
              <w:rPr>
                <w:rFonts w:eastAsia="Times New Roman"/>
                <w:color w:val="000000"/>
              </w:rPr>
            </w:pPr>
            <w:r w:rsidRPr="007100F3">
              <w:rPr>
                <w:rFonts w:eastAsia="Times New Roman"/>
                <w:color w:val="000000"/>
              </w:rPr>
              <w:t>34</w:t>
            </w:r>
          </w:p>
        </w:tc>
        <w:tc>
          <w:tcPr>
            <w:tcW w:w="4669" w:type="dxa"/>
            <w:noWrap/>
            <w:hideMark/>
          </w:tcPr>
          <w:p w14:paraId="1869F83E" w14:textId="7D8C4EBC"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r w:rsidR="00044105">
              <w:rPr>
                <w:rFonts w:eastAsia="Times New Roman"/>
                <w:color w:val="000000"/>
              </w:rPr>
              <w:br/>
            </w:r>
            <w:r w:rsidR="002A3496">
              <w:rPr>
                <w:rFonts w:eastAsia="Times New Roman"/>
                <w:color w:val="000000"/>
              </w:rPr>
              <w:t xml:space="preserve"> </w:t>
            </w:r>
          </w:p>
        </w:tc>
        <w:tc>
          <w:tcPr>
            <w:tcW w:w="1497" w:type="dxa"/>
            <w:noWrap/>
            <w:hideMark/>
          </w:tcPr>
          <w:p w14:paraId="3465344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9931B6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przestrzenno-funkcjonalny</w:t>
            </w:r>
          </w:p>
        </w:tc>
      </w:tr>
      <w:tr w:rsidR="00B448F0" w:rsidRPr="007100F3" w14:paraId="4CC1E05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BC53B85" w14:textId="77777777" w:rsidR="00910AC8" w:rsidRPr="007100F3" w:rsidRDefault="00910AC8" w:rsidP="00C72A2E">
            <w:pPr>
              <w:jc w:val="right"/>
              <w:rPr>
                <w:rFonts w:eastAsia="Times New Roman"/>
                <w:color w:val="000000"/>
              </w:rPr>
            </w:pPr>
            <w:r w:rsidRPr="007100F3">
              <w:rPr>
                <w:rFonts w:eastAsia="Times New Roman"/>
                <w:color w:val="000000"/>
              </w:rPr>
              <w:t>35</w:t>
            </w:r>
          </w:p>
        </w:tc>
        <w:tc>
          <w:tcPr>
            <w:tcW w:w="4669" w:type="dxa"/>
            <w:noWrap/>
            <w:hideMark/>
          </w:tcPr>
          <w:p w14:paraId="488925C6" w14:textId="6DDE16F4"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Budowa przyłączy kanalizacji sanitarnej i deszczowej do budynków mieszkalnych wielorodzinnych zlokalizowanych w Gliwicach przy ul. Portowej 23-25 i Portowej 27-29 wraz z likwidacją istniejących szamb</w:t>
            </w:r>
          </w:p>
        </w:tc>
        <w:tc>
          <w:tcPr>
            <w:tcW w:w="1497" w:type="dxa"/>
            <w:noWrap/>
            <w:hideMark/>
          </w:tcPr>
          <w:p w14:paraId="507AE93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6516CA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397F37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C840BF" w14:textId="77777777" w:rsidR="00910AC8" w:rsidRPr="007100F3" w:rsidRDefault="00910AC8" w:rsidP="00C72A2E">
            <w:pPr>
              <w:jc w:val="right"/>
              <w:rPr>
                <w:rFonts w:eastAsia="Times New Roman"/>
                <w:color w:val="000000"/>
              </w:rPr>
            </w:pPr>
            <w:r w:rsidRPr="007100F3">
              <w:rPr>
                <w:rFonts w:eastAsia="Times New Roman"/>
                <w:color w:val="000000"/>
              </w:rPr>
              <w:t>36</w:t>
            </w:r>
          </w:p>
        </w:tc>
        <w:tc>
          <w:tcPr>
            <w:tcW w:w="4669" w:type="dxa"/>
            <w:noWrap/>
            <w:hideMark/>
          </w:tcPr>
          <w:p w14:paraId="5168C2B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497" w:type="dxa"/>
            <w:noWrap/>
            <w:hideMark/>
          </w:tcPr>
          <w:p w14:paraId="3B03C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B025588"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7E70323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64B4EA" w14:textId="77777777" w:rsidR="00910AC8" w:rsidRPr="007100F3" w:rsidRDefault="00910AC8" w:rsidP="00C72A2E">
            <w:pPr>
              <w:jc w:val="right"/>
              <w:rPr>
                <w:rFonts w:eastAsia="Times New Roman"/>
                <w:color w:val="000000"/>
              </w:rPr>
            </w:pPr>
            <w:r w:rsidRPr="007100F3">
              <w:rPr>
                <w:rFonts w:eastAsia="Times New Roman"/>
                <w:color w:val="000000"/>
              </w:rPr>
              <w:t>37</w:t>
            </w:r>
          </w:p>
        </w:tc>
        <w:tc>
          <w:tcPr>
            <w:tcW w:w="4669" w:type="dxa"/>
            <w:noWrap/>
            <w:hideMark/>
          </w:tcPr>
          <w:p w14:paraId="2D7D38D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1497" w:type="dxa"/>
            <w:noWrap/>
            <w:hideMark/>
          </w:tcPr>
          <w:p w14:paraId="37F9928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7C770E6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0AAF894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143A686" w14:textId="77777777" w:rsidR="00910AC8" w:rsidRPr="007100F3" w:rsidRDefault="00910AC8" w:rsidP="00C72A2E">
            <w:pPr>
              <w:jc w:val="right"/>
              <w:rPr>
                <w:rFonts w:eastAsia="Times New Roman"/>
                <w:color w:val="000000"/>
              </w:rPr>
            </w:pPr>
            <w:r w:rsidRPr="007100F3">
              <w:rPr>
                <w:rFonts w:eastAsia="Times New Roman"/>
                <w:color w:val="000000"/>
              </w:rPr>
              <w:t>38</w:t>
            </w:r>
          </w:p>
        </w:tc>
        <w:tc>
          <w:tcPr>
            <w:tcW w:w="4669" w:type="dxa"/>
            <w:noWrap/>
            <w:hideMark/>
          </w:tcPr>
          <w:p w14:paraId="0B58393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497" w:type="dxa"/>
            <w:noWrap/>
            <w:hideMark/>
          </w:tcPr>
          <w:p w14:paraId="529811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EEB0F1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85BE75B"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B32360C" w14:textId="77777777" w:rsidR="00910AC8" w:rsidRPr="007100F3" w:rsidRDefault="00910AC8" w:rsidP="00C72A2E">
            <w:pPr>
              <w:jc w:val="right"/>
              <w:rPr>
                <w:rFonts w:eastAsia="Times New Roman"/>
                <w:color w:val="000000"/>
              </w:rPr>
            </w:pPr>
            <w:r w:rsidRPr="007100F3">
              <w:rPr>
                <w:rFonts w:eastAsia="Times New Roman"/>
                <w:color w:val="000000"/>
              </w:rPr>
              <w:t>39</w:t>
            </w:r>
          </w:p>
        </w:tc>
        <w:tc>
          <w:tcPr>
            <w:tcW w:w="4669" w:type="dxa"/>
            <w:noWrap/>
          </w:tcPr>
          <w:p w14:paraId="20502841" w14:textId="570C24D0"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044105">
              <w:rPr>
                <w:rFonts w:eastAsia="Times New Roman"/>
                <w:color w:val="000000"/>
              </w:rPr>
              <w:br/>
            </w:r>
            <w:r w:rsidRPr="00992EB0">
              <w:rPr>
                <w:rFonts w:eastAsia="Times New Roman"/>
                <w:color w:val="000000"/>
              </w:rPr>
              <w:t>z początku XX wieku</w:t>
            </w:r>
          </w:p>
        </w:tc>
        <w:tc>
          <w:tcPr>
            <w:tcW w:w="1497" w:type="dxa"/>
            <w:noWrap/>
          </w:tcPr>
          <w:p w14:paraId="3E24FA70"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techniczny</w:t>
            </w:r>
          </w:p>
          <w:p w14:paraId="2BA876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352" w:type="dxa"/>
            <w:noWrap/>
          </w:tcPr>
          <w:p w14:paraId="78DE8CF6"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przestrzenno-funkcjonalny</w:t>
            </w:r>
          </w:p>
          <w:p w14:paraId="0CD2B4B4"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środowiskowy</w:t>
            </w:r>
          </w:p>
          <w:p w14:paraId="0A6B104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gospodarczy</w:t>
            </w:r>
          </w:p>
        </w:tc>
      </w:tr>
      <w:tr w:rsidR="00B448F0" w:rsidRPr="007100F3" w14:paraId="00AC0CB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8C7620F" w14:textId="77777777" w:rsidR="00910AC8" w:rsidRPr="007100F3" w:rsidRDefault="00910AC8" w:rsidP="00C72A2E">
            <w:pPr>
              <w:jc w:val="right"/>
              <w:rPr>
                <w:rFonts w:eastAsia="Times New Roman"/>
                <w:color w:val="000000"/>
              </w:rPr>
            </w:pPr>
            <w:r w:rsidRPr="007100F3">
              <w:rPr>
                <w:rFonts w:eastAsia="Times New Roman"/>
                <w:color w:val="000000"/>
              </w:rPr>
              <w:t>40</w:t>
            </w:r>
          </w:p>
        </w:tc>
        <w:tc>
          <w:tcPr>
            <w:tcW w:w="4669" w:type="dxa"/>
            <w:noWrap/>
            <w:hideMark/>
          </w:tcPr>
          <w:p w14:paraId="64097E5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1497" w:type="dxa"/>
            <w:noWrap/>
            <w:hideMark/>
          </w:tcPr>
          <w:p w14:paraId="5B3FAAFD" w14:textId="77777777" w:rsidR="00910AC8" w:rsidRPr="007A2261" w:rsidRDefault="00910AC8" w:rsidP="00272BE5">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c>
          <w:tcPr>
            <w:tcW w:w="2352" w:type="dxa"/>
            <w:noWrap/>
            <w:hideMark/>
          </w:tcPr>
          <w:p w14:paraId="348F8347" w14:textId="77777777" w:rsidR="00910AC8" w:rsidRPr="007A2261" w:rsidRDefault="00910AC8" w:rsidP="007A226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r w:rsidRPr="007A2261">
              <w:rPr>
                <w:rFonts w:eastAsia="Times New Roman"/>
                <w:color w:val="000000"/>
              </w:rPr>
              <w:br/>
              <w:t>środowiskowy</w:t>
            </w:r>
          </w:p>
        </w:tc>
      </w:tr>
      <w:tr w:rsidR="00B448F0" w:rsidRPr="007100F3" w14:paraId="3D00CB7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3D2145" w14:textId="0042E140" w:rsidR="00572125" w:rsidRPr="007100F3" w:rsidRDefault="00572125" w:rsidP="00572125">
            <w:pPr>
              <w:jc w:val="right"/>
              <w:rPr>
                <w:rFonts w:eastAsia="Times New Roman"/>
                <w:color w:val="000000"/>
              </w:rPr>
            </w:pPr>
            <w:r>
              <w:rPr>
                <w:rFonts w:eastAsia="Times New Roman"/>
                <w:color w:val="000000"/>
              </w:rPr>
              <w:t>41</w:t>
            </w:r>
          </w:p>
        </w:tc>
        <w:tc>
          <w:tcPr>
            <w:tcW w:w="4669" w:type="dxa"/>
            <w:noWrap/>
            <w:vAlign w:val="center"/>
          </w:tcPr>
          <w:p w14:paraId="7B321434" w14:textId="20C80721" w:rsidR="00572125" w:rsidRPr="007100F3" w:rsidRDefault="00572125" w:rsidP="00572125">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Budowa zespołu kolektorów słonecznych dla potrzeb ciepłej wody dla miasta Gliwice wraz z magazynem ciepła</w:t>
            </w:r>
          </w:p>
        </w:tc>
        <w:tc>
          <w:tcPr>
            <w:tcW w:w="1497" w:type="dxa"/>
            <w:noWrap/>
          </w:tcPr>
          <w:p w14:paraId="4B3DFB50" w14:textId="1C303381"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gospodarczy</w:t>
            </w:r>
          </w:p>
        </w:tc>
        <w:tc>
          <w:tcPr>
            <w:tcW w:w="2352" w:type="dxa"/>
            <w:noWrap/>
          </w:tcPr>
          <w:p w14:paraId="0D8BDB1C"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społeczny</w:t>
            </w:r>
          </w:p>
          <w:p w14:paraId="49618BBA"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3DEFF9C" w14:textId="3E3A2E25"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środowiskowy</w:t>
            </w:r>
          </w:p>
        </w:tc>
      </w:tr>
      <w:tr w:rsidR="00B448F0" w:rsidRPr="007100F3" w14:paraId="0B08A6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9A3ED5" w14:textId="34C63D47" w:rsidR="002A3496" w:rsidRPr="007100F3" w:rsidRDefault="002A3496" w:rsidP="002A3496">
            <w:pPr>
              <w:jc w:val="right"/>
              <w:rPr>
                <w:rFonts w:eastAsia="Times New Roman"/>
                <w:color w:val="000000"/>
              </w:rPr>
            </w:pPr>
            <w:r>
              <w:rPr>
                <w:rFonts w:eastAsia="Times New Roman"/>
                <w:color w:val="000000"/>
              </w:rPr>
              <w:lastRenderedPageBreak/>
              <w:t>42</w:t>
            </w:r>
          </w:p>
        </w:tc>
        <w:tc>
          <w:tcPr>
            <w:tcW w:w="4669" w:type="dxa"/>
            <w:noWrap/>
            <w:vAlign w:val="center"/>
          </w:tcPr>
          <w:p w14:paraId="6F6934D0" w14:textId="7C238F84"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w:t>
            </w:r>
            <w:r>
              <w:rPr>
                <w:rFonts w:eastAsia="Times New Roman"/>
                <w:color w:val="000000"/>
              </w:rPr>
              <w:br/>
            </w:r>
            <w:r w:rsidRPr="00FC4A2F">
              <w:rPr>
                <w:rFonts w:eastAsia="Times New Roman"/>
                <w:color w:val="000000"/>
              </w:rPr>
              <w:t xml:space="preserve">do serwisowania taboru kolejowego przy </w:t>
            </w:r>
            <w:r>
              <w:rPr>
                <w:rFonts w:eastAsia="Times New Roman"/>
                <w:color w:val="000000"/>
              </w:rPr>
              <w:br/>
            </w:r>
            <w:r w:rsidRPr="00FC4A2F">
              <w:rPr>
                <w:rFonts w:eastAsia="Times New Roman"/>
                <w:color w:val="000000"/>
              </w:rPr>
              <w:t>ul. Bojkowskiej w Gliwicach.</w:t>
            </w:r>
          </w:p>
        </w:tc>
        <w:tc>
          <w:tcPr>
            <w:tcW w:w="1497" w:type="dxa"/>
            <w:noWrap/>
          </w:tcPr>
          <w:p w14:paraId="0C6B1CD1"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321BFBAF" w14:textId="787784D7"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tcPr>
          <w:p w14:paraId="28CE10B2"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046351D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gospodarczy</w:t>
            </w:r>
          </w:p>
          <w:p w14:paraId="71482C8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środowiskowy</w:t>
            </w:r>
          </w:p>
          <w:p w14:paraId="7693469B" w14:textId="78869B93"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bl>
    <w:p w14:paraId="1D79B083" w14:textId="5D7F192D" w:rsidR="003C2665" w:rsidRPr="004505BB" w:rsidRDefault="00540128" w:rsidP="004505BB">
      <w:pPr>
        <w:pStyle w:val="podpistabeli"/>
        <w:rPr>
          <w:rStyle w:val="markedcontent"/>
        </w:rPr>
      </w:pPr>
      <w:r w:rsidRPr="00540128">
        <w:t>Źródło: opracowanie własne</w:t>
      </w:r>
    </w:p>
    <w:p w14:paraId="0381920E" w14:textId="5E2D5FF8" w:rsidR="005764D1" w:rsidRPr="005764D1" w:rsidRDefault="00576E74" w:rsidP="005764D1">
      <w:pPr>
        <w:pStyle w:val="11NAGLOWEK"/>
      </w:pPr>
      <w:bookmarkStart w:id="186" w:name="_Toc191568716"/>
      <w:r w:rsidRPr="00FE29B9">
        <w:t>Komplementarność międzyokresowa</w:t>
      </w:r>
      <w:bookmarkEnd w:id="186"/>
      <w:r w:rsidRPr="00FE29B9">
        <w:tab/>
      </w:r>
    </w:p>
    <w:p w14:paraId="2B129449" w14:textId="674F04FC" w:rsidR="000A7356" w:rsidRPr="00FE29B9" w:rsidRDefault="00841902" w:rsidP="004505BB">
      <w:pPr>
        <w:pStyle w:val="tekkst"/>
      </w:pPr>
      <w:r w:rsidRPr="000834DA">
        <w:rPr>
          <w:rStyle w:val="markedcontent"/>
        </w:rPr>
        <w:t xml:space="preserve">Komplementarność międzyokresowa, zachodząca pomiędzy programami w rożnych okresach programowania, tj. okres programowania 2007-2013, 2014-2020 oraz 2021-2027. W procesie realizacji GPR będą wdrążanie przedsięwzięcia i działania  </w:t>
      </w:r>
      <w:r w:rsidR="001332D8" w:rsidRPr="000834DA">
        <w:rPr>
          <w:rStyle w:val="markedcontent"/>
        </w:rPr>
        <w:t xml:space="preserve">wzmacniające i uzupełniające efekty już podejmowanych w Mieście działań rewitalizacyjnych. </w:t>
      </w:r>
      <w:r w:rsidRPr="000834DA">
        <w:rPr>
          <w:rStyle w:val="markedcontent"/>
        </w:rPr>
        <w:t xml:space="preserve"> </w:t>
      </w:r>
    </w:p>
    <w:p w14:paraId="5C679FE1" w14:textId="61A9805E" w:rsidR="005764D1" w:rsidRPr="005764D1" w:rsidRDefault="00576E74" w:rsidP="005764D1">
      <w:pPr>
        <w:pStyle w:val="11NAGLOWEK"/>
      </w:pPr>
      <w:bookmarkStart w:id="187" w:name="_Toc191568717"/>
      <w:r w:rsidRPr="00FE29B9">
        <w:t>Komplementarność instytucjonalna i procesowa</w:t>
      </w:r>
      <w:bookmarkEnd w:id="187"/>
      <w:r w:rsidRPr="00FE29B9">
        <w:tab/>
      </w:r>
    </w:p>
    <w:p w14:paraId="6EFCD7F2" w14:textId="46FCB23F" w:rsidR="000A7356" w:rsidRPr="00FE29B9" w:rsidRDefault="00B603F3" w:rsidP="004505BB">
      <w:pPr>
        <w:pStyle w:val="tekkst"/>
      </w:pPr>
      <w:r w:rsidRPr="000834DA">
        <w:rPr>
          <w:rStyle w:val="markedcontent"/>
        </w:rPr>
        <w:t>Komplementarność instytucjonalna i procesowa</w:t>
      </w:r>
      <w:r w:rsidR="003A626E">
        <w:rPr>
          <w:rStyle w:val="markedcontent"/>
        </w:rPr>
        <w:t xml:space="preserve"> niniejszego </w:t>
      </w:r>
      <w:r w:rsidR="00E660DC">
        <w:rPr>
          <w:rStyle w:val="markedcontent"/>
        </w:rPr>
        <w:t>dokumentu</w:t>
      </w:r>
      <w:r w:rsidRPr="000834DA">
        <w:rPr>
          <w:rStyle w:val="markedcontent"/>
        </w:rPr>
        <w:t xml:space="preserve"> </w:t>
      </w:r>
      <w:r w:rsidR="00E660DC">
        <w:rPr>
          <w:rStyle w:val="markedcontent"/>
        </w:rPr>
        <w:t xml:space="preserve">polega </w:t>
      </w:r>
      <w:r w:rsidR="00044105">
        <w:rPr>
          <w:rStyle w:val="markedcontent"/>
        </w:rPr>
        <w:br/>
      </w:r>
      <w:r w:rsidRPr="000834DA">
        <w:rPr>
          <w:rStyle w:val="markedcontent"/>
        </w:rPr>
        <w:t xml:space="preserve">na zbudowaniu systemu zarządzania działaniami rewitalizacyjnymi  i  </w:t>
      </w:r>
      <w:r w:rsidR="00E660DC">
        <w:rPr>
          <w:rStyle w:val="markedcontent"/>
        </w:rPr>
        <w:t xml:space="preserve">całym </w:t>
      </w:r>
      <w:r w:rsidRPr="000834DA">
        <w:rPr>
          <w:rStyle w:val="markedcontent"/>
        </w:rPr>
        <w:t xml:space="preserve">GPR opartym </w:t>
      </w:r>
      <w:r w:rsidR="00044105">
        <w:rPr>
          <w:rStyle w:val="markedcontent"/>
        </w:rPr>
        <w:br/>
      </w:r>
      <w:r w:rsidRPr="000834DA">
        <w:rPr>
          <w:rStyle w:val="markedcontent"/>
        </w:rPr>
        <w:t>na doświadczeniu podmiotu wdr</w:t>
      </w:r>
      <w:r w:rsidR="00E660DC">
        <w:rPr>
          <w:rStyle w:val="markedcontent"/>
        </w:rPr>
        <w:t>a</w:t>
      </w:r>
      <w:r w:rsidRPr="000834DA">
        <w:rPr>
          <w:rStyle w:val="markedcontent"/>
        </w:rPr>
        <w:t>żającego</w:t>
      </w:r>
      <w:r w:rsidR="00263659" w:rsidRPr="000834DA">
        <w:rPr>
          <w:rStyle w:val="markedcontent"/>
        </w:rPr>
        <w:t xml:space="preserve"> i partnerów</w:t>
      </w:r>
      <w:r w:rsidRPr="000834DA">
        <w:rPr>
          <w:rStyle w:val="markedcontent"/>
        </w:rPr>
        <w:t xml:space="preserve">, co  pozwali na sprawne i skuteczne współdziałanie w ramach rewitalizacji różnych podmiotów lokalnych publicznych </w:t>
      </w:r>
      <w:r w:rsidR="00044105">
        <w:rPr>
          <w:rStyle w:val="markedcontent"/>
        </w:rPr>
        <w:br/>
      </w:r>
      <w:r w:rsidRPr="000834DA">
        <w:rPr>
          <w:rStyle w:val="markedcontent"/>
        </w:rPr>
        <w:t>i prywatnych</w:t>
      </w:r>
      <w:r w:rsidR="00263659" w:rsidRPr="000834DA">
        <w:rPr>
          <w:rStyle w:val="markedcontent"/>
        </w:rPr>
        <w:t xml:space="preserve">. Ponadto </w:t>
      </w:r>
      <w:r w:rsidR="009724AD" w:rsidRPr="000834DA">
        <w:rPr>
          <w:rStyle w:val="markedcontent"/>
        </w:rPr>
        <w:t xml:space="preserve">realizacja GPR stanowić będzie element polityki zarządzania rozwojem miasta. </w:t>
      </w:r>
    </w:p>
    <w:p w14:paraId="279177F8" w14:textId="67BAA5A9" w:rsidR="0056707A" w:rsidRPr="004505BB" w:rsidRDefault="00576E74" w:rsidP="004505BB">
      <w:pPr>
        <w:pStyle w:val="11NAGLOWEK"/>
        <w:rPr>
          <w:rStyle w:val="markedcontent"/>
        </w:rPr>
      </w:pPr>
      <w:bookmarkStart w:id="188" w:name="_Toc191568718"/>
      <w:r w:rsidRPr="00FE29B9">
        <w:t>Komplementarność finansowa</w:t>
      </w:r>
      <w:bookmarkEnd w:id="188"/>
      <w:r w:rsidRPr="00FE29B9">
        <w:tab/>
      </w:r>
    </w:p>
    <w:p w14:paraId="31733FA4" w14:textId="61E5876A" w:rsidR="00612896" w:rsidRDefault="00612896" w:rsidP="004505BB">
      <w:pPr>
        <w:pStyle w:val="tekkst"/>
        <w:rPr>
          <w:rStyle w:val="markedcontent"/>
        </w:rPr>
      </w:pPr>
      <w:r w:rsidRPr="000834DA">
        <w:rPr>
          <w:rStyle w:val="markedcontent"/>
        </w:rPr>
        <w:t xml:space="preserve">Komplementarność finansowa oznacza, że przedsięwzięcia rewitalizacyjne, </w:t>
      </w:r>
      <w:r w:rsidR="00844282" w:rsidRPr="000834DA">
        <w:rPr>
          <w:rStyle w:val="markedcontent"/>
        </w:rPr>
        <w:t>opart</w:t>
      </w:r>
      <w:r w:rsidR="00844282">
        <w:rPr>
          <w:rStyle w:val="markedcontent"/>
        </w:rPr>
        <w:t>e</w:t>
      </w:r>
      <w:r w:rsidR="00844282" w:rsidRPr="000834DA">
        <w:rPr>
          <w:rStyle w:val="markedcontent"/>
        </w:rPr>
        <w:t xml:space="preserve"> </w:t>
      </w:r>
      <w:r w:rsidRPr="000834DA">
        <w:rPr>
          <w:rStyle w:val="markedcontent"/>
        </w:rPr>
        <w:t>będ</w:t>
      </w:r>
      <w:r w:rsidR="00844282">
        <w:rPr>
          <w:rStyle w:val="markedcontent"/>
        </w:rPr>
        <w:t>ą</w:t>
      </w:r>
      <w:r w:rsidRPr="000834DA">
        <w:rPr>
          <w:rStyle w:val="markedcontent"/>
        </w:rPr>
        <w:t xml:space="preserve"> </w:t>
      </w:r>
      <w:r w:rsidR="00044105">
        <w:rPr>
          <w:rStyle w:val="markedcontent"/>
        </w:rPr>
        <w:br/>
      </w:r>
      <w:r w:rsidRPr="000834DA">
        <w:rPr>
          <w:rStyle w:val="markedcontent"/>
        </w:rPr>
        <w:t xml:space="preserve">o mechanizm łączenia wsparcia z różnych źródeł, w tym środków europejskich w ramach programu Fundusze Europejskie dla Śląskiego 2021-2027, programów krajowych, środków budżetu miasta i budżetu państwa oraz województwa, a także środków partnerów gospodarczych i społecznych. W odniesieniu do większości </w:t>
      </w:r>
      <w:r w:rsidR="003A626E">
        <w:rPr>
          <w:rStyle w:val="markedcontent"/>
        </w:rPr>
        <w:t>przedsięwzięć ujętych w niniejszym dokumencie</w:t>
      </w:r>
      <w:r w:rsidRPr="000834DA">
        <w:rPr>
          <w:rStyle w:val="markedcontent"/>
        </w:rPr>
        <w:t xml:space="preserve"> planuje się uzyskanie wsparcia w ramach Fundusze dla Śląskiego 2021</w:t>
      </w:r>
      <w:r w:rsidR="00044105">
        <w:rPr>
          <w:rStyle w:val="markedcontent"/>
        </w:rPr>
        <w:t>-</w:t>
      </w:r>
      <w:r w:rsidRPr="000834DA">
        <w:rPr>
          <w:rStyle w:val="markedcontent"/>
        </w:rPr>
        <w:t xml:space="preserve">2027 – łącząc przedsięwzięcia finansowane w ramach EFRR oraz EFS. </w:t>
      </w:r>
    </w:p>
    <w:p w14:paraId="067C78A5" w14:textId="702D0F15" w:rsidR="00716BEE" w:rsidRPr="000834DA" w:rsidRDefault="00044105" w:rsidP="00044105">
      <w:pPr>
        <w:rPr>
          <w:rStyle w:val="markedcontent"/>
          <w:sz w:val="24"/>
          <w:szCs w:val="24"/>
        </w:rPr>
      </w:pPr>
      <w:r>
        <w:rPr>
          <w:rStyle w:val="markedcontent"/>
          <w:sz w:val="24"/>
          <w:szCs w:val="24"/>
        </w:rPr>
        <w:br w:type="page"/>
      </w:r>
    </w:p>
    <w:p w14:paraId="3224BC55" w14:textId="777C4446" w:rsidR="000A7356" w:rsidRPr="00FE29B9" w:rsidRDefault="00576E74" w:rsidP="000A7356">
      <w:pPr>
        <w:pStyle w:val="NAGLOWEK1"/>
      </w:pPr>
      <w:bookmarkStart w:id="189" w:name="_Toc191568719"/>
      <w:r w:rsidRPr="0023665C">
        <w:lastRenderedPageBreak/>
        <w:t>Szacunkowe</w:t>
      </w:r>
      <w:r w:rsidRPr="00716BEE">
        <w:t xml:space="preserve"> ramy finansowe gminnego programu rewitalizacji</w:t>
      </w:r>
      <w:bookmarkEnd w:id="189"/>
      <w:r w:rsidRPr="00716BEE">
        <w:t xml:space="preserve"> </w:t>
      </w:r>
    </w:p>
    <w:p w14:paraId="70D97551" w14:textId="46DAD0ED" w:rsidR="00017900" w:rsidRPr="00FE29B9" w:rsidRDefault="00017900" w:rsidP="000F30A1">
      <w:pPr>
        <w:pStyle w:val="tekkst"/>
      </w:pPr>
      <w:r w:rsidRPr="00FE29B9">
        <w:rPr>
          <w:rStyle w:val="markedcontent"/>
        </w:rPr>
        <w:t xml:space="preserve">Realizacja przedsięwzięć w ramach programu rewitalizacji wymaga zaangażowania finansowego podmiotów je realizujących oraz w wielu przypadkach również montażu strumieni finansowania. Ze względu na zintegrowany charakter przedsięwzięć, </w:t>
      </w:r>
      <w:r w:rsidR="00044105">
        <w:rPr>
          <w:rStyle w:val="markedcontent"/>
        </w:rPr>
        <w:br/>
      </w:r>
      <w:r w:rsidRPr="00FE29B9">
        <w:rPr>
          <w:rStyle w:val="markedcontent"/>
        </w:rPr>
        <w:t xml:space="preserve">ich komplementarność oraz wieloaspektowość niezbędny będzie aktywny udział organizacyjny i finansowy innych podmiotów, których zadania zostały wskazane w programie. Należy jednak zaznaczyć, że GPR zawiera zarówno zadania, dla których realizatorem ma być </w:t>
      </w:r>
      <w:r w:rsidR="001C5529" w:rsidRPr="00FE29B9">
        <w:rPr>
          <w:rStyle w:val="markedcontent"/>
        </w:rPr>
        <w:t>miast</w:t>
      </w:r>
      <w:r w:rsidR="001C5529">
        <w:rPr>
          <w:rStyle w:val="markedcontent"/>
        </w:rPr>
        <w:t>o</w:t>
      </w:r>
      <w:r w:rsidR="001C5529" w:rsidRPr="00FE29B9">
        <w:rPr>
          <w:rStyle w:val="markedcontent"/>
        </w:rPr>
        <w:t xml:space="preserve"> </w:t>
      </w:r>
      <w:r w:rsidRPr="00FE29B9">
        <w:rPr>
          <w:rStyle w:val="markedcontent"/>
        </w:rPr>
        <w:t xml:space="preserve">Gliwice, ale również przedsięwzięcia, które zostały zgłoszone przez partnerów społecznych </w:t>
      </w:r>
      <w:r w:rsidR="00044105">
        <w:rPr>
          <w:rStyle w:val="markedcontent"/>
        </w:rPr>
        <w:br/>
      </w:r>
      <w:r w:rsidRPr="00FE29B9">
        <w:rPr>
          <w:rStyle w:val="markedcontent"/>
        </w:rPr>
        <w:t xml:space="preserve">i gospodarczych. </w:t>
      </w:r>
    </w:p>
    <w:p w14:paraId="61769651" w14:textId="4F5A1135" w:rsidR="00017900" w:rsidRPr="00FE29B9" w:rsidRDefault="00017900" w:rsidP="000F30A1">
      <w:pPr>
        <w:pStyle w:val="tekkst"/>
      </w:pPr>
      <w:r w:rsidRPr="00FE29B9">
        <w:rPr>
          <w:rStyle w:val="markedcontent"/>
        </w:rPr>
        <w:t>Zamieszczenie tego typu przedsięwzięcia czy projektu w GPR nie powoduje dla miasta Gliwice zobowiązań finansowych, a partnerzy są zobowiązani do samodzielnego podejmowania działań w zakresie pozyskania środków na realizację przedsięwzięć własnych. Do kluczowych źródeł finansowania działań rewitalizacyjnych zaliczyć należy:</w:t>
      </w:r>
    </w:p>
    <w:p w14:paraId="2945E5C3" w14:textId="24CE4614"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budżet miasta,</w:t>
      </w:r>
    </w:p>
    <w:p w14:paraId="1D717EDD" w14:textId="4D52FD0A" w:rsidR="00017900" w:rsidRPr="00FE29B9" w:rsidRDefault="0045634E"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w:t>
      </w:r>
      <w:r w:rsidR="00017900" w:rsidRPr="00FE29B9">
        <w:rPr>
          <w:sz w:val="24"/>
          <w:szCs w:val="24"/>
        </w:rPr>
        <w:t>Unii Europejskiej</w:t>
      </w:r>
      <w:r w:rsidR="00255A30" w:rsidRPr="00FE29B9">
        <w:rPr>
          <w:sz w:val="24"/>
          <w:szCs w:val="24"/>
        </w:rPr>
        <w:t>,</w:t>
      </w:r>
    </w:p>
    <w:p w14:paraId="1C9E879A" w14:textId="5E557711"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z budżetu państwa, </w:t>
      </w:r>
    </w:p>
    <w:p w14:paraId="790CCDA8" w14:textId="6C360992" w:rsidR="00017900" w:rsidRPr="00FE29B9" w:rsidRDefault="00017900" w:rsidP="0036684C">
      <w:pPr>
        <w:pStyle w:val="Akapitzlist"/>
        <w:numPr>
          <w:ilvl w:val="0"/>
          <w:numId w:val="84"/>
        </w:numPr>
        <w:suppressAutoHyphens/>
        <w:spacing w:after="0" w:line="360" w:lineRule="auto"/>
        <w:rPr>
          <w:sz w:val="24"/>
          <w:szCs w:val="24"/>
        </w:rPr>
      </w:pPr>
      <w:r w:rsidRPr="00FE29B9">
        <w:rPr>
          <w:sz w:val="24"/>
          <w:szCs w:val="24"/>
        </w:rPr>
        <w:t>budżet województwa</w:t>
      </w:r>
      <w:r w:rsidR="00255A30" w:rsidRPr="00FE29B9">
        <w:rPr>
          <w:sz w:val="24"/>
          <w:szCs w:val="24"/>
        </w:rPr>
        <w:t>,</w:t>
      </w:r>
    </w:p>
    <w:p w14:paraId="15558E8B" w14:textId="07C0475A" w:rsidR="00017900" w:rsidRPr="00FE29B9" w:rsidRDefault="00017900" w:rsidP="0036684C">
      <w:pPr>
        <w:pStyle w:val="Akapitzlist"/>
        <w:numPr>
          <w:ilvl w:val="0"/>
          <w:numId w:val="85"/>
        </w:numPr>
        <w:suppressAutoHyphens/>
        <w:spacing w:after="0" w:line="360" w:lineRule="auto"/>
        <w:ind w:left="714" w:hanging="357"/>
        <w:rPr>
          <w:sz w:val="24"/>
          <w:szCs w:val="24"/>
        </w:rPr>
      </w:pPr>
      <w:r w:rsidRPr="00FE29B9">
        <w:rPr>
          <w:sz w:val="24"/>
          <w:szCs w:val="24"/>
        </w:rPr>
        <w:t xml:space="preserve">środki własne podmiotów realizujących przedsięwzięcia </w:t>
      </w:r>
      <w:r w:rsidR="00DE29B2" w:rsidRPr="00FE29B9">
        <w:rPr>
          <w:sz w:val="24"/>
          <w:szCs w:val="24"/>
        </w:rPr>
        <w:t xml:space="preserve"> </w:t>
      </w:r>
      <w:r w:rsidRPr="00FE29B9">
        <w:rPr>
          <w:sz w:val="24"/>
          <w:szCs w:val="24"/>
        </w:rPr>
        <w:t>rewitalizacyjne</w:t>
      </w:r>
      <w:r w:rsidR="00255A30" w:rsidRPr="00FE29B9">
        <w:rPr>
          <w:sz w:val="24"/>
          <w:szCs w:val="24"/>
        </w:rPr>
        <w:t>,</w:t>
      </w:r>
      <w:r w:rsidRPr="00FE29B9">
        <w:rPr>
          <w:sz w:val="24"/>
          <w:szCs w:val="24"/>
        </w:rPr>
        <w:t xml:space="preserve"> </w:t>
      </w:r>
    </w:p>
    <w:p w14:paraId="5082FC0E" w14:textId="106AC2C0" w:rsidR="00017900" w:rsidRPr="000F30A1" w:rsidRDefault="00017900" w:rsidP="000F30A1">
      <w:pPr>
        <w:pStyle w:val="Akapitzlist"/>
        <w:numPr>
          <w:ilvl w:val="0"/>
          <w:numId w:val="85"/>
        </w:numPr>
        <w:suppressAutoHyphens/>
        <w:spacing w:after="0" w:line="360" w:lineRule="auto"/>
        <w:ind w:left="714" w:hanging="357"/>
        <w:rPr>
          <w:sz w:val="24"/>
          <w:szCs w:val="24"/>
        </w:rPr>
      </w:pPr>
      <w:r w:rsidRPr="00FE29B9">
        <w:rPr>
          <w:sz w:val="24"/>
          <w:szCs w:val="24"/>
        </w:rPr>
        <w:t>instrumenty finansowe, np. pożyczki czy kredyty</w:t>
      </w:r>
      <w:r w:rsidR="00255A30" w:rsidRPr="00FE29B9">
        <w:rPr>
          <w:sz w:val="24"/>
          <w:szCs w:val="24"/>
        </w:rPr>
        <w:t>.</w:t>
      </w:r>
    </w:p>
    <w:p w14:paraId="15C76346" w14:textId="6C40EC81" w:rsidR="00017900" w:rsidRPr="003A1C2E" w:rsidRDefault="00017900" w:rsidP="000F30A1">
      <w:pPr>
        <w:pStyle w:val="tekkst"/>
        <w:rPr>
          <w:rStyle w:val="markedcontent"/>
        </w:rPr>
      </w:pPr>
      <w:r w:rsidRPr="00FE29B9">
        <w:rPr>
          <w:rStyle w:val="markedcontent"/>
        </w:rPr>
        <w:t>Szacunkowe ramy finansowe Gminnego Programu Rewitalizacji zostały zaplanowane do roku 203</w:t>
      </w:r>
      <w:r w:rsidR="003708E7">
        <w:rPr>
          <w:rStyle w:val="markedcontent"/>
        </w:rPr>
        <w:t>5</w:t>
      </w:r>
      <w:r w:rsidRPr="00FE29B9">
        <w:rPr>
          <w:rStyle w:val="markedcontent"/>
        </w:rPr>
        <w:t xml:space="preserve">. </w:t>
      </w:r>
      <w:r w:rsidR="007F084F">
        <w:rPr>
          <w:rStyle w:val="markedcontent"/>
          <w:color w:val="000000" w:themeColor="text1"/>
        </w:rPr>
        <w:t>C</w:t>
      </w:r>
      <w:r w:rsidR="007F084F" w:rsidRPr="00FE29B9">
        <w:rPr>
          <w:rStyle w:val="markedcontent"/>
          <w:color w:val="000000" w:themeColor="text1"/>
        </w:rPr>
        <w:t>ałkowi</w:t>
      </w:r>
      <w:r w:rsidR="007F084F">
        <w:rPr>
          <w:rStyle w:val="markedcontent"/>
          <w:color w:val="000000" w:themeColor="text1"/>
        </w:rPr>
        <w:t xml:space="preserve">ta </w:t>
      </w:r>
      <w:r w:rsidRPr="00FE29B9">
        <w:rPr>
          <w:rStyle w:val="markedcontent"/>
          <w:color w:val="000000" w:themeColor="text1"/>
        </w:rPr>
        <w:t>wartość podstawowych przedsięwzięć rewitalizacyjnych Programu szacuje się na</w:t>
      </w:r>
      <w:r w:rsidR="009874FE">
        <w:rPr>
          <w:rStyle w:val="markedcontent"/>
          <w:color w:val="000000" w:themeColor="text1"/>
        </w:rPr>
        <w:t> </w:t>
      </w:r>
      <w:r w:rsidR="0098733A">
        <w:rPr>
          <w:rStyle w:val="markedcontent"/>
          <w:color w:val="000000" w:themeColor="text1"/>
        </w:rPr>
        <w:t xml:space="preserve"> </w:t>
      </w:r>
      <w:r w:rsidR="009874FE">
        <w:rPr>
          <w:rStyle w:val="markedcontent"/>
          <w:color w:val="000000" w:themeColor="text1"/>
        </w:rPr>
        <w:t xml:space="preserve"> </w:t>
      </w:r>
      <w:r w:rsidR="007F084F" w:rsidRPr="00272BE5">
        <w:rPr>
          <w:rStyle w:val="markedcontent"/>
          <w:color w:val="000000" w:themeColor="text1"/>
        </w:rPr>
        <w:t>974 656 470,00</w:t>
      </w:r>
      <w:r w:rsidR="007F084F">
        <w:rPr>
          <w:rStyle w:val="markedcontent"/>
          <w:color w:val="000000" w:themeColor="text1"/>
        </w:rPr>
        <w:t xml:space="preserve"> </w:t>
      </w:r>
      <w:r w:rsidRPr="00272BE5">
        <w:rPr>
          <w:rStyle w:val="markedcontent"/>
          <w:color w:val="000000" w:themeColor="text1"/>
        </w:rPr>
        <w:t>PLN</w:t>
      </w:r>
      <w:r w:rsidR="003A1C2E" w:rsidRPr="00272BE5">
        <w:rPr>
          <w:rStyle w:val="markedcontent"/>
          <w:color w:val="000000" w:themeColor="text1"/>
        </w:rPr>
        <w:t>.</w:t>
      </w:r>
    </w:p>
    <w:p w14:paraId="7D0E59D6" w14:textId="77777777" w:rsidR="00017900" w:rsidRPr="00FE29B9" w:rsidRDefault="00017900" w:rsidP="00017900">
      <w:pPr>
        <w:spacing w:after="0" w:line="240" w:lineRule="auto"/>
        <w:rPr>
          <w:sz w:val="24"/>
          <w:szCs w:val="24"/>
        </w:rPr>
      </w:pPr>
    </w:p>
    <w:p w14:paraId="7731DF51" w14:textId="77777777" w:rsidR="003A1C2E" w:rsidRDefault="003A1C2E">
      <w:pPr>
        <w:rPr>
          <w:rFonts w:cstheme="minorHAnsi"/>
          <w:i/>
          <w:iCs/>
          <w:sz w:val="20"/>
          <w:szCs w:val="20"/>
        </w:rPr>
      </w:pPr>
      <w:r>
        <w:br w:type="page"/>
      </w:r>
    </w:p>
    <w:p w14:paraId="5C148C61" w14:textId="4E36CE72" w:rsidR="00017900" w:rsidRPr="00FE29B9" w:rsidRDefault="00017900" w:rsidP="003A1C2E">
      <w:pPr>
        <w:pStyle w:val="podpistabeli"/>
      </w:pPr>
      <w:r w:rsidRPr="00FE29B9">
        <w:lastRenderedPageBreak/>
        <w:t xml:space="preserve">Tabela </w:t>
      </w:r>
      <w:fldSimple w:instr=" SEQ Tabela \* ARABIC ">
        <w:r w:rsidR="00230575">
          <w:rPr>
            <w:noProof/>
          </w:rPr>
          <w:t>68</w:t>
        </w:r>
      </w:fldSimple>
      <w:r w:rsidR="003A1C2E">
        <w:rPr>
          <w:noProof/>
        </w:rPr>
        <w:t>.</w:t>
      </w:r>
      <w:r w:rsidRPr="00FE29B9">
        <w:t xml:space="preserve"> Szacunkowa wartość przedsięwzięć i </w:t>
      </w:r>
      <w:r w:rsidR="00BF453E">
        <w:t xml:space="preserve">źródła </w:t>
      </w:r>
      <w:r w:rsidRPr="00FE29B9">
        <w:t xml:space="preserve">ich finansowania </w:t>
      </w:r>
    </w:p>
    <w:tbl>
      <w:tblPr>
        <w:tblStyle w:val="Tabelasiatki5ciemnaakcent11"/>
        <w:tblW w:w="10032" w:type="dxa"/>
        <w:tblLayout w:type="fixed"/>
        <w:tblLook w:val="04A0" w:firstRow="1" w:lastRow="0" w:firstColumn="1" w:lastColumn="0" w:noHBand="0" w:noVBand="1"/>
      </w:tblPr>
      <w:tblGrid>
        <w:gridCol w:w="546"/>
        <w:gridCol w:w="2426"/>
        <w:gridCol w:w="1419"/>
        <w:gridCol w:w="1421"/>
        <w:gridCol w:w="1415"/>
        <w:gridCol w:w="1415"/>
        <w:gridCol w:w="1390"/>
      </w:tblGrid>
      <w:tr w:rsidR="00EE3D9E" w:rsidRPr="00221DB6" w14:paraId="59F019F9" w14:textId="77777777" w:rsidTr="00DF4D2D">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546" w:type="dxa"/>
            <w:vMerge w:val="restart"/>
            <w:tcBorders>
              <w:top w:val="nil"/>
              <w:left w:val="nil"/>
              <w:right w:val="single" w:sz="4" w:space="0" w:color="FFFFFF" w:themeColor="background1"/>
            </w:tcBorders>
            <w:hideMark/>
          </w:tcPr>
          <w:p w14:paraId="4E725515" w14:textId="77777777" w:rsidR="00EE3D9E" w:rsidRPr="00EE3D9E" w:rsidRDefault="00EE3D9E" w:rsidP="00094F06">
            <w:pPr>
              <w:rPr>
                <w:rFonts w:eastAsia="Times New Roman"/>
                <w:color w:val="auto"/>
              </w:rPr>
            </w:pPr>
            <w:r w:rsidRPr="00EE3D9E">
              <w:rPr>
                <w:rFonts w:eastAsia="Times New Roman"/>
                <w:color w:val="auto"/>
              </w:rPr>
              <w:t xml:space="preserve">Lp. </w:t>
            </w:r>
          </w:p>
        </w:tc>
        <w:tc>
          <w:tcPr>
            <w:tcW w:w="2426" w:type="dxa"/>
            <w:vMerge w:val="restart"/>
            <w:tcBorders>
              <w:top w:val="nil"/>
              <w:left w:val="single" w:sz="4" w:space="0" w:color="FFFFFF" w:themeColor="background1"/>
              <w:right w:val="single" w:sz="4" w:space="0" w:color="FFFFFF" w:themeColor="background1"/>
            </w:tcBorders>
            <w:hideMark/>
          </w:tcPr>
          <w:p w14:paraId="1336E604"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Nazwa przedsięwzięcia</w:t>
            </w:r>
          </w:p>
        </w:tc>
        <w:tc>
          <w:tcPr>
            <w:tcW w:w="1419" w:type="dxa"/>
            <w:vMerge w:val="restart"/>
            <w:tcBorders>
              <w:top w:val="nil"/>
              <w:left w:val="single" w:sz="4" w:space="0" w:color="FFFFFF" w:themeColor="background1"/>
              <w:right w:val="single" w:sz="4" w:space="0" w:color="FFFFFF" w:themeColor="background1"/>
            </w:tcBorders>
            <w:hideMark/>
          </w:tcPr>
          <w:p w14:paraId="3C22E3B2"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Szacowana wartość [zł]</w:t>
            </w:r>
          </w:p>
        </w:tc>
        <w:tc>
          <w:tcPr>
            <w:tcW w:w="4251" w:type="dxa"/>
            <w:gridSpan w:val="3"/>
            <w:tcBorders>
              <w:top w:val="nil"/>
              <w:left w:val="single" w:sz="4" w:space="0" w:color="FFFFFF" w:themeColor="background1"/>
              <w:bottom w:val="single" w:sz="4" w:space="0" w:color="FFFFFF" w:themeColor="background1"/>
              <w:right w:val="single" w:sz="4" w:space="0" w:color="FFFFFF" w:themeColor="background1"/>
            </w:tcBorders>
            <w:hideMark/>
          </w:tcPr>
          <w:p w14:paraId="2185FF01"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środki finansowe ze źródeł publicznych</w:t>
            </w:r>
          </w:p>
        </w:tc>
        <w:tc>
          <w:tcPr>
            <w:tcW w:w="1390" w:type="dxa"/>
            <w:vMerge w:val="restart"/>
            <w:tcBorders>
              <w:top w:val="nil"/>
              <w:left w:val="single" w:sz="4" w:space="0" w:color="FFFFFF" w:themeColor="background1"/>
              <w:right w:val="nil"/>
            </w:tcBorders>
            <w:hideMark/>
          </w:tcPr>
          <w:p w14:paraId="2C948CF3" w14:textId="0E77A1A6"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środki finansowe </w:t>
            </w:r>
            <w:r>
              <w:rPr>
                <w:rFonts w:eastAsia="Times New Roman"/>
                <w:color w:val="auto"/>
              </w:rPr>
              <w:br/>
            </w:r>
            <w:r w:rsidRPr="002071F5">
              <w:rPr>
                <w:rFonts w:eastAsia="Times New Roman"/>
                <w:color w:val="auto"/>
              </w:rPr>
              <w:t>ze źródeł prywatnych</w:t>
            </w:r>
            <w:r>
              <w:rPr>
                <w:rStyle w:val="Odwoanieprzypisudolnego"/>
                <w:rFonts w:eastAsia="Times New Roman"/>
                <w:color w:val="auto"/>
              </w:rPr>
              <w:footnoteReference w:id="18"/>
            </w:r>
            <w:r w:rsidRPr="002071F5">
              <w:rPr>
                <w:rFonts w:eastAsia="Times New Roman"/>
                <w:color w:val="auto"/>
              </w:rPr>
              <w:br/>
            </w:r>
          </w:p>
        </w:tc>
      </w:tr>
      <w:tr w:rsidR="00EE3D9E" w:rsidRPr="00221DB6" w14:paraId="13932C79" w14:textId="77777777" w:rsidTr="00BC2A84">
        <w:trPr>
          <w:cnfStyle w:val="100000000000" w:firstRow="1" w:lastRow="0" w:firstColumn="0" w:lastColumn="0" w:oddVBand="0" w:evenVBand="0" w:oddHBand="0" w:evenHBand="0" w:firstRowFirstColumn="0" w:firstRowLastColumn="0" w:lastRowFirstColumn="0" w:lastRowLastColumn="0"/>
          <w:trHeight w:val="747"/>
          <w:tblHeader/>
        </w:trPr>
        <w:tc>
          <w:tcPr>
            <w:cnfStyle w:val="001000000000" w:firstRow="0" w:lastRow="0" w:firstColumn="1" w:lastColumn="0" w:oddVBand="0" w:evenVBand="0" w:oddHBand="0" w:evenHBand="0" w:firstRowFirstColumn="0" w:firstRowLastColumn="0" w:lastRowFirstColumn="0" w:lastRowLastColumn="0"/>
            <w:tcW w:w="546" w:type="dxa"/>
            <w:vMerge/>
            <w:tcBorders>
              <w:left w:val="nil"/>
              <w:bottom w:val="single" w:sz="4" w:space="0" w:color="FFFFFF" w:themeColor="background1"/>
              <w:right w:val="single" w:sz="4" w:space="0" w:color="FFFFFF" w:themeColor="background1"/>
            </w:tcBorders>
            <w:hideMark/>
          </w:tcPr>
          <w:p w14:paraId="6B213B2C" w14:textId="77777777" w:rsidR="00EE3D9E" w:rsidRPr="00EE3D9E" w:rsidRDefault="00EE3D9E" w:rsidP="00094F06">
            <w:pPr>
              <w:rPr>
                <w:rFonts w:eastAsia="Times New Roman"/>
                <w:color w:val="auto"/>
              </w:rPr>
            </w:pPr>
          </w:p>
        </w:tc>
        <w:tc>
          <w:tcPr>
            <w:tcW w:w="2426" w:type="dxa"/>
            <w:vMerge/>
            <w:tcBorders>
              <w:left w:val="single" w:sz="4" w:space="0" w:color="FFFFFF" w:themeColor="background1"/>
              <w:bottom w:val="single" w:sz="4" w:space="0" w:color="FFFFFF" w:themeColor="background1"/>
              <w:right w:val="single" w:sz="4" w:space="0" w:color="FFFFFF" w:themeColor="background1"/>
            </w:tcBorders>
            <w:hideMark/>
          </w:tcPr>
          <w:p w14:paraId="74E7FF64"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19" w:type="dxa"/>
            <w:vMerge/>
            <w:tcBorders>
              <w:left w:val="single" w:sz="4" w:space="0" w:color="FFFFFF" w:themeColor="background1"/>
              <w:bottom w:val="single" w:sz="4" w:space="0" w:color="FFFFFF" w:themeColor="background1"/>
              <w:right w:val="single" w:sz="4" w:space="0" w:color="FFFFFF" w:themeColor="background1"/>
            </w:tcBorders>
            <w:hideMark/>
          </w:tcPr>
          <w:p w14:paraId="033D9BA3"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D887CE0"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z budżetu gminy</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2B9437" w14:textId="0E9CFA20"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inne publiczne</w:t>
            </w:r>
            <w:r>
              <w:rPr>
                <w:rStyle w:val="Odwoanieprzypisudolnego"/>
                <w:rFonts w:eastAsia="Times New Roman"/>
                <w:color w:val="auto"/>
              </w:rPr>
              <w:footnoteReference w:id="19"/>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E1CFAF"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 z budżetu UE </w:t>
            </w:r>
          </w:p>
        </w:tc>
        <w:tc>
          <w:tcPr>
            <w:tcW w:w="1390" w:type="dxa"/>
            <w:vMerge/>
            <w:tcBorders>
              <w:left w:val="single" w:sz="4" w:space="0" w:color="FFFFFF" w:themeColor="background1"/>
              <w:bottom w:val="single" w:sz="4" w:space="0" w:color="FFFFFF" w:themeColor="background1"/>
              <w:right w:val="nil"/>
            </w:tcBorders>
            <w:hideMark/>
          </w:tcPr>
          <w:p w14:paraId="33E92DEA" w14:textId="26A16E89"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r>
      <w:tr w:rsidR="00DF4D2D" w:rsidRPr="00221DB6" w14:paraId="2B2076FA" w14:textId="77777777" w:rsidTr="00BC2A84">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left w:val="nil"/>
              <w:bottom w:val="single" w:sz="4" w:space="0" w:color="FFFFFF" w:themeColor="background1"/>
              <w:right w:val="nil"/>
            </w:tcBorders>
            <w:hideMark/>
          </w:tcPr>
          <w:p w14:paraId="101DD5DB" w14:textId="1C25778F" w:rsidR="002071F5" w:rsidRPr="00EE3D9E" w:rsidRDefault="002071F5" w:rsidP="00094F06">
            <w:pPr>
              <w:rPr>
                <w:rFonts w:eastAsia="Times New Roman"/>
                <w:color w:val="auto"/>
              </w:rPr>
            </w:pPr>
            <w:r w:rsidRPr="00EE3D9E">
              <w:rPr>
                <w:rFonts w:eastAsia="Times New Roman"/>
                <w:color w:val="auto"/>
              </w:rPr>
              <w:t>1       </w:t>
            </w:r>
          </w:p>
        </w:tc>
        <w:tc>
          <w:tcPr>
            <w:tcW w:w="2426" w:type="dxa"/>
            <w:tcBorders>
              <w:top w:val="single" w:sz="4" w:space="0" w:color="FFFFFF" w:themeColor="background1"/>
              <w:left w:val="nil"/>
              <w:bottom w:val="single" w:sz="4" w:space="0" w:color="FFFFFF" w:themeColor="background1"/>
              <w:right w:val="single" w:sz="4" w:space="0" w:color="FFFFFF" w:themeColor="background1"/>
            </w:tcBorders>
            <w:hideMark/>
          </w:tcPr>
          <w:p w14:paraId="63A1F95D" w14:textId="3D9047A7" w:rsidR="002071F5" w:rsidRPr="002071F5" w:rsidRDefault="009164F8"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72BE5">
              <w:rPr>
                <w:rFonts w:eastAsia="Times New Roman"/>
              </w:rPr>
              <w:t>Prowadzenie placówek wsparcia dziennego dla dzieci i młodzieży</w:t>
            </w:r>
          </w:p>
        </w:tc>
        <w:tc>
          <w:tcPr>
            <w:tcW w:w="1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7E85793" w14:textId="08E59B02"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77486BC" w14:textId="6B785F76"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C619618" w14:textId="66098576"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6C7C83F" w14:textId="03F31381"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959F533" w14:textId="1651FAFA"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r>
      <w:tr w:rsidR="00221DB6" w:rsidRPr="00221DB6" w14:paraId="26B5EB62"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tcBorders>
            <w:hideMark/>
          </w:tcPr>
          <w:p w14:paraId="1781194F" w14:textId="52225F95" w:rsidR="002071F5" w:rsidRPr="00EE3D9E" w:rsidRDefault="002071F5" w:rsidP="00094F06">
            <w:pPr>
              <w:rPr>
                <w:rFonts w:eastAsia="Times New Roman"/>
                <w:color w:val="auto"/>
              </w:rPr>
            </w:pPr>
            <w:r w:rsidRPr="00EE3D9E">
              <w:rPr>
                <w:rFonts w:eastAsia="Times New Roman"/>
                <w:color w:val="auto"/>
              </w:rPr>
              <w:t>2      </w:t>
            </w:r>
          </w:p>
        </w:tc>
        <w:tc>
          <w:tcPr>
            <w:tcW w:w="2426" w:type="dxa"/>
            <w:tcBorders>
              <w:top w:val="single" w:sz="4" w:space="0" w:color="FFFFFF" w:themeColor="background1"/>
            </w:tcBorders>
            <w:hideMark/>
          </w:tcPr>
          <w:p w14:paraId="4EB49FEC" w14:textId="213A7F1F" w:rsidR="002071F5" w:rsidRPr="002071F5" w:rsidRDefault="00B847D3" w:rsidP="002071F5">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Budowa ośrodka wsparcia osób z</w:t>
            </w:r>
            <w:r w:rsidR="00933F3C">
              <w:rPr>
                <w:rFonts w:eastAsia="Times New Roman"/>
              </w:rPr>
              <w:t> </w:t>
            </w:r>
            <w:r>
              <w:rPr>
                <w:rFonts w:eastAsia="Times New Roman"/>
              </w:rPr>
              <w:t>niepełnosprawnościami przy ul.</w:t>
            </w:r>
            <w:r w:rsidR="00933F3C">
              <w:rPr>
                <w:rFonts w:eastAsia="Times New Roman"/>
              </w:rPr>
              <w:t> </w:t>
            </w:r>
            <w:r>
              <w:rPr>
                <w:rFonts w:eastAsia="Times New Roman"/>
              </w:rPr>
              <w:t>A. Gierymskiego</w:t>
            </w:r>
          </w:p>
        </w:tc>
        <w:tc>
          <w:tcPr>
            <w:tcW w:w="1419" w:type="dxa"/>
            <w:tcBorders>
              <w:top w:val="single" w:sz="4" w:space="0" w:color="FFFFFF" w:themeColor="background1"/>
            </w:tcBorders>
            <w:noWrap/>
            <w:hideMark/>
          </w:tcPr>
          <w:p w14:paraId="026811BB" w14:textId="1035F9C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xml:space="preserve"> 0</w:t>
            </w:r>
            <w:r>
              <w:rPr>
                <w:rFonts w:eastAsia="Times New Roman"/>
                <w:sz w:val="18"/>
                <w:szCs w:val="18"/>
              </w:rPr>
              <w:t>5</w:t>
            </w:r>
            <w:r w:rsidRPr="003A1C2E">
              <w:rPr>
                <w:rFonts w:eastAsia="Times New Roman"/>
                <w:sz w:val="18"/>
                <w:szCs w:val="18"/>
              </w:rPr>
              <w:t xml:space="preserve">0 </w:t>
            </w:r>
            <w:r w:rsidR="002071F5" w:rsidRPr="003A1C2E">
              <w:rPr>
                <w:rFonts w:eastAsia="Times New Roman"/>
                <w:sz w:val="18"/>
                <w:szCs w:val="18"/>
              </w:rPr>
              <w:t>000,00</w:t>
            </w:r>
          </w:p>
        </w:tc>
        <w:tc>
          <w:tcPr>
            <w:tcW w:w="1421" w:type="dxa"/>
            <w:tcBorders>
              <w:top w:val="single" w:sz="4" w:space="0" w:color="FFFFFF" w:themeColor="background1"/>
            </w:tcBorders>
            <w:noWrap/>
            <w:hideMark/>
          </w:tcPr>
          <w:p w14:paraId="6D7CE31C" w14:textId="62160D01"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tcBorders>
            <w:noWrap/>
            <w:hideMark/>
          </w:tcPr>
          <w:p w14:paraId="6B21A182" w14:textId="11B4B35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0</w:t>
            </w:r>
            <w:r>
              <w:rPr>
                <w:rFonts w:eastAsia="Times New Roman"/>
                <w:sz w:val="18"/>
                <w:szCs w:val="18"/>
              </w:rPr>
              <w:t>5</w:t>
            </w:r>
            <w:r w:rsidRPr="003A1C2E">
              <w:rPr>
                <w:rFonts w:eastAsia="Times New Roman"/>
                <w:sz w:val="18"/>
                <w:szCs w:val="18"/>
              </w:rPr>
              <w:t xml:space="preserve">0 </w:t>
            </w:r>
            <w:r w:rsidR="0056161C" w:rsidRPr="003A1C2E">
              <w:rPr>
                <w:rFonts w:eastAsia="Times New Roman"/>
                <w:sz w:val="18"/>
                <w:szCs w:val="18"/>
              </w:rPr>
              <w:t>0</w:t>
            </w:r>
            <w:r w:rsidR="002071F5" w:rsidRPr="003A1C2E">
              <w:rPr>
                <w:rFonts w:eastAsia="Times New Roman"/>
                <w:sz w:val="18"/>
                <w:szCs w:val="18"/>
              </w:rPr>
              <w:t>00,00</w:t>
            </w:r>
          </w:p>
        </w:tc>
        <w:tc>
          <w:tcPr>
            <w:tcW w:w="1415" w:type="dxa"/>
            <w:tcBorders>
              <w:top w:val="single" w:sz="4" w:space="0" w:color="FFFFFF" w:themeColor="background1"/>
            </w:tcBorders>
            <w:noWrap/>
            <w:hideMark/>
          </w:tcPr>
          <w:p w14:paraId="043DDE35" w14:textId="02FDC472"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tcBorders>
              <w:top w:val="single" w:sz="4" w:space="0" w:color="FFFFFF" w:themeColor="background1"/>
            </w:tcBorders>
            <w:noWrap/>
            <w:hideMark/>
          </w:tcPr>
          <w:p w14:paraId="548252F9" w14:textId="5C65FE2A"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BD6B648" w14:textId="77777777" w:rsidTr="00BC2A84">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546" w:type="dxa"/>
            <w:hideMark/>
          </w:tcPr>
          <w:p w14:paraId="2C13C8AC" w14:textId="51B2632E" w:rsidR="002071F5" w:rsidRPr="00EE3D9E" w:rsidRDefault="002071F5" w:rsidP="00094F06">
            <w:pPr>
              <w:rPr>
                <w:rFonts w:eastAsia="Times New Roman"/>
                <w:color w:val="auto"/>
              </w:rPr>
            </w:pPr>
            <w:r w:rsidRPr="00EE3D9E">
              <w:rPr>
                <w:rFonts w:eastAsia="Times New Roman"/>
                <w:color w:val="auto"/>
              </w:rPr>
              <w:t>3      </w:t>
            </w:r>
          </w:p>
        </w:tc>
        <w:tc>
          <w:tcPr>
            <w:tcW w:w="2426" w:type="dxa"/>
            <w:hideMark/>
          </w:tcPr>
          <w:p w14:paraId="0E063F8F" w14:textId="77777777"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Szkół Łączności ul. Warszawska 35 - rozbudowa Sali szermierczej </w:t>
            </w:r>
          </w:p>
        </w:tc>
        <w:tc>
          <w:tcPr>
            <w:tcW w:w="1419" w:type="dxa"/>
            <w:noWrap/>
            <w:hideMark/>
          </w:tcPr>
          <w:p w14:paraId="20C118F5"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8 444 071,00</w:t>
            </w:r>
          </w:p>
        </w:tc>
        <w:tc>
          <w:tcPr>
            <w:tcW w:w="1421" w:type="dxa"/>
            <w:noWrap/>
            <w:hideMark/>
          </w:tcPr>
          <w:p w14:paraId="2AE737D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4 691 297,00</w:t>
            </w:r>
          </w:p>
        </w:tc>
        <w:tc>
          <w:tcPr>
            <w:tcW w:w="1415" w:type="dxa"/>
            <w:noWrap/>
            <w:hideMark/>
          </w:tcPr>
          <w:p w14:paraId="0355D58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3 752 774,00</w:t>
            </w:r>
          </w:p>
        </w:tc>
        <w:tc>
          <w:tcPr>
            <w:tcW w:w="1415" w:type="dxa"/>
            <w:noWrap/>
            <w:hideMark/>
          </w:tcPr>
          <w:p w14:paraId="0EEC514A" w14:textId="4FD4664E"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1AF749CB" w14:textId="22658F09"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221DB6" w:rsidRPr="00221DB6" w14:paraId="6723E370" w14:textId="77777777" w:rsidTr="00BC2A84">
        <w:trPr>
          <w:trHeight w:val="412"/>
        </w:trPr>
        <w:tc>
          <w:tcPr>
            <w:cnfStyle w:val="001000000000" w:firstRow="0" w:lastRow="0" w:firstColumn="1" w:lastColumn="0" w:oddVBand="0" w:evenVBand="0" w:oddHBand="0" w:evenHBand="0" w:firstRowFirstColumn="0" w:firstRowLastColumn="0" w:lastRowFirstColumn="0" w:lastRowLastColumn="0"/>
            <w:tcW w:w="546" w:type="dxa"/>
            <w:hideMark/>
          </w:tcPr>
          <w:p w14:paraId="171BB137" w14:textId="2D3B5234" w:rsidR="002071F5" w:rsidRPr="00EE3D9E" w:rsidRDefault="002071F5" w:rsidP="00094F06">
            <w:pPr>
              <w:rPr>
                <w:rFonts w:eastAsia="Times New Roman"/>
                <w:color w:val="auto"/>
              </w:rPr>
            </w:pPr>
            <w:r w:rsidRPr="00EE3D9E">
              <w:rPr>
                <w:rFonts w:eastAsia="Times New Roman"/>
                <w:color w:val="auto"/>
              </w:rPr>
              <w:t>4      </w:t>
            </w:r>
          </w:p>
        </w:tc>
        <w:tc>
          <w:tcPr>
            <w:tcW w:w="2426" w:type="dxa"/>
            <w:hideMark/>
          </w:tcPr>
          <w:p w14:paraId="1C6A4248" w14:textId="77777777" w:rsidR="002071F5" w:rsidRPr="002071F5" w:rsidRDefault="002071F5" w:rsidP="002071F5">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W swoim tempie ucz się i baw – </w:t>
            </w:r>
            <w:proofErr w:type="spellStart"/>
            <w:r w:rsidRPr="002071F5">
              <w:rPr>
                <w:rFonts w:eastAsia="Times New Roman"/>
              </w:rPr>
              <w:t>eko</w:t>
            </w:r>
            <w:proofErr w:type="spellEnd"/>
            <w:r w:rsidRPr="002071F5">
              <w:rPr>
                <w:rFonts w:eastAsia="Times New Roman"/>
              </w:rPr>
              <w:t xml:space="preserve"> warsztaty muzyczne</w:t>
            </w:r>
          </w:p>
        </w:tc>
        <w:tc>
          <w:tcPr>
            <w:tcW w:w="1419" w:type="dxa"/>
            <w:noWrap/>
            <w:hideMark/>
          </w:tcPr>
          <w:p w14:paraId="337D7995"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c>
          <w:tcPr>
            <w:tcW w:w="1421" w:type="dxa"/>
            <w:noWrap/>
            <w:hideMark/>
          </w:tcPr>
          <w:p w14:paraId="6FAE1029" w14:textId="2D2D17C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3AED63B" w14:textId="35F6CA8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655D471C" w14:textId="57C523BE"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67DE76C"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r>
      <w:tr w:rsidR="00EE3D9E" w:rsidRPr="00221DB6" w14:paraId="28A30542" w14:textId="77777777" w:rsidTr="00BC2A84">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546" w:type="dxa"/>
            <w:hideMark/>
          </w:tcPr>
          <w:p w14:paraId="66D92B48" w14:textId="1C8CDAC3" w:rsidR="002071F5" w:rsidRPr="00EE3D9E" w:rsidRDefault="002071F5" w:rsidP="00094F06">
            <w:pPr>
              <w:rPr>
                <w:rFonts w:eastAsia="Times New Roman"/>
                <w:color w:val="auto"/>
              </w:rPr>
            </w:pPr>
            <w:r w:rsidRPr="00EE3D9E">
              <w:rPr>
                <w:rFonts w:eastAsia="Times New Roman"/>
                <w:color w:val="auto"/>
              </w:rPr>
              <w:t>5      </w:t>
            </w:r>
          </w:p>
        </w:tc>
        <w:tc>
          <w:tcPr>
            <w:tcW w:w="2426" w:type="dxa"/>
            <w:hideMark/>
          </w:tcPr>
          <w:p w14:paraId="345E6311" w14:textId="29F8B461"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Laboratorium Aktywności Społecznych – Urban Lab 5D </w:t>
            </w:r>
            <w:r w:rsidR="003A1C2E">
              <w:rPr>
                <w:rFonts w:eastAsia="Times New Roman"/>
              </w:rPr>
              <w:br/>
            </w:r>
            <w:r w:rsidRPr="002071F5">
              <w:rPr>
                <w:rFonts w:eastAsia="Times New Roman"/>
              </w:rPr>
              <w:t>po gliwicku</w:t>
            </w:r>
          </w:p>
        </w:tc>
        <w:tc>
          <w:tcPr>
            <w:tcW w:w="1419" w:type="dxa"/>
            <w:noWrap/>
            <w:hideMark/>
          </w:tcPr>
          <w:p w14:paraId="240B4AF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2 095 088,00</w:t>
            </w:r>
          </w:p>
        </w:tc>
        <w:tc>
          <w:tcPr>
            <w:tcW w:w="1421" w:type="dxa"/>
            <w:noWrap/>
            <w:hideMark/>
          </w:tcPr>
          <w:p w14:paraId="6047734A" w14:textId="40F9036B"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1ED95E"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209 509,00</w:t>
            </w:r>
          </w:p>
        </w:tc>
        <w:tc>
          <w:tcPr>
            <w:tcW w:w="1415" w:type="dxa"/>
            <w:noWrap/>
            <w:hideMark/>
          </w:tcPr>
          <w:p w14:paraId="2A85ABD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1 885 579,00</w:t>
            </w:r>
          </w:p>
        </w:tc>
        <w:tc>
          <w:tcPr>
            <w:tcW w:w="1390" w:type="dxa"/>
            <w:noWrap/>
            <w:hideMark/>
          </w:tcPr>
          <w:p w14:paraId="651D1B09" w14:textId="2C050015"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25506B8B" w14:textId="77777777" w:rsidTr="00BC2A84">
        <w:trPr>
          <w:trHeight w:val="675"/>
        </w:trPr>
        <w:tc>
          <w:tcPr>
            <w:cnfStyle w:val="001000000000" w:firstRow="0" w:lastRow="0" w:firstColumn="1" w:lastColumn="0" w:oddVBand="0" w:evenVBand="0" w:oddHBand="0" w:evenHBand="0" w:firstRowFirstColumn="0" w:firstRowLastColumn="0" w:lastRowFirstColumn="0" w:lastRowLastColumn="0"/>
            <w:tcW w:w="546" w:type="dxa"/>
            <w:hideMark/>
          </w:tcPr>
          <w:p w14:paraId="110D786A" w14:textId="25884C9D" w:rsidR="00C67FA8" w:rsidRPr="00EE3D9E" w:rsidRDefault="00C67FA8" w:rsidP="00C67FA8">
            <w:pPr>
              <w:rPr>
                <w:rFonts w:eastAsia="Times New Roman"/>
                <w:color w:val="auto"/>
              </w:rPr>
            </w:pPr>
            <w:r w:rsidRPr="00EE3D9E">
              <w:rPr>
                <w:rFonts w:eastAsia="Times New Roman"/>
                <w:color w:val="auto"/>
              </w:rPr>
              <w:t>6      </w:t>
            </w:r>
          </w:p>
        </w:tc>
        <w:tc>
          <w:tcPr>
            <w:tcW w:w="2426" w:type="dxa"/>
          </w:tcPr>
          <w:p w14:paraId="4CD14044" w14:textId="033E4E3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Remont i adaptacja „domku ogrodnika”</w:t>
            </w:r>
          </w:p>
        </w:tc>
        <w:tc>
          <w:tcPr>
            <w:tcW w:w="1419" w:type="dxa"/>
            <w:noWrap/>
          </w:tcPr>
          <w:p w14:paraId="129B4EAB" w14:textId="084B151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5 000 000,00</w:t>
            </w:r>
          </w:p>
        </w:tc>
        <w:tc>
          <w:tcPr>
            <w:tcW w:w="1421" w:type="dxa"/>
            <w:noWrap/>
          </w:tcPr>
          <w:p w14:paraId="6B25A10D" w14:textId="43757C1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w:t>
            </w:r>
            <w:r w:rsidRPr="003A1C2E">
              <w:rPr>
                <w:rFonts w:eastAsia="Times New Roman"/>
                <w:sz w:val="18"/>
                <w:szCs w:val="18"/>
              </w:rPr>
              <w:t>00 000,00</w:t>
            </w:r>
          </w:p>
        </w:tc>
        <w:tc>
          <w:tcPr>
            <w:tcW w:w="1415" w:type="dxa"/>
            <w:noWrap/>
          </w:tcPr>
          <w:p w14:paraId="1DA07300" w14:textId="56E0E1C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2F688378" w14:textId="0D26293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8</w:t>
            </w:r>
            <w:r w:rsidRPr="003A1C2E">
              <w:rPr>
                <w:rFonts w:eastAsia="Times New Roman"/>
                <w:sz w:val="18"/>
                <w:szCs w:val="18"/>
              </w:rPr>
              <w:t>00 000,00</w:t>
            </w:r>
          </w:p>
        </w:tc>
        <w:tc>
          <w:tcPr>
            <w:tcW w:w="1390" w:type="dxa"/>
            <w:noWrap/>
            <w:hideMark/>
          </w:tcPr>
          <w:p w14:paraId="57885C79" w14:textId="0C4323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859C3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193A8851" w14:textId="78EFEAAA" w:rsidR="00C67FA8" w:rsidRPr="00EE3D9E" w:rsidRDefault="00C67FA8" w:rsidP="00C67FA8">
            <w:pPr>
              <w:rPr>
                <w:rFonts w:eastAsia="Times New Roman"/>
                <w:color w:val="auto"/>
              </w:rPr>
            </w:pPr>
            <w:r w:rsidRPr="00EE3D9E">
              <w:rPr>
                <w:rFonts w:eastAsia="Times New Roman"/>
                <w:color w:val="auto"/>
              </w:rPr>
              <w:t>7        </w:t>
            </w:r>
          </w:p>
        </w:tc>
        <w:tc>
          <w:tcPr>
            <w:tcW w:w="2426" w:type="dxa"/>
            <w:hideMark/>
          </w:tcPr>
          <w:p w14:paraId="758C5693" w14:textId="215E9E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Adaptacja budynku przy </w:t>
            </w:r>
            <w:r>
              <w:rPr>
                <w:rFonts w:eastAsia="Times New Roman"/>
              </w:rPr>
              <w:br/>
            </w:r>
            <w:r w:rsidRPr="002071F5">
              <w:rPr>
                <w:rFonts w:eastAsia="Times New Roman"/>
              </w:rPr>
              <w:t xml:space="preserve">ul. o. J. Siemińskiego 6 wraz </w:t>
            </w:r>
            <w:r>
              <w:rPr>
                <w:rFonts w:eastAsia="Times New Roman"/>
              </w:rPr>
              <w:br/>
            </w:r>
            <w:r w:rsidRPr="002071F5">
              <w:rPr>
                <w:rFonts w:eastAsia="Times New Roman"/>
              </w:rPr>
              <w:t xml:space="preserve">z budynkiem pomocniczym </w:t>
            </w:r>
            <w:r>
              <w:rPr>
                <w:rFonts w:eastAsia="Times New Roman"/>
              </w:rPr>
              <w:br/>
            </w:r>
            <w:r w:rsidRPr="002071F5">
              <w:rPr>
                <w:rFonts w:eastAsia="Times New Roman"/>
              </w:rPr>
              <w:t>na nową siedzibę Centrum 3.0 - Gliwickiego Ośrodka Działań Społecznych</w:t>
            </w:r>
          </w:p>
        </w:tc>
        <w:tc>
          <w:tcPr>
            <w:tcW w:w="1419" w:type="dxa"/>
            <w:noWrap/>
            <w:hideMark/>
          </w:tcPr>
          <w:p w14:paraId="23E24CB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25 000 000,00</w:t>
            </w:r>
          </w:p>
        </w:tc>
        <w:tc>
          <w:tcPr>
            <w:tcW w:w="1421" w:type="dxa"/>
            <w:noWrap/>
            <w:hideMark/>
          </w:tcPr>
          <w:p w14:paraId="3BA630D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3 308 233,00</w:t>
            </w:r>
          </w:p>
        </w:tc>
        <w:tc>
          <w:tcPr>
            <w:tcW w:w="1415" w:type="dxa"/>
            <w:noWrap/>
            <w:hideMark/>
          </w:tcPr>
          <w:p w14:paraId="71ACADED" w14:textId="06B4ED6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9946AD"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21 691 767,00</w:t>
            </w:r>
          </w:p>
        </w:tc>
        <w:tc>
          <w:tcPr>
            <w:tcW w:w="1390" w:type="dxa"/>
            <w:noWrap/>
            <w:hideMark/>
          </w:tcPr>
          <w:p w14:paraId="7B390BC6" w14:textId="6603E8A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4D1B730A" w14:textId="77777777" w:rsidTr="00BC2A84">
        <w:trPr>
          <w:trHeight w:val="280"/>
        </w:trPr>
        <w:tc>
          <w:tcPr>
            <w:cnfStyle w:val="001000000000" w:firstRow="0" w:lastRow="0" w:firstColumn="1" w:lastColumn="0" w:oddVBand="0" w:evenVBand="0" w:oddHBand="0" w:evenHBand="0" w:firstRowFirstColumn="0" w:firstRowLastColumn="0" w:lastRowFirstColumn="0" w:lastRowLastColumn="0"/>
            <w:tcW w:w="546" w:type="dxa"/>
            <w:hideMark/>
          </w:tcPr>
          <w:p w14:paraId="5EC702C2" w14:textId="563CF564" w:rsidR="00C67FA8" w:rsidRPr="00EE3D9E" w:rsidRDefault="00C67FA8" w:rsidP="00C67FA8">
            <w:pPr>
              <w:rPr>
                <w:rFonts w:eastAsia="Times New Roman"/>
                <w:color w:val="auto"/>
              </w:rPr>
            </w:pPr>
            <w:r w:rsidRPr="00EE3D9E">
              <w:rPr>
                <w:rFonts w:eastAsia="Times New Roman"/>
                <w:color w:val="auto"/>
              </w:rPr>
              <w:t>8       </w:t>
            </w:r>
          </w:p>
        </w:tc>
        <w:tc>
          <w:tcPr>
            <w:tcW w:w="2426" w:type="dxa"/>
            <w:hideMark/>
          </w:tcPr>
          <w:p w14:paraId="13C1B455" w14:textId="6FD4AEF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Wspólny szlak wsparcia</w:t>
            </w:r>
            <w:r>
              <w:rPr>
                <w:rFonts w:eastAsia="Times New Roman"/>
              </w:rPr>
              <w:t xml:space="preserve"> </w:t>
            </w:r>
            <w:r w:rsidRPr="00272BE5">
              <w:rPr>
                <w:rFonts w:eastAsia="Times New Roman"/>
              </w:rPr>
              <w:t>– utworzenie punktów informacyjnych o dostępnych usługach socjalnych, zdrowotnych i kulturalnych dla mieszkańców, w tym osób starszych i</w:t>
            </w:r>
            <w:r>
              <w:rPr>
                <w:rFonts w:eastAsia="Times New Roman"/>
              </w:rPr>
              <w:t> </w:t>
            </w:r>
            <w:r w:rsidRPr="00272BE5">
              <w:rPr>
                <w:rFonts w:eastAsia="Times New Roman"/>
              </w:rPr>
              <w:t>z</w:t>
            </w:r>
            <w:r>
              <w:rPr>
                <w:rFonts w:eastAsia="Times New Roman"/>
              </w:rPr>
              <w:t> </w:t>
            </w:r>
            <w:r w:rsidRPr="00272BE5">
              <w:rPr>
                <w:rFonts w:eastAsia="Times New Roman"/>
              </w:rPr>
              <w:t>niepełnosprawnościami</w:t>
            </w:r>
          </w:p>
        </w:tc>
        <w:tc>
          <w:tcPr>
            <w:tcW w:w="1419" w:type="dxa"/>
            <w:noWrap/>
            <w:hideMark/>
          </w:tcPr>
          <w:p w14:paraId="092FCAEB" w14:textId="0C079CEA"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5</w:t>
            </w:r>
            <w:r w:rsidRPr="003A1C2E">
              <w:rPr>
                <w:rFonts w:eastAsia="Times New Roman"/>
                <w:sz w:val="18"/>
                <w:szCs w:val="18"/>
              </w:rPr>
              <w:t>0 000,00</w:t>
            </w:r>
          </w:p>
        </w:tc>
        <w:tc>
          <w:tcPr>
            <w:tcW w:w="1421" w:type="dxa"/>
            <w:noWrap/>
          </w:tcPr>
          <w:p w14:paraId="09884907" w14:textId="1B1B7B8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4C665919" w14:textId="085DA3B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D74FFD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550 000,00</w:t>
            </w:r>
          </w:p>
        </w:tc>
        <w:tc>
          <w:tcPr>
            <w:tcW w:w="1390" w:type="dxa"/>
            <w:noWrap/>
            <w:hideMark/>
          </w:tcPr>
          <w:p w14:paraId="5C87497F" w14:textId="3F01018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07FFD19"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11921AC" w14:textId="7B9EEA92" w:rsidR="00C67FA8" w:rsidRPr="00EE3D9E" w:rsidRDefault="00C67FA8" w:rsidP="00C67FA8">
            <w:pPr>
              <w:rPr>
                <w:rFonts w:eastAsia="Times New Roman"/>
                <w:color w:val="auto"/>
              </w:rPr>
            </w:pPr>
            <w:r w:rsidRPr="00EE3D9E">
              <w:rPr>
                <w:rFonts w:eastAsia="Times New Roman"/>
                <w:color w:val="auto"/>
              </w:rPr>
              <w:t>9        </w:t>
            </w:r>
          </w:p>
        </w:tc>
        <w:tc>
          <w:tcPr>
            <w:tcW w:w="2426" w:type="dxa"/>
            <w:hideMark/>
          </w:tcPr>
          <w:p w14:paraId="2C2D9190" w14:textId="3087A02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Utworzenie: ,,Zielonego Ogrodu Marysieńki" przy Szkole Podstawowej nr 9 Im. Króla Jana Ili Sobieskiego w Gliw</w:t>
            </w:r>
            <w:r>
              <w:rPr>
                <w:rFonts w:eastAsia="Times New Roman"/>
              </w:rPr>
              <w:t>i</w:t>
            </w:r>
            <w:r w:rsidRPr="002071F5">
              <w:rPr>
                <w:rFonts w:eastAsia="Times New Roman"/>
              </w:rPr>
              <w:t>cach</w:t>
            </w:r>
          </w:p>
        </w:tc>
        <w:tc>
          <w:tcPr>
            <w:tcW w:w="1419" w:type="dxa"/>
            <w:noWrap/>
            <w:hideMark/>
          </w:tcPr>
          <w:p w14:paraId="6B35FF2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21" w:type="dxa"/>
            <w:noWrap/>
            <w:hideMark/>
          </w:tcPr>
          <w:p w14:paraId="11896936" w14:textId="24A5182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F95F66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15" w:type="dxa"/>
            <w:noWrap/>
            <w:hideMark/>
          </w:tcPr>
          <w:p w14:paraId="171A0F88" w14:textId="6C9C3DC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DD28688" w14:textId="40FBACB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03ACCAD" w14:textId="77777777" w:rsidTr="00BC2A84">
        <w:trPr>
          <w:trHeight w:val="625"/>
        </w:trPr>
        <w:tc>
          <w:tcPr>
            <w:cnfStyle w:val="001000000000" w:firstRow="0" w:lastRow="0" w:firstColumn="1" w:lastColumn="0" w:oddVBand="0" w:evenVBand="0" w:oddHBand="0" w:evenHBand="0" w:firstRowFirstColumn="0" w:firstRowLastColumn="0" w:lastRowFirstColumn="0" w:lastRowLastColumn="0"/>
            <w:tcW w:w="546" w:type="dxa"/>
            <w:hideMark/>
          </w:tcPr>
          <w:p w14:paraId="791DA549" w14:textId="1A99DCCD" w:rsidR="00C67FA8" w:rsidRPr="00EE3D9E" w:rsidRDefault="00C67FA8" w:rsidP="00C67FA8">
            <w:pPr>
              <w:rPr>
                <w:rFonts w:eastAsia="Times New Roman"/>
                <w:color w:val="auto"/>
              </w:rPr>
            </w:pPr>
            <w:r w:rsidRPr="00EE3D9E">
              <w:rPr>
                <w:rFonts w:eastAsia="Times New Roman"/>
                <w:color w:val="auto"/>
              </w:rPr>
              <w:lastRenderedPageBreak/>
              <w:t>10    </w:t>
            </w:r>
          </w:p>
        </w:tc>
        <w:tc>
          <w:tcPr>
            <w:tcW w:w="2426" w:type="dxa"/>
            <w:hideMark/>
          </w:tcPr>
          <w:p w14:paraId="015ACF72" w14:textId="45F546FD"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Gliwicki Festiwal Literacki - „Czytaj z głową”</w:t>
            </w:r>
          </w:p>
        </w:tc>
        <w:tc>
          <w:tcPr>
            <w:tcW w:w="1419" w:type="dxa"/>
            <w:noWrap/>
            <w:hideMark/>
          </w:tcPr>
          <w:p w14:paraId="13D4E78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130 000,00</w:t>
            </w:r>
          </w:p>
        </w:tc>
        <w:tc>
          <w:tcPr>
            <w:tcW w:w="1421" w:type="dxa"/>
            <w:noWrap/>
            <w:hideMark/>
          </w:tcPr>
          <w:p w14:paraId="69C24EAD" w14:textId="795B581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43 200,00</w:t>
            </w:r>
          </w:p>
        </w:tc>
        <w:tc>
          <w:tcPr>
            <w:tcW w:w="1415" w:type="dxa"/>
            <w:noWrap/>
            <w:hideMark/>
          </w:tcPr>
          <w:p w14:paraId="5E513021"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86 800,00</w:t>
            </w:r>
          </w:p>
        </w:tc>
        <w:tc>
          <w:tcPr>
            <w:tcW w:w="1415" w:type="dxa"/>
            <w:noWrap/>
            <w:hideMark/>
          </w:tcPr>
          <w:p w14:paraId="6BB04C16" w14:textId="121D36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563C99F" w14:textId="67CAF46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357968EC" w14:textId="77777777" w:rsidTr="00BC2A8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46" w:type="dxa"/>
            <w:hideMark/>
          </w:tcPr>
          <w:p w14:paraId="2ACAE29D" w14:textId="1BB85E65" w:rsidR="00C67FA8" w:rsidRPr="00EE3D9E" w:rsidRDefault="00C67FA8" w:rsidP="00C67FA8">
            <w:pPr>
              <w:rPr>
                <w:rFonts w:eastAsia="Times New Roman"/>
                <w:color w:val="auto"/>
              </w:rPr>
            </w:pPr>
            <w:r w:rsidRPr="00EE3D9E">
              <w:rPr>
                <w:rFonts w:eastAsia="Times New Roman"/>
                <w:color w:val="auto"/>
              </w:rPr>
              <w:t>11    </w:t>
            </w:r>
          </w:p>
        </w:tc>
        <w:tc>
          <w:tcPr>
            <w:tcW w:w="2426" w:type="dxa"/>
            <w:hideMark/>
          </w:tcPr>
          <w:p w14:paraId="44646BBD" w14:textId="3CB4329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Strefa Seniora</w:t>
            </w:r>
            <w:r w:rsidR="001837A2">
              <w:rPr>
                <w:rFonts w:eastAsia="Times New Roman"/>
              </w:rPr>
              <w:t xml:space="preserve"> </w:t>
            </w:r>
            <w:r w:rsidRPr="00272BE5">
              <w:rPr>
                <w:rFonts w:eastAsia="Times New Roman"/>
              </w:rPr>
              <w:t>– miejsca sprzyjające integracji i przeciwdziałające wykluczeniu osób starszych</w:t>
            </w:r>
          </w:p>
        </w:tc>
        <w:tc>
          <w:tcPr>
            <w:tcW w:w="1419" w:type="dxa"/>
            <w:noWrap/>
            <w:hideMark/>
          </w:tcPr>
          <w:p w14:paraId="5B860F2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250 000,00</w:t>
            </w:r>
          </w:p>
        </w:tc>
        <w:tc>
          <w:tcPr>
            <w:tcW w:w="1421" w:type="dxa"/>
            <w:noWrap/>
            <w:hideMark/>
          </w:tcPr>
          <w:p w14:paraId="4100D8D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588B5904" w14:textId="653D4C9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E2CF0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100 000,00</w:t>
            </w:r>
          </w:p>
        </w:tc>
        <w:tc>
          <w:tcPr>
            <w:tcW w:w="1390" w:type="dxa"/>
            <w:noWrap/>
            <w:hideMark/>
          </w:tcPr>
          <w:p w14:paraId="3C2D6B47" w14:textId="7BB15E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FEBA0CE" w14:textId="77777777" w:rsidTr="00BC2A84">
        <w:trPr>
          <w:trHeight w:val="555"/>
        </w:trPr>
        <w:tc>
          <w:tcPr>
            <w:cnfStyle w:val="001000000000" w:firstRow="0" w:lastRow="0" w:firstColumn="1" w:lastColumn="0" w:oddVBand="0" w:evenVBand="0" w:oddHBand="0" w:evenHBand="0" w:firstRowFirstColumn="0" w:firstRowLastColumn="0" w:lastRowFirstColumn="0" w:lastRowLastColumn="0"/>
            <w:tcW w:w="546" w:type="dxa"/>
            <w:hideMark/>
          </w:tcPr>
          <w:p w14:paraId="0DBAEF51" w14:textId="56809C42" w:rsidR="00C67FA8" w:rsidRPr="00EE3D9E" w:rsidRDefault="00C67FA8" w:rsidP="00C67FA8">
            <w:pPr>
              <w:rPr>
                <w:rFonts w:eastAsia="Times New Roman"/>
                <w:b w:val="0"/>
                <w:bCs w:val="0"/>
                <w:color w:val="auto"/>
              </w:rPr>
            </w:pPr>
            <w:r w:rsidRPr="00EE3D9E">
              <w:rPr>
                <w:rFonts w:eastAsia="Times New Roman"/>
                <w:color w:val="auto"/>
              </w:rPr>
              <w:t>12    </w:t>
            </w:r>
          </w:p>
        </w:tc>
        <w:tc>
          <w:tcPr>
            <w:tcW w:w="2426" w:type="dxa"/>
            <w:hideMark/>
          </w:tcPr>
          <w:p w14:paraId="577BB823" w14:textId="3F5EA07C"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Organizacja wydarzeń </w:t>
            </w:r>
            <w:r>
              <w:rPr>
                <w:rFonts w:eastAsia="Times New Roman"/>
              </w:rPr>
              <w:br/>
            </w:r>
            <w:r w:rsidRPr="002071F5">
              <w:rPr>
                <w:rFonts w:eastAsia="Times New Roman"/>
              </w:rPr>
              <w:t>dla mieszkańców dzielnicy Baildona w Klubie „</w:t>
            </w:r>
            <w:proofErr w:type="spellStart"/>
            <w:r w:rsidRPr="002071F5">
              <w:rPr>
                <w:rFonts w:eastAsia="Times New Roman"/>
              </w:rPr>
              <w:t>Baildonka</w:t>
            </w:r>
            <w:proofErr w:type="spellEnd"/>
            <w:r w:rsidRPr="002071F5">
              <w:rPr>
                <w:rFonts w:eastAsia="Times New Roman"/>
              </w:rPr>
              <w:t>”</w:t>
            </w:r>
          </w:p>
        </w:tc>
        <w:tc>
          <w:tcPr>
            <w:tcW w:w="1419" w:type="dxa"/>
            <w:noWrap/>
            <w:hideMark/>
          </w:tcPr>
          <w:p w14:paraId="4053FC0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120 000,00</w:t>
            </w:r>
          </w:p>
        </w:tc>
        <w:tc>
          <w:tcPr>
            <w:tcW w:w="1421" w:type="dxa"/>
            <w:noWrap/>
            <w:hideMark/>
          </w:tcPr>
          <w:p w14:paraId="70F8157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22 000,00</w:t>
            </w:r>
          </w:p>
        </w:tc>
        <w:tc>
          <w:tcPr>
            <w:tcW w:w="1415" w:type="dxa"/>
            <w:noWrap/>
            <w:hideMark/>
          </w:tcPr>
          <w:p w14:paraId="785C8BA2" w14:textId="5E7227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65CD8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98 000,00</w:t>
            </w:r>
          </w:p>
        </w:tc>
        <w:tc>
          <w:tcPr>
            <w:tcW w:w="1390" w:type="dxa"/>
            <w:noWrap/>
            <w:hideMark/>
          </w:tcPr>
          <w:p w14:paraId="098B4BE7" w14:textId="5C5AF5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0BC90CD2" w14:textId="77777777" w:rsidTr="00BC2A84">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546" w:type="dxa"/>
            <w:hideMark/>
          </w:tcPr>
          <w:p w14:paraId="4D84C80A" w14:textId="1EF778BB" w:rsidR="00C67FA8" w:rsidRPr="00EE3D9E" w:rsidRDefault="00C67FA8" w:rsidP="00C67FA8">
            <w:pPr>
              <w:rPr>
                <w:rFonts w:eastAsia="Times New Roman"/>
                <w:color w:val="auto"/>
              </w:rPr>
            </w:pPr>
            <w:r w:rsidRPr="00EE3D9E">
              <w:rPr>
                <w:rFonts w:eastAsia="Times New Roman"/>
                <w:color w:val="auto"/>
              </w:rPr>
              <w:t>13    </w:t>
            </w:r>
          </w:p>
        </w:tc>
        <w:tc>
          <w:tcPr>
            <w:tcW w:w="2426" w:type="dxa"/>
            <w:hideMark/>
          </w:tcPr>
          <w:p w14:paraId="79FB133A"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Festiwal Literatury Dziecięcej</w:t>
            </w:r>
          </w:p>
        </w:tc>
        <w:tc>
          <w:tcPr>
            <w:tcW w:w="1419" w:type="dxa"/>
            <w:noWrap/>
            <w:hideMark/>
          </w:tcPr>
          <w:p w14:paraId="301D91FB" w14:textId="0B5E382A"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50</w:t>
            </w:r>
            <w:r w:rsidRPr="003A1C2E">
              <w:rPr>
                <w:rFonts w:eastAsia="Times New Roman"/>
                <w:sz w:val="18"/>
                <w:szCs w:val="18"/>
              </w:rPr>
              <w:t xml:space="preserve"> 000,00</w:t>
            </w:r>
          </w:p>
        </w:tc>
        <w:tc>
          <w:tcPr>
            <w:tcW w:w="1421" w:type="dxa"/>
            <w:noWrap/>
            <w:hideMark/>
          </w:tcPr>
          <w:p w14:paraId="79761209" w14:textId="07D8B32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20 000,00</w:t>
            </w:r>
          </w:p>
        </w:tc>
        <w:tc>
          <w:tcPr>
            <w:tcW w:w="1415" w:type="dxa"/>
            <w:noWrap/>
            <w:hideMark/>
          </w:tcPr>
          <w:p w14:paraId="419EEAE4" w14:textId="6D36D31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A5FDFB" w14:textId="60BA71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30D2ECB" w14:textId="1F5E93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30</w:t>
            </w:r>
            <w:r w:rsidRPr="003A1C2E">
              <w:rPr>
                <w:rFonts w:eastAsia="Times New Roman"/>
                <w:sz w:val="18"/>
                <w:szCs w:val="18"/>
              </w:rPr>
              <w:t xml:space="preserve"> 000,00</w:t>
            </w:r>
          </w:p>
        </w:tc>
      </w:tr>
      <w:tr w:rsidR="00C67FA8" w:rsidRPr="00221DB6" w14:paraId="73A05F13"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D9D6B" w14:textId="16DF4EDD" w:rsidR="00C67FA8" w:rsidRPr="00EE3D9E" w:rsidRDefault="00C67FA8" w:rsidP="00C67FA8">
            <w:pPr>
              <w:rPr>
                <w:rFonts w:eastAsia="Times New Roman"/>
                <w:color w:val="auto"/>
              </w:rPr>
            </w:pPr>
            <w:r w:rsidRPr="00EE3D9E">
              <w:rPr>
                <w:rFonts w:eastAsia="Times New Roman"/>
                <w:color w:val="auto"/>
              </w:rPr>
              <w:t>14    </w:t>
            </w:r>
          </w:p>
        </w:tc>
        <w:tc>
          <w:tcPr>
            <w:tcW w:w="2426" w:type="dxa"/>
            <w:hideMark/>
          </w:tcPr>
          <w:p w14:paraId="2E8CF680" w14:textId="60F2074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Rozbudowa Centrum Edukacji </w:t>
            </w:r>
            <w:r>
              <w:rPr>
                <w:rFonts w:eastAsia="Times New Roman"/>
              </w:rPr>
              <w:br/>
            </w:r>
            <w:r w:rsidRPr="002071F5">
              <w:rPr>
                <w:rFonts w:eastAsia="Times New Roman"/>
              </w:rPr>
              <w:t xml:space="preserve">i Biznesu GAPR - NOWE GLIWICE poprzez ponowne wykorzystanie terenów hałdy byłej KSK Gliwice </w:t>
            </w:r>
            <w:r>
              <w:rPr>
                <w:rFonts w:eastAsia="Times New Roman"/>
              </w:rPr>
              <w:br/>
            </w:r>
            <w:r w:rsidRPr="002071F5">
              <w:rPr>
                <w:rFonts w:eastAsia="Times New Roman"/>
              </w:rPr>
              <w:t>i ich uzbrojenie na cele inwestycyjne</w:t>
            </w:r>
          </w:p>
        </w:tc>
        <w:tc>
          <w:tcPr>
            <w:tcW w:w="1419" w:type="dxa"/>
            <w:noWrap/>
            <w:hideMark/>
          </w:tcPr>
          <w:p w14:paraId="70D964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39 000 000,00</w:t>
            </w:r>
          </w:p>
        </w:tc>
        <w:tc>
          <w:tcPr>
            <w:tcW w:w="1421" w:type="dxa"/>
            <w:noWrap/>
            <w:hideMark/>
          </w:tcPr>
          <w:p w14:paraId="5EE48D07" w14:textId="6B8FDA3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103236F" w14:textId="08B419D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072FD4A" w14:textId="52EE7D7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33 000 000,00</w:t>
            </w:r>
          </w:p>
        </w:tc>
        <w:tc>
          <w:tcPr>
            <w:tcW w:w="1390" w:type="dxa"/>
            <w:noWrap/>
            <w:hideMark/>
          </w:tcPr>
          <w:p w14:paraId="066BE0EC" w14:textId="28160D3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r>
      <w:tr w:rsidR="00EE3D9E" w:rsidRPr="00221DB6" w14:paraId="636F2C2E" w14:textId="77777777" w:rsidTr="00BC2A84">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546" w:type="dxa"/>
            <w:hideMark/>
          </w:tcPr>
          <w:p w14:paraId="6A6C5595" w14:textId="0FE13F37" w:rsidR="00C67FA8" w:rsidRPr="00EE3D9E" w:rsidRDefault="00C67FA8" w:rsidP="00C67FA8">
            <w:pPr>
              <w:rPr>
                <w:rFonts w:eastAsia="Times New Roman"/>
                <w:color w:val="auto"/>
              </w:rPr>
            </w:pPr>
            <w:r w:rsidRPr="00EE3D9E">
              <w:rPr>
                <w:rFonts w:eastAsia="Times New Roman"/>
                <w:color w:val="auto"/>
              </w:rPr>
              <w:t>15    </w:t>
            </w:r>
          </w:p>
        </w:tc>
        <w:tc>
          <w:tcPr>
            <w:tcW w:w="2426" w:type="dxa"/>
            <w:hideMark/>
          </w:tcPr>
          <w:p w14:paraId="591C34BB"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IT HUB GLIWICE</w:t>
            </w:r>
          </w:p>
        </w:tc>
        <w:tc>
          <w:tcPr>
            <w:tcW w:w="1419" w:type="dxa"/>
            <w:noWrap/>
            <w:hideMark/>
          </w:tcPr>
          <w:p w14:paraId="2A1FD09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43 000 000,00</w:t>
            </w:r>
          </w:p>
        </w:tc>
        <w:tc>
          <w:tcPr>
            <w:tcW w:w="1421" w:type="dxa"/>
            <w:noWrap/>
            <w:hideMark/>
          </w:tcPr>
          <w:p w14:paraId="2191DE7D" w14:textId="004F680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112CA3" w14:textId="0156AD1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1EA5124" w14:textId="753BD978" w:rsidR="00C67FA8" w:rsidRPr="003A1C2E" w:rsidRDefault="00C67FA8" w:rsidP="00C67FA8">
            <w:pPr>
              <w:tabs>
                <w:tab w:val="center" w:pos="601"/>
              </w:tabs>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29 362 790,00</w:t>
            </w:r>
          </w:p>
        </w:tc>
        <w:tc>
          <w:tcPr>
            <w:tcW w:w="1390" w:type="dxa"/>
            <w:noWrap/>
            <w:hideMark/>
          </w:tcPr>
          <w:p w14:paraId="2537A985" w14:textId="1412D8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13 637 210,00</w:t>
            </w:r>
          </w:p>
        </w:tc>
      </w:tr>
      <w:tr w:rsidR="00C67FA8" w:rsidRPr="00221DB6" w14:paraId="13403F36"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ECAE3" w14:textId="4F42ED08" w:rsidR="00C67FA8" w:rsidRPr="00EE3D9E" w:rsidRDefault="00C67FA8" w:rsidP="00C67FA8">
            <w:pPr>
              <w:rPr>
                <w:rFonts w:eastAsia="Times New Roman"/>
                <w:color w:val="auto"/>
              </w:rPr>
            </w:pPr>
            <w:r w:rsidRPr="00EE3D9E">
              <w:rPr>
                <w:rFonts w:eastAsia="Times New Roman"/>
                <w:color w:val="auto"/>
              </w:rPr>
              <w:t>16    </w:t>
            </w:r>
          </w:p>
        </w:tc>
        <w:tc>
          <w:tcPr>
            <w:tcW w:w="2426" w:type="dxa"/>
            <w:hideMark/>
          </w:tcPr>
          <w:p w14:paraId="5BBA28B3" w14:textId="0A3C1B1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Adaptacja budynku </w:t>
            </w:r>
            <w:r>
              <w:rPr>
                <w:rFonts w:eastAsia="Times New Roman"/>
              </w:rPr>
              <w:br/>
            </w:r>
            <w:r w:rsidRPr="002071F5">
              <w:rPr>
                <w:rFonts w:eastAsia="Times New Roman"/>
              </w:rPr>
              <w:t xml:space="preserve">przy ul. Horsta Bienka 19 </w:t>
            </w:r>
            <w:r>
              <w:rPr>
                <w:rFonts w:eastAsia="Times New Roman"/>
              </w:rPr>
              <w:br/>
            </w:r>
            <w:r w:rsidRPr="002071F5">
              <w:rPr>
                <w:rFonts w:eastAsia="Times New Roman"/>
              </w:rPr>
              <w:t xml:space="preserve">na potrzeby poszerzenia działalności GZAZ </w:t>
            </w:r>
          </w:p>
        </w:tc>
        <w:tc>
          <w:tcPr>
            <w:tcW w:w="1419" w:type="dxa"/>
            <w:noWrap/>
            <w:hideMark/>
          </w:tcPr>
          <w:p w14:paraId="0FB84AC0" w14:textId="3DA916B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35</w:t>
            </w:r>
            <w:r w:rsidRPr="003A1C2E">
              <w:rPr>
                <w:rFonts w:eastAsia="Times New Roman"/>
                <w:sz w:val="18"/>
                <w:szCs w:val="18"/>
              </w:rPr>
              <w:t>0 000,00</w:t>
            </w:r>
          </w:p>
        </w:tc>
        <w:tc>
          <w:tcPr>
            <w:tcW w:w="1421" w:type="dxa"/>
            <w:noWrap/>
            <w:hideMark/>
          </w:tcPr>
          <w:p w14:paraId="2C18548F" w14:textId="76C63D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w:t>
            </w:r>
            <w:r>
              <w:rPr>
                <w:rFonts w:eastAsia="Times New Roman"/>
                <w:sz w:val="18"/>
                <w:szCs w:val="18"/>
              </w:rPr>
              <w:t>35</w:t>
            </w:r>
            <w:r w:rsidRPr="003A1C2E">
              <w:rPr>
                <w:rFonts w:eastAsia="Times New Roman"/>
                <w:sz w:val="18"/>
                <w:szCs w:val="18"/>
              </w:rPr>
              <w:t>0 000,00</w:t>
            </w:r>
          </w:p>
        </w:tc>
        <w:tc>
          <w:tcPr>
            <w:tcW w:w="1415" w:type="dxa"/>
            <w:noWrap/>
            <w:hideMark/>
          </w:tcPr>
          <w:p w14:paraId="3C70BD41" w14:textId="76B4D2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3 000 000,00</w:t>
            </w:r>
          </w:p>
        </w:tc>
        <w:tc>
          <w:tcPr>
            <w:tcW w:w="1415" w:type="dxa"/>
            <w:noWrap/>
            <w:hideMark/>
          </w:tcPr>
          <w:p w14:paraId="4C192F25" w14:textId="11FBAF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D3271AF" w14:textId="7F8C3E3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6492A21" w14:textId="77777777" w:rsidTr="00BC2A8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2C5BF2E" w14:textId="558C33C2" w:rsidR="00C67FA8" w:rsidRPr="00EE3D9E" w:rsidRDefault="00C67FA8" w:rsidP="00C67FA8">
            <w:pPr>
              <w:rPr>
                <w:rFonts w:eastAsia="Times New Roman"/>
                <w:color w:val="auto"/>
              </w:rPr>
            </w:pPr>
            <w:r w:rsidRPr="00EE3D9E">
              <w:rPr>
                <w:rFonts w:eastAsia="Times New Roman"/>
                <w:color w:val="auto"/>
              </w:rPr>
              <w:t>17    </w:t>
            </w:r>
          </w:p>
        </w:tc>
        <w:tc>
          <w:tcPr>
            <w:tcW w:w="2426" w:type="dxa"/>
            <w:hideMark/>
          </w:tcPr>
          <w:p w14:paraId="174402E8" w14:textId="188AEAAA"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proofErr w:type="spellStart"/>
            <w:r w:rsidRPr="002071F5">
              <w:rPr>
                <w:rFonts w:eastAsia="Times New Roman"/>
              </w:rPr>
              <w:t>Szuwarek</w:t>
            </w:r>
            <w:proofErr w:type="spellEnd"/>
            <w:r w:rsidR="00BC68F6">
              <w:rPr>
                <w:rFonts w:eastAsia="Times New Roman"/>
              </w:rPr>
              <w:t xml:space="preserve"> - </w:t>
            </w:r>
            <w:r w:rsidR="00BC68F6" w:rsidRPr="00BC68F6">
              <w:rPr>
                <w:rFonts w:eastAsia="Times New Roman"/>
              </w:rPr>
              <w:t xml:space="preserve"> przywrócenie walorów terenu zielonego przy ul. Makuszyńskiego</w:t>
            </w:r>
            <w:r w:rsidRPr="002071F5">
              <w:rPr>
                <w:rFonts w:eastAsia="Times New Roman"/>
              </w:rPr>
              <w:t xml:space="preserve"> </w:t>
            </w:r>
            <w:r>
              <w:rPr>
                <w:rFonts w:eastAsia="Times New Roman"/>
              </w:rPr>
              <w:t>wraz z </w:t>
            </w:r>
            <w:r w:rsidR="00B707D4">
              <w:rPr>
                <w:rFonts w:eastAsia="Times New Roman"/>
              </w:rPr>
              <w:t>modernizacją stawu</w:t>
            </w:r>
          </w:p>
        </w:tc>
        <w:tc>
          <w:tcPr>
            <w:tcW w:w="1419" w:type="dxa"/>
            <w:noWrap/>
            <w:hideMark/>
          </w:tcPr>
          <w:p w14:paraId="273044C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4 797 000,00</w:t>
            </w:r>
          </w:p>
        </w:tc>
        <w:tc>
          <w:tcPr>
            <w:tcW w:w="1421" w:type="dxa"/>
            <w:noWrap/>
            <w:hideMark/>
          </w:tcPr>
          <w:p w14:paraId="01CBD04E"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450 000,00</w:t>
            </w:r>
          </w:p>
        </w:tc>
        <w:tc>
          <w:tcPr>
            <w:tcW w:w="1415" w:type="dxa"/>
            <w:noWrap/>
            <w:hideMark/>
          </w:tcPr>
          <w:p w14:paraId="0302E86D" w14:textId="423CE38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19B57E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4 347 000,00</w:t>
            </w:r>
          </w:p>
        </w:tc>
        <w:tc>
          <w:tcPr>
            <w:tcW w:w="1390" w:type="dxa"/>
            <w:noWrap/>
            <w:hideMark/>
          </w:tcPr>
          <w:p w14:paraId="5F87C2CD" w14:textId="34F1C0E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502892F" w14:textId="77777777" w:rsidTr="00BC2A84">
        <w:trPr>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6FE23743" w14:textId="7EAA69DF" w:rsidR="00C67FA8" w:rsidRPr="00EE3D9E" w:rsidRDefault="00C67FA8" w:rsidP="00C67FA8">
            <w:pPr>
              <w:rPr>
                <w:rFonts w:eastAsia="Times New Roman"/>
                <w:color w:val="auto"/>
              </w:rPr>
            </w:pPr>
            <w:r w:rsidRPr="00EE3D9E">
              <w:rPr>
                <w:rFonts w:eastAsia="Times New Roman"/>
                <w:color w:val="auto"/>
              </w:rPr>
              <w:t>18    </w:t>
            </w:r>
          </w:p>
        </w:tc>
        <w:tc>
          <w:tcPr>
            <w:tcW w:w="2426" w:type="dxa"/>
            <w:hideMark/>
          </w:tcPr>
          <w:p w14:paraId="546EE82B"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Przebudowa i zagospodarowanie ul. Zwycięstwa w Gliwicach</w:t>
            </w:r>
          </w:p>
        </w:tc>
        <w:tc>
          <w:tcPr>
            <w:tcW w:w="1419" w:type="dxa"/>
            <w:noWrap/>
            <w:hideMark/>
          </w:tcPr>
          <w:p w14:paraId="3DCDA9F0" w14:textId="124A9B5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56</w:t>
            </w:r>
            <w:r w:rsidRPr="003A1C2E">
              <w:rPr>
                <w:rFonts w:eastAsia="Times New Roman"/>
                <w:sz w:val="18"/>
                <w:szCs w:val="18"/>
              </w:rPr>
              <w:t xml:space="preserve"> 000 000,00</w:t>
            </w:r>
          </w:p>
        </w:tc>
        <w:tc>
          <w:tcPr>
            <w:tcW w:w="1421" w:type="dxa"/>
            <w:noWrap/>
            <w:hideMark/>
          </w:tcPr>
          <w:p w14:paraId="15FD40BF" w14:textId="53358BA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6</w:t>
            </w:r>
            <w:r w:rsidRPr="003A1C2E">
              <w:rPr>
                <w:rFonts w:eastAsia="Times New Roman"/>
                <w:sz w:val="18"/>
                <w:szCs w:val="18"/>
              </w:rPr>
              <w:t xml:space="preserve"> 000 000,00</w:t>
            </w:r>
          </w:p>
        </w:tc>
        <w:tc>
          <w:tcPr>
            <w:tcW w:w="1415" w:type="dxa"/>
            <w:noWrap/>
            <w:hideMark/>
          </w:tcPr>
          <w:p w14:paraId="2FA989B9" w14:textId="3983533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61549BD" w14:textId="483B70F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9BA8EBB" w14:textId="7E1C15E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0693AF4" w14:textId="77777777" w:rsidTr="00BC2A84">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546" w:type="dxa"/>
            <w:hideMark/>
          </w:tcPr>
          <w:p w14:paraId="1D557D1C" w14:textId="6AAC8C64" w:rsidR="00C67FA8" w:rsidRPr="00EE3D9E" w:rsidRDefault="00C67FA8" w:rsidP="00C67FA8">
            <w:pPr>
              <w:rPr>
                <w:rFonts w:eastAsia="Times New Roman"/>
                <w:color w:val="auto"/>
              </w:rPr>
            </w:pPr>
            <w:r w:rsidRPr="00EE3D9E">
              <w:rPr>
                <w:rFonts w:eastAsia="Times New Roman"/>
                <w:color w:val="auto"/>
              </w:rPr>
              <w:t>19    </w:t>
            </w:r>
          </w:p>
        </w:tc>
        <w:tc>
          <w:tcPr>
            <w:tcW w:w="2426" w:type="dxa"/>
            <w:hideMark/>
          </w:tcPr>
          <w:p w14:paraId="73AD5504"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Mobilna Metropolia – budowa węzła przesiadkowego Gliwice - Łabędy</w:t>
            </w:r>
          </w:p>
        </w:tc>
        <w:tc>
          <w:tcPr>
            <w:tcW w:w="1419" w:type="dxa"/>
            <w:noWrap/>
            <w:hideMark/>
          </w:tcPr>
          <w:p w14:paraId="5BA35CFC" w14:textId="2B6991C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1</w:t>
            </w:r>
            <w:r w:rsidRPr="003A1C2E">
              <w:rPr>
                <w:rFonts w:eastAsia="Times New Roman"/>
                <w:sz w:val="18"/>
                <w:szCs w:val="18"/>
              </w:rPr>
              <w:t xml:space="preserve"> 000 000,00</w:t>
            </w:r>
          </w:p>
        </w:tc>
        <w:tc>
          <w:tcPr>
            <w:tcW w:w="1421" w:type="dxa"/>
            <w:noWrap/>
            <w:hideMark/>
          </w:tcPr>
          <w:p w14:paraId="253303FE" w14:textId="0C09E47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9</w:t>
            </w:r>
            <w:r w:rsidRPr="003A1C2E">
              <w:rPr>
                <w:rFonts w:eastAsia="Times New Roman"/>
                <w:sz w:val="18"/>
                <w:szCs w:val="18"/>
              </w:rPr>
              <w:t xml:space="preserve"> 038 584,00</w:t>
            </w:r>
          </w:p>
        </w:tc>
        <w:tc>
          <w:tcPr>
            <w:tcW w:w="1415" w:type="dxa"/>
            <w:noWrap/>
            <w:hideMark/>
          </w:tcPr>
          <w:p w14:paraId="312CF5F3" w14:textId="1681569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4E43A7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31 961 416,00</w:t>
            </w:r>
          </w:p>
        </w:tc>
        <w:tc>
          <w:tcPr>
            <w:tcW w:w="1390" w:type="dxa"/>
            <w:noWrap/>
            <w:hideMark/>
          </w:tcPr>
          <w:p w14:paraId="62A433EF" w14:textId="7AE3117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83DB96B"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0078864" w14:textId="7892C63F" w:rsidR="00C67FA8" w:rsidRPr="00EE3D9E" w:rsidRDefault="00C67FA8" w:rsidP="00C67FA8">
            <w:pPr>
              <w:rPr>
                <w:rFonts w:eastAsia="Times New Roman"/>
                <w:color w:val="auto"/>
              </w:rPr>
            </w:pPr>
            <w:r w:rsidRPr="00EE3D9E">
              <w:rPr>
                <w:rFonts w:eastAsia="Times New Roman"/>
                <w:color w:val="auto"/>
              </w:rPr>
              <w:t>20    </w:t>
            </w:r>
          </w:p>
        </w:tc>
        <w:tc>
          <w:tcPr>
            <w:tcW w:w="2426" w:type="dxa"/>
            <w:hideMark/>
          </w:tcPr>
          <w:p w14:paraId="6C0857CA" w14:textId="7D8C842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Zagospodarowanie </w:t>
            </w:r>
            <w:r>
              <w:rPr>
                <w:rFonts w:eastAsia="Times New Roman"/>
              </w:rPr>
              <w:t xml:space="preserve">terenu </w:t>
            </w:r>
            <w:r w:rsidRPr="002071F5">
              <w:rPr>
                <w:rFonts w:eastAsia="Times New Roman"/>
              </w:rPr>
              <w:t xml:space="preserve">po nieczynnym torowisku tramwajowym </w:t>
            </w:r>
            <w:r>
              <w:rPr>
                <w:rFonts w:eastAsia="Times New Roman"/>
              </w:rPr>
              <w:t xml:space="preserve">w </w:t>
            </w:r>
            <w:r w:rsidRPr="002071F5">
              <w:rPr>
                <w:rFonts w:eastAsia="Times New Roman"/>
              </w:rPr>
              <w:t>pas</w:t>
            </w:r>
            <w:r>
              <w:rPr>
                <w:rFonts w:eastAsia="Times New Roman"/>
              </w:rPr>
              <w:t>ie</w:t>
            </w:r>
            <w:r w:rsidRPr="002071F5">
              <w:rPr>
                <w:rFonts w:eastAsia="Times New Roman"/>
              </w:rPr>
              <w:t xml:space="preserve"> drogow</w:t>
            </w:r>
            <w:r>
              <w:rPr>
                <w:rFonts w:eastAsia="Times New Roman"/>
              </w:rPr>
              <w:t>ym</w:t>
            </w:r>
            <w:r w:rsidRPr="002071F5">
              <w:rPr>
                <w:rFonts w:eastAsia="Times New Roman"/>
              </w:rPr>
              <w:t xml:space="preserve"> ul</w:t>
            </w:r>
            <w:r>
              <w:rPr>
                <w:rFonts w:eastAsia="Times New Roman"/>
              </w:rPr>
              <w:t>.</w:t>
            </w:r>
            <w:r w:rsidRPr="002071F5">
              <w:rPr>
                <w:rFonts w:eastAsia="Times New Roman"/>
              </w:rPr>
              <w:t xml:space="preserve"> Chorzowskiej </w:t>
            </w:r>
          </w:p>
        </w:tc>
        <w:tc>
          <w:tcPr>
            <w:tcW w:w="1419" w:type="dxa"/>
            <w:noWrap/>
            <w:hideMark/>
          </w:tcPr>
          <w:p w14:paraId="171CDD24" w14:textId="12B6AC1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6</w:t>
            </w:r>
            <w:r w:rsidRPr="003A1C2E">
              <w:rPr>
                <w:rFonts w:eastAsia="Times New Roman"/>
                <w:sz w:val="18"/>
                <w:szCs w:val="18"/>
              </w:rPr>
              <w:t>0 000 000,00</w:t>
            </w:r>
          </w:p>
        </w:tc>
        <w:tc>
          <w:tcPr>
            <w:tcW w:w="1421" w:type="dxa"/>
            <w:noWrap/>
            <w:hideMark/>
          </w:tcPr>
          <w:p w14:paraId="495C723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60 000 000,00</w:t>
            </w:r>
          </w:p>
        </w:tc>
        <w:tc>
          <w:tcPr>
            <w:tcW w:w="1415" w:type="dxa"/>
            <w:noWrap/>
            <w:hideMark/>
          </w:tcPr>
          <w:p w14:paraId="7A95798B" w14:textId="742176F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364CF18" w14:textId="04F441E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D69A076" w14:textId="42DEBED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24A49A8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2FEFC96" w14:textId="31CC4AA3" w:rsidR="00C67FA8" w:rsidRPr="00EE3D9E" w:rsidRDefault="00C67FA8" w:rsidP="00C67FA8">
            <w:pPr>
              <w:rPr>
                <w:rFonts w:eastAsia="Times New Roman"/>
                <w:color w:val="auto"/>
              </w:rPr>
            </w:pPr>
            <w:r w:rsidRPr="00EE3D9E">
              <w:rPr>
                <w:rFonts w:eastAsia="Times New Roman"/>
                <w:color w:val="auto"/>
              </w:rPr>
              <w:lastRenderedPageBreak/>
              <w:t>21    </w:t>
            </w:r>
          </w:p>
        </w:tc>
        <w:tc>
          <w:tcPr>
            <w:tcW w:w="2426" w:type="dxa"/>
            <w:hideMark/>
          </w:tcPr>
          <w:p w14:paraId="7B2CE19A" w14:textId="3460660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Zaprojektowanie, budowa </w:t>
            </w:r>
            <w:r>
              <w:rPr>
                <w:rFonts w:eastAsia="Times New Roman"/>
              </w:rPr>
              <w:br/>
            </w:r>
            <w:r w:rsidRPr="002071F5">
              <w:rPr>
                <w:rFonts w:eastAsia="Times New Roman"/>
              </w:rPr>
              <w:t xml:space="preserve">i uruchomienia w pełni niskoemisyjnego </w:t>
            </w:r>
            <w:r>
              <w:rPr>
                <w:rFonts w:eastAsia="Times New Roman"/>
              </w:rPr>
              <w:br/>
            </w:r>
            <w:r w:rsidRPr="002071F5">
              <w:rPr>
                <w:rFonts w:eastAsia="Times New Roman"/>
              </w:rPr>
              <w:t>lub zeroemisyjnego, miejskiego, logistycznego łańcucha dostaw towarów</w:t>
            </w:r>
          </w:p>
        </w:tc>
        <w:tc>
          <w:tcPr>
            <w:tcW w:w="1419" w:type="dxa"/>
            <w:noWrap/>
            <w:hideMark/>
          </w:tcPr>
          <w:p w14:paraId="03D7CC5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350 000 000,00</w:t>
            </w:r>
          </w:p>
        </w:tc>
        <w:tc>
          <w:tcPr>
            <w:tcW w:w="1421" w:type="dxa"/>
            <w:noWrap/>
            <w:hideMark/>
          </w:tcPr>
          <w:p w14:paraId="08C778D5" w14:textId="764B6251"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67733893" w14:textId="4507AA12"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A4E5E41" w14:textId="52145D1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210 000 000,00</w:t>
            </w:r>
          </w:p>
        </w:tc>
        <w:tc>
          <w:tcPr>
            <w:tcW w:w="1390" w:type="dxa"/>
            <w:noWrap/>
            <w:hideMark/>
          </w:tcPr>
          <w:p w14:paraId="3B82D14F" w14:textId="7243178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140 000 000,00</w:t>
            </w:r>
          </w:p>
        </w:tc>
      </w:tr>
      <w:tr w:rsidR="00C67FA8" w:rsidRPr="00221DB6" w14:paraId="0E46703F" w14:textId="77777777" w:rsidTr="00BC2A84">
        <w:trPr>
          <w:trHeight w:val="1019"/>
        </w:trPr>
        <w:tc>
          <w:tcPr>
            <w:cnfStyle w:val="001000000000" w:firstRow="0" w:lastRow="0" w:firstColumn="1" w:lastColumn="0" w:oddVBand="0" w:evenVBand="0" w:oddHBand="0" w:evenHBand="0" w:firstRowFirstColumn="0" w:firstRowLastColumn="0" w:lastRowFirstColumn="0" w:lastRowLastColumn="0"/>
            <w:tcW w:w="546" w:type="dxa"/>
            <w:hideMark/>
          </w:tcPr>
          <w:p w14:paraId="59C98DFA" w14:textId="05580A7D" w:rsidR="00C67FA8" w:rsidRPr="00EE3D9E" w:rsidRDefault="00C67FA8" w:rsidP="00C67FA8">
            <w:pPr>
              <w:rPr>
                <w:rFonts w:eastAsia="Times New Roman"/>
                <w:color w:val="auto"/>
              </w:rPr>
            </w:pPr>
            <w:r w:rsidRPr="00EE3D9E">
              <w:rPr>
                <w:rFonts w:eastAsia="Times New Roman"/>
                <w:color w:val="auto"/>
              </w:rPr>
              <w:t>22    </w:t>
            </w:r>
          </w:p>
        </w:tc>
        <w:tc>
          <w:tcPr>
            <w:tcW w:w="2426" w:type="dxa"/>
            <w:hideMark/>
          </w:tcPr>
          <w:p w14:paraId="2458949A" w14:textId="4C768E1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Mobilna Metropolia – budowa węzła przesiadkowego </w:t>
            </w:r>
            <w:r>
              <w:rPr>
                <w:rFonts w:eastAsia="Times New Roman"/>
              </w:rPr>
              <w:br/>
            </w:r>
            <w:r w:rsidRPr="002071F5">
              <w:rPr>
                <w:rFonts w:eastAsia="Times New Roman"/>
              </w:rPr>
              <w:t>Gliwice-Kopernik</w:t>
            </w:r>
          </w:p>
        </w:tc>
        <w:tc>
          <w:tcPr>
            <w:tcW w:w="1419" w:type="dxa"/>
            <w:noWrap/>
            <w:hideMark/>
          </w:tcPr>
          <w:p w14:paraId="7549972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15 407 195,00</w:t>
            </w:r>
          </w:p>
        </w:tc>
        <w:tc>
          <w:tcPr>
            <w:tcW w:w="1421" w:type="dxa"/>
            <w:noWrap/>
            <w:hideMark/>
          </w:tcPr>
          <w:p w14:paraId="2339CB9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4 709 947,00</w:t>
            </w:r>
          </w:p>
        </w:tc>
        <w:tc>
          <w:tcPr>
            <w:tcW w:w="1415" w:type="dxa"/>
            <w:noWrap/>
            <w:hideMark/>
          </w:tcPr>
          <w:p w14:paraId="7B44B194" w14:textId="12EBC69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55D646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10 697 248,00</w:t>
            </w:r>
          </w:p>
        </w:tc>
        <w:tc>
          <w:tcPr>
            <w:tcW w:w="1390" w:type="dxa"/>
            <w:noWrap/>
            <w:hideMark/>
          </w:tcPr>
          <w:p w14:paraId="3AE214D8" w14:textId="7A2EF3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74C14B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F4CE931" w14:textId="1D970486" w:rsidR="00C67FA8" w:rsidRPr="00EE3D9E" w:rsidRDefault="00C67FA8" w:rsidP="00C67FA8">
            <w:pPr>
              <w:rPr>
                <w:rFonts w:eastAsia="Times New Roman"/>
                <w:color w:val="auto"/>
              </w:rPr>
            </w:pPr>
            <w:r w:rsidRPr="00EE3D9E">
              <w:rPr>
                <w:rFonts w:eastAsia="Times New Roman"/>
                <w:color w:val="auto"/>
              </w:rPr>
              <w:t>23    </w:t>
            </w:r>
          </w:p>
        </w:tc>
        <w:tc>
          <w:tcPr>
            <w:tcW w:w="2426" w:type="dxa"/>
            <w:hideMark/>
          </w:tcPr>
          <w:p w14:paraId="049AE182" w14:textId="629FCB5F"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Wykonanie windy w siedzibie Muzeum w Gliwicach, willi </w:t>
            </w:r>
            <w:proofErr w:type="spellStart"/>
            <w:r w:rsidRPr="002071F5">
              <w:rPr>
                <w:rFonts w:eastAsia="Times New Roman"/>
              </w:rPr>
              <w:t>Caro</w:t>
            </w:r>
            <w:proofErr w:type="spellEnd"/>
            <w:r w:rsidRPr="002071F5">
              <w:rPr>
                <w:rFonts w:eastAsia="Times New Roman"/>
              </w:rPr>
              <w:t xml:space="preserve">, wraz z odnowieniem elewacji </w:t>
            </w:r>
            <w:r>
              <w:rPr>
                <w:rFonts w:eastAsia="Times New Roman"/>
              </w:rPr>
              <w:br/>
            </w:r>
            <w:r w:rsidRPr="002071F5">
              <w:rPr>
                <w:rFonts w:eastAsia="Times New Roman"/>
              </w:rPr>
              <w:t xml:space="preserve">i założeniem sanitariatów </w:t>
            </w:r>
            <w:r>
              <w:rPr>
                <w:rFonts w:eastAsia="Times New Roman"/>
              </w:rPr>
              <w:br/>
            </w:r>
            <w:r w:rsidRPr="002071F5">
              <w:rPr>
                <w:rFonts w:eastAsia="Times New Roman"/>
              </w:rPr>
              <w:t>dla osób z dysfunkcjami narządów ruchu</w:t>
            </w:r>
          </w:p>
        </w:tc>
        <w:tc>
          <w:tcPr>
            <w:tcW w:w="1419" w:type="dxa"/>
            <w:noWrap/>
            <w:hideMark/>
          </w:tcPr>
          <w:p w14:paraId="44C9F07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1 800 000,00</w:t>
            </w:r>
          </w:p>
        </w:tc>
        <w:tc>
          <w:tcPr>
            <w:tcW w:w="1421" w:type="dxa"/>
            <w:noWrap/>
            <w:hideMark/>
          </w:tcPr>
          <w:p w14:paraId="121C21CA" w14:textId="7639171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1 500 000,00</w:t>
            </w:r>
          </w:p>
        </w:tc>
        <w:tc>
          <w:tcPr>
            <w:tcW w:w="1415" w:type="dxa"/>
            <w:noWrap/>
            <w:hideMark/>
          </w:tcPr>
          <w:p w14:paraId="5C48FA34" w14:textId="0737645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300 000,00</w:t>
            </w:r>
          </w:p>
        </w:tc>
        <w:tc>
          <w:tcPr>
            <w:tcW w:w="1415" w:type="dxa"/>
            <w:noWrap/>
            <w:hideMark/>
          </w:tcPr>
          <w:p w14:paraId="76B38317" w14:textId="7311EE4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FB90044" w14:textId="11EEA68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E72A237" w14:textId="77777777" w:rsidTr="00BC2A84">
        <w:trPr>
          <w:trHeight w:val="546"/>
        </w:trPr>
        <w:tc>
          <w:tcPr>
            <w:cnfStyle w:val="001000000000" w:firstRow="0" w:lastRow="0" w:firstColumn="1" w:lastColumn="0" w:oddVBand="0" w:evenVBand="0" w:oddHBand="0" w:evenHBand="0" w:firstRowFirstColumn="0" w:firstRowLastColumn="0" w:lastRowFirstColumn="0" w:lastRowLastColumn="0"/>
            <w:tcW w:w="546" w:type="dxa"/>
            <w:hideMark/>
          </w:tcPr>
          <w:p w14:paraId="1CC43695" w14:textId="45955B7A" w:rsidR="00C67FA8" w:rsidRPr="00EE3D9E" w:rsidRDefault="00C67FA8" w:rsidP="00C67FA8">
            <w:pPr>
              <w:rPr>
                <w:rFonts w:eastAsia="Times New Roman"/>
                <w:color w:val="auto"/>
              </w:rPr>
            </w:pPr>
            <w:r w:rsidRPr="00EE3D9E">
              <w:rPr>
                <w:rFonts w:eastAsia="Times New Roman"/>
                <w:color w:val="auto"/>
              </w:rPr>
              <w:t>24    </w:t>
            </w:r>
          </w:p>
        </w:tc>
        <w:tc>
          <w:tcPr>
            <w:tcW w:w="2426" w:type="dxa"/>
            <w:hideMark/>
          </w:tcPr>
          <w:p w14:paraId="2E6EB424" w14:textId="2991DF9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Budowa drogi łączącej ulicę Warszawską z ulic</w:t>
            </w:r>
            <w:r>
              <w:rPr>
                <w:rFonts w:eastAsia="Times New Roman"/>
              </w:rPr>
              <w:t>ą</w:t>
            </w:r>
            <w:r w:rsidRPr="002071F5">
              <w:rPr>
                <w:rFonts w:eastAsia="Times New Roman"/>
              </w:rPr>
              <w:t xml:space="preserve"> Świętojańską</w:t>
            </w:r>
          </w:p>
        </w:tc>
        <w:tc>
          <w:tcPr>
            <w:tcW w:w="1419" w:type="dxa"/>
            <w:noWrap/>
            <w:hideMark/>
          </w:tcPr>
          <w:p w14:paraId="6801A3E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c>
          <w:tcPr>
            <w:tcW w:w="1421" w:type="dxa"/>
            <w:noWrap/>
            <w:hideMark/>
          </w:tcPr>
          <w:p w14:paraId="21F941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4 000 000,00</w:t>
            </w:r>
          </w:p>
        </w:tc>
        <w:tc>
          <w:tcPr>
            <w:tcW w:w="1415" w:type="dxa"/>
            <w:noWrap/>
            <w:hideMark/>
          </w:tcPr>
          <w:p w14:paraId="724D56F6"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2 000 000,00</w:t>
            </w:r>
          </w:p>
        </w:tc>
        <w:tc>
          <w:tcPr>
            <w:tcW w:w="1415" w:type="dxa"/>
            <w:noWrap/>
            <w:hideMark/>
          </w:tcPr>
          <w:p w14:paraId="1C0E14D4" w14:textId="0B7784C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341CD6C" w14:textId="032C8F5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2B71F2"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EC60D18" w14:textId="0DE32626" w:rsidR="00C67FA8" w:rsidRPr="00EE3D9E" w:rsidRDefault="00C67FA8" w:rsidP="00C67FA8">
            <w:pPr>
              <w:rPr>
                <w:rFonts w:eastAsia="Times New Roman"/>
                <w:color w:val="auto"/>
              </w:rPr>
            </w:pPr>
            <w:r w:rsidRPr="00EE3D9E">
              <w:rPr>
                <w:rFonts w:eastAsia="Times New Roman"/>
                <w:color w:val="auto"/>
              </w:rPr>
              <w:t>25    </w:t>
            </w:r>
          </w:p>
        </w:tc>
        <w:tc>
          <w:tcPr>
            <w:tcW w:w="2426" w:type="dxa"/>
            <w:hideMark/>
          </w:tcPr>
          <w:p w14:paraId="4EF127F6" w14:textId="6450D8A2"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Rewitalizacja dawnego terenu Fabryki Drutu w Gliwicach poprzez utworzenie nowoczesnego centrum łączącego funkcje biznesowe, kulturalne, rozrywkowe </w:t>
            </w:r>
            <w:r>
              <w:rPr>
                <w:rFonts w:eastAsia="Times New Roman"/>
              </w:rPr>
              <w:br/>
            </w:r>
            <w:r w:rsidRPr="002071F5">
              <w:rPr>
                <w:rFonts w:eastAsia="Times New Roman"/>
              </w:rPr>
              <w:t>i mieszkalne</w:t>
            </w:r>
          </w:p>
        </w:tc>
        <w:tc>
          <w:tcPr>
            <w:tcW w:w="1419" w:type="dxa"/>
            <w:noWrap/>
            <w:hideMark/>
          </w:tcPr>
          <w:p w14:paraId="1496E4D5" w14:textId="6E60C93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xml:space="preserve"> </w:t>
            </w:r>
            <w:r>
              <w:rPr>
                <w:rFonts w:eastAsia="Times New Roman"/>
                <w:sz w:val="18"/>
                <w:szCs w:val="18"/>
              </w:rPr>
              <w:t>5</w:t>
            </w:r>
            <w:r w:rsidRPr="003A1C2E">
              <w:rPr>
                <w:rFonts w:eastAsia="Times New Roman"/>
                <w:sz w:val="18"/>
                <w:szCs w:val="18"/>
              </w:rPr>
              <w:t>00 000,00</w:t>
            </w:r>
          </w:p>
        </w:tc>
        <w:tc>
          <w:tcPr>
            <w:tcW w:w="1421" w:type="dxa"/>
            <w:noWrap/>
            <w:hideMark/>
          </w:tcPr>
          <w:p w14:paraId="7BD57865" w14:textId="1214484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1 500 000,00</w:t>
            </w:r>
          </w:p>
        </w:tc>
        <w:tc>
          <w:tcPr>
            <w:tcW w:w="1415" w:type="dxa"/>
            <w:noWrap/>
            <w:hideMark/>
          </w:tcPr>
          <w:p w14:paraId="4778C3A9" w14:textId="5F8300E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EF705BB" w14:textId="2F25AB0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5A3C0E1" w14:textId="531F003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DE28EF1" w14:textId="77777777" w:rsidTr="00BC2A84">
        <w:trPr>
          <w:trHeight w:val="495"/>
        </w:trPr>
        <w:tc>
          <w:tcPr>
            <w:cnfStyle w:val="001000000000" w:firstRow="0" w:lastRow="0" w:firstColumn="1" w:lastColumn="0" w:oddVBand="0" w:evenVBand="0" w:oddHBand="0" w:evenHBand="0" w:firstRowFirstColumn="0" w:firstRowLastColumn="0" w:lastRowFirstColumn="0" w:lastRowLastColumn="0"/>
            <w:tcW w:w="546" w:type="dxa"/>
            <w:hideMark/>
          </w:tcPr>
          <w:p w14:paraId="5BBF3491" w14:textId="5E3B3693" w:rsidR="00C67FA8" w:rsidRPr="00EE3D9E" w:rsidRDefault="00C67FA8" w:rsidP="00C67FA8">
            <w:pPr>
              <w:rPr>
                <w:rFonts w:eastAsia="Times New Roman"/>
                <w:color w:val="auto"/>
              </w:rPr>
            </w:pPr>
            <w:r w:rsidRPr="00EE3D9E">
              <w:rPr>
                <w:rFonts w:eastAsia="Times New Roman"/>
                <w:color w:val="auto"/>
              </w:rPr>
              <w:t>26    </w:t>
            </w:r>
          </w:p>
        </w:tc>
        <w:tc>
          <w:tcPr>
            <w:tcW w:w="2426" w:type="dxa"/>
            <w:hideMark/>
          </w:tcPr>
          <w:p w14:paraId="51508ED8" w14:textId="3BB8153F"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Plac Krakowski</w:t>
            </w:r>
            <w:r>
              <w:rPr>
                <w:rFonts w:eastAsia="Times New Roman"/>
              </w:rPr>
              <w:t xml:space="preserve"> - kompleksowa</w:t>
            </w:r>
            <w:r w:rsidRPr="002071F5">
              <w:rPr>
                <w:rFonts w:eastAsia="Times New Roman"/>
              </w:rPr>
              <w:t xml:space="preserve"> </w:t>
            </w:r>
            <w:r>
              <w:rPr>
                <w:rFonts w:eastAsia="Times New Roman"/>
              </w:rPr>
              <w:t>p</w:t>
            </w:r>
            <w:r w:rsidRPr="002071F5">
              <w:rPr>
                <w:rFonts w:eastAsia="Times New Roman"/>
              </w:rPr>
              <w:t>rzebudowa</w:t>
            </w:r>
          </w:p>
        </w:tc>
        <w:tc>
          <w:tcPr>
            <w:tcW w:w="1419" w:type="dxa"/>
            <w:noWrap/>
            <w:hideMark/>
          </w:tcPr>
          <w:p w14:paraId="1A84CB17"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21" w:type="dxa"/>
            <w:noWrap/>
            <w:hideMark/>
          </w:tcPr>
          <w:p w14:paraId="736FE3EE"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15" w:type="dxa"/>
            <w:noWrap/>
            <w:hideMark/>
          </w:tcPr>
          <w:p w14:paraId="2688129B" w14:textId="3FC655A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4D3E8293" w14:textId="36D150F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2241911" w14:textId="171D123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854B53D" w14:textId="77777777" w:rsidTr="00BC2A84">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46" w:type="dxa"/>
            <w:hideMark/>
          </w:tcPr>
          <w:p w14:paraId="2792B7CD" w14:textId="20A99D24" w:rsidR="00C67FA8" w:rsidRPr="00EE3D9E" w:rsidRDefault="00C67FA8" w:rsidP="00C67FA8">
            <w:pPr>
              <w:rPr>
                <w:rFonts w:eastAsia="Times New Roman"/>
                <w:color w:val="auto"/>
              </w:rPr>
            </w:pPr>
            <w:r w:rsidRPr="00EE3D9E">
              <w:rPr>
                <w:rFonts w:eastAsia="Times New Roman"/>
                <w:color w:val="auto"/>
              </w:rPr>
              <w:t>27    </w:t>
            </w:r>
          </w:p>
        </w:tc>
        <w:tc>
          <w:tcPr>
            <w:tcW w:w="2426" w:type="dxa"/>
            <w:hideMark/>
          </w:tcPr>
          <w:p w14:paraId="42A1FDE0"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Termomodernizacja budynku przy ul. Studziennej 1</w:t>
            </w:r>
          </w:p>
        </w:tc>
        <w:tc>
          <w:tcPr>
            <w:tcW w:w="1419" w:type="dxa"/>
            <w:noWrap/>
            <w:hideMark/>
          </w:tcPr>
          <w:p w14:paraId="5B95626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1 528 779,00</w:t>
            </w:r>
          </w:p>
        </w:tc>
        <w:tc>
          <w:tcPr>
            <w:tcW w:w="1421" w:type="dxa"/>
            <w:noWrap/>
            <w:hideMark/>
          </w:tcPr>
          <w:p w14:paraId="0CEBDB3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821 083,00</w:t>
            </w:r>
          </w:p>
        </w:tc>
        <w:tc>
          <w:tcPr>
            <w:tcW w:w="1415" w:type="dxa"/>
            <w:noWrap/>
            <w:hideMark/>
          </w:tcPr>
          <w:p w14:paraId="4F457464" w14:textId="5151929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68F0F0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707 696,00</w:t>
            </w:r>
          </w:p>
        </w:tc>
        <w:tc>
          <w:tcPr>
            <w:tcW w:w="1390" w:type="dxa"/>
            <w:noWrap/>
            <w:hideMark/>
          </w:tcPr>
          <w:p w14:paraId="293F3158" w14:textId="4170877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4C8797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64B9CECF" w14:textId="25FE2B99" w:rsidR="00C67FA8" w:rsidRPr="00EE3D9E" w:rsidRDefault="00C67FA8" w:rsidP="00C67FA8">
            <w:pPr>
              <w:rPr>
                <w:rFonts w:eastAsia="Times New Roman"/>
                <w:color w:val="auto"/>
              </w:rPr>
            </w:pPr>
            <w:r w:rsidRPr="00EE3D9E">
              <w:rPr>
                <w:rFonts w:eastAsia="Times New Roman"/>
                <w:color w:val="auto"/>
              </w:rPr>
              <w:t>28    </w:t>
            </w:r>
          </w:p>
        </w:tc>
        <w:tc>
          <w:tcPr>
            <w:tcW w:w="2426" w:type="dxa"/>
            <w:hideMark/>
          </w:tcPr>
          <w:p w14:paraId="473FB989" w14:textId="0C93A15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nr 14 ul. M. Strzody 4 - termomodernizacja i modernizacja budynków</w:t>
            </w:r>
          </w:p>
        </w:tc>
        <w:tc>
          <w:tcPr>
            <w:tcW w:w="1419" w:type="dxa"/>
            <w:noWrap/>
            <w:hideMark/>
          </w:tcPr>
          <w:p w14:paraId="72BD8A8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5 943 037,00</w:t>
            </w:r>
          </w:p>
        </w:tc>
        <w:tc>
          <w:tcPr>
            <w:tcW w:w="1421" w:type="dxa"/>
            <w:noWrap/>
            <w:hideMark/>
          </w:tcPr>
          <w:p w14:paraId="6C78E5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2 971 519,00</w:t>
            </w:r>
          </w:p>
        </w:tc>
        <w:tc>
          <w:tcPr>
            <w:tcW w:w="1415" w:type="dxa"/>
            <w:noWrap/>
            <w:hideMark/>
          </w:tcPr>
          <w:p w14:paraId="74FC6109" w14:textId="1508A77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237BF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2 971 518,00</w:t>
            </w:r>
          </w:p>
        </w:tc>
        <w:tc>
          <w:tcPr>
            <w:tcW w:w="1390" w:type="dxa"/>
            <w:noWrap/>
            <w:hideMark/>
          </w:tcPr>
          <w:p w14:paraId="1956DF7D" w14:textId="080D103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6009FFA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9E83614" w14:textId="22DB44EE" w:rsidR="00C67FA8" w:rsidRPr="00EE3D9E" w:rsidRDefault="00C67FA8" w:rsidP="00C67FA8">
            <w:pPr>
              <w:rPr>
                <w:rFonts w:eastAsia="Times New Roman"/>
                <w:color w:val="auto"/>
              </w:rPr>
            </w:pPr>
            <w:r w:rsidRPr="00EE3D9E">
              <w:rPr>
                <w:rFonts w:eastAsia="Times New Roman"/>
                <w:color w:val="auto"/>
              </w:rPr>
              <w:t>29    </w:t>
            </w:r>
          </w:p>
        </w:tc>
        <w:tc>
          <w:tcPr>
            <w:tcW w:w="2426" w:type="dxa"/>
            <w:hideMark/>
          </w:tcPr>
          <w:p w14:paraId="2C6F5610" w14:textId="1822AE4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 xml:space="preserve">nr 10 ul. J. Śliwki 8 - termomodernizacja </w:t>
            </w:r>
            <w:r>
              <w:rPr>
                <w:rFonts w:eastAsia="Times New Roman"/>
              </w:rPr>
              <w:br/>
            </w:r>
            <w:r w:rsidRPr="002071F5">
              <w:rPr>
                <w:rFonts w:eastAsia="Times New Roman"/>
              </w:rPr>
              <w:t>i modernizacja budynku</w:t>
            </w:r>
          </w:p>
        </w:tc>
        <w:tc>
          <w:tcPr>
            <w:tcW w:w="1419" w:type="dxa"/>
            <w:noWrap/>
            <w:hideMark/>
          </w:tcPr>
          <w:p w14:paraId="4645718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3 562 962,00</w:t>
            </w:r>
          </w:p>
        </w:tc>
        <w:tc>
          <w:tcPr>
            <w:tcW w:w="1421" w:type="dxa"/>
            <w:noWrap/>
            <w:hideMark/>
          </w:tcPr>
          <w:p w14:paraId="712096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415" w:type="dxa"/>
            <w:noWrap/>
            <w:hideMark/>
          </w:tcPr>
          <w:p w14:paraId="0A327DB6" w14:textId="7832F5B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E0D671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390" w:type="dxa"/>
            <w:noWrap/>
            <w:hideMark/>
          </w:tcPr>
          <w:p w14:paraId="7338AB21" w14:textId="5609B6D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8A82CF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A1B4CE" w14:textId="50F028B7" w:rsidR="00C67FA8" w:rsidRPr="00EE3D9E" w:rsidRDefault="00C67FA8" w:rsidP="00C67FA8">
            <w:pPr>
              <w:rPr>
                <w:rFonts w:eastAsia="Times New Roman"/>
                <w:color w:val="auto"/>
              </w:rPr>
            </w:pPr>
            <w:r w:rsidRPr="00EE3D9E">
              <w:rPr>
                <w:rFonts w:eastAsia="Times New Roman"/>
                <w:color w:val="auto"/>
              </w:rPr>
              <w:t>30    </w:t>
            </w:r>
          </w:p>
        </w:tc>
        <w:tc>
          <w:tcPr>
            <w:tcW w:w="2426" w:type="dxa"/>
            <w:hideMark/>
          </w:tcPr>
          <w:p w14:paraId="28A24ECE" w14:textId="67645DB1"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oraz modernizacja nieruchomości położonej przy ul. Wielickiej 16 w </w:t>
            </w:r>
            <w:r w:rsidRPr="002071F5">
              <w:rPr>
                <w:rFonts w:eastAsia="Times New Roman"/>
              </w:rPr>
              <w:lastRenderedPageBreak/>
              <w:t xml:space="preserve">Gliwicach wraz  z rozbudową istniejącego budynku. </w:t>
            </w:r>
          </w:p>
        </w:tc>
        <w:tc>
          <w:tcPr>
            <w:tcW w:w="1419" w:type="dxa"/>
            <w:noWrap/>
            <w:hideMark/>
          </w:tcPr>
          <w:p w14:paraId="75B5F3F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lastRenderedPageBreak/>
              <w:t>9 800 000,00</w:t>
            </w:r>
          </w:p>
        </w:tc>
        <w:tc>
          <w:tcPr>
            <w:tcW w:w="1421" w:type="dxa"/>
            <w:noWrap/>
            <w:hideMark/>
          </w:tcPr>
          <w:p w14:paraId="605E828F" w14:textId="4DB7261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24C38AC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8 200 000,00</w:t>
            </w:r>
          </w:p>
        </w:tc>
        <w:tc>
          <w:tcPr>
            <w:tcW w:w="1415" w:type="dxa"/>
            <w:noWrap/>
            <w:hideMark/>
          </w:tcPr>
          <w:p w14:paraId="7CAFE488" w14:textId="063D737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02DF395C"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1 600 000,00</w:t>
            </w:r>
          </w:p>
        </w:tc>
      </w:tr>
      <w:tr w:rsidR="00EE3D9E" w:rsidRPr="00221DB6" w14:paraId="1F9DECA6" w14:textId="77777777" w:rsidTr="00BC2A84">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46" w:type="dxa"/>
            <w:hideMark/>
          </w:tcPr>
          <w:p w14:paraId="76D15EC3" w14:textId="2856CE8C" w:rsidR="00C67FA8" w:rsidRPr="00EE3D9E" w:rsidRDefault="00C67FA8" w:rsidP="00C67FA8">
            <w:pPr>
              <w:rPr>
                <w:rFonts w:eastAsia="Times New Roman"/>
                <w:color w:val="auto"/>
              </w:rPr>
            </w:pPr>
            <w:r w:rsidRPr="00EE3D9E">
              <w:rPr>
                <w:rFonts w:eastAsia="Times New Roman"/>
                <w:color w:val="auto"/>
              </w:rPr>
              <w:t>31    </w:t>
            </w:r>
          </w:p>
        </w:tc>
        <w:tc>
          <w:tcPr>
            <w:tcW w:w="2426" w:type="dxa"/>
            <w:hideMark/>
          </w:tcPr>
          <w:p w14:paraId="592D52AE" w14:textId="0DAFD52B"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w:t>
            </w:r>
            <w:r>
              <w:rPr>
                <w:rFonts w:eastAsia="Times New Roman"/>
              </w:rPr>
              <w:br/>
            </w:r>
            <w:r w:rsidRPr="002071F5">
              <w:rPr>
                <w:rFonts w:eastAsia="Times New Roman"/>
              </w:rPr>
              <w:t xml:space="preserve">po ROD Radość wraz z modernizacją stawu </w:t>
            </w:r>
          </w:p>
        </w:tc>
        <w:tc>
          <w:tcPr>
            <w:tcW w:w="1419" w:type="dxa"/>
            <w:noWrap/>
            <w:hideMark/>
          </w:tcPr>
          <w:p w14:paraId="3AC9B02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3 630 681,00</w:t>
            </w:r>
          </w:p>
        </w:tc>
        <w:tc>
          <w:tcPr>
            <w:tcW w:w="1421" w:type="dxa"/>
            <w:noWrap/>
            <w:hideMark/>
          </w:tcPr>
          <w:p w14:paraId="6677CB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568 065,00</w:t>
            </w:r>
          </w:p>
        </w:tc>
        <w:tc>
          <w:tcPr>
            <w:tcW w:w="1415" w:type="dxa"/>
            <w:noWrap/>
            <w:hideMark/>
          </w:tcPr>
          <w:p w14:paraId="1CBED12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3 062 616,00</w:t>
            </w:r>
          </w:p>
        </w:tc>
        <w:tc>
          <w:tcPr>
            <w:tcW w:w="1415" w:type="dxa"/>
            <w:noWrap/>
            <w:hideMark/>
          </w:tcPr>
          <w:p w14:paraId="5F6A2433" w14:textId="7E8247C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5FB955E" w14:textId="6709ABE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1BE8FAB" w14:textId="77777777" w:rsidTr="00BC2A84">
        <w:trPr>
          <w:trHeight w:val="549"/>
        </w:trPr>
        <w:tc>
          <w:tcPr>
            <w:cnfStyle w:val="001000000000" w:firstRow="0" w:lastRow="0" w:firstColumn="1" w:lastColumn="0" w:oddVBand="0" w:evenVBand="0" w:oddHBand="0" w:evenHBand="0" w:firstRowFirstColumn="0" w:firstRowLastColumn="0" w:lastRowFirstColumn="0" w:lastRowLastColumn="0"/>
            <w:tcW w:w="546" w:type="dxa"/>
            <w:hideMark/>
          </w:tcPr>
          <w:p w14:paraId="088C6A4F" w14:textId="253E9113" w:rsidR="00C67FA8" w:rsidRPr="00EE3D9E" w:rsidRDefault="00C67FA8" w:rsidP="00C67FA8">
            <w:pPr>
              <w:rPr>
                <w:rFonts w:eastAsia="Times New Roman"/>
                <w:color w:val="auto"/>
              </w:rPr>
            </w:pPr>
            <w:r w:rsidRPr="00EE3D9E">
              <w:rPr>
                <w:rFonts w:eastAsia="Times New Roman"/>
                <w:color w:val="auto"/>
              </w:rPr>
              <w:t>32    </w:t>
            </w:r>
          </w:p>
        </w:tc>
        <w:tc>
          <w:tcPr>
            <w:tcW w:w="2426" w:type="dxa"/>
            <w:hideMark/>
          </w:tcPr>
          <w:p w14:paraId="0DD70F8D" w14:textId="20E2E382" w:rsidR="00C67FA8" w:rsidRPr="002071F5" w:rsidRDefault="00BC68F6"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72BE5">
              <w:rPr>
                <w:rFonts w:eastAsia="Times New Roman"/>
              </w:rPr>
              <w:t>Zagospodarowanie terenu przy ul. W. Sikorskiego na ogród terapeutyczny</w:t>
            </w:r>
          </w:p>
        </w:tc>
        <w:tc>
          <w:tcPr>
            <w:tcW w:w="1419" w:type="dxa"/>
            <w:noWrap/>
            <w:hideMark/>
          </w:tcPr>
          <w:p w14:paraId="0E7C463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690 939,00</w:t>
            </w:r>
          </w:p>
        </w:tc>
        <w:tc>
          <w:tcPr>
            <w:tcW w:w="1421" w:type="dxa"/>
            <w:noWrap/>
            <w:hideMark/>
          </w:tcPr>
          <w:p w14:paraId="509DF249"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273 800,00</w:t>
            </w:r>
          </w:p>
        </w:tc>
        <w:tc>
          <w:tcPr>
            <w:tcW w:w="1415" w:type="dxa"/>
            <w:noWrap/>
            <w:hideMark/>
          </w:tcPr>
          <w:p w14:paraId="5664B99A" w14:textId="553243C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131360A" w14:textId="0DEEE522" w:rsidR="00C67FA8" w:rsidRPr="003A1C2E" w:rsidRDefault="00510903"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417 139,00</w:t>
            </w:r>
          </w:p>
        </w:tc>
        <w:tc>
          <w:tcPr>
            <w:tcW w:w="1390" w:type="dxa"/>
            <w:noWrap/>
            <w:hideMark/>
          </w:tcPr>
          <w:p w14:paraId="07F30975" w14:textId="334AC7F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39D6E97" w14:textId="77777777" w:rsidTr="00BC2A84">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546" w:type="dxa"/>
            <w:hideMark/>
          </w:tcPr>
          <w:p w14:paraId="569A5582" w14:textId="5C2ED782" w:rsidR="00C67FA8" w:rsidRPr="00EE3D9E" w:rsidRDefault="00C67FA8" w:rsidP="00C67FA8">
            <w:pPr>
              <w:rPr>
                <w:rFonts w:eastAsia="Times New Roman"/>
                <w:color w:val="auto"/>
              </w:rPr>
            </w:pPr>
            <w:r w:rsidRPr="00EE3D9E">
              <w:rPr>
                <w:rFonts w:eastAsia="Times New Roman"/>
                <w:color w:val="auto"/>
              </w:rPr>
              <w:t>3</w:t>
            </w:r>
            <w:r w:rsidR="00030044" w:rsidRPr="00EE3D9E">
              <w:rPr>
                <w:rFonts w:eastAsia="Times New Roman"/>
                <w:color w:val="auto"/>
              </w:rPr>
              <w:t>3</w:t>
            </w:r>
            <w:r w:rsidRPr="00EE3D9E">
              <w:rPr>
                <w:rFonts w:eastAsia="Times New Roman"/>
                <w:color w:val="auto"/>
              </w:rPr>
              <w:t>   </w:t>
            </w:r>
          </w:p>
        </w:tc>
        <w:tc>
          <w:tcPr>
            <w:tcW w:w="2426" w:type="dxa"/>
            <w:hideMark/>
          </w:tcPr>
          <w:p w14:paraId="79CF3384" w14:textId="3B3EB78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pod funkcje rekreacyjne przy Marinie </w:t>
            </w:r>
          </w:p>
        </w:tc>
        <w:tc>
          <w:tcPr>
            <w:tcW w:w="1419" w:type="dxa"/>
            <w:noWrap/>
            <w:hideMark/>
          </w:tcPr>
          <w:p w14:paraId="1CF8403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21" w:type="dxa"/>
            <w:noWrap/>
            <w:hideMark/>
          </w:tcPr>
          <w:p w14:paraId="7AC57CF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15" w:type="dxa"/>
            <w:noWrap/>
            <w:hideMark/>
          </w:tcPr>
          <w:p w14:paraId="0556EB0B" w14:textId="56E733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283AF2E" w14:textId="7E9CEE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40E45BAA" w14:textId="658314B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7777E4D" w14:textId="77777777" w:rsidTr="00BC2A84">
        <w:trPr>
          <w:trHeight w:val="614"/>
        </w:trPr>
        <w:tc>
          <w:tcPr>
            <w:cnfStyle w:val="001000000000" w:firstRow="0" w:lastRow="0" w:firstColumn="1" w:lastColumn="0" w:oddVBand="0" w:evenVBand="0" w:oddHBand="0" w:evenHBand="0" w:firstRowFirstColumn="0" w:firstRowLastColumn="0" w:lastRowFirstColumn="0" w:lastRowLastColumn="0"/>
            <w:tcW w:w="546" w:type="dxa"/>
            <w:hideMark/>
          </w:tcPr>
          <w:p w14:paraId="19A84490" w14:textId="0C0E789C" w:rsidR="00C67FA8" w:rsidRPr="00EE3D9E" w:rsidRDefault="00C67FA8" w:rsidP="00C67FA8">
            <w:pPr>
              <w:rPr>
                <w:rFonts w:eastAsia="Times New Roman"/>
                <w:color w:val="auto"/>
              </w:rPr>
            </w:pPr>
            <w:r w:rsidRPr="00EE3D9E">
              <w:rPr>
                <w:rFonts w:eastAsia="Times New Roman"/>
                <w:color w:val="auto"/>
              </w:rPr>
              <w:t>34    </w:t>
            </w:r>
          </w:p>
        </w:tc>
        <w:tc>
          <w:tcPr>
            <w:tcW w:w="2426" w:type="dxa"/>
            <w:hideMark/>
          </w:tcPr>
          <w:p w14:paraId="675B1A82" w14:textId="0429A87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Ruin Teatru Victoria i al. Przyjaźni </w:t>
            </w:r>
          </w:p>
        </w:tc>
        <w:tc>
          <w:tcPr>
            <w:tcW w:w="1419" w:type="dxa"/>
            <w:noWrap/>
            <w:hideMark/>
          </w:tcPr>
          <w:p w14:paraId="2D14D10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152 000 000,00</w:t>
            </w:r>
          </w:p>
        </w:tc>
        <w:tc>
          <w:tcPr>
            <w:tcW w:w="1421" w:type="dxa"/>
            <w:noWrap/>
            <w:hideMark/>
          </w:tcPr>
          <w:p w14:paraId="12A3F7A6" w14:textId="4D301C5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52</w:t>
            </w:r>
            <w:r w:rsidRPr="003A1C2E">
              <w:rPr>
                <w:rFonts w:eastAsia="Times New Roman"/>
                <w:sz w:val="18"/>
                <w:szCs w:val="18"/>
              </w:rPr>
              <w:t> 000 000,00</w:t>
            </w:r>
          </w:p>
        </w:tc>
        <w:tc>
          <w:tcPr>
            <w:tcW w:w="1415" w:type="dxa"/>
            <w:noWrap/>
            <w:hideMark/>
          </w:tcPr>
          <w:p w14:paraId="376069AE" w14:textId="4A00A7E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8C311E7" w14:textId="49BC2A4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00</w:t>
            </w:r>
            <w:r w:rsidRPr="003A1C2E">
              <w:rPr>
                <w:rFonts w:eastAsia="Times New Roman"/>
                <w:sz w:val="18"/>
                <w:szCs w:val="18"/>
              </w:rPr>
              <w:t> 000 000,00</w:t>
            </w:r>
          </w:p>
        </w:tc>
        <w:tc>
          <w:tcPr>
            <w:tcW w:w="1390" w:type="dxa"/>
            <w:noWrap/>
            <w:hideMark/>
          </w:tcPr>
          <w:p w14:paraId="3E928EA7" w14:textId="44A713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319572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E351D72" w14:textId="2235BF1B" w:rsidR="00C67FA8" w:rsidRPr="00EE3D9E" w:rsidRDefault="00C67FA8" w:rsidP="00C67FA8">
            <w:pPr>
              <w:rPr>
                <w:rFonts w:eastAsia="Times New Roman"/>
                <w:color w:val="auto"/>
              </w:rPr>
            </w:pPr>
            <w:r w:rsidRPr="00EE3D9E">
              <w:rPr>
                <w:rFonts w:eastAsia="Times New Roman"/>
                <w:color w:val="auto"/>
              </w:rPr>
              <w:t>35    </w:t>
            </w:r>
          </w:p>
        </w:tc>
        <w:tc>
          <w:tcPr>
            <w:tcW w:w="2426" w:type="dxa"/>
            <w:hideMark/>
          </w:tcPr>
          <w:p w14:paraId="36B79793" w14:textId="598C5408"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przyłączy kanalizacji sanitarnej i deszczowej </w:t>
            </w:r>
            <w:r>
              <w:rPr>
                <w:rFonts w:eastAsia="Times New Roman"/>
              </w:rPr>
              <w:br/>
            </w:r>
            <w:r w:rsidRPr="002071F5">
              <w:rPr>
                <w:rFonts w:eastAsia="Times New Roman"/>
              </w:rPr>
              <w:t xml:space="preserve">do budynków mieszkalnych wielorodzinnych zlokalizowanych w Gliwicach przy ul. Portowej </w:t>
            </w:r>
            <w:r>
              <w:rPr>
                <w:rFonts w:eastAsia="Times New Roman"/>
              </w:rPr>
              <w:br/>
            </w:r>
            <w:r w:rsidRPr="002071F5">
              <w:rPr>
                <w:rFonts w:eastAsia="Times New Roman"/>
              </w:rPr>
              <w:t>23-25 i Portowej 27-29 wraz z</w:t>
            </w:r>
            <w:r>
              <w:rPr>
                <w:rFonts w:eastAsia="Times New Roman"/>
              </w:rPr>
              <w:t> </w:t>
            </w:r>
            <w:r w:rsidRPr="002071F5">
              <w:rPr>
                <w:rFonts w:eastAsia="Times New Roman"/>
              </w:rPr>
              <w:t>likwidacją istniejących szamb</w:t>
            </w:r>
          </w:p>
        </w:tc>
        <w:tc>
          <w:tcPr>
            <w:tcW w:w="1419" w:type="dxa"/>
            <w:noWrap/>
            <w:hideMark/>
          </w:tcPr>
          <w:p w14:paraId="3C3EB13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21" w:type="dxa"/>
            <w:noWrap/>
            <w:hideMark/>
          </w:tcPr>
          <w:p w14:paraId="4C21DB3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15" w:type="dxa"/>
            <w:noWrap/>
            <w:hideMark/>
          </w:tcPr>
          <w:p w14:paraId="49E351A0" w14:textId="58B5694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BF4B01" w14:textId="4295C43B"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5AD4413" w14:textId="0695DEA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0E47FBF9"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E317399" w14:textId="02F13EC3" w:rsidR="00C67FA8" w:rsidRPr="00EE3D9E" w:rsidRDefault="00C67FA8" w:rsidP="00C67FA8">
            <w:pPr>
              <w:rPr>
                <w:rFonts w:eastAsia="Times New Roman"/>
                <w:color w:val="auto"/>
              </w:rPr>
            </w:pPr>
            <w:r w:rsidRPr="00EE3D9E">
              <w:rPr>
                <w:rFonts w:eastAsia="Times New Roman"/>
                <w:color w:val="auto"/>
              </w:rPr>
              <w:t>36    </w:t>
            </w:r>
          </w:p>
        </w:tc>
        <w:tc>
          <w:tcPr>
            <w:tcW w:w="2426" w:type="dxa"/>
            <w:hideMark/>
          </w:tcPr>
          <w:p w14:paraId="1A2C74CC" w14:textId="77808F9E"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Termomodernizacja wielorodzinnego budynku mieszkalnego przy </w:t>
            </w:r>
            <w:r>
              <w:rPr>
                <w:rFonts w:eastAsia="Times New Roman"/>
              </w:rPr>
              <w:br/>
            </w:r>
            <w:r w:rsidRPr="002071F5">
              <w:rPr>
                <w:rFonts w:eastAsia="Times New Roman"/>
              </w:rPr>
              <w:t>ul. Św. Elżbiety 4 wraz z jego podłączeniem do miejskiej sieci ciepłowniczej</w:t>
            </w:r>
          </w:p>
        </w:tc>
        <w:tc>
          <w:tcPr>
            <w:tcW w:w="1419" w:type="dxa"/>
            <w:noWrap/>
            <w:hideMark/>
          </w:tcPr>
          <w:p w14:paraId="3689832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1 750 000,00</w:t>
            </w:r>
          </w:p>
        </w:tc>
        <w:tc>
          <w:tcPr>
            <w:tcW w:w="1421" w:type="dxa"/>
            <w:noWrap/>
            <w:hideMark/>
          </w:tcPr>
          <w:p w14:paraId="5478A51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350 000,00</w:t>
            </w:r>
          </w:p>
        </w:tc>
        <w:tc>
          <w:tcPr>
            <w:tcW w:w="1415" w:type="dxa"/>
            <w:noWrap/>
            <w:hideMark/>
          </w:tcPr>
          <w:p w14:paraId="33613E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1 400 000,00</w:t>
            </w:r>
          </w:p>
        </w:tc>
        <w:tc>
          <w:tcPr>
            <w:tcW w:w="1415" w:type="dxa"/>
            <w:noWrap/>
            <w:hideMark/>
          </w:tcPr>
          <w:p w14:paraId="34A250AD" w14:textId="3E8C8B7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1FDBCFC" w14:textId="30CFD87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8FFF475"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9A2C90" w14:textId="7C016B0B" w:rsidR="00C67FA8" w:rsidRPr="00EE3D9E" w:rsidRDefault="00C67FA8" w:rsidP="00C67FA8">
            <w:pPr>
              <w:rPr>
                <w:rFonts w:eastAsia="Times New Roman"/>
                <w:color w:val="auto"/>
              </w:rPr>
            </w:pPr>
            <w:r w:rsidRPr="00EE3D9E">
              <w:rPr>
                <w:rFonts w:eastAsia="Times New Roman"/>
                <w:color w:val="auto"/>
              </w:rPr>
              <w:t>37    </w:t>
            </w:r>
          </w:p>
        </w:tc>
        <w:tc>
          <w:tcPr>
            <w:tcW w:w="2426" w:type="dxa"/>
            <w:hideMark/>
          </w:tcPr>
          <w:p w14:paraId="07AC777E" w14:textId="1A12A300"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Udostępnienie widzom </w:t>
            </w:r>
            <w:r>
              <w:rPr>
                <w:rFonts w:eastAsia="Times New Roman"/>
              </w:rPr>
              <w:br/>
            </w:r>
            <w:r w:rsidRPr="002071F5">
              <w:rPr>
                <w:rFonts w:eastAsia="Times New Roman"/>
              </w:rPr>
              <w:t>z niepełnosprawnością ruchową sali kameralnej oraz balkonu widowni na dużej sali (zlokalizowanych na I piętrze) poprzez zbudowanie windy.</w:t>
            </w:r>
          </w:p>
        </w:tc>
        <w:tc>
          <w:tcPr>
            <w:tcW w:w="1419" w:type="dxa"/>
            <w:noWrap/>
            <w:hideMark/>
          </w:tcPr>
          <w:p w14:paraId="7E70D4E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246 000,00</w:t>
            </w:r>
          </w:p>
        </w:tc>
        <w:tc>
          <w:tcPr>
            <w:tcW w:w="1421" w:type="dxa"/>
            <w:noWrap/>
            <w:hideMark/>
          </w:tcPr>
          <w:p w14:paraId="49A430E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96 000,00</w:t>
            </w:r>
          </w:p>
        </w:tc>
        <w:tc>
          <w:tcPr>
            <w:tcW w:w="1415" w:type="dxa"/>
            <w:noWrap/>
            <w:hideMark/>
          </w:tcPr>
          <w:p w14:paraId="3AF4F45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624EB96B" w14:textId="30AFD42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12C3BD4" w14:textId="64699E5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2D59D57" w14:textId="77777777" w:rsidTr="00BC2A84">
        <w:trPr>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E51E813" w14:textId="5D748BA5" w:rsidR="00C67FA8" w:rsidRPr="00EE3D9E" w:rsidRDefault="00C67FA8" w:rsidP="00C67FA8">
            <w:pPr>
              <w:rPr>
                <w:rFonts w:eastAsia="Times New Roman"/>
                <w:color w:val="auto"/>
              </w:rPr>
            </w:pPr>
            <w:r w:rsidRPr="00EE3D9E">
              <w:rPr>
                <w:rFonts w:eastAsia="Times New Roman"/>
                <w:color w:val="auto"/>
              </w:rPr>
              <w:t>38    </w:t>
            </w:r>
          </w:p>
        </w:tc>
        <w:tc>
          <w:tcPr>
            <w:tcW w:w="2426" w:type="dxa"/>
            <w:hideMark/>
          </w:tcPr>
          <w:p w14:paraId="1740EF64"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Program „Redukujesz – zyskujesz”</w:t>
            </w:r>
          </w:p>
        </w:tc>
        <w:tc>
          <w:tcPr>
            <w:tcW w:w="1419" w:type="dxa"/>
            <w:hideMark/>
          </w:tcPr>
          <w:p w14:paraId="312CA04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c>
          <w:tcPr>
            <w:tcW w:w="1421" w:type="dxa"/>
            <w:hideMark/>
          </w:tcPr>
          <w:p w14:paraId="180E079F" w14:textId="42ED9F0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6D471A97" w14:textId="30FB3E7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5BD40169" w14:textId="319924E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hideMark/>
          </w:tcPr>
          <w:p w14:paraId="6F47069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r>
      <w:tr w:rsidR="00EE3D9E" w:rsidRPr="00221DB6" w14:paraId="20CFDE48" w14:textId="77777777" w:rsidTr="00BC2A8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2801C017" w14:textId="5B1E1314" w:rsidR="00C67FA8" w:rsidRPr="00EE3D9E" w:rsidRDefault="00C67FA8" w:rsidP="00C67FA8">
            <w:pPr>
              <w:rPr>
                <w:rFonts w:eastAsia="Times New Roman"/>
                <w:color w:val="auto"/>
              </w:rPr>
            </w:pPr>
            <w:r w:rsidRPr="00EE3D9E">
              <w:rPr>
                <w:rFonts w:eastAsia="Times New Roman"/>
                <w:color w:val="auto"/>
              </w:rPr>
              <w:t>39</w:t>
            </w:r>
          </w:p>
        </w:tc>
        <w:tc>
          <w:tcPr>
            <w:tcW w:w="2426" w:type="dxa"/>
            <w:hideMark/>
          </w:tcPr>
          <w:p w14:paraId="6632EFA5"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Renowacja zabytkowej elewacji secesyjnej kamienicy z początku XX wieku </w:t>
            </w:r>
          </w:p>
        </w:tc>
        <w:tc>
          <w:tcPr>
            <w:tcW w:w="1419" w:type="dxa"/>
            <w:noWrap/>
            <w:hideMark/>
          </w:tcPr>
          <w:p w14:paraId="4B207D1C"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c>
          <w:tcPr>
            <w:tcW w:w="1421" w:type="dxa"/>
            <w:noWrap/>
            <w:hideMark/>
          </w:tcPr>
          <w:p w14:paraId="386C71CA" w14:textId="5B2A073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3562B53" w14:textId="76648E0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BC8D9EF" w14:textId="0AA92E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35D63F1" w14:textId="1756D4A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r>
      <w:tr w:rsidR="00C67FA8" w:rsidRPr="00221DB6" w14:paraId="08B312DC" w14:textId="77777777" w:rsidTr="00BC2A84">
        <w:trPr>
          <w:trHeight w:val="456"/>
        </w:trPr>
        <w:tc>
          <w:tcPr>
            <w:cnfStyle w:val="001000000000" w:firstRow="0" w:lastRow="0" w:firstColumn="1" w:lastColumn="0" w:oddVBand="0" w:evenVBand="0" w:oddHBand="0" w:evenHBand="0" w:firstRowFirstColumn="0" w:firstRowLastColumn="0" w:lastRowFirstColumn="0" w:lastRowLastColumn="0"/>
            <w:tcW w:w="546" w:type="dxa"/>
            <w:hideMark/>
          </w:tcPr>
          <w:p w14:paraId="618F3FCE" w14:textId="2BCED3D0" w:rsidR="00C67FA8" w:rsidRPr="00EE3D9E" w:rsidRDefault="00C67FA8" w:rsidP="00C67FA8">
            <w:pPr>
              <w:rPr>
                <w:rFonts w:eastAsia="Times New Roman"/>
                <w:color w:val="auto"/>
              </w:rPr>
            </w:pPr>
            <w:r w:rsidRPr="00EE3D9E">
              <w:rPr>
                <w:rFonts w:eastAsia="Times New Roman"/>
                <w:color w:val="auto"/>
              </w:rPr>
              <w:lastRenderedPageBreak/>
              <w:t>40</w:t>
            </w:r>
          </w:p>
        </w:tc>
        <w:tc>
          <w:tcPr>
            <w:tcW w:w="2426" w:type="dxa"/>
            <w:hideMark/>
          </w:tcPr>
          <w:p w14:paraId="4F8F9EE5"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Termomodernizacja budynku przy ul. Na Skarpie 1</w:t>
            </w:r>
          </w:p>
        </w:tc>
        <w:tc>
          <w:tcPr>
            <w:tcW w:w="1419" w:type="dxa"/>
            <w:noWrap/>
            <w:hideMark/>
          </w:tcPr>
          <w:p w14:paraId="53CFA7F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c>
          <w:tcPr>
            <w:tcW w:w="1421" w:type="dxa"/>
            <w:noWrap/>
            <w:hideMark/>
          </w:tcPr>
          <w:p w14:paraId="606B4A01" w14:textId="7927C60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F02E6B4" w14:textId="05E5EF5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D592ECD" w14:textId="611A9D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1655D24" w14:textId="55066AD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r>
      <w:tr w:rsidR="00EE3D9E" w:rsidRPr="00221DB6" w14:paraId="0FFF15B4"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8E74129" w14:textId="38A09B78" w:rsidR="00C67FA8" w:rsidRPr="00EE3D9E" w:rsidRDefault="00C67FA8" w:rsidP="00C67FA8">
            <w:pPr>
              <w:rPr>
                <w:rFonts w:eastAsia="Times New Roman"/>
                <w:color w:val="auto"/>
              </w:rPr>
            </w:pPr>
            <w:r w:rsidRPr="00EE3D9E">
              <w:rPr>
                <w:rFonts w:eastAsia="Times New Roman"/>
                <w:color w:val="auto"/>
              </w:rPr>
              <w:t>41</w:t>
            </w:r>
          </w:p>
        </w:tc>
        <w:tc>
          <w:tcPr>
            <w:tcW w:w="2426" w:type="dxa"/>
            <w:hideMark/>
          </w:tcPr>
          <w:p w14:paraId="3ABBA76C" w14:textId="580401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zespołu kolektorów słonecznych dla potrzeb ciepłej wody dla miasta Gliwice wraz </w:t>
            </w:r>
            <w:r>
              <w:rPr>
                <w:rFonts w:eastAsia="Times New Roman"/>
              </w:rPr>
              <w:br/>
            </w:r>
            <w:r w:rsidRPr="002071F5">
              <w:rPr>
                <w:rFonts w:eastAsia="Times New Roman"/>
              </w:rPr>
              <w:t>z magazynem ciepła</w:t>
            </w:r>
          </w:p>
        </w:tc>
        <w:tc>
          <w:tcPr>
            <w:tcW w:w="1419" w:type="dxa"/>
            <w:noWrap/>
            <w:hideMark/>
          </w:tcPr>
          <w:p w14:paraId="4C12B8C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50 000 000,00</w:t>
            </w:r>
          </w:p>
        </w:tc>
        <w:tc>
          <w:tcPr>
            <w:tcW w:w="1421" w:type="dxa"/>
            <w:noWrap/>
            <w:hideMark/>
          </w:tcPr>
          <w:p w14:paraId="0548266E" w14:textId="723D590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BF705E7" w14:textId="06D6F0BC" w:rsidR="00C67FA8" w:rsidRPr="003A1C2E" w:rsidRDefault="00230575"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22 000 000,00</w:t>
            </w:r>
          </w:p>
        </w:tc>
        <w:tc>
          <w:tcPr>
            <w:tcW w:w="1415" w:type="dxa"/>
            <w:noWrap/>
            <w:hideMark/>
          </w:tcPr>
          <w:p w14:paraId="0EAA54C0" w14:textId="05C441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781F775" w14:textId="49C5CAD3" w:rsidR="00C67FA8" w:rsidRPr="003A1C2E" w:rsidRDefault="00230575"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28</w:t>
            </w:r>
            <w:r w:rsidR="00C67FA8" w:rsidRPr="003A1C2E">
              <w:rPr>
                <w:rFonts w:eastAsia="Times New Roman"/>
                <w:sz w:val="18"/>
                <w:szCs w:val="18"/>
              </w:rPr>
              <w:t xml:space="preserve"> 000 000,00</w:t>
            </w:r>
          </w:p>
        </w:tc>
      </w:tr>
      <w:tr w:rsidR="00442C4E" w:rsidRPr="00221DB6" w14:paraId="681F3997"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47F057D5" w14:textId="04791A52" w:rsidR="00C67FA8" w:rsidRPr="00EE3D9E" w:rsidRDefault="00C67FA8" w:rsidP="00C67FA8">
            <w:pPr>
              <w:rPr>
                <w:rFonts w:eastAsia="Times New Roman"/>
                <w:color w:val="auto"/>
              </w:rPr>
            </w:pPr>
            <w:r w:rsidRPr="00EE3D9E">
              <w:rPr>
                <w:rFonts w:eastAsia="Times New Roman"/>
                <w:color w:val="auto"/>
              </w:rPr>
              <w:t>42</w:t>
            </w:r>
          </w:p>
        </w:tc>
        <w:tc>
          <w:tcPr>
            <w:tcW w:w="2426" w:type="dxa"/>
          </w:tcPr>
          <w:p w14:paraId="6A665E1E" w14:textId="6298C16A"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Budowa nowoczesnego zaplecza technicznego do serwisowania taboru kolejowego przy </w:t>
            </w:r>
            <w:r>
              <w:rPr>
                <w:rFonts w:eastAsia="Times New Roman"/>
              </w:rPr>
              <w:br/>
            </w:r>
            <w:r w:rsidRPr="002071F5">
              <w:rPr>
                <w:rFonts w:eastAsia="Times New Roman"/>
              </w:rPr>
              <w:t>ul. Bojkowskiej w Gliwicach.</w:t>
            </w:r>
          </w:p>
        </w:tc>
        <w:tc>
          <w:tcPr>
            <w:tcW w:w="1419" w:type="dxa"/>
            <w:noWrap/>
          </w:tcPr>
          <w:p w14:paraId="743599A2" w14:textId="1940F6D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50 000 000,00</w:t>
            </w:r>
          </w:p>
        </w:tc>
        <w:tc>
          <w:tcPr>
            <w:tcW w:w="1421" w:type="dxa"/>
            <w:noWrap/>
          </w:tcPr>
          <w:p w14:paraId="4753DBE7" w14:textId="28FBE1A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7281717" w14:textId="551DEFF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80AB5F4" w14:textId="10527F9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34 552 846,00</w:t>
            </w:r>
          </w:p>
        </w:tc>
        <w:tc>
          <w:tcPr>
            <w:tcW w:w="1390" w:type="dxa"/>
            <w:noWrap/>
            <w:hideMark/>
          </w:tcPr>
          <w:p w14:paraId="2DF3415C" w14:textId="47F5B1C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15 447 154,00</w:t>
            </w:r>
          </w:p>
        </w:tc>
      </w:tr>
      <w:tr w:rsidR="00442C4E" w:rsidRPr="00221DB6" w14:paraId="58BA499C" w14:textId="77777777" w:rsidTr="00BC2A84">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546" w:type="dxa"/>
            <w:hideMark/>
          </w:tcPr>
          <w:p w14:paraId="024C949E" w14:textId="77777777" w:rsidR="00597177" w:rsidRPr="00EE3D9E" w:rsidRDefault="00597177" w:rsidP="00597177">
            <w:pPr>
              <w:rPr>
                <w:rFonts w:eastAsia="Times New Roman"/>
                <w:color w:val="auto"/>
              </w:rPr>
            </w:pPr>
            <w:r w:rsidRPr="00EE3D9E">
              <w:rPr>
                <w:rFonts w:eastAsia="Times New Roman"/>
                <w:color w:val="auto"/>
              </w:rPr>
              <w:t> </w:t>
            </w:r>
          </w:p>
        </w:tc>
        <w:tc>
          <w:tcPr>
            <w:tcW w:w="2426" w:type="dxa"/>
            <w:hideMark/>
          </w:tcPr>
          <w:p w14:paraId="4EEE34FC" w14:textId="77777777" w:rsidR="00597177" w:rsidRPr="00EE3D9E" w:rsidRDefault="00597177" w:rsidP="00597177">
            <w:pPr>
              <w:cnfStyle w:val="000000100000" w:firstRow="0" w:lastRow="0" w:firstColumn="0" w:lastColumn="0" w:oddVBand="0" w:evenVBand="0" w:oddHBand="1" w:evenHBand="0" w:firstRowFirstColumn="0" w:firstRowLastColumn="0" w:lastRowFirstColumn="0" w:lastRowLastColumn="0"/>
              <w:rPr>
                <w:rFonts w:eastAsia="Times New Roman"/>
                <w:b/>
                <w:bCs/>
              </w:rPr>
            </w:pPr>
            <w:r w:rsidRPr="00EE3D9E">
              <w:rPr>
                <w:rFonts w:eastAsia="Times New Roman"/>
                <w:b/>
                <w:bCs/>
              </w:rPr>
              <w:t xml:space="preserve">SUMA </w:t>
            </w:r>
          </w:p>
        </w:tc>
        <w:tc>
          <w:tcPr>
            <w:tcW w:w="1419" w:type="dxa"/>
            <w:noWrap/>
          </w:tcPr>
          <w:p w14:paraId="23737B3F" w14:textId="7A5AE66D"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974 656 470,00</w:t>
            </w:r>
          </w:p>
        </w:tc>
        <w:tc>
          <w:tcPr>
            <w:tcW w:w="1421" w:type="dxa"/>
            <w:noWrap/>
          </w:tcPr>
          <w:p w14:paraId="204BE63F" w14:textId="0C46DD23"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226 714 179,00</w:t>
            </w:r>
          </w:p>
        </w:tc>
        <w:tc>
          <w:tcPr>
            <w:tcW w:w="1415" w:type="dxa"/>
            <w:noWrap/>
          </w:tcPr>
          <w:p w14:paraId="1ACCC7DF" w14:textId="3264742C" w:rsidR="00597177" w:rsidRPr="00EE3D9E" w:rsidRDefault="00230575"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Pr>
                <w:b/>
                <w:bCs/>
                <w:color w:val="000000"/>
                <w:sz w:val="18"/>
                <w:szCs w:val="18"/>
              </w:rPr>
              <w:t>53</w:t>
            </w:r>
            <w:r w:rsidR="00BC2A84">
              <w:rPr>
                <w:b/>
                <w:bCs/>
                <w:color w:val="000000"/>
                <w:sz w:val="18"/>
                <w:szCs w:val="18"/>
              </w:rPr>
              <w:t> 011 699</w:t>
            </w:r>
            <w:r w:rsidR="00597177" w:rsidRPr="00EE3D9E">
              <w:rPr>
                <w:b/>
                <w:bCs/>
                <w:color w:val="000000"/>
                <w:sz w:val="18"/>
                <w:szCs w:val="18"/>
              </w:rPr>
              <w:t>,00</w:t>
            </w:r>
          </w:p>
        </w:tc>
        <w:tc>
          <w:tcPr>
            <w:tcW w:w="1415" w:type="dxa"/>
            <w:noWrap/>
          </w:tcPr>
          <w:p w14:paraId="3D1C6657" w14:textId="18CB26AB"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 xml:space="preserve">488 </w:t>
            </w:r>
            <w:r w:rsidR="00BC2A84">
              <w:rPr>
                <w:b/>
                <w:bCs/>
                <w:color w:val="000000"/>
                <w:sz w:val="18"/>
                <w:szCs w:val="18"/>
              </w:rPr>
              <w:t>924</w:t>
            </w:r>
            <w:r w:rsidRPr="00EE3D9E">
              <w:rPr>
                <w:b/>
                <w:bCs/>
                <w:color w:val="000000"/>
                <w:sz w:val="18"/>
                <w:szCs w:val="18"/>
              </w:rPr>
              <w:t xml:space="preserve"> </w:t>
            </w:r>
            <w:r w:rsidR="00BC2A84">
              <w:rPr>
                <w:b/>
                <w:bCs/>
                <w:color w:val="000000"/>
                <w:sz w:val="18"/>
                <w:szCs w:val="18"/>
              </w:rPr>
              <w:t>480</w:t>
            </w:r>
            <w:r w:rsidRPr="00EE3D9E">
              <w:rPr>
                <w:b/>
                <w:bCs/>
                <w:color w:val="000000"/>
                <w:sz w:val="18"/>
                <w:szCs w:val="18"/>
              </w:rPr>
              <w:t>,00</w:t>
            </w:r>
          </w:p>
        </w:tc>
        <w:tc>
          <w:tcPr>
            <w:tcW w:w="1390" w:type="dxa"/>
            <w:noWrap/>
          </w:tcPr>
          <w:p w14:paraId="058EF784" w14:textId="1CEBA640"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w:t>
            </w:r>
            <w:r w:rsidR="00230575">
              <w:rPr>
                <w:b/>
                <w:bCs/>
                <w:color w:val="000000"/>
                <w:sz w:val="18"/>
                <w:szCs w:val="18"/>
              </w:rPr>
              <w:t>06</w:t>
            </w:r>
            <w:r w:rsidRPr="00EE3D9E">
              <w:rPr>
                <w:b/>
                <w:bCs/>
                <w:color w:val="000000"/>
                <w:sz w:val="18"/>
                <w:szCs w:val="18"/>
              </w:rPr>
              <w:t xml:space="preserve"> 006 112,00</w:t>
            </w:r>
          </w:p>
        </w:tc>
      </w:tr>
    </w:tbl>
    <w:p w14:paraId="036435C1" w14:textId="77777777" w:rsidR="00540128" w:rsidRPr="00540128" w:rsidRDefault="00540128" w:rsidP="003A1C2E">
      <w:pPr>
        <w:pStyle w:val="podpistabeli"/>
      </w:pPr>
      <w:r w:rsidRPr="00540128">
        <w:t>Źródło: opracowanie własne</w:t>
      </w:r>
    </w:p>
    <w:p w14:paraId="3776CBBB" w14:textId="77777777" w:rsidR="007232A6" w:rsidRPr="00FE29B9" w:rsidRDefault="007232A6" w:rsidP="000A7356"/>
    <w:p w14:paraId="0AC4B763" w14:textId="37BC0677" w:rsidR="007232A6" w:rsidRPr="00FE29B9" w:rsidRDefault="003A1C2E" w:rsidP="000A7356">
      <w:pPr>
        <w:rPr>
          <w:b/>
          <w:bCs/>
        </w:rPr>
      </w:pPr>
      <w:r>
        <w:rPr>
          <w:b/>
          <w:bCs/>
        </w:rPr>
        <w:br w:type="page"/>
      </w:r>
    </w:p>
    <w:p w14:paraId="01E8582F" w14:textId="4B6D0FE2" w:rsidR="000A7356" w:rsidRPr="00FE29B9" w:rsidRDefault="007A0F12" w:rsidP="000A7356">
      <w:pPr>
        <w:pStyle w:val="NAGLOWEK1"/>
      </w:pPr>
      <w:bookmarkStart w:id="190" w:name="_Toc191568720"/>
      <w:r w:rsidRPr="00FE29B9">
        <w:lastRenderedPageBreak/>
        <w:t xml:space="preserve">Zarzadzanie realizacją gminnego programu </w:t>
      </w:r>
      <w:r w:rsidR="00521C6B" w:rsidRPr="00FE29B9">
        <w:t>rewitalizacji</w:t>
      </w:r>
      <w:bookmarkEnd w:id="190"/>
    </w:p>
    <w:p w14:paraId="63D5ACA6" w14:textId="4D3C1EC5" w:rsidR="00C930BA" w:rsidRPr="00FE29B9" w:rsidRDefault="00576E74" w:rsidP="004505BB">
      <w:pPr>
        <w:pStyle w:val="11NAGLOWEK"/>
        <w:rPr>
          <w:rStyle w:val="markedcontent"/>
        </w:rPr>
      </w:pPr>
      <w:bookmarkStart w:id="191" w:name="_Toc191568721"/>
      <w:r w:rsidRPr="00FE29B9">
        <w:t>Struktura zarządzania programu rewitalizacji</w:t>
      </w:r>
      <w:bookmarkEnd w:id="191"/>
    </w:p>
    <w:p w14:paraId="2ECE0263" w14:textId="2DE79E67" w:rsidR="006456C7" w:rsidRPr="00B31D68" w:rsidRDefault="006456C7" w:rsidP="000F30A1">
      <w:pPr>
        <w:pStyle w:val="tekkst"/>
        <w:rPr>
          <w:rStyle w:val="markedcontent"/>
        </w:rPr>
      </w:pPr>
      <w:r w:rsidRPr="00B31D68">
        <w:rPr>
          <w:rStyle w:val="markedcontent"/>
        </w:rPr>
        <w:t xml:space="preserve">Miasto Gliwice posiada doświadczenie w zarządzaniu procesem rewitalizacji, uzyskane </w:t>
      </w:r>
      <w:r w:rsidR="003A1C2E">
        <w:rPr>
          <w:rStyle w:val="markedcontent"/>
        </w:rPr>
        <w:br/>
      </w:r>
      <w:r w:rsidRPr="00B31D68">
        <w:rPr>
          <w:rStyle w:val="markedcontent"/>
        </w:rPr>
        <w:t xml:space="preserve">w trakcie </w:t>
      </w:r>
      <w:r w:rsidRPr="000F30A1">
        <w:rPr>
          <w:rStyle w:val="markedcontent"/>
        </w:rPr>
        <w:t>wdrażania</w:t>
      </w:r>
      <w:r w:rsidRPr="00B31D68">
        <w:rPr>
          <w:rStyle w:val="markedcontent"/>
        </w:rPr>
        <w:t xml:space="preserve"> w latach 2016-2023 „Gliwickiego Programu Rewitalizacji do roku 2023”</w:t>
      </w:r>
      <w:r w:rsidR="00551654" w:rsidRPr="00FE29B9">
        <w:rPr>
          <w:rStyle w:val="Odwoanieprzypisudolnego"/>
        </w:rPr>
        <w:footnoteReference w:id="20"/>
      </w:r>
      <w:r>
        <w:t xml:space="preserve">. </w:t>
      </w:r>
      <w:r w:rsidRPr="00B31D68">
        <w:rPr>
          <w:rStyle w:val="markedcontent"/>
        </w:rPr>
        <w:t>W oparciu o nie przyjęta została struktura zarządzania niniejszym GPR.</w:t>
      </w:r>
      <w:r w:rsidR="004505BB">
        <w:rPr>
          <w:rStyle w:val="markedcontent"/>
        </w:rPr>
        <w:t xml:space="preserve"> </w:t>
      </w:r>
      <w:r w:rsidRPr="00B31D68">
        <w:rPr>
          <w:rStyle w:val="markedcontent"/>
        </w:rPr>
        <w:t>W zarządzaniu realizacją GPR uczestniczyć będą wskazane podmioty, którym zostały przypisane poszczególne zadania:</w:t>
      </w:r>
    </w:p>
    <w:p w14:paraId="303E5114"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Prezydent Miasta:</w:t>
      </w:r>
    </w:p>
    <w:p w14:paraId="61B9402F"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sprawowanie nadzoru nad realizacją GPR,</w:t>
      </w:r>
    </w:p>
    <w:p w14:paraId="1A10D6B2" w14:textId="6DE237FE" w:rsidR="00B31D68" w:rsidRPr="00B31D68" w:rsidRDefault="006456C7" w:rsidP="003A1C2E">
      <w:pPr>
        <w:pStyle w:val="Akapitzlist"/>
        <w:numPr>
          <w:ilvl w:val="0"/>
          <w:numId w:val="185"/>
        </w:numPr>
        <w:spacing w:after="0" w:line="360" w:lineRule="auto"/>
        <w:jc w:val="both"/>
        <w:rPr>
          <w:sz w:val="24"/>
          <w:szCs w:val="24"/>
        </w:rPr>
      </w:pPr>
      <w:r w:rsidRPr="00B31D68">
        <w:rPr>
          <w:sz w:val="24"/>
          <w:szCs w:val="24"/>
        </w:rPr>
        <w:t>powołanie Komitetu Rewitalizacyjnego w drodze zarządzenia</w:t>
      </w:r>
      <w:r w:rsidR="00B31D68">
        <w:rPr>
          <w:sz w:val="24"/>
          <w:szCs w:val="24"/>
        </w:rPr>
        <w:t>,</w:t>
      </w:r>
    </w:p>
    <w:p w14:paraId="2678D9B6" w14:textId="606FB9A8"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przeprowadzanie konsultacji społecznych GPR</w:t>
      </w:r>
      <w:r w:rsidR="00B31D68">
        <w:rPr>
          <w:sz w:val="24"/>
          <w:szCs w:val="24"/>
        </w:rPr>
        <w:t>,</w:t>
      </w:r>
      <w:r w:rsidRPr="00B31D68">
        <w:rPr>
          <w:sz w:val="24"/>
          <w:szCs w:val="24"/>
        </w:rPr>
        <w:t xml:space="preserve"> </w:t>
      </w:r>
    </w:p>
    <w:p w14:paraId="0544F21D" w14:textId="536E8F54"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ocena stopnia realizacji i aktualności GPR na podstawie sprawozdań i raportów z jego realizacji</w:t>
      </w:r>
      <w:r w:rsidR="00B31D68">
        <w:rPr>
          <w:sz w:val="24"/>
          <w:szCs w:val="24"/>
        </w:rPr>
        <w:t>,</w:t>
      </w:r>
    </w:p>
    <w:p w14:paraId="4108F197"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 xml:space="preserve">podejmowanie decyzji </w:t>
      </w:r>
      <w:proofErr w:type="spellStart"/>
      <w:r w:rsidRPr="00B31D68">
        <w:rPr>
          <w:sz w:val="24"/>
          <w:szCs w:val="24"/>
        </w:rPr>
        <w:t>ws</w:t>
      </w:r>
      <w:proofErr w:type="spellEnd"/>
      <w:r w:rsidRPr="00B31D68">
        <w:rPr>
          <w:sz w:val="24"/>
          <w:szCs w:val="24"/>
        </w:rPr>
        <w:t>. przystąpienia do aktualizacji GPR.</w:t>
      </w:r>
    </w:p>
    <w:p w14:paraId="0F290A65"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Rada Miasta Gliwice:</w:t>
      </w:r>
    </w:p>
    <w:p w14:paraId="348084AE" w14:textId="77777777"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uchwalenie Programu Rewitalizacji,</w:t>
      </w:r>
    </w:p>
    <w:p w14:paraId="416EE5B2" w14:textId="58913BC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inicjowanie podjęcia prac nad aktualizacją okresową lub nadzwyczajną aktualizacją Programu</w:t>
      </w:r>
      <w:r w:rsidR="00B31D68">
        <w:rPr>
          <w:sz w:val="24"/>
          <w:szCs w:val="24"/>
        </w:rPr>
        <w:t>,</w:t>
      </w:r>
    </w:p>
    <w:p w14:paraId="566EB960" w14:textId="156627E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uchwalanie zmian i aktualizacji Programu</w:t>
      </w:r>
      <w:r w:rsidR="00B31D68">
        <w:rPr>
          <w:sz w:val="24"/>
          <w:szCs w:val="24"/>
        </w:rPr>
        <w:t>.</w:t>
      </w:r>
    </w:p>
    <w:p w14:paraId="70CA7E4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Komitet Rewitalizacji:</w:t>
      </w:r>
    </w:p>
    <w:p w14:paraId="235C356D" w14:textId="4E894BF2"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przedsięwzięć rewitalizacyjnych</w:t>
      </w:r>
      <w:r w:rsidR="00B31D68">
        <w:rPr>
          <w:sz w:val="24"/>
          <w:szCs w:val="24"/>
        </w:rPr>
        <w:t>,</w:t>
      </w:r>
    </w:p>
    <w:p w14:paraId="237A6E57" w14:textId="4290FD3E"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reprezentowanie interesariuszy rewitalizacji</w:t>
      </w:r>
      <w:r w:rsidR="00B31D68">
        <w:rPr>
          <w:sz w:val="24"/>
          <w:szCs w:val="24"/>
        </w:rPr>
        <w:t>,</w:t>
      </w:r>
    </w:p>
    <w:p w14:paraId="2AE7CDFB" w14:textId="4AA2370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sprawozdań z realizacji GPR oraz raportów oceniających stopień realizacji i aktualność GPR</w:t>
      </w:r>
      <w:r w:rsidR="00B31D68">
        <w:rPr>
          <w:sz w:val="24"/>
          <w:szCs w:val="24"/>
        </w:rPr>
        <w:t>,</w:t>
      </w:r>
    </w:p>
    <w:p w14:paraId="19D5EFE0" w14:textId="73F3E99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doradztwo w zakresie procesu realizacji GPR</w:t>
      </w:r>
      <w:r w:rsidR="00B31D68">
        <w:rPr>
          <w:sz w:val="24"/>
          <w:szCs w:val="24"/>
        </w:rPr>
        <w:t>,</w:t>
      </w:r>
      <w:r w:rsidRPr="00B31D68">
        <w:rPr>
          <w:sz w:val="24"/>
          <w:szCs w:val="24"/>
        </w:rPr>
        <w:t xml:space="preserve"> </w:t>
      </w:r>
    </w:p>
    <w:p w14:paraId="3F60281C" w14:textId="77777777"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rozpowszechnianie informacji o realizowanych przedsięwzięciach rewitalizacyjnych wśród interesariuszy procesu rewitalizacji.</w:t>
      </w:r>
    </w:p>
    <w:p w14:paraId="66EF9BC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Biuro Rozwoju Miasta Urzędu Miejskiego w Gliwicach:</w:t>
      </w:r>
    </w:p>
    <w:p w14:paraId="1138FB51" w14:textId="4636DDEE"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lastRenderedPageBreak/>
        <w:t>koordynowanie procesu rewitalizacji</w:t>
      </w:r>
      <w:r w:rsidR="00B31D68">
        <w:rPr>
          <w:sz w:val="24"/>
          <w:szCs w:val="24"/>
        </w:rPr>
        <w:t>,</w:t>
      </w:r>
    </w:p>
    <w:p w14:paraId="520DFEDC" w14:textId="41ECC402"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sporządzanie sprawozdań z realizacji przedsięwzięć ujętych w GPR oraz raportów oceniających stopień realizacji i aktualność GPR</w:t>
      </w:r>
      <w:r w:rsidR="00B31D68">
        <w:rPr>
          <w:sz w:val="24"/>
          <w:szCs w:val="24"/>
        </w:rPr>
        <w:t>,</w:t>
      </w:r>
    </w:p>
    <w:p w14:paraId="7DF70CBE" w14:textId="2FAB4C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zbieranie i weryfikacja propozycji zmian do GPR</w:t>
      </w:r>
      <w:r w:rsidR="00B31D68">
        <w:rPr>
          <w:sz w:val="24"/>
          <w:szCs w:val="24"/>
        </w:rPr>
        <w:t>,</w:t>
      </w:r>
    </w:p>
    <w:p w14:paraId="09B0D887" w14:textId="0B7993CF"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aktualizacji GPR</w:t>
      </w:r>
      <w:r w:rsidR="00B31D68">
        <w:rPr>
          <w:sz w:val="24"/>
          <w:szCs w:val="24"/>
        </w:rPr>
        <w:t>,</w:t>
      </w:r>
    </w:p>
    <w:p w14:paraId="606F5E20" w14:textId="522828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bieżąca współpraca oraz obsługa administracyjna Komitetu Rewitalizacji</w:t>
      </w:r>
      <w:r w:rsidR="00B31D68">
        <w:rPr>
          <w:sz w:val="24"/>
          <w:szCs w:val="24"/>
        </w:rPr>
        <w:t>,</w:t>
      </w:r>
    </w:p>
    <w:p w14:paraId="2B7ADC79" w14:textId="75A00541"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prowadzenie konsultacji społecznych dotyczących realizacji GPR</w:t>
      </w:r>
      <w:r w:rsidR="00B31D68">
        <w:rPr>
          <w:sz w:val="24"/>
          <w:szCs w:val="24"/>
        </w:rPr>
        <w:t>,</w:t>
      </w:r>
    </w:p>
    <w:p w14:paraId="2368E88C" w14:textId="0B3C4067"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upowszechnienie założeń GPR wśród mieszkańców miasta</w:t>
      </w:r>
      <w:r w:rsidR="00B31D68">
        <w:rPr>
          <w:sz w:val="24"/>
          <w:szCs w:val="24"/>
        </w:rPr>
        <w:t>,</w:t>
      </w:r>
    </w:p>
    <w:p w14:paraId="0AAE0D7E" w14:textId="217F5988"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procedur: zgłaszania nowych zadań do GPR, zgłaszania zmian do GPR, aktualizacji GPR</w:t>
      </w:r>
      <w:r w:rsidR="00B31D68">
        <w:rPr>
          <w:sz w:val="24"/>
          <w:szCs w:val="24"/>
        </w:rPr>
        <w:t>,</w:t>
      </w:r>
    </w:p>
    <w:p w14:paraId="3A70449D" w14:textId="65EF0C00" w:rsidR="006456C7" w:rsidRPr="004505BB" w:rsidRDefault="006456C7" w:rsidP="004505BB">
      <w:pPr>
        <w:pStyle w:val="Akapitzlist"/>
        <w:numPr>
          <w:ilvl w:val="0"/>
          <w:numId w:val="188"/>
        </w:numPr>
        <w:spacing w:after="0" w:line="360" w:lineRule="auto"/>
        <w:jc w:val="both"/>
        <w:rPr>
          <w:sz w:val="24"/>
          <w:szCs w:val="24"/>
        </w:rPr>
      </w:pPr>
      <w:r w:rsidRPr="00B31D68">
        <w:rPr>
          <w:sz w:val="24"/>
          <w:szCs w:val="24"/>
        </w:rPr>
        <w:t>pozyskiwanie zewnętrznego finansowania na realizację zgłoszonych do GPR przedsięwzięć rewitalizacyjnych realizowanych przez miasto Gliwice</w:t>
      </w:r>
      <w:r w:rsidR="00B31D68">
        <w:rPr>
          <w:sz w:val="24"/>
          <w:szCs w:val="24"/>
        </w:rPr>
        <w:t>.</w:t>
      </w:r>
    </w:p>
    <w:p w14:paraId="230E20C3" w14:textId="1EAC3AB6" w:rsidR="000E127E" w:rsidRPr="00FE29B9" w:rsidRDefault="006456C7" w:rsidP="004505BB">
      <w:pPr>
        <w:pStyle w:val="tekkst"/>
      </w:pPr>
      <w:r w:rsidRPr="00B31D68">
        <w:t xml:space="preserve">Ponadto w celu usprawnienia realizacji zadań rewitalizacyjnych przewiduje się </w:t>
      </w:r>
      <w:r w:rsidR="00B31D68" w:rsidRPr="00B31D68">
        <w:t>możliwość</w:t>
      </w:r>
      <w:r w:rsidRPr="00B31D68">
        <w:t xml:space="preserve"> powoływania zespołów roboczych dla poszczególnych zadań, bądź powołania </w:t>
      </w:r>
      <w:r w:rsidR="00B31D68">
        <w:t>Z</w:t>
      </w:r>
      <w:r w:rsidRPr="00B31D68">
        <w:t xml:space="preserve">espołu </w:t>
      </w:r>
      <w:r w:rsidR="003A1C2E">
        <w:br/>
      </w:r>
      <w:r w:rsidRPr="00B31D68">
        <w:t xml:space="preserve">ds. rewitalizacji, koordynującego </w:t>
      </w:r>
      <w:r w:rsidRPr="00B31D68">
        <w:rPr>
          <w:rStyle w:val="markedcontent"/>
        </w:rPr>
        <w:t>zarządzanie</w:t>
      </w:r>
      <w:r w:rsidRPr="00B31D68">
        <w:t xml:space="preserve"> całym procesem rewitalizacji. Wówczas skład </w:t>
      </w:r>
      <w:r w:rsidR="003A1C2E">
        <w:br/>
      </w:r>
      <w:r w:rsidRPr="00B31D68">
        <w:t xml:space="preserve">oraz zadania </w:t>
      </w:r>
      <w:r w:rsidR="00B31D68">
        <w:t>Z</w:t>
      </w:r>
      <w:r w:rsidRPr="00B31D68">
        <w:t>espołu zostałyby określone odrębnym zarządzeniem Prezydenta Miasta.</w:t>
      </w:r>
    </w:p>
    <w:p w14:paraId="3BF66BBE" w14:textId="6F75293F" w:rsidR="003C2B26" w:rsidRPr="00FE29B9" w:rsidRDefault="00576E74" w:rsidP="003C2B26">
      <w:pPr>
        <w:pStyle w:val="11NAGLOWEK"/>
      </w:pPr>
      <w:bookmarkStart w:id="192" w:name="_Toc191568722"/>
      <w:r w:rsidRPr="00FE29B9">
        <w:t>Harmonogram wdrażania i koszty zarządzania</w:t>
      </w:r>
      <w:bookmarkEnd w:id="192"/>
      <w:r w:rsidR="00243084" w:rsidRPr="00FE29B9">
        <w:t xml:space="preserve"> </w:t>
      </w:r>
    </w:p>
    <w:p w14:paraId="5E730826" w14:textId="37CFEF33" w:rsidR="002A3DE6" w:rsidRPr="00FE29B9" w:rsidRDefault="002A3DE6" w:rsidP="000F30A1">
      <w:pPr>
        <w:pStyle w:val="tekkst"/>
        <w:rPr>
          <w:rStyle w:val="markedcontent"/>
        </w:rPr>
      </w:pPr>
      <w:r w:rsidRPr="00FE29B9">
        <w:rPr>
          <w:rStyle w:val="markedcontent"/>
        </w:rPr>
        <w:t xml:space="preserve">Zarządzanie Gminnym Programem Rewitalizacji Miasta </w:t>
      </w:r>
      <w:r w:rsidR="000B21DB" w:rsidRPr="00FE29B9">
        <w:rPr>
          <w:rStyle w:val="markedcontent"/>
        </w:rPr>
        <w:t>Gliwice</w:t>
      </w:r>
      <w:r w:rsidRPr="00FE29B9">
        <w:rPr>
          <w:rStyle w:val="markedcontent"/>
        </w:rPr>
        <w:t xml:space="preserve"> będzie odbywać się w ramach struktur organizacyjnych Urzędu Miejskiego w </w:t>
      </w:r>
      <w:r w:rsidR="000B21DB" w:rsidRPr="00FE29B9">
        <w:rPr>
          <w:rStyle w:val="markedcontent"/>
        </w:rPr>
        <w:t>Gliwicach</w:t>
      </w:r>
      <w:r w:rsidRPr="00FE29B9">
        <w:rPr>
          <w:rStyle w:val="markedcontent"/>
        </w:rPr>
        <w:t xml:space="preserve">. Koszty zarządzania programem ponosić będzie miasto </w:t>
      </w:r>
      <w:r w:rsidR="0037440E" w:rsidRPr="00FE29B9">
        <w:rPr>
          <w:rStyle w:val="markedcontent"/>
        </w:rPr>
        <w:t>Gliwice</w:t>
      </w:r>
      <w:r w:rsidRPr="00FE29B9">
        <w:rPr>
          <w:rStyle w:val="markedcontent"/>
        </w:rPr>
        <w:t xml:space="preserve"> ze środków budżetu miasta. </w:t>
      </w:r>
    </w:p>
    <w:p w14:paraId="5DDBAD84" w14:textId="77777777" w:rsidR="0009570D" w:rsidRPr="0009570D" w:rsidRDefault="0009570D" w:rsidP="0009570D">
      <w:pPr>
        <w:spacing w:after="0" w:line="360" w:lineRule="auto"/>
        <w:jc w:val="both"/>
        <w:rPr>
          <w:rStyle w:val="markedcontent"/>
          <w:sz w:val="24"/>
          <w:szCs w:val="24"/>
        </w:rPr>
      </w:pPr>
      <w:r>
        <w:t xml:space="preserve">Do </w:t>
      </w:r>
      <w:r w:rsidRPr="0009570D">
        <w:rPr>
          <w:rStyle w:val="markedcontent"/>
          <w:sz w:val="24"/>
          <w:szCs w:val="24"/>
        </w:rPr>
        <w:t xml:space="preserve">głównych kosztów związanych z zarządzaniem GPR zaliczyć należy w szczególności:  </w:t>
      </w:r>
    </w:p>
    <w:p w14:paraId="4F9C8E0C" w14:textId="46075AC4"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personelu związane z czynnościami wykonywanymi przez pracowników Urzędu Miejskiego</w:t>
      </w:r>
      <w:r w:rsidR="003A1C2E">
        <w:rPr>
          <w:rStyle w:val="markedcontent"/>
          <w:sz w:val="24"/>
          <w:szCs w:val="24"/>
        </w:rPr>
        <w:t xml:space="preserve"> </w:t>
      </w:r>
      <w:r w:rsidRPr="0009570D">
        <w:rPr>
          <w:rStyle w:val="markedcontent"/>
          <w:sz w:val="24"/>
          <w:szCs w:val="24"/>
        </w:rPr>
        <w:t xml:space="preserve">odpowiedzialnych za koordynację wdrażania Programu jego monitorowanie i ewaluację. Czynności wykonywane przez pracowników UM, </w:t>
      </w:r>
      <w:r w:rsidR="003A1C2E">
        <w:rPr>
          <w:rStyle w:val="markedcontent"/>
          <w:sz w:val="24"/>
          <w:szCs w:val="24"/>
        </w:rPr>
        <w:br/>
      </w:r>
      <w:r w:rsidRPr="0009570D">
        <w:rPr>
          <w:rStyle w:val="markedcontent"/>
          <w:sz w:val="24"/>
          <w:szCs w:val="24"/>
        </w:rPr>
        <w:t>a</w:t>
      </w:r>
      <w:r w:rsidR="003A1C2E">
        <w:rPr>
          <w:rStyle w:val="markedcontent"/>
          <w:sz w:val="24"/>
          <w:szCs w:val="24"/>
        </w:rPr>
        <w:t xml:space="preserve"> </w:t>
      </w:r>
      <w:r w:rsidRPr="0009570D">
        <w:rPr>
          <w:rStyle w:val="markedcontent"/>
          <w:sz w:val="24"/>
          <w:szCs w:val="24"/>
        </w:rPr>
        <w:t>dotyczące wdrażania GPR są tylko częścią obowiązków służbowych przez nich realizowanych,</w:t>
      </w:r>
    </w:p>
    <w:p w14:paraId="44024E2E"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związane z obsługą Komitetu Rewitalizacji,</w:t>
      </w:r>
    </w:p>
    <w:p w14:paraId="277E232A"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 xml:space="preserve">koszty badań i analiz na potrzeby monitorowania, ewaluacji oraz zmian GPR. </w:t>
      </w:r>
    </w:p>
    <w:p w14:paraId="02D47144" w14:textId="3B82A21C" w:rsidR="0009570D" w:rsidRDefault="0009570D" w:rsidP="000F30A1">
      <w:pPr>
        <w:pStyle w:val="tekkst"/>
        <w:rPr>
          <w:rStyle w:val="markedcontent"/>
        </w:rPr>
      </w:pPr>
      <w:r w:rsidRPr="0009570D">
        <w:rPr>
          <w:rStyle w:val="markedcontent"/>
        </w:rPr>
        <w:lastRenderedPageBreak/>
        <w:t xml:space="preserve">Łączna wartość kosztów przewidzianych na zarządzanie programem (bez kosztów opracowania dokumentacji dot. konkretnych przedsięwzięć, zmian i/lub opracowania miejscowych planów zagospodarowania i innych prac wdrożeniowych): </w:t>
      </w:r>
      <w:r w:rsidR="00CE5AB5">
        <w:rPr>
          <w:rStyle w:val="markedcontent"/>
        </w:rPr>
        <w:t>50 000,00/rok</w:t>
      </w:r>
      <w:r w:rsidRPr="0009570D">
        <w:rPr>
          <w:rStyle w:val="markedcontent"/>
        </w:rPr>
        <w:t xml:space="preserve"> </w:t>
      </w:r>
      <w:proofErr w:type="spellStart"/>
      <w:r w:rsidRPr="0009570D">
        <w:rPr>
          <w:rStyle w:val="markedcontent"/>
        </w:rPr>
        <w:t>pln</w:t>
      </w:r>
      <w:proofErr w:type="spellEnd"/>
      <w:r w:rsidR="00151E77">
        <w:rPr>
          <w:rStyle w:val="markedcontent"/>
        </w:rPr>
        <w:t>.</w:t>
      </w:r>
    </w:p>
    <w:p w14:paraId="73153866" w14:textId="38ED2DF1" w:rsidR="002A3DE6" w:rsidRPr="004505BB" w:rsidRDefault="00151E77" w:rsidP="004505BB">
      <w:pPr>
        <w:pStyle w:val="Akapitzlist"/>
        <w:ind w:left="0"/>
        <w:rPr>
          <w:sz w:val="24"/>
          <w:szCs w:val="24"/>
        </w:rPr>
      </w:pPr>
      <w:r w:rsidRPr="009874FE">
        <w:rPr>
          <w:rStyle w:val="markedcontent"/>
          <w:sz w:val="24"/>
          <w:szCs w:val="24"/>
        </w:rPr>
        <w:t>Harmonogram wdrażania GPR przedstawiono w poniższej tabeli.</w:t>
      </w:r>
    </w:p>
    <w:p w14:paraId="10219FB0" w14:textId="1676A0E5" w:rsidR="002A3DE6" w:rsidRPr="00213098" w:rsidRDefault="002A3DE6" w:rsidP="003A1C2E">
      <w:pPr>
        <w:pStyle w:val="podpistabeli"/>
      </w:pPr>
      <w:r w:rsidRPr="00213098">
        <w:t xml:space="preserve">Tabela </w:t>
      </w:r>
      <w:fldSimple w:instr=" SEQ Tabela \* ARABIC ">
        <w:r w:rsidR="00230575">
          <w:rPr>
            <w:noProof/>
          </w:rPr>
          <w:t>69</w:t>
        </w:r>
      </w:fldSimple>
      <w:r w:rsidR="003A1C2E">
        <w:rPr>
          <w:noProof/>
        </w:rPr>
        <w:t>.</w:t>
      </w:r>
      <w:r w:rsidRPr="00213098">
        <w:t xml:space="preserve"> Ramowy harmonogram wdrażania GPR </w:t>
      </w:r>
    </w:p>
    <w:tbl>
      <w:tblPr>
        <w:tblStyle w:val="Tabelasiatki4akcent1"/>
        <w:tblW w:w="9062" w:type="dxa"/>
        <w:tblLayout w:type="fixed"/>
        <w:tblLook w:val="04A0" w:firstRow="1" w:lastRow="0" w:firstColumn="1" w:lastColumn="0" w:noHBand="0" w:noVBand="1"/>
      </w:tblPr>
      <w:tblGrid>
        <w:gridCol w:w="1835"/>
        <w:gridCol w:w="7227"/>
      </w:tblGrid>
      <w:tr w:rsidR="00213098" w:rsidRPr="00213098" w14:paraId="05813191" w14:textId="77777777" w:rsidTr="00BB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4F7D583" w14:textId="77777777" w:rsidR="002A3DE6" w:rsidRPr="007628E7" w:rsidRDefault="002A3DE6" w:rsidP="00CF004D">
            <w:pPr>
              <w:widowControl w:val="0"/>
              <w:spacing w:line="360" w:lineRule="auto"/>
              <w:jc w:val="both"/>
              <w:rPr>
                <w:b w:val="0"/>
                <w:bCs w:val="0"/>
                <w:color w:val="auto"/>
              </w:rPr>
            </w:pPr>
            <w:r w:rsidRPr="007628E7">
              <w:rPr>
                <w:color w:val="auto"/>
              </w:rPr>
              <w:t xml:space="preserve">Rok </w:t>
            </w:r>
          </w:p>
        </w:tc>
        <w:tc>
          <w:tcPr>
            <w:tcW w:w="7227" w:type="dxa"/>
          </w:tcPr>
          <w:p w14:paraId="62C6F3BB" w14:textId="77777777" w:rsidR="002A3DE6" w:rsidRPr="007628E7" w:rsidRDefault="002A3DE6" w:rsidP="00CF004D">
            <w:pPr>
              <w:widowControl w:val="0"/>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auto"/>
              </w:rPr>
            </w:pPr>
            <w:r w:rsidRPr="007628E7">
              <w:rPr>
                <w:color w:val="auto"/>
              </w:rPr>
              <w:t xml:space="preserve">Kluczowe zadania wdrożeniowe </w:t>
            </w:r>
          </w:p>
        </w:tc>
      </w:tr>
      <w:tr w:rsidR="00213098" w:rsidRPr="00213098" w14:paraId="6ADC0BB5"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4D7DA7B2" w14:textId="77777777" w:rsidR="002A3DE6" w:rsidRPr="00213098" w:rsidRDefault="002A3DE6" w:rsidP="00CF004D">
            <w:pPr>
              <w:widowControl w:val="0"/>
              <w:spacing w:line="360" w:lineRule="auto"/>
              <w:jc w:val="both"/>
              <w:rPr>
                <w:b w:val="0"/>
                <w:bCs w:val="0"/>
              </w:rPr>
            </w:pPr>
            <w:r w:rsidRPr="007628E7">
              <w:t>2025</w:t>
            </w:r>
          </w:p>
        </w:tc>
        <w:tc>
          <w:tcPr>
            <w:tcW w:w="7227" w:type="dxa"/>
          </w:tcPr>
          <w:p w14:paraId="3270F9AA" w14:textId="77777777" w:rsidR="008138EB" w:rsidRPr="00213098" w:rsidRDefault="008138EB"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Powołanie Komitetu Rewitalizacji </w:t>
            </w:r>
          </w:p>
          <w:p w14:paraId="4FF2D5ED" w14:textId="5A089FFE" w:rsidR="007D1EF3" w:rsidRPr="00213098" w:rsidRDefault="007D1EF3"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Uchwalenie GPR</w:t>
            </w:r>
          </w:p>
          <w:p w14:paraId="68972477"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1479AF30"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5FFC3DCF" w14:textId="22D7DBD3"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40A79C9F"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6BA12F8" w14:textId="77777777" w:rsidR="002A3DE6" w:rsidRPr="00213098" w:rsidRDefault="002A3DE6" w:rsidP="00CF004D">
            <w:pPr>
              <w:widowControl w:val="0"/>
              <w:spacing w:line="360" w:lineRule="auto"/>
              <w:jc w:val="both"/>
              <w:rPr>
                <w:b w:val="0"/>
                <w:bCs w:val="0"/>
              </w:rPr>
            </w:pPr>
            <w:r w:rsidRPr="007628E7">
              <w:t>2026</w:t>
            </w:r>
          </w:p>
        </w:tc>
        <w:tc>
          <w:tcPr>
            <w:tcW w:w="7227" w:type="dxa"/>
          </w:tcPr>
          <w:p w14:paraId="7B768371"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0C9D6D9B"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0E8287FD"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213098" w:rsidRPr="00213098" w14:paraId="45175162"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93063F0" w14:textId="77777777" w:rsidR="002A3DE6" w:rsidRPr="00213098" w:rsidRDefault="002A3DE6" w:rsidP="00CF004D">
            <w:pPr>
              <w:widowControl w:val="0"/>
              <w:spacing w:line="360" w:lineRule="auto"/>
              <w:jc w:val="both"/>
              <w:rPr>
                <w:b w:val="0"/>
                <w:bCs w:val="0"/>
              </w:rPr>
            </w:pPr>
            <w:r w:rsidRPr="007628E7">
              <w:t>2027</w:t>
            </w:r>
          </w:p>
        </w:tc>
        <w:tc>
          <w:tcPr>
            <w:tcW w:w="7227" w:type="dxa"/>
          </w:tcPr>
          <w:p w14:paraId="0B00C5CE"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37B139A4"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18BDD168" w14:textId="24FD1F32" w:rsidR="002A3DE6"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632E03FA"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A99E4D6" w14:textId="77777777" w:rsidR="002A3DE6" w:rsidRPr="00213098" w:rsidRDefault="002A3DE6" w:rsidP="00CF004D">
            <w:pPr>
              <w:widowControl w:val="0"/>
              <w:spacing w:line="360" w:lineRule="auto"/>
              <w:jc w:val="both"/>
              <w:rPr>
                <w:b w:val="0"/>
                <w:bCs w:val="0"/>
              </w:rPr>
            </w:pPr>
            <w:r w:rsidRPr="007628E7">
              <w:t>2028</w:t>
            </w:r>
          </w:p>
        </w:tc>
        <w:tc>
          <w:tcPr>
            <w:tcW w:w="7227" w:type="dxa"/>
          </w:tcPr>
          <w:p w14:paraId="005B639D"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D0937E1"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75B19544"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57CCB44E" w14:textId="38B85AD3" w:rsidR="002A3DE6"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213098" w:rsidRPr="00213098" w14:paraId="059E8E7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75B8062" w14:textId="77777777" w:rsidR="002A3DE6" w:rsidRPr="00213098" w:rsidRDefault="002A3DE6" w:rsidP="00CF004D">
            <w:pPr>
              <w:widowControl w:val="0"/>
              <w:spacing w:line="360" w:lineRule="auto"/>
              <w:jc w:val="both"/>
              <w:rPr>
                <w:b w:val="0"/>
                <w:bCs w:val="0"/>
              </w:rPr>
            </w:pPr>
            <w:r w:rsidRPr="007628E7">
              <w:t>2029</w:t>
            </w:r>
          </w:p>
        </w:tc>
        <w:tc>
          <w:tcPr>
            <w:tcW w:w="7227" w:type="dxa"/>
          </w:tcPr>
          <w:p w14:paraId="0C592564"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52FC357C"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09CACD1"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780F01AC"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ECB4797" w14:textId="77777777" w:rsidR="002A3DE6" w:rsidRPr="00213098" w:rsidRDefault="002A3DE6" w:rsidP="00CF004D">
            <w:pPr>
              <w:widowControl w:val="0"/>
              <w:spacing w:line="360" w:lineRule="auto"/>
              <w:jc w:val="both"/>
              <w:rPr>
                <w:b w:val="0"/>
                <w:bCs w:val="0"/>
              </w:rPr>
            </w:pPr>
            <w:r w:rsidRPr="007628E7">
              <w:t>2030</w:t>
            </w:r>
          </w:p>
        </w:tc>
        <w:tc>
          <w:tcPr>
            <w:tcW w:w="7227" w:type="dxa"/>
          </w:tcPr>
          <w:p w14:paraId="33C3C5D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7888D530"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4DF15" w14:textId="346792B7" w:rsidR="002A3DE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2DDA2490"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23E99587" w14:textId="67EF13CF" w:rsidR="00FD5D86" w:rsidRPr="007628E7" w:rsidRDefault="00FD5D86" w:rsidP="00CF004D">
            <w:pPr>
              <w:widowControl w:val="0"/>
              <w:spacing w:line="360" w:lineRule="auto"/>
              <w:jc w:val="both"/>
            </w:pPr>
            <w:r w:rsidRPr="007628E7">
              <w:t>203</w:t>
            </w:r>
            <w:r w:rsidR="000725E8">
              <w:t>1</w:t>
            </w:r>
          </w:p>
        </w:tc>
        <w:tc>
          <w:tcPr>
            <w:tcW w:w="7227" w:type="dxa"/>
          </w:tcPr>
          <w:p w14:paraId="1D470AEC"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497AC41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5C0B33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p w14:paraId="531A2A6B" w14:textId="4CA731AC" w:rsidR="00FD5D86"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Ewaluacja GPR</w:t>
            </w:r>
            <w:r w:rsidRPr="007628E7">
              <w:t xml:space="preserve"> </w:t>
            </w:r>
            <w:r w:rsidRPr="00213098">
              <w:t xml:space="preserve">- przeprowadzenie okresowej aktualizacji (jeśli będą </w:t>
            </w:r>
            <w:r w:rsidRPr="00213098">
              <w:lastRenderedPageBreak/>
              <w:t>przesłanki do zmiany)</w:t>
            </w:r>
          </w:p>
        </w:tc>
      </w:tr>
      <w:tr w:rsidR="00FD5D86" w:rsidRPr="00213098" w14:paraId="1C32D38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6B8782BF" w14:textId="6EEFE0FD" w:rsidR="00FD5D86" w:rsidRPr="007628E7" w:rsidRDefault="000725E8" w:rsidP="00CF004D">
            <w:pPr>
              <w:widowControl w:val="0"/>
              <w:spacing w:line="360" w:lineRule="auto"/>
              <w:jc w:val="both"/>
            </w:pPr>
            <w:r w:rsidRPr="007628E7">
              <w:lastRenderedPageBreak/>
              <w:t>203</w:t>
            </w:r>
            <w:r>
              <w:t>2</w:t>
            </w:r>
          </w:p>
        </w:tc>
        <w:tc>
          <w:tcPr>
            <w:tcW w:w="7227" w:type="dxa"/>
          </w:tcPr>
          <w:p w14:paraId="23FD6AA1"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BF073C9"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FD2B2" w14:textId="6296C2EE"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122E2CB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004F9E3C" w14:textId="44222ED7" w:rsidR="00FD5D86" w:rsidRPr="007628E7" w:rsidRDefault="000725E8" w:rsidP="00CF004D">
            <w:pPr>
              <w:widowControl w:val="0"/>
              <w:spacing w:line="360" w:lineRule="auto"/>
              <w:jc w:val="both"/>
            </w:pPr>
            <w:r w:rsidRPr="007628E7">
              <w:t>203</w:t>
            </w:r>
            <w:r>
              <w:t>3</w:t>
            </w:r>
          </w:p>
        </w:tc>
        <w:tc>
          <w:tcPr>
            <w:tcW w:w="7227" w:type="dxa"/>
          </w:tcPr>
          <w:p w14:paraId="391B3FBE"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65692992"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97615C7" w14:textId="0E6CC62B" w:rsidR="00FD5D86"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FD5D86" w:rsidRPr="00213098" w14:paraId="353B90E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B509F39" w14:textId="1E77CFD9" w:rsidR="00FD5D86" w:rsidRPr="007628E7" w:rsidRDefault="000725E8" w:rsidP="00CF004D">
            <w:pPr>
              <w:widowControl w:val="0"/>
              <w:spacing w:line="360" w:lineRule="auto"/>
              <w:jc w:val="both"/>
            </w:pPr>
            <w:r w:rsidRPr="007628E7">
              <w:t>203</w:t>
            </w:r>
            <w:r>
              <w:t>4</w:t>
            </w:r>
          </w:p>
        </w:tc>
        <w:tc>
          <w:tcPr>
            <w:tcW w:w="7227" w:type="dxa"/>
          </w:tcPr>
          <w:p w14:paraId="1AF840BB"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0D7FB8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38D87F3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7EF918DB" w14:textId="64947A40"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3708E7" w:rsidRPr="00213098" w14:paraId="4A510EE3"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0490C97" w14:textId="01B1B297" w:rsidR="003708E7" w:rsidRPr="007628E7" w:rsidRDefault="00FD5D86" w:rsidP="00CF004D">
            <w:pPr>
              <w:widowControl w:val="0"/>
              <w:spacing w:line="360" w:lineRule="auto"/>
              <w:jc w:val="both"/>
            </w:pPr>
            <w:r>
              <w:t>2035</w:t>
            </w:r>
          </w:p>
        </w:tc>
        <w:tc>
          <w:tcPr>
            <w:tcW w:w="7227" w:type="dxa"/>
          </w:tcPr>
          <w:p w14:paraId="023731D5" w14:textId="71ABE917" w:rsidR="003708E7" w:rsidRPr="00213098" w:rsidRDefault="009F31B3"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t>P</w:t>
            </w:r>
            <w:r w:rsidR="003708E7" w:rsidRPr="00213098">
              <w:t>odsumowanie wdrażania GPR</w:t>
            </w:r>
          </w:p>
          <w:p w14:paraId="1A7F6111"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Przygotowanie rekomendacji do GPR na kolejny okres</w:t>
            </w:r>
          </w:p>
          <w:p w14:paraId="23BB94DC"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D74F112" w14:textId="6E4A7191"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bl>
    <w:p w14:paraId="72C02AA7" w14:textId="07F1237F" w:rsidR="002A3DE6" w:rsidRPr="00F3269B" w:rsidRDefault="002A3DE6" w:rsidP="00380726">
      <w:pPr>
        <w:pStyle w:val="podpistabeli"/>
        <w:rPr>
          <w:b/>
          <w:bCs/>
        </w:rPr>
      </w:pPr>
      <w:r w:rsidRPr="00F3269B">
        <w:t xml:space="preserve"> Źródło: opracowanie własne</w:t>
      </w:r>
    </w:p>
    <w:p w14:paraId="35E69E31" w14:textId="77777777" w:rsidR="00625785" w:rsidRPr="00FE29B9" w:rsidRDefault="00625785" w:rsidP="003C2B26"/>
    <w:p w14:paraId="71D89CD3" w14:textId="6C708F85" w:rsidR="003C2B26" w:rsidRPr="00FE29B9" w:rsidRDefault="00243084" w:rsidP="003C2B26">
      <w:pPr>
        <w:pStyle w:val="11NAGLOWEK"/>
      </w:pPr>
      <w:bookmarkStart w:id="193" w:name="_Toc191568723"/>
      <w:r w:rsidRPr="00FE29B9">
        <w:t>System monitorowania i oceny programu rewitalizacji</w:t>
      </w:r>
      <w:bookmarkEnd w:id="193"/>
    </w:p>
    <w:p w14:paraId="20763C2B" w14:textId="637D319D" w:rsidR="00552D1A" w:rsidRPr="00FE29B9" w:rsidRDefault="00A860F0" w:rsidP="004505BB">
      <w:pPr>
        <w:pStyle w:val="tekkst"/>
        <w:rPr>
          <w:rStyle w:val="markedcontent"/>
        </w:rPr>
      </w:pPr>
      <w:r w:rsidRPr="00FE29B9">
        <w:rPr>
          <w:rStyle w:val="markedcontent"/>
        </w:rPr>
        <w:t xml:space="preserve">Gminny Program Rewitalizacji jest dokumentem operacyjnym względem realizowanej </w:t>
      </w:r>
      <w:r w:rsidR="00380726">
        <w:rPr>
          <w:rStyle w:val="markedcontent"/>
        </w:rPr>
        <w:br/>
      </w:r>
      <w:r w:rsidRPr="00FE29B9">
        <w:rPr>
          <w:rStyle w:val="markedcontent"/>
        </w:rPr>
        <w:t xml:space="preserve">w mieście polityki  rozwoju, której głównym narzędziem jest Strategia Rozwoju Miasta Gliwice do roku </w:t>
      </w:r>
      <w:r w:rsidR="00A51F3D" w:rsidRPr="00FE29B9">
        <w:rPr>
          <w:rStyle w:val="markedcontent"/>
        </w:rPr>
        <w:t>2040</w:t>
      </w:r>
      <w:r w:rsidR="00B84B29" w:rsidRPr="00FE29B9">
        <w:rPr>
          <w:rStyle w:val="markedcontent"/>
        </w:rPr>
        <w:t xml:space="preserve">, a monitorowanie GPR powinno być </w:t>
      </w:r>
      <w:r w:rsidR="001C5529">
        <w:rPr>
          <w:rStyle w:val="markedcontent"/>
        </w:rPr>
        <w:t>s</w:t>
      </w:r>
      <w:r w:rsidR="00B84B29" w:rsidRPr="00FE29B9">
        <w:rPr>
          <w:rStyle w:val="markedcontent"/>
        </w:rPr>
        <w:t>koordynowane z procesami monito</w:t>
      </w:r>
      <w:r w:rsidR="00256EC5" w:rsidRPr="00FE29B9">
        <w:rPr>
          <w:rStyle w:val="markedcontent"/>
        </w:rPr>
        <w:t>ro</w:t>
      </w:r>
      <w:r w:rsidR="00B84B29" w:rsidRPr="00FE29B9">
        <w:rPr>
          <w:rStyle w:val="markedcontent"/>
        </w:rPr>
        <w:t>wania strategii rozwoju miasta i innych polityk rozwojowych.</w:t>
      </w:r>
    </w:p>
    <w:p w14:paraId="2F5BB158" w14:textId="05C47D61" w:rsidR="00552D1A" w:rsidRPr="00FE29B9" w:rsidRDefault="00CA126E" w:rsidP="004505BB">
      <w:pPr>
        <w:pStyle w:val="tekkst"/>
        <w:rPr>
          <w:rStyle w:val="markedcontent"/>
        </w:rPr>
      </w:pPr>
      <w:r w:rsidRPr="00FE29B9">
        <w:rPr>
          <w:rStyle w:val="markedcontent"/>
        </w:rPr>
        <w:t>Zgodnie</w:t>
      </w:r>
      <w:r w:rsidR="00552D1A" w:rsidRPr="00FE29B9">
        <w:rPr>
          <w:rStyle w:val="markedcontent"/>
        </w:rPr>
        <w:t xml:space="preserve"> z wdrożonym w mieście mechanizmem </w:t>
      </w:r>
      <w:r w:rsidRPr="00FE29B9">
        <w:rPr>
          <w:rStyle w:val="markedcontent"/>
        </w:rPr>
        <w:t>monitorowania i raportowania dot. wdrażania polityk miejskich, z</w:t>
      </w:r>
      <w:r w:rsidR="00552D1A" w:rsidRPr="00FE29B9">
        <w:rPr>
          <w:rStyle w:val="markedcontent"/>
        </w:rPr>
        <w:t>akłada się, że</w:t>
      </w:r>
      <w:r w:rsidRPr="00FE29B9">
        <w:rPr>
          <w:rStyle w:val="markedcontent"/>
        </w:rPr>
        <w:t xml:space="preserve"> raport z </w:t>
      </w:r>
      <w:r w:rsidR="00F5304C" w:rsidRPr="00FE29B9">
        <w:rPr>
          <w:rStyle w:val="markedcontent"/>
        </w:rPr>
        <w:t>relacji</w:t>
      </w:r>
      <w:r w:rsidRPr="00FE29B9">
        <w:rPr>
          <w:rStyle w:val="markedcontent"/>
        </w:rPr>
        <w:t xml:space="preserve"> GPR przygotowywany będzie przez </w:t>
      </w:r>
      <w:r w:rsidR="00A51F3D" w:rsidRPr="00FE29B9">
        <w:rPr>
          <w:rStyle w:val="markedcontent"/>
        </w:rPr>
        <w:t>Biuro Rozwoju Miasta</w:t>
      </w:r>
      <w:r w:rsidRPr="00FE29B9">
        <w:rPr>
          <w:rStyle w:val="markedcontent"/>
        </w:rPr>
        <w:t xml:space="preserve"> </w:t>
      </w:r>
      <w:r w:rsidR="00F5304C" w:rsidRPr="00FE29B9">
        <w:rPr>
          <w:rStyle w:val="markedcontent"/>
        </w:rPr>
        <w:t>w oparciu o</w:t>
      </w:r>
      <w:r w:rsidR="00AE5FC4" w:rsidRPr="00FE29B9">
        <w:rPr>
          <w:rStyle w:val="markedcontent"/>
        </w:rPr>
        <w:t xml:space="preserve"> </w:t>
      </w:r>
      <w:r w:rsidR="002C6A46" w:rsidRPr="00FE29B9">
        <w:rPr>
          <w:rStyle w:val="markedcontent"/>
        </w:rPr>
        <w:t>informacje o kluczowych wskaźnikach produktu i rezultatu</w:t>
      </w:r>
      <w:r w:rsidR="00380726">
        <w:rPr>
          <w:rStyle w:val="markedcontent"/>
        </w:rPr>
        <w:t>,</w:t>
      </w:r>
      <w:r w:rsidR="00380726">
        <w:rPr>
          <w:rStyle w:val="markedcontent"/>
        </w:rPr>
        <w:br/>
      </w:r>
      <w:r w:rsidR="002C6A46" w:rsidRPr="00FE29B9">
        <w:rPr>
          <w:rStyle w:val="markedcontent"/>
        </w:rPr>
        <w:t xml:space="preserve"> a także</w:t>
      </w:r>
      <w:r w:rsidR="00F5304C" w:rsidRPr="00FE29B9">
        <w:rPr>
          <w:rStyle w:val="markedcontent"/>
        </w:rPr>
        <w:t xml:space="preserve"> informacje</w:t>
      </w:r>
      <w:r w:rsidR="004D20F3" w:rsidRPr="00FE29B9">
        <w:rPr>
          <w:rStyle w:val="markedcontent"/>
        </w:rPr>
        <w:t xml:space="preserve"> o zaawansowaniu realizacji </w:t>
      </w:r>
      <w:r w:rsidR="003061D1" w:rsidRPr="00FE29B9">
        <w:rPr>
          <w:rStyle w:val="markedcontent"/>
        </w:rPr>
        <w:t>przedsięwzięć</w:t>
      </w:r>
      <w:r w:rsidR="00F5304C" w:rsidRPr="00FE29B9">
        <w:rPr>
          <w:rStyle w:val="markedcontent"/>
        </w:rPr>
        <w:t xml:space="preserve"> </w:t>
      </w:r>
      <w:r w:rsidR="00AE5FC4" w:rsidRPr="00FE29B9">
        <w:rPr>
          <w:rStyle w:val="markedcontent"/>
        </w:rPr>
        <w:t>przekazane</w:t>
      </w:r>
      <w:r w:rsidR="00F5304C" w:rsidRPr="00FE29B9">
        <w:rPr>
          <w:rStyle w:val="markedcontent"/>
        </w:rPr>
        <w:t xml:space="preserve"> przez podmioty</w:t>
      </w:r>
      <w:r w:rsidR="003061D1" w:rsidRPr="00FE29B9">
        <w:rPr>
          <w:rStyle w:val="markedcontent"/>
        </w:rPr>
        <w:t xml:space="preserve"> je </w:t>
      </w:r>
      <w:r w:rsidR="00F5304C" w:rsidRPr="00FE29B9">
        <w:rPr>
          <w:rStyle w:val="markedcontent"/>
        </w:rPr>
        <w:t xml:space="preserve"> </w:t>
      </w:r>
      <w:r w:rsidR="00AE5FC4" w:rsidRPr="00FE29B9">
        <w:rPr>
          <w:rStyle w:val="markedcontent"/>
        </w:rPr>
        <w:t>realizujące</w:t>
      </w:r>
      <w:r w:rsidR="003061D1" w:rsidRPr="00FE29B9">
        <w:rPr>
          <w:rStyle w:val="markedcontent"/>
        </w:rPr>
        <w:t>. Coroczny r</w:t>
      </w:r>
      <w:r w:rsidR="00552D1A" w:rsidRPr="00FE29B9">
        <w:rPr>
          <w:rStyle w:val="markedcontent"/>
        </w:rPr>
        <w:t>aport z realizacji  GPR</w:t>
      </w:r>
      <w:r w:rsidR="003061D1" w:rsidRPr="00FE29B9">
        <w:rPr>
          <w:rStyle w:val="markedcontent"/>
        </w:rPr>
        <w:t>,</w:t>
      </w:r>
      <w:r w:rsidR="00552D1A" w:rsidRPr="00FE29B9">
        <w:rPr>
          <w:rStyle w:val="markedcontent"/>
        </w:rPr>
        <w:t xml:space="preserve"> po zaopiniowaniu przez Komitet Rewitalizacji</w:t>
      </w:r>
      <w:r w:rsidR="0057251E" w:rsidRPr="00FE29B9">
        <w:rPr>
          <w:rStyle w:val="markedcontent"/>
        </w:rPr>
        <w:t>,</w:t>
      </w:r>
      <w:r w:rsidR="00552D1A" w:rsidRPr="00FE29B9">
        <w:rPr>
          <w:rStyle w:val="markedcontent"/>
        </w:rPr>
        <w:t xml:space="preserve"> będzie stanowił podstawę do zawarcia kluczowych wniosków z niego płynących w corocznym raporcie o stanie miasta.</w:t>
      </w:r>
      <w:r w:rsidR="00E03B83" w:rsidRPr="00FE29B9">
        <w:rPr>
          <w:rStyle w:val="markedcontent"/>
        </w:rPr>
        <w:t xml:space="preserve"> </w:t>
      </w:r>
    </w:p>
    <w:p w14:paraId="61A40375" w14:textId="3F64D981" w:rsidR="00295835" w:rsidRPr="00FE29B9" w:rsidRDefault="00A51F3D" w:rsidP="004505BB">
      <w:pPr>
        <w:pStyle w:val="tekkst"/>
        <w:rPr>
          <w:rStyle w:val="markedcontent"/>
        </w:rPr>
      </w:pPr>
      <w:r w:rsidRPr="00FE29B9">
        <w:rPr>
          <w:rStyle w:val="markedcontent"/>
        </w:rPr>
        <w:lastRenderedPageBreak/>
        <w:t xml:space="preserve">Co 3 lata sporządzany będzie </w:t>
      </w:r>
      <w:r w:rsidR="00D07D35" w:rsidRPr="00FE29B9">
        <w:rPr>
          <w:rStyle w:val="markedcontent"/>
        </w:rPr>
        <w:t>raport</w:t>
      </w:r>
      <w:r w:rsidR="00F822BF" w:rsidRPr="00FE29B9">
        <w:rPr>
          <w:rStyle w:val="markedcontent"/>
        </w:rPr>
        <w:t xml:space="preserve"> ewaluacyjny</w:t>
      </w:r>
      <w:r w:rsidR="00380726">
        <w:rPr>
          <w:rStyle w:val="markedcontent"/>
        </w:rPr>
        <w:t>,</w:t>
      </w:r>
      <w:r w:rsidR="001F119C">
        <w:rPr>
          <w:rStyle w:val="markedcontent"/>
        </w:rPr>
        <w:t xml:space="preserve"> który po</w:t>
      </w:r>
      <w:r w:rsidR="00C307E8">
        <w:rPr>
          <w:rStyle w:val="markedcontent"/>
        </w:rPr>
        <w:t xml:space="preserve"> zaopiniowaniu przez Komitet Rewitalizacji i </w:t>
      </w:r>
      <w:r w:rsidR="00BE3854">
        <w:rPr>
          <w:rStyle w:val="markedcontent"/>
        </w:rPr>
        <w:t>zatwierdzeniu</w:t>
      </w:r>
      <w:r w:rsidR="001F119C">
        <w:rPr>
          <w:rStyle w:val="markedcontent"/>
        </w:rPr>
        <w:t xml:space="preserve"> przez Prezydenta </w:t>
      </w:r>
      <w:r w:rsidR="00BE3854">
        <w:rPr>
          <w:rStyle w:val="markedcontent"/>
        </w:rPr>
        <w:t>M</w:t>
      </w:r>
      <w:r w:rsidR="001F119C">
        <w:rPr>
          <w:rStyle w:val="markedcontent"/>
        </w:rPr>
        <w:t xml:space="preserve">iasta przekazany zostanie do </w:t>
      </w:r>
      <w:r w:rsidR="00BE3854">
        <w:rPr>
          <w:rStyle w:val="markedcontent"/>
        </w:rPr>
        <w:t xml:space="preserve">publicznej wiadomości. </w:t>
      </w:r>
    </w:p>
    <w:p w14:paraId="06073F4E" w14:textId="09D65ED2" w:rsidR="00FB2067" w:rsidRPr="004505BB" w:rsidRDefault="00D74AB8" w:rsidP="00FB2067">
      <w:pPr>
        <w:spacing w:line="360" w:lineRule="auto"/>
        <w:jc w:val="both"/>
        <w:rPr>
          <w:sz w:val="24"/>
          <w:szCs w:val="24"/>
        </w:rPr>
      </w:pPr>
      <w:r w:rsidRPr="00FE29B9">
        <w:rPr>
          <w:sz w:val="24"/>
          <w:szCs w:val="24"/>
        </w:rPr>
        <w:t xml:space="preserve">Gromadzenie i analiza </w:t>
      </w:r>
      <w:r w:rsidR="00960609" w:rsidRPr="00FE29B9">
        <w:rPr>
          <w:sz w:val="24"/>
          <w:szCs w:val="24"/>
        </w:rPr>
        <w:t xml:space="preserve"> wskazanych poniżej wskaźników produktu i rezultatu pozwoli na ocenę stopnia wdrożenia </w:t>
      </w:r>
      <w:r w:rsidRPr="00FE29B9">
        <w:rPr>
          <w:sz w:val="24"/>
          <w:szCs w:val="24"/>
        </w:rPr>
        <w:t>GPR</w:t>
      </w:r>
      <w:r w:rsidR="00A02700" w:rsidRPr="00FE29B9">
        <w:rPr>
          <w:sz w:val="24"/>
          <w:szCs w:val="24"/>
        </w:rPr>
        <w:t xml:space="preserve"> i jego odziaływania na zmiany zachodzące w mieście</w:t>
      </w:r>
      <w:r w:rsidR="00386A73" w:rsidRPr="00FE29B9">
        <w:rPr>
          <w:sz w:val="24"/>
          <w:szCs w:val="24"/>
        </w:rPr>
        <w:t xml:space="preserve">. </w:t>
      </w:r>
      <w:r w:rsidR="00202387" w:rsidRPr="00FE29B9">
        <w:rPr>
          <w:sz w:val="24"/>
          <w:szCs w:val="24"/>
        </w:rPr>
        <w:t>Poniższe</w:t>
      </w:r>
      <w:r w:rsidR="00386A73" w:rsidRPr="00FE29B9">
        <w:rPr>
          <w:sz w:val="24"/>
          <w:szCs w:val="24"/>
        </w:rPr>
        <w:t xml:space="preserve"> wskaźniki powinny </w:t>
      </w:r>
      <w:r w:rsidR="00202387" w:rsidRPr="00FE29B9">
        <w:rPr>
          <w:sz w:val="24"/>
          <w:szCs w:val="24"/>
        </w:rPr>
        <w:t xml:space="preserve">być monitorowane w układzie wyznaczonych podobszarów i w relacji </w:t>
      </w:r>
      <w:r w:rsidR="00380726">
        <w:rPr>
          <w:sz w:val="24"/>
          <w:szCs w:val="24"/>
        </w:rPr>
        <w:br/>
      </w:r>
      <w:r w:rsidR="00202387" w:rsidRPr="00FE29B9">
        <w:rPr>
          <w:sz w:val="24"/>
          <w:szCs w:val="24"/>
        </w:rPr>
        <w:t>do wielkości charakteryzujących ca</w:t>
      </w:r>
      <w:r w:rsidR="00380726">
        <w:rPr>
          <w:sz w:val="24"/>
          <w:szCs w:val="24"/>
        </w:rPr>
        <w:t>ł</w:t>
      </w:r>
      <w:r w:rsidR="00202387" w:rsidRPr="00FE29B9">
        <w:rPr>
          <w:sz w:val="24"/>
          <w:szCs w:val="24"/>
        </w:rPr>
        <w:t xml:space="preserve">e miasto Gliwice. </w:t>
      </w:r>
    </w:p>
    <w:p w14:paraId="2D808C0A" w14:textId="12E1B2B4" w:rsidR="00FF438B" w:rsidRDefault="00FF438B" w:rsidP="00380726">
      <w:pPr>
        <w:pStyle w:val="podpistabeli"/>
      </w:pPr>
      <w:r>
        <w:t xml:space="preserve">Tabela </w:t>
      </w:r>
      <w:fldSimple w:instr=" SEQ Tabela \* ARABIC ">
        <w:r w:rsidR="00230575">
          <w:rPr>
            <w:noProof/>
          </w:rPr>
          <w:t>70</w:t>
        </w:r>
      </w:fldSimple>
      <w:r w:rsidR="00380726">
        <w:rPr>
          <w:noProof/>
        </w:rPr>
        <w:t>.</w:t>
      </w:r>
      <w:r>
        <w:t xml:space="preserve"> Wskaźniki </w:t>
      </w:r>
      <w:r w:rsidR="006056F4">
        <w:t>produktu</w:t>
      </w:r>
      <w:r>
        <w:t xml:space="preserve"> Programu </w:t>
      </w:r>
    </w:p>
    <w:tbl>
      <w:tblPr>
        <w:tblStyle w:val="Tabelasiatki1jasnaakcent1"/>
        <w:tblW w:w="9209" w:type="dxa"/>
        <w:tblLayout w:type="fixed"/>
        <w:tblLook w:val="04A0" w:firstRow="1" w:lastRow="0" w:firstColumn="1" w:lastColumn="0" w:noHBand="0" w:noVBand="1"/>
      </w:tblPr>
      <w:tblGrid>
        <w:gridCol w:w="3964"/>
        <w:gridCol w:w="5245"/>
      </w:tblGrid>
      <w:tr w:rsidR="00FF438B" w:rsidRPr="00FE29B9" w14:paraId="1554B08C"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964" w:type="dxa"/>
          </w:tcPr>
          <w:p w14:paraId="37892750" w14:textId="77777777" w:rsidR="00FF438B" w:rsidRPr="00FE29B9" w:rsidRDefault="00FF438B"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5245" w:type="dxa"/>
          </w:tcPr>
          <w:p w14:paraId="23B5ED13" w14:textId="04EE64BB" w:rsidR="00FF438B" w:rsidRPr="004E381C" w:rsidRDefault="00FF438B"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Cs w:val="0"/>
                <w:i/>
                <w:iCs/>
                <w:color w:val="000000"/>
                <w:sz w:val="22"/>
                <w:szCs w:val="22"/>
              </w:rPr>
            </w:pPr>
            <w:r w:rsidRPr="004E381C">
              <w:rPr>
                <w:rFonts w:eastAsia="Times New Roman"/>
                <w:bCs w:val="0"/>
                <w:i/>
                <w:color w:val="000000"/>
                <w:sz w:val="22"/>
                <w:szCs w:val="22"/>
              </w:rPr>
              <w:t>Wskaźnik</w:t>
            </w:r>
            <w:r w:rsidR="00CC5320">
              <w:rPr>
                <w:rFonts w:eastAsia="Times New Roman"/>
                <w:bCs w:val="0"/>
                <w:i/>
                <w:color w:val="000000"/>
                <w:sz w:val="22"/>
                <w:szCs w:val="22"/>
              </w:rPr>
              <w:t xml:space="preserve"> produktu</w:t>
            </w:r>
            <w:r w:rsidRPr="004E381C">
              <w:rPr>
                <w:rFonts w:eastAsia="Times New Roman"/>
                <w:bCs w:val="0"/>
                <w:i/>
                <w:color w:val="000000"/>
                <w:sz w:val="22"/>
                <w:szCs w:val="22"/>
              </w:rPr>
              <w:t xml:space="preserve">  GPR</w:t>
            </w:r>
          </w:p>
        </w:tc>
      </w:tr>
      <w:tr w:rsidR="00FF438B" w:rsidRPr="00FE29B9" w14:paraId="2865ECDC" w14:textId="77777777" w:rsidTr="004E7A1E">
        <w:trPr>
          <w:trHeight w:val="622"/>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6D0598A3" w14:textId="77777777" w:rsidR="00FF438B" w:rsidRPr="00FE29B9" w:rsidRDefault="00FF438B"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5245" w:type="dxa"/>
            <w:vAlign w:val="center"/>
          </w:tcPr>
          <w:p w14:paraId="0ABDA4BF" w14:textId="7AA5865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zmodernizowanych/zaadaptowanych obiektów </w:t>
            </w:r>
            <w:r w:rsidR="005056DF">
              <w:rPr>
                <w:color w:val="000000"/>
              </w:rPr>
              <w:br/>
            </w:r>
            <w:r>
              <w:rPr>
                <w:color w:val="000000"/>
              </w:rPr>
              <w:t xml:space="preserve">na potrzeby świadczenia usług publicznych wspierających ponoszenie jakości kapitału społecznego </w:t>
            </w:r>
          </w:p>
        </w:tc>
      </w:tr>
      <w:tr w:rsidR="00FF438B" w:rsidRPr="00FE29B9" w14:paraId="68877623"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693C739C"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vAlign w:val="center"/>
          </w:tcPr>
          <w:p w14:paraId="4F2C10A5"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 obiektów infrastruktury sportowej i rekreacyjnej aktywizującej społeczność obszaru </w:t>
            </w:r>
          </w:p>
        </w:tc>
      </w:tr>
      <w:tr w:rsidR="00FF438B" w:rsidRPr="00FE29B9" w14:paraId="6CA7302F" w14:textId="77777777" w:rsidTr="004E7A1E">
        <w:trPr>
          <w:trHeight w:val="442"/>
        </w:trPr>
        <w:tc>
          <w:tcPr>
            <w:cnfStyle w:val="001000000000" w:firstRow="0" w:lastRow="0" w:firstColumn="1" w:lastColumn="0" w:oddVBand="0" w:evenVBand="0" w:oddHBand="0" w:evenHBand="0" w:firstRowFirstColumn="0" w:firstRowLastColumn="0" w:lastRowFirstColumn="0" w:lastRowLastColumn="0"/>
            <w:tcW w:w="3964" w:type="dxa"/>
            <w:vMerge/>
          </w:tcPr>
          <w:p w14:paraId="2FCC01A5"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067E41E"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903A9E">
              <w:t>liczba  inicjatyw na rzecz seniorów</w:t>
            </w:r>
          </w:p>
        </w:tc>
      </w:tr>
      <w:tr w:rsidR="00FF438B" w:rsidRPr="00FE29B9" w14:paraId="63E22C9E" w14:textId="77777777" w:rsidTr="004E7A1E">
        <w:trPr>
          <w:trHeight w:val="344"/>
        </w:trPr>
        <w:tc>
          <w:tcPr>
            <w:cnfStyle w:val="001000000000" w:firstRow="0" w:lastRow="0" w:firstColumn="1" w:lastColumn="0" w:oddVBand="0" w:evenVBand="0" w:oddHBand="0" w:evenHBand="0" w:firstRowFirstColumn="0" w:firstRowLastColumn="0" w:lastRowFirstColumn="0" w:lastRowLastColumn="0"/>
            <w:tcW w:w="3964" w:type="dxa"/>
            <w:vMerge/>
          </w:tcPr>
          <w:p w14:paraId="64F05A62"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73C83D3C"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 </w:t>
            </w:r>
          </w:p>
        </w:tc>
      </w:tr>
      <w:tr w:rsidR="00FF438B" w:rsidRPr="00FE29B9" w14:paraId="01649E86" w14:textId="77777777" w:rsidTr="004E7A1E">
        <w:trPr>
          <w:trHeight w:val="883"/>
        </w:trPr>
        <w:tc>
          <w:tcPr>
            <w:cnfStyle w:val="001000000000" w:firstRow="0" w:lastRow="0" w:firstColumn="1" w:lastColumn="0" w:oddVBand="0" w:evenVBand="0" w:oddHBand="0" w:evenHBand="0" w:firstRowFirstColumn="0" w:firstRowLastColumn="0" w:lastRowFirstColumn="0" w:lastRowLastColumn="0"/>
            <w:tcW w:w="3964" w:type="dxa"/>
          </w:tcPr>
          <w:p w14:paraId="76D6931F" w14:textId="46E71EAC"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C2</w:t>
            </w:r>
            <w:r w:rsidR="00380726">
              <w:rPr>
                <w:rFonts w:eastAsia="Times New Roman"/>
                <w:i/>
                <w:iCs/>
                <w:color w:val="000000"/>
                <w:sz w:val="22"/>
                <w:szCs w:val="22"/>
              </w:rPr>
              <w:t>.</w:t>
            </w:r>
            <w:r w:rsidRPr="00380726">
              <w:rPr>
                <w:rFonts w:eastAsia="Times New Roman"/>
                <w:i/>
                <w:iCs/>
                <w:color w:val="000000"/>
                <w:sz w:val="22"/>
                <w:szCs w:val="22"/>
              </w:rPr>
              <w:t xml:space="preserve"> Zintegrowane wspólnoty lokalne </w:t>
            </w:r>
            <w:r w:rsidR="00380726">
              <w:rPr>
                <w:rFonts w:eastAsia="Times New Roman"/>
                <w:i/>
                <w:iCs/>
                <w:color w:val="000000"/>
                <w:sz w:val="22"/>
                <w:szCs w:val="22"/>
              </w:rPr>
              <w:br/>
            </w:r>
            <w:r w:rsidRPr="00380726">
              <w:rPr>
                <w:rFonts w:eastAsia="Times New Roman"/>
                <w:i/>
                <w:iCs/>
                <w:color w:val="000000"/>
                <w:sz w:val="22"/>
                <w:szCs w:val="22"/>
              </w:rPr>
              <w:t>w skali miasta i rewitalizowanych obszarów</w:t>
            </w:r>
          </w:p>
        </w:tc>
        <w:tc>
          <w:tcPr>
            <w:tcW w:w="5245" w:type="dxa"/>
          </w:tcPr>
          <w:p w14:paraId="20D6F16B" w14:textId="3B1FFFE4" w:rsidR="00FF438B" w:rsidRPr="00706D93"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aktywność społeczną </w:t>
            </w:r>
            <w:r w:rsidR="005056DF">
              <w:br/>
            </w:r>
            <w:r>
              <w:t xml:space="preserve">i świadomość ekologiczną mieszkańców </w:t>
            </w:r>
          </w:p>
          <w:p w14:paraId="70F851BC" w14:textId="77777777" w:rsidR="00FF438B" w:rsidRPr="00FE29B9" w:rsidRDefault="00FF438B" w:rsidP="00C72A2E">
            <w:pPr>
              <w:widowControl w:val="0"/>
              <w:spacing w:before="0"/>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r>
      <w:tr w:rsidR="00FF438B" w:rsidRPr="00FE29B9" w14:paraId="71A25A79" w14:textId="77777777" w:rsidTr="004E7A1E">
        <w:trPr>
          <w:trHeight w:val="1202"/>
        </w:trPr>
        <w:tc>
          <w:tcPr>
            <w:cnfStyle w:val="001000000000" w:firstRow="0" w:lastRow="0" w:firstColumn="1" w:lastColumn="0" w:oddVBand="0" w:evenVBand="0" w:oddHBand="0" w:evenHBand="0" w:firstRowFirstColumn="0" w:firstRowLastColumn="0" w:lastRowFirstColumn="0" w:lastRowLastColumn="0"/>
            <w:tcW w:w="3964" w:type="dxa"/>
          </w:tcPr>
          <w:p w14:paraId="0C222CA9" w14:textId="1814F611" w:rsidR="00FF438B" w:rsidRPr="00380726" w:rsidRDefault="00FF438B" w:rsidP="00C72A2E">
            <w:pPr>
              <w:widowControl w:val="0"/>
              <w:spacing w:before="0"/>
              <w:jc w:val="center"/>
              <w:rPr>
                <w:rFonts w:eastAsia="TrebuchetMS"/>
                <w:i/>
                <w:iCs/>
                <w:sz w:val="22"/>
                <w:szCs w:val="22"/>
              </w:rPr>
            </w:pPr>
            <w:r w:rsidRPr="00380726">
              <w:rPr>
                <w:rFonts w:eastAsia="TrebuchetMS"/>
                <w:i/>
                <w:iCs/>
                <w:sz w:val="22"/>
                <w:szCs w:val="22"/>
              </w:rPr>
              <w:t xml:space="preserve">C3. Przedsiębiorczość biznesowa </w:t>
            </w:r>
            <w:r w:rsidR="00380726">
              <w:rPr>
                <w:rFonts w:eastAsia="TrebuchetMS"/>
                <w:i/>
                <w:iCs/>
                <w:sz w:val="22"/>
                <w:szCs w:val="22"/>
              </w:rPr>
              <w:br/>
            </w:r>
            <w:r w:rsidRPr="00380726">
              <w:rPr>
                <w:rFonts w:eastAsia="TrebuchetMS"/>
                <w:i/>
                <w:iCs/>
                <w:sz w:val="22"/>
                <w:szCs w:val="22"/>
              </w:rPr>
              <w:t>i społeczna oparta na energii mieszkańców i lokalnym popycie na dobra i usługi w obszarze rewitalizacji</w:t>
            </w:r>
          </w:p>
        </w:tc>
        <w:tc>
          <w:tcPr>
            <w:tcW w:w="5245" w:type="dxa"/>
          </w:tcPr>
          <w:p w14:paraId="161808CB" w14:textId="55A8958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rewitalizacyjnym </w:t>
            </w:r>
            <w:r w:rsidR="005056DF">
              <w:br/>
            </w:r>
            <w:r w:rsidRPr="005138F4">
              <w:t>z przeznaczeniem na cele gospodarcze</w:t>
            </w:r>
          </w:p>
          <w:p w14:paraId="331617F8" w14:textId="77777777" w:rsidR="00FF438B" w:rsidRPr="000D51A4" w:rsidRDefault="00FF438B" w:rsidP="00C72A2E">
            <w:pPr>
              <w:cnfStyle w:val="000000000000" w:firstRow="0" w:lastRow="0" w:firstColumn="0" w:lastColumn="0" w:oddVBand="0" w:evenVBand="0" w:oddHBand="0" w:evenHBand="0" w:firstRowFirstColumn="0" w:firstRowLastColumn="0" w:lastRowFirstColumn="0" w:lastRowLastColumn="0"/>
            </w:pPr>
          </w:p>
        </w:tc>
      </w:tr>
      <w:tr w:rsidR="00FF438B" w:rsidRPr="00FE29B9" w14:paraId="57487A15"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7C75C030" w14:textId="77777777"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C4. Przyjazna przestrzeń i chronione środowisko przyrodnicze</w:t>
            </w:r>
          </w:p>
        </w:tc>
        <w:tc>
          <w:tcPr>
            <w:tcW w:w="5245" w:type="dxa"/>
            <w:vAlign w:val="center"/>
          </w:tcPr>
          <w:p w14:paraId="4C5AED25"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ukierunkowanych na podniesienie estetyki oraz jakości zieleni </w:t>
            </w:r>
          </w:p>
        </w:tc>
      </w:tr>
      <w:tr w:rsidR="00FF438B" w:rsidRPr="00FE29B9" w14:paraId="69E667A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12806913"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634BB18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zmodernizowanych centów/węzłów przesiadkowych</w:t>
            </w:r>
          </w:p>
        </w:tc>
      </w:tr>
      <w:tr w:rsidR="00FF438B" w:rsidRPr="00FE29B9" w14:paraId="275FD4A1"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472342D1" w14:textId="77777777" w:rsidR="00FF438B" w:rsidRPr="00FE29B9" w:rsidRDefault="00FF438B" w:rsidP="00C72A2E">
            <w:pPr>
              <w:widowControl w:val="0"/>
              <w:jc w:val="center"/>
              <w:rPr>
                <w:rFonts w:eastAsia="Times New Roman"/>
                <w:i/>
                <w:iCs/>
                <w:color w:val="000000"/>
              </w:rPr>
            </w:pPr>
          </w:p>
        </w:tc>
        <w:tc>
          <w:tcPr>
            <w:tcW w:w="5245" w:type="dxa"/>
            <w:vAlign w:val="center"/>
          </w:tcPr>
          <w:p w14:paraId="2EC71AE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obiektów poddanych termomodernizacji</w:t>
            </w:r>
          </w:p>
        </w:tc>
      </w:tr>
      <w:tr w:rsidR="00FF438B" w:rsidRPr="00FE29B9" w14:paraId="2A82033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226CED9F"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7E4AB0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przyłączy do sieci kanalizacyjnej </w:t>
            </w:r>
          </w:p>
        </w:tc>
      </w:tr>
      <w:tr w:rsidR="00FF438B" w:rsidRPr="00FE29B9" w14:paraId="670CD0A2" w14:textId="77777777" w:rsidTr="004E7A1E">
        <w:trPr>
          <w:trHeight w:val="801"/>
        </w:trPr>
        <w:tc>
          <w:tcPr>
            <w:cnfStyle w:val="001000000000" w:firstRow="0" w:lastRow="0" w:firstColumn="1" w:lastColumn="0" w:oddVBand="0" w:evenVBand="0" w:oddHBand="0" w:evenHBand="0" w:firstRowFirstColumn="0" w:firstRowLastColumn="0" w:lastRowFirstColumn="0" w:lastRowLastColumn="0"/>
            <w:tcW w:w="3964" w:type="dxa"/>
            <w:vMerge/>
          </w:tcPr>
          <w:p w14:paraId="58C1F606"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240821FE" w14:textId="3F7D7C1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zrewitalizowanych obiektów zabytkowych </w:t>
            </w:r>
            <w:r w:rsidR="005056DF">
              <w:br/>
            </w:r>
            <w:r w:rsidRPr="005138F4">
              <w:t xml:space="preserve">z przeznaczeniem na cele mieszkaniowe i usługowe </w:t>
            </w:r>
          </w:p>
        </w:tc>
      </w:tr>
    </w:tbl>
    <w:p w14:paraId="19EB0484" w14:textId="77777777" w:rsidR="004E7A1E" w:rsidRPr="00540128" w:rsidRDefault="004E7A1E" w:rsidP="00380726">
      <w:pPr>
        <w:pStyle w:val="podpistabeli"/>
      </w:pPr>
      <w:r w:rsidRPr="00540128">
        <w:t>Źródło: opracowanie własne</w:t>
      </w:r>
    </w:p>
    <w:p w14:paraId="762F82F4" w14:textId="351733CE" w:rsidR="009E17FB" w:rsidRDefault="009E17FB">
      <w:r>
        <w:br w:type="page"/>
      </w:r>
    </w:p>
    <w:p w14:paraId="562B3BED" w14:textId="77777777" w:rsidR="005056DF" w:rsidRDefault="005056DF" w:rsidP="005056DF"/>
    <w:p w14:paraId="54B34301" w14:textId="49309628" w:rsidR="003B29E8" w:rsidRDefault="003B29E8" w:rsidP="005056DF">
      <w:pPr>
        <w:pStyle w:val="podpistabeli"/>
      </w:pPr>
      <w:r>
        <w:t xml:space="preserve">Tabela </w:t>
      </w:r>
      <w:fldSimple w:instr=" SEQ Tabela \* ARABIC ">
        <w:r w:rsidR="00230575">
          <w:rPr>
            <w:noProof/>
          </w:rPr>
          <w:t>71</w:t>
        </w:r>
      </w:fldSimple>
      <w:r w:rsidR="00380726">
        <w:rPr>
          <w:noProof/>
        </w:rPr>
        <w:t>.</w:t>
      </w:r>
      <w:r>
        <w:t xml:space="preserve"> </w:t>
      </w:r>
      <w:r w:rsidRPr="00FE29B9">
        <w:rPr>
          <w:rFonts w:eastAsia="Times New Roman"/>
          <w:color w:val="000000"/>
        </w:rPr>
        <w:t>Wskaźnik</w:t>
      </w:r>
      <w:r>
        <w:rPr>
          <w:rFonts w:eastAsia="Times New Roman"/>
          <w:color w:val="000000"/>
        </w:rPr>
        <w:t>i</w:t>
      </w:r>
      <w:r w:rsidRPr="00FE29B9">
        <w:rPr>
          <w:rFonts w:eastAsia="Times New Roman"/>
          <w:color w:val="000000"/>
        </w:rPr>
        <w:t xml:space="preserve"> </w:t>
      </w:r>
      <w:r>
        <w:rPr>
          <w:rFonts w:eastAsia="Times New Roman"/>
          <w:color w:val="000000"/>
        </w:rPr>
        <w:t>rezultatu Programu</w:t>
      </w:r>
    </w:p>
    <w:tbl>
      <w:tblPr>
        <w:tblStyle w:val="Tabelasiatki1jasnaakcent1"/>
        <w:tblW w:w="9210" w:type="dxa"/>
        <w:tblLayout w:type="fixed"/>
        <w:tblLook w:val="04A0" w:firstRow="1" w:lastRow="0" w:firstColumn="1" w:lastColumn="0" w:noHBand="0" w:noVBand="1"/>
      </w:tblPr>
      <w:tblGrid>
        <w:gridCol w:w="1838"/>
        <w:gridCol w:w="3119"/>
        <w:gridCol w:w="2835"/>
        <w:gridCol w:w="1418"/>
      </w:tblGrid>
      <w:tr w:rsidR="003B29E8" w:rsidRPr="00FE29B9" w14:paraId="44B7C5E2"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38" w:type="dxa"/>
          </w:tcPr>
          <w:p w14:paraId="7C1E5DA5" w14:textId="77777777" w:rsidR="003B29E8" w:rsidRPr="00FE29B9" w:rsidRDefault="003B29E8"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3119" w:type="dxa"/>
          </w:tcPr>
          <w:p w14:paraId="33FB6C71"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 xml:space="preserve">Wskaźnik </w:t>
            </w:r>
            <w:r>
              <w:rPr>
                <w:rFonts w:eastAsia="Times New Roman"/>
                <w:b w:val="0"/>
                <w:i/>
                <w:color w:val="000000"/>
                <w:sz w:val="22"/>
                <w:szCs w:val="22"/>
              </w:rPr>
              <w:t xml:space="preserve">rezultatu </w:t>
            </w:r>
            <w:r w:rsidRPr="004E381C">
              <w:rPr>
                <w:rFonts w:eastAsia="Times New Roman"/>
                <w:bCs w:val="0"/>
                <w:i/>
                <w:color w:val="000000"/>
                <w:sz w:val="22"/>
                <w:szCs w:val="22"/>
              </w:rPr>
              <w:t>GPR</w:t>
            </w:r>
          </w:p>
        </w:tc>
        <w:tc>
          <w:tcPr>
            <w:tcW w:w="2835" w:type="dxa"/>
          </w:tcPr>
          <w:p w14:paraId="4F7BFB4C"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bazowa</w:t>
            </w:r>
          </w:p>
        </w:tc>
        <w:tc>
          <w:tcPr>
            <w:tcW w:w="1418" w:type="dxa"/>
          </w:tcPr>
          <w:p w14:paraId="6264810D"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oczekiwana /kierunek zmiany wskaźnika</w:t>
            </w:r>
          </w:p>
        </w:tc>
      </w:tr>
      <w:tr w:rsidR="003B29E8" w:rsidRPr="00FE29B9" w14:paraId="12C879F4" w14:textId="77777777" w:rsidTr="004E7A1E">
        <w:trPr>
          <w:trHeight w:val="1074"/>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592F5A19" w14:textId="77777777" w:rsidR="003B29E8" w:rsidRPr="00FE29B9" w:rsidRDefault="003B29E8"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3119" w:type="dxa"/>
            <w:vAlign w:val="center"/>
          </w:tcPr>
          <w:p w14:paraId="08A0599C" w14:textId="57236FB8"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bezrobocie lub bierność zawodową na 100 mieszkańców </w:t>
            </w:r>
          </w:p>
        </w:tc>
        <w:tc>
          <w:tcPr>
            <w:tcW w:w="2835" w:type="dxa"/>
          </w:tcPr>
          <w:p w14:paraId="0A9A781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r w:rsidRPr="00FE29B9">
              <w:rPr>
                <w:rFonts w:eastAsia="Times New Roman"/>
                <w:b/>
                <w:bCs/>
                <w:i/>
                <w:iCs/>
                <w:color w:val="000000"/>
                <w:sz w:val="22"/>
                <w:szCs w:val="22"/>
              </w:rPr>
              <w:t xml:space="preserve"> </w:t>
            </w:r>
          </w:p>
        </w:tc>
        <w:tc>
          <w:tcPr>
            <w:tcW w:w="1418" w:type="dxa"/>
          </w:tcPr>
          <w:p w14:paraId="62FCAEB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13CF33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2FFB51B2"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vAlign w:val="center"/>
          </w:tcPr>
          <w:p w14:paraId="5779DB26" w14:textId="3F6AD2FC"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ubóstwo na 100 mieszkańców </w:t>
            </w:r>
          </w:p>
        </w:tc>
        <w:tc>
          <w:tcPr>
            <w:tcW w:w="2835" w:type="dxa"/>
          </w:tcPr>
          <w:p w14:paraId="78D9379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0358BB2"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592B8F" w:rsidRPr="00FE29B9" w14:paraId="1ACB8C5C" w14:textId="77777777" w:rsidTr="00BF453E">
        <w:trPr>
          <w:trHeight w:val="1534"/>
        </w:trPr>
        <w:tc>
          <w:tcPr>
            <w:cnfStyle w:val="001000000000" w:firstRow="0" w:lastRow="0" w:firstColumn="1" w:lastColumn="0" w:oddVBand="0" w:evenVBand="0" w:oddHBand="0" w:evenHBand="0" w:firstRowFirstColumn="0" w:firstRowLastColumn="0" w:lastRowFirstColumn="0" w:lastRowLastColumn="0"/>
            <w:tcW w:w="1838" w:type="dxa"/>
            <w:vMerge/>
          </w:tcPr>
          <w:p w14:paraId="7A4B9716" w14:textId="77777777" w:rsidR="00592B8F" w:rsidRPr="00FE29B9" w:rsidRDefault="00592B8F" w:rsidP="00C72A2E">
            <w:pPr>
              <w:widowControl w:val="0"/>
              <w:spacing w:before="0"/>
              <w:jc w:val="center"/>
              <w:rPr>
                <w:rFonts w:eastAsia="Times New Roman"/>
                <w:i/>
                <w:iCs/>
                <w:color w:val="000000"/>
                <w:sz w:val="22"/>
                <w:szCs w:val="22"/>
              </w:rPr>
            </w:pPr>
          </w:p>
        </w:tc>
        <w:tc>
          <w:tcPr>
            <w:tcW w:w="3119" w:type="dxa"/>
          </w:tcPr>
          <w:p w14:paraId="40F02ED6"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przedszkoli na 100 mieszkańców </w:t>
            </w:r>
          </w:p>
          <w:p w14:paraId="5941ADB8"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c>
          <w:tcPr>
            <w:tcW w:w="2835" w:type="dxa"/>
          </w:tcPr>
          <w:p w14:paraId="47B24DDA"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1E616E27"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8D1CE64" w14:textId="77777777" w:rsidTr="004E7A1E">
        <w:trPr>
          <w:trHeight w:val="2140"/>
        </w:trPr>
        <w:tc>
          <w:tcPr>
            <w:cnfStyle w:val="001000000000" w:firstRow="0" w:lastRow="0" w:firstColumn="1" w:lastColumn="0" w:oddVBand="0" w:evenVBand="0" w:oddHBand="0" w:evenHBand="0" w:firstRowFirstColumn="0" w:firstRowLastColumn="0" w:lastRowFirstColumn="0" w:lastRowLastColumn="0"/>
            <w:tcW w:w="1838" w:type="dxa"/>
          </w:tcPr>
          <w:p w14:paraId="3A591772" w14:textId="3623787B"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C2</w:t>
            </w:r>
            <w:r w:rsidR="005056DF" w:rsidRPr="005056DF">
              <w:rPr>
                <w:rFonts w:eastAsia="Times New Roman"/>
                <w:i/>
                <w:iCs/>
                <w:color w:val="000000"/>
                <w:sz w:val="22"/>
                <w:szCs w:val="22"/>
              </w:rPr>
              <w:t>.</w:t>
            </w:r>
            <w:r w:rsidRPr="005056DF">
              <w:rPr>
                <w:rFonts w:eastAsia="Times New Roman"/>
                <w:i/>
                <w:iCs/>
                <w:color w:val="000000"/>
                <w:sz w:val="22"/>
                <w:szCs w:val="22"/>
              </w:rPr>
              <w:t xml:space="preserve"> Zintegrowane wspólnoty lokalne w skali miasta i rewitalizowanych obszarów</w:t>
            </w:r>
          </w:p>
        </w:tc>
        <w:tc>
          <w:tcPr>
            <w:tcW w:w="3119" w:type="dxa"/>
          </w:tcPr>
          <w:p w14:paraId="06E552F3" w14:textId="54E3BC14"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zgłoszonych projektów </w:t>
            </w:r>
            <w:r w:rsidR="005056DF">
              <w:rPr>
                <w:sz w:val="22"/>
                <w:szCs w:val="22"/>
              </w:rPr>
              <w:br/>
            </w:r>
            <w:r w:rsidRPr="00FE29B9">
              <w:rPr>
                <w:sz w:val="22"/>
                <w:szCs w:val="22"/>
              </w:rPr>
              <w:t xml:space="preserve">w budżecie obywatelskim </w:t>
            </w:r>
            <w:r w:rsidR="005056DF">
              <w:rPr>
                <w:sz w:val="22"/>
                <w:szCs w:val="22"/>
              </w:rPr>
              <w:br/>
            </w:r>
            <w:r w:rsidRPr="00FE29B9">
              <w:rPr>
                <w:sz w:val="22"/>
                <w:szCs w:val="22"/>
              </w:rPr>
              <w:t xml:space="preserve">na 100 mieszkańców </w:t>
            </w:r>
          </w:p>
        </w:tc>
        <w:tc>
          <w:tcPr>
            <w:tcW w:w="2835" w:type="dxa"/>
          </w:tcPr>
          <w:p w14:paraId="26ABE24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14D23A"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5056DF" w:rsidRPr="00FE29B9" w14:paraId="74966FD9" w14:textId="77777777" w:rsidTr="00BC3049">
        <w:trPr>
          <w:trHeight w:val="2686"/>
        </w:trPr>
        <w:tc>
          <w:tcPr>
            <w:cnfStyle w:val="001000000000" w:firstRow="0" w:lastRow="0" w:firstColumn="1" w:lastColumn="0" w:oddVBand="0" w:evenVBand="0" w:oddHBand="0" w:evenHBand="0" w:firstRowFirstColumn="0" w:firstRowLastColumn="0" w:lastRowFirstColumn="0" w:lastRowLastColumn="0"/>
            <w:tcW w:w="1838" w:type="dxa"/>
          </w:tcPr>
          <w:p w14:paraId="03E7AB92" w14:textId="0C283DC7" w:rsidR="005056DF" w:rsidRPr="005056DF" w:rsidRDefault="005056DF" w:rsidP="00C72A2E">
            <w:pPr>
              <w:widowControl w:val="0"/>
              <w:spacing w:before="0"/>
              <w:jc w:val="center"/>
              <w:rPr>
                <w:rFonts w:eastAsia="TrebuchetMS"/>
                <w:i/>
                <w:iCs/>
                <w:sz w:val="22"/>
                <w:szCs w:val="22"/>
              </w:rPr>
            </w:pPr>
            <w:r w:rsidRPr="005056DF">
              <w:rPr>
                <w:rFonts w:eastAsia="TrebuchetMS"/>
                <w:i/>
                <w:iCs/>
                <w:sz w:val="22"/>
                <w:szCs w:val="22"/>
              </w:rPr>
              <w:t xml:space="preserve">C3. Przedsiębiorczość biznesowa </w:t>
            </w:r>
            <w:r>
              <w:rPr>
                <w:rFonts w:eastAsia="TrebuchetMS"/>
                <w:i/>
                <w:iCs/>
                <w:sz w:val="22"/>
                <w:szCs w:val="22"/>
              </w:rPr>
              <w:br/>
            </w:r>
            <w:r w:rsidRPr="005056DF">
              <w:rPr>
                <w:rFonts w:eastAsia="TrebuchetMS"/>
                <w:i/>
                <w:iCs/>
                <w:sz w:val="22"/>
                <w:szCs w:val="22"/>
              </w:rPr>
              <w:t>i społeczna oparta na energii mieszkańców i lokalnym popycie na dobra i usługi w obszarze rewitalizacji</w:t>
            </w:r>
          </w:p>
        </w:tc>
        <w:tc>
          <w:tcPr>
            <w:tcW w:w="3119" w:type="dxa"/>
          </w:tcPr>
          <w:p w14:paraId="69ADC053" w14:textId="3FB31E96"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działalności gospodarczych </w:t>
            </w:r>
            <w:r>
              <w:rPr>
                <w:sz w:val="22"/>
                <w:szCs w:val="22"/>
              </w:rPr>
              <w:br/>
            </w:r>
            <w:r w:rsidRPr="00FE29B9">
              <w:rPr>
                <w:sz w:val="22"/>
                <w:szCs w:val="22"/>
              </w:rPr>
              <w:t xml:space="preserve">na 100 mieszkańców </w:t>
            </w:r>
          </w:p>
        </w:tc>
        <w:tc>
          <w:tcPr>
            <w:tcW w:w="2835" w:type="dxa"/>
          </w:tcPr>
          <w:p w14:paraId="49B82A83"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3943AED2"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FF37679"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2912915A" w14:textId="7ED6A64C"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 xml:space="preserve">C4. Przyjazna przestrzeń </w:t>
            </w:r>
            <w:r w:rsidR="005056DF">
              <w:rPr>
                <w:rFonts w:eastAsia="Times New Roman"/>
                <w:i/>
                <w:iCs/>
                <w:color w:val="000000"/>
                <w:sz w:val="22"/>
                <w:szCs w:val="22"/>
              </w:rPr>
              <w:br/>
            </w:r>
            <w:r w:rsidRPr="005056DF">
              <w:rPr>
                <w:rFonts w:eastAsia="Times New Roman"/>
                <w:i/>
                <w:iCs/>
                <w:color w:val="000000"/>
                <w:sz w:val="22"/>
                <w:szCs w:val="22"/>
              </w:rPr>
              <w:t>i chronione środowisko przyrodnicze</w:t>
            </w:r>
          </w:p>
        </w:tc>
        <w:tc>
          <w:tcPr>
            <w:tcW w:w="3119" w:type="dxa"/>
            <w:vAlign w:val="center"/>
          </w:tcPr>
          <w:p w14:paraId="485EFE10" w14:textId="1AC83FCE"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Udział powierzchni zielonych</w:t>
            </w:r>
            <w:r>
              <w:rPr>
                <w:sz w:val="22"/>
                <w:szCs w:val="22"/>
              </w:rPr>
              <w:t xml:space="preserve"> </w:t>
            </w:r>
            <w:r w:rsidRPr="00B44451">
              <w:rPr>
                <w:sz w:val="22"/>
                <w:szCs w:val="22"/>
              </w:rPr>
              <w:t xml:space="preserve">(parki i lasy) </w:t>
            </w:r>
            <w:r w:rsidRPr="00FE29B9">
              <w:rPr>
                <w:sz w:val="22"/>
                <w:szCs w:val="22"/>
              </w:rPr>
              <w:t xml:space="preserve">w powierzchni ogółem w </w:t>
            </w:r>
            <w:r w:rsidR="005056DF">
              <w:rPr>
                <w:sz w:val="22"/>
                <w:szCs w:val="22"/>
              </w:rPr>
              <w:t>procentach</w:t>
            </w:r>
          </w:p>
        </w:tc>
        <w:tc>
          <w:tcPr>
            <w:tcW w:w="2835" w:type="dxa"/>
          </w:tcPr>
          <w:p w14:paraId="7F4599E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C2D466C"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7BEB0E57"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1A14E69D"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2EDFC2AB" w14:textId="17F4A92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terenów zdegradowanych poprzemysłowych </w:t>
            </w:r>
            <w:r w:rsidR="005056DF">
              <w:rPr>
                <w:sz w:val="22"/>
                <w:szCs w:val="22"/>
              </w:rPr>
              <w:br/>
            </w:r>
            <w:r w:rsidRPr="00FE29B9">
              <w:rPr>
                <w:sz w:val="22"/>
                <w:szCs w:val="22"/>
              </w:rPr>
              <w:t xml:space="preserve">w powierzchni ogółem </w:t>
            </w:r>
            <w:r w:rsidR="005056DF">
              <w:rPr>
                <w:sz w:val="22"/>
                <w:szCs w:val="22"/>
              </w:rPr>
              <w:br/>
            </w:r>
            <w:r w:rsidRPr="00FE29B9">
              <w:rPr>
                <w:sz w:val="22"/>
                <w:szCs w:val="22"/>
              </w:rPr>
              <w:t xml:space="preserve">w </w:t>
            </w:r>
            <w:r w:rsidR="005056DF">
              <w:rPr>
                <w:sz w:val="22"/>
                <w:szCs w:val="22"/>
              </w:rPr>
              <w:t>procentach</w:t>
            </w:r>
            <w:r w:rsidRPr="00FE29B9">
              <w:rPr>
                <w:sz w:val="22"/>
                <w:szCs w:val="22"/>
              </w:rPr>
              <w:t xml:space="preserve"> </w:t>
            </w:r>
          </w:p>
        </w:tc>
        <w:tc>
          <w:tcPr>
            <w:tcW w:w="2835" w:type="dxa"/>
          </w:tcPr>
          <w:p w14:paraId="593BE55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69DA6F4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37FB2C8" w14:textId="77777777" w:rsidTr="004E7A1E">
        <w:trPr>
          <w:trHeight w:val="906"/>
        </w:trPr>
        <w:tc>
          <w:tcPr>
            <w:cnfStyle w:val="001000000000" w:firstRow="0" w:lastRow="0" w:firstColumn="1" w:lastColumn="0" w:oddVBand="0" w:evenVBand="0" w:oddHBand="0" w:evenHBand="0" w:firstRowFirstColumn="0" w:firstRowLastColumn="0" w:lastRowFirstColumn="0" w:lastRowLastColumn="0"/>
            <w:tcW w:w="1838" w:type="dxa"/>
            <w:vMerge/>
          </w:tcPr>
          <w:p w14:paraId="039217DF" w14:textId="77777777" w:rsidR="003B29E8" w:rsidRPr="00FE29B9" w:rsidRDefault="003B29E8" w:rsidP="00C72A2E">
            <w:pPr>
              <w:widowControl w:val="0"/>
              <w:jc w:val="center"/>
              <w:rPr>
                <w:rFonts w:eastAsia="Times New Roman"/>
                <w:i/>
                <w:iCs/>
                <w:color w:val="000000"/>
              </w:rPr>
            </w:pPr>
          </w:p>
        </w:tc>
        <w:tc>
          <w:tcPr>
            <w:tcW w:w="3119" w:type="dxa"/>
            <w:vAlign w:val="center"/>
          </w:tcPr>
          <w:p w14:paraId="16AA67A8" w14:textId="200A00AE"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225760DD"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Zgodnie z informacjami zawartymi w części diagnostycznej dla danego podobszaru rewitalizacji</w:t>
            </w:r>
          </w:p>
        </w:tc>
        <w:tc>
          <w:tcPr>
            <w:tcW w:w="1418" w:type="dxa"/>
          </w:tcPr>
          <w:p w14:paraId="0D2BC70B"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rPr>
            </w:pPr>
            <w:r w:rsidRPr="00FE29B9">
              <w:rPr>
                <w:rFonts w:eastAsia="Times New Roman"/>
                <w:b/>
                <w:bCs/>
                <w:i/>
                <w:iCs/>
                <w:color w:val="000000"/>
                <w:sz w:val="22"/>
                <w:szCs w:val="22"/>
              </w:rPr>
              <w:t>spadek</w:t>
            </w:r>
          </w:p>
        </w:tc>
      </w:tr>
      <w:tr w:rsidR="003B29E8" w:rsidRPr="00FE29B9" w14:paraId="3EDA002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34FA8EEE"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0B4A05FF" w14:textId="3AC8DFF0"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31D4D0B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C56F3F6"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592B8F" w:rsidRPr="00FE29B9" w14:paraId="3B4403A4" w14:textId="77777777" w:rsidTr="00BF453E">
        <w:trPr>
          <w:trHeight w:val="1473"/>
        </w:trPr>
        <w:tc>
          <w:tcPr>
            <w:cnfStyle w:val="001000000000" w:firstRow="0" w:lastRow="0" w:firstColumn="1" w:lastColumn="0" w:oddVBand="0" w:evenVBand="0" w:oddHBand="0" w:evenHBand="0" w:firstRowFirstColumn="0" w:firstRowLastColumn="0" w:lastRowFirstColumn="0" w:lastRowLastColumn="0"/>
            <w:tcW w:w="1838" w:type="dxa"/>
            <w:vMerge/>
          </w:tcPr>
          <w:p w14:paraId="4C44C590" w14:textId="77777777" w:rsidR="00592B8F" w:rsidRPr="00FE29B9" w:rsidRDefault="00592B8F" w:rsidP="00C72A2E">
            <w:pPr>
              <w:widowControl w:val="0"/>
              <w:spacing w:before="0"/>
              <w:jc w:val="center"/>
              <w:rPr>
                <w:rFonts w:eastAsia="Times New Roman"/>
                <w:i/>
                <w:iCs/>
                <w:color w:val="000000"/>
                <w:sz w:val="22"/>
                <w:szCs w:val="22"/>
              </w:rPr>
            </w:pPr>
          </w:p>
        </w:tc>
        <w:tc>
          <w:tcPr>
            <w:tcW w:w="3119" w:type="dxa"/>
          </w:tcPr>
          <w:p w14:paraId="055C06A6" w14:textId="4D687EB0"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budynków komunalnych w pogorszonym stanie technicznym w </w:t>
            </w:r>
            <w:r>
              <w:rPr>
                <w:sz w:val="22"/>
                <w:szCs w:val="22"/>
              </w:rPr>
              <w:t xml:space="preserve">liczbie ogółem </w:t>
            </w:r>
            <w:r>
              <w:rPr>
                <w:sz w:val="22"/>
                <w:szCs w:val="22"/>
              </w:rPr>
              <w:br/>
              <w:t>w procentach</w:t>
            </w:r>
          </w:p>
        </w:tc>
        <w:tc>
          <w:tcPr>
            <w:tcW w:w="2835" w:type="dxa"/>
          </w:tcPr>
          <w:p w14:paraId="3677BFE8"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0A0A90" w14:textId="77777777" w:rsidR="00592B8F" w:rsidRPr="00FE29B9" w:rsidRDefault="00592B8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bl>
    <w:p w14:paraId="5E985C26" w14:textId="4B8465DA" w:rsidR="003B29E8" w:rsidRDefault="004E7A1E" w:rsidP="005056DF">
      <w:pPr>
        <w:pStyle w:val="podpistabeli"/>
      </w:pPr>
      <w:r w:rsidRPr="00540128">
        <w:t>Źródło: opracowanie własne</w:t>
      </w:r>
    </w:p>
    <w:p w14:paraId="71F151DC" w14:textId="77777777" w:rsidR="00295835" w:rsidRPr="00FE29B9" w:rsidRDefault="00295835" w:rsidP="00552D1A">
      <w:pPr>
        <w:spacing w:after="0" w:line="360" w:lineRule="auto"/>
        <w:jc w:val="both"/>
        <w:rPr>
          <w:rStyle w:val="markedcontent"/>
          <w:sz w:val="24"/>
          <w:szCs w:val="24"/>
        </w:rPr>
      </w:pPr>
    </w:p>
    <w:p w14:paraId="62C62B16" w14:textId="225842C6" w:rsidR="008B4B66" w:rsidRPr="00FE29B9" w:rsidRDefault="008B4B66" w:rsidP="008B4B66">
      <w:pPr>
        <w:spacing w:line="360" w:lineRule="auto"/>
        <w:jc w:val="both"/>
        <w:rPr>
          <w:sz w:val="24"/>
          <w:szCs w:val="24"/>
        </w:rPr>
      </w:pPr>
      <w:r w:rsidRPr="00FE29B9">
        <w:rPr>
          <w:sz w:val="24"/>
          <w:szCs w:val="24"/>
        </w:rPr>
        <w:t xml:space="preserve">Ewaluacja GPR powinna uwzględnić również wskaźniki produktu </w:t>
      </w:r>
      <w:r w:rsidR="00162BF1" w:rsidRPr="00FE29B9">
        <w:rPr>
          <w:sz w:val="24"/>
          <w:szCs w:val="24"/>
        </w:rPr>
        <w:t xml:space="preserve">i rezultatu </w:t>
      </w:r>
      <w:r w:rsidRPr="00FE29B9">
        <w:rPr>
          <w:sz w:val="24"/>
          <w:szCs w:val="24"/>
        </w:rPr>
        <w:t>określone w charakterystyce poszczególnych przedsięwzięć</w:t>
      </w:r>
      <w:r w:rsidR="00162BF1" w:rsidRPr="00FE29B9">
        <w:rPr>
          <w:sz w:val="24"/>
          <w:szCs w:val="24"/>
        </w:rPr>
        <w:t xml:space="preserve">. </w:t>
      </w:r>
      <w:r w:rsidRPr="00FE29B9">
        <w:rPr>
          <w:sz w:val="24"/>
          <w:szCs w:val="24"/>
        </w:rPr>
        <w:t xml:space="preserve"> </w:t>
      </w:r>
    </w:p>
    <w:p w14:paraId="09457727" w14:textId="31442F97" w:rsidR="005C7211" w:rsidRPr="00FE29B9" w:rsidRDefault="005C7211" w:rsidP="005C7211">
      <w:pPr>
        <w:spacing w:after="0" w:line="360" w:lineRule="auto"/>
        <w:jc w:val="both"/>
        <w:rPr>
          <w:sz w:val="24"/>
          <w:szCs w:val="24"/>
        </w:rPr>
      </w:pPr>
      <w:r w:rsidRPr="00FE29B9">
        <w:rPr>
          <w:sz w:val="24"/>
          <w:szCs w:val="24"/>
        </w:rPr>
        <w:t xml:space="preserve">Ocena ewaluacyjna  </w:t>
      </w:r>
      <w:r w:rsidR="00256EC5" w:rsidRPr="00FE29B9">
        <w:rPr>
          <w:sz w:val="24"/>
          <w:szCs w:val="24"/>
        </w:rPr>
        <w:t xml:space="preserve">powinna </w:t>
      </w:r>
      <w:r w:rsidRPr="00FE29B9">
        <w:rPr>
          <w:sz w:val="24"/>
          <w:szCs w:val="24"/>
        </w:rPr>
        <w:t>opierać się o dotychczas stosowane przez Urząd Miejski kryteria oceny, wskazane we wcześniej wdrażanym w mieście programie rewitalizacji, takie jak:</w:t>
      </w:r>
    </w:p>
    <w:p w14:paraId="48F8D0FC" w14:textId="56D8A31E"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trafność – tj. ocena, w jakim stopniu zmiany odpowiadają potrzebom,</w:t>
      </w:r>
    </w:p>
    <w:p w14:paraId="5B5C40CE" w14:textId="2E59B150"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 xml:space="preserve">efektywność </w:t>
      </w:r>
      <w:r w:rsidR="005056DF" w:rsidRPr="00FE29B9">
        <w:rPr>
          <w:sz w:val="24"/>
          <w:szCs w:val="24"/>
        </w:rPr>
        <w:t>–</w:t>
      </w:r>
      <w:r w:rsidRPr="00FE29B9">
        <w:rPr>
          <w:sz w:val="24"/>
          <w:szCs w:val="24"/>
        </w:rPr>
        <w:t xml:space="preserve"> pozwalająca ocenić poziom „ekonomiczności”, czyli stosunek poniesionych nakładów (zasobów finansowych, zasobów ludzkich i poświęconego czasu) do uzyskanych wyników i rezultatów,</w:t>
      </w:r>
    </w:p>
    <w:p w14:paraId="0DD318DA" w14:textId="532CB61B"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skuteczność – pozwalająca ocenić, do jakiego stopnia cele przedsięwzięcia, zdefiniowane na etapie programowania, zostały osiągnięte,</w:t>
      </w:r>
    </w:p>
    <w:p w14:paraId="51989B54" w14:textId="7812DF8F"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użyteczność – pozwalająca ocenić, do jakiego stopnia oddziaływanie odpowiada potrzebom grup docelowych,</w:t>
      </w:r>
    </w:p>
    <w:p w14:paraId="68866E62" w14:textId="1DB7B5A6"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 xml:space="preserve">wykonalność </w:t>
      </w:r>
      <w:r w:rsidR="005056DF" w:rsidRPr="00FE29B9">
        <w:rPr>
          <w:sz w:val="24"/>
          <w:szCs w:val="24"/>
        </w:rPr>
        <w:t>–</w:t>
      </w:r>
      <w:r w:rsidRPr="00FE29B9">
        <w:rPr>
          <w:sz w:val="24"/>
          <w:szCs w:val="24"/>
        </w:rPr>
        <w:t xml:space="preserve"> pozwalająca ocenić realne możliwości zrealizowania projektu, </w:t>
      </w:r>
      <w:r w:rsidR="005056DF">
        <w:rPr>
          <w:sz w:val="24"/>
          <w:szCs w:val="24"/>
        </w:rPr>
        <w:br/>
      </w:r>
      <w:r w:rsidRPr="00FE29B9">
        <w:rPr>
          <w:sz w:val="24"/>
          <w:szCs w:val="24"/>
        </w:rPr>
        <w:t>np. własność terenu, zgodność z miejscowym planem zagospodarowania przestrzennego i studium uwarunkowań i kierunków zagospodarowania przestrzennego miasta, dokumentami strategicznymi miasta, itp.,</w:t>
      </w:r>
    </w:p>
    <w:p w14:paraId="74C1B85E" w14:textId="0BA06108" w:rsidR="005C7211" w:rsidRPr="00FE29B9" w:rsidRDefault="005C7211" w:rsidP="0036684C">
      <w:pPr>
        <w:pStyle w:val="Akapitzlist"/>
        <w:numPr>
          <w:ilvl w:val="0"/>
          <w:numId w:val="97"/>
        </w:numPr>
        <w:spacing w:after="0" w:line="360" w:lineRule="auto"/>
        <w:jc w:val="both"/>
        <w:rPr>
          <w:rStyle w:val="markedcontent"/>
          <w:sz w:val="24"/>
          <w:szCs w:val="24"/>
        </w:rPr>
      </w:pPr>
      <w:r w:rsidRPr="00FE29B9">
        <w:rPr>
          <w:sz w:val="24"/>
          <w:szCs w:val="24"/>
        </w:rPr>
        <w:t>trwałość – pozwalająca ocenić, na ile można się spodziewać, że pozytywne zmiany wywołane oddziaływaniem, będą trwać po jego zakończeniu.</w:t>
      </w:r>
    </w:p>
    <w:p w14:paraId="5431F9FB" w14:textId="66B19A5B" w:rsidR="00592B8F" w:rsidRDefault="00592B8F">
      <w:pPr>
        <w:rPr>
          <w:rStyle w:val="markedcontent"/>
          <w:sz w:val="24"/>
          <w:szCs w:val="24"/>
        </w:rPr>
      </w:pPr>
      <w:r>
        <w:rPr>
          <w:rStyle w:val="markedcontent"/>
          <w:sz w:val="24"/>
          <w:szCs w:val="24"/>
        </w:rPr>
        <w:br w:type="page"/>
      </w:r>
    </w:p>
    <w:p w14:paraId="07472096" w14:textId="116F358F" w:rsidR="0057251E" w:rsidRPr="00FE29B9" w:rsidRDefault="0057251E" w:rsidP="0057251E">
      <w:pPr>
        <w:spacing w:after="0" w:line="360" w:lineRule="auto"/>
        <w:jc w:val="both"/>
        <w:rPr>
          <w:sz w:val="24"/>
          <w:szCs w:val="24"/>
        </w:rPr>
      </w:pPr>
      <w:r w:rsidRPr="00FE29B9">
        <w:rPr>
          <w:sz w:val="24"/>
          <w:szCs w:val="24"/>
        </w:rPr>
        <w:lastRenderedPageBreak/>
        <w:t xml:space="preserve">W proces monitorowania i ewaluacji </w:t>
      </w:r>
      <w:r w:rsidR="003F15DC" w:rsidRPr="00FE29B9">
        <w:rPr>
          <w:sz w:val="24"/>
          <w:szCs w:val="24"/>
        </w:rPr>
        <w:t xml:space="preserve">procesów rewitalizacji </w:t>
      </w:r>
      <w:r w:rsidRPr="00FE29B9">
        <w:rPr>
          <w:sz w:val="24"/>
          <w:szCs w:val="24"/>
        </w:rPr>
        <w:t>zaangażowane powinno być szerokie grono podmiotów uczestniczących</w:t>
      </w:r>
      <w:r w:rsidR="00784954" w:rsidRPr="00FE29B9">
        <w:rPr>
          <w:sz w:val="24"/>
          <w:szCs w:val="24"/>
        </w:rPr>
        <w:t>,</w:t>
      </w:r>
      <w:r w:rsidR="003F15DC" w:rsidRPr="00FE29B9">
        <w:rPr>
          <w:sz w:val="24"/>
          <w:szCs w:val="24"/>
        </w:rPr>
        <w:t xml:space="preserve"> </w:t>
      </w:r>
      <w:r w:rsidRPr="00FE29B9">
        <w:rPr>
          <w:sz w:val="24"/>
          <w:szCs w:val="24"/>
        </w:rPr>
        <w:t xml:space="preserve">w </w:t>
      </w:r>
      <w:r w:rsidR="003F15DC" w:rsidRPr="00FE29B9">
        <w:rPr>
          <w:sz w:val="24"/>
          <w:szCs w:val="24"/>
        </w:rPr>
        <w:t>tym w szczególności</w:t>
      </w:r>
      <w:r w:rsidRPr="00FE29B9">
        <w:rPr>
          <w:sz w:val="24"/>
          <w:szCs w:val="24"/>
        </w:rPr>
        <w:t>:</w:t>
      </w:r>
    </w:p>
    <w:p w14:paraId="4EB9BF8B" w14:textId="019380BC"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Rada Miasta,</w:t>
      </w:r>
    </w:p>
    <w:p w14:paraId="46F61DA9" w14:textId="3FC4011D"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Prezydent Miasta,</w:t>
      </w:r>
    </w:p>
    <w:p w14:paraId="313C427A" w14:textId="0DDE00EB"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 xml:space="preserve">komórki </w:t>
      </w:r>
      <w:r w:rsidR="00784954" w:rsidRPr="00FE29B9">
        <w:rPr>
          <w:sz w:val="24"/>
          <w:szCs w:val="24"/>
        </w:rPr>
        <w:t xml:space="preserve">organizacyjne </w:t>
      </w:r>
      <w:r w:rsidRPr="00FE29B9">
        <w:rPr>
          <w:sz w:val="24"/>
          <w:szCs w:val="24"/>
        </w:rPr>
        <w:t>w Urzędzie Miejskim i jednostk</w:t>
      </w:r>
      <w:r w:rsidR="00784954" w:rsidRPr="00FE29B9">
        <w:rPr>
          <w:sz w:val="24"/>
          <w:szCs w:val="24"/>
        </w:rPr>
        <w:t>i</w:t>
      </w:r>
      <w:r w:rsidRPr="00FE29B9">
        <w:rPr>
          <w:sz w:val="24"/>
          <w:szCs w:val="24"/>
        </w:rPr>
        <w:t xml:space="preserve"> podległ</w:t>
      </w:r>
      <w:r w:rsidR="00784954" w:rsidRPr="00FE29B9">
        <w:rPr>
          <w:sz w:val="24"/>
          <w:szCs w:val="24"/>
        </w:rPr>
        <w:t>e</w:t>
      </w:r>
      <w:r w:rsidRPr="00FE29B9">
        <w:rPr>
          <w:sz w:val="24"/>
          <w:szCs w:val="24"/>
        </w:rPr>
        <w:t>,</w:t>
      </w:r>
    </w:p>
    <w:p w14:paraId="6FCF16C3" w14:textId="611F64C5"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Rady Osiedli,</w:t>
      </w:r>
    </w:p>
    <w:p w14:paraId="5F93B3AF" w14:textId="2BAC40AF" w:rsidR="00784954" w:rsidRPr="00FE29B9" w:rsidRDefault="00784954" w:rsidP="0036684C">
      <w:pPr>
        <w:pStyle w:val="Akapitzlist"/>
        <w:numPr>
          <w:ilvl w:val="0"/>
          <w:numId w:val="86"/>
        </w:numPr>
        <w:spacing w:after="0" w:line="360" w:lineRule="auto"/>
        <w:jc w:val="both"/>
        <w:rPr>
          <w:rStyle w:val="markedcontent"/>
          <w:sz w:val="24"/>
          <w:szCs w:val="24"/>
        </w:rPr>
      </w:pPr>
      <w:r w:rsidRPr="00FE29B9">
        <w:rPr>
          <w:sz w:val="24"/>
          <w:szCs w:val="24"/>
        </w:rPr>
        <w:t>Mieszkańcy,</w:t>
      </w:r>
    </w:p>
    <w:p w14:paraId="5F0ACA0A" w14:textId="77777777"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organizacje pozarządowe,</w:t>
      </w:r>
    </w:p>
    <w:p w14:paraId="0D68D83F" w14:textId="78B63129"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przedsiębiorcy.</w:t>
      </w:r>
    </w:p>
    <w:p w14:paraId="4A423F74" w14:textId="4424D386" w:rsidR="00B84B29" w:rsidRPr="00FE29B9" w:rsidRDefault="00B84B29" w:rsidP="00B84B29">
      <w:pPr>
        <w:spacing w:after="0" w:line="360" w:lineRule="auto"/>
        <w:jc w:val="both"/>
        <w:rPr>
          <w:rStyle w:val="markedcontent"/>
          <w:sz w:val="24"/>
          <w:szCs w:val="24"/>
        </w:rPr>
      </w:pPr>
      <w:r w:rsidRPr="00FE29B9">
        <w:rPr>
          <w:rStyle w:val="markedcontent"/>
          <w:sz w:val="24"/>
          <w:szCs w:val="24"/>
        </w:rPr>
        <w:t xml:space="preserve"> </w:t>
      </w:r>
    </w:p>
    <w:p w14:paraId="673BDF84" w14:textId="72665BE7" w:rsidR="00A860F0" w:rsidRPr="00FE29B9" w:rsidRDefault="00DA6F10" w:rsidP="00DA6F10">
      <w:pPr>
        <w:spacing w:after="0" w:line="360" w:lineRule="auto"/>
        <w:jc w:val="both"/>
        <w:rPr>
          <w:rStyle w:val="markedcontent"/>
          <w:sz w:val="24"/>
          <w:szCs w:val="24"/>
        </w:rPr>
      </w:pPr>
      <w:r w:rsidRPr="00FE29B9">
        <w:rPr>
          <w:sz w:val="24"/>
          <w:szCs w:val="24"/>
        </w:rPr>
        <w:t xml:space="preserve">W ramach </w:t>
      </w:r>
      <w:r w:rsidR="00BE4BFA" w:rsidRPr="00FE29B9">
        <w:rPr>
          <w:sz w:val="24"/>
          <w:szCs w:val="24"/>
        </w:rPr>
        <w:t xml:space="preserve">działań dot. </w:t>
      </w:r>
      <w:r w:rsidRPr="00FE29B9">
        <w:rPr>
          <w:sz w:val="24"/>
          <w:szCs w:val="24"/>
        </w:rPr>
        <w:t xml:space="preserve">włączenia tych grup w proces rewitalizacji oraz monitorowania </w:t>
      </w:r>
      <w:r w:rsidR="005056DF">
        <w:rPr>
          <w:sz w:val="24"/>
          <w:szCs w:val="24"/>
        </w:rPr>
        <w:br/>
      </w:r>
      <w:r w:rsidRPr="00FE29B9">
        <w:rPr>
          <w:sz w:val="24"/>
          <w:szCs w:val="24"/>
        </w:rPr>
        <w:t>i ewaluacji GPR, zakłada się:</w:t>
      </w:r>
    </w:p>
    <w:p w14:paraId="7E8D69FE" w14:textId="49A6BC3D" w:rsidR="00BE4BFA" w:rsidRPr="00FE29B9" w:rsidRDefault="00BE4BFA" w:rsidP="0036684C">
      <w:pPr>
        <w:pStyle w:val="Akapitzlist"/>
        <w:numPr>
          <w:ilvl w:val="0"/>
          <w:numId w:val="86"/>
        </w:numPr>
        <w:spacing w:after="0" w:line="360" w:lineRule="auto"/>
        <w:jc w:val="both"/>
        <w:rPr>
          <w:sz w:val="24"/>
          <w:szCs w:val="24"/>
        </w:rPr>
      </w:pPr>
      <w:r w:rsidRPr="00FE29B9">
        <w:rPr>
          <w:sz w:val="24"/>
          <w:szCs w:val="24"/>
        </w:rPr>
        <w:t>organizację doraźnych spotkań z mieszkańcami w podobszarach rewitalizacji,</w:t>
      </w:r>
    </w:p>
    <w:p w14:paraId="14C124B5" w14:textId="3E6F4AE4" w:rsidR="00BE4BFA" w:rsidRPr="005056DF" w:rsidRDefault="00BE4BFA" w:rsidP="005056DF">
      <w:pPr>
        <w:pStyle w:val="Akapitzlist"/>
        <w:numPr>
          <w:ilvl w:val="0"/>
          <w:numId w:val="86"/>
        </w:numPr>
        <w:spacing w:after="0" w:line="360" w:lineRule="auto"/>
        <w:jc w:val="both"/>
        <w:rPr>
          <w:sz w:val="24"/>
          <w:szCs w:val="24"/>
        </w:rPr>
      </w:pPr>
      <w:r w:rsidRPr="00FE29B9">
        <w:rPr>
          <w:sz w:val="24"/>
          <w:szCs w:val="24"/>
        </w:rPr>
        <w:t>zorganizowanie</w:t>
      </w:r>
      <w:r w:rsidR="005056DF">
        <w:rPr>
          <w:sz w:val="24"/>
          <w:szCs w:val="24"/>
        </w:rPr>
        <w:t xml:space="preserve"> </w:t>
      </w:r>
      <w:r w:rsidRPr="005056DF">
        <w:rPr>
          <w:sz w:val="24"/>
          <w:szCs w:val="24"/>
        </w:rPr>
        <w:t>miejskiej konferencji rewitalizacyjnej, na forum której zaprezentowane</w:t>
      </w:r>
      <w:r w:rsidR="00256EC5" w:rsidRPr="005056DF">
        <w:rPr>
          <w:sz w:val="24"/>
          <w:szCs w:val="24"/>
        </w:rPr>
        <w:t xml:space="preserve"> </w:t>
      </w:r>
      <w:r w:rsidRPr="005056DF">
        <w:rPr>
          <w:sz w:val="24"/>
          <w:szCs w:val="24"/>
        </w:rPr>
        <w:t xml:space="preserve">zostaną efekty podejmowanych działań rewitalizacyjnych </w:t>
      </w:r>
      <w:r w:rsidR="005056DF">
        <w:rPr>
          <w:sz w:val="24"/>
          <w:szCs w:val="24"/>
        </w:rPr>
        <w:br/>
      </w:r>
      <w:r w:rsidRPr="005056DF">
        <w:rPr>
          <w:sz w:val="24"/>
          <w:szCs w:val="24"/>
        </w:rPr>
        <w:t>i prowadzona będzie dyskusja</w:t>
      </w:r>
      <w:r w:rsidR="00256EC5" w:rsidRPr="005056DF">
        <w:rPr>
          <w:sz w:val="24"/>
          <w:szCs w:val="24"/>
        </w:rPr>
        <w:t xml:space="preserve"> </w:t>
      </w:r>
      <w:r w:rsidRPr="005056DF">
        <w:rPr>
          <w:sz w:val="24"/>
          <w:szCs w:val="24"/>
        </w:rPr>
        <w:t>w zakresie definiowana potrzeb,</w:t>
      </w:r>
    </w:p>
    <w:p w14:paraId="18DCA85C" w14:textId="429B72DC" w:rsidR="00BE4BFA" w:rsidRPr="00FE29B9" w:rsidRDefault="00256EC5" w:rsidP="0036684C">
      <w:pPr>
        <w:pStyle w:val="Akapitzlist"/>
        <w:numPr>
          <w:ilvl w:val="0"/>
          <w:numId w:val="86"/>
        </w:numPr>
        <w:spacing w:after="0" w:line="360" w:lineRule="auto"/>
        <w:jc w:val="both"/>
        <w:rPr>
          <w:sz w:val="24"/>
          <w:szCs w:val="24"/>
        </w:rPr>
      </w:pPr>
      <w:r w:rsidRPr="00FE29B9">
        <w:rPr>
          <w:sz w:val="24"/>
          <w:szCs w:val="24"/>
        </w:rPr>
        <w:t xml:space="preserve">prowadzenie </w:t>
      </w:r>
      <w:r w:rsidR="00834ACA" w:rsidRPr="00FE29B9">
        <w:rPr>
          <w:sz w:val="24"/>
          <w:szCs w:val="24"/>
        </w:rPr>
        <w:t>cyklicznych badań ankietowych skierowanych do różnych grup interesariuszy procesu rewitalizacji,</w:t>
      </w:r>
    </w:p>
    <w:p w14:paraId="722EF003" w14:textId="1D6EE583" w:rsidR="00DD5A06" w:rsidRPr="00FE29B9" w:rsidRDefault="00BE4BFA" w:rsidP="0036684C">
      <w:pPr>
        <w:pStyle w:val="Akapitzlist"/>
        <w:numPr>
          <w:ilvl w:val="0"/>
          <w:numId w:val="86"/>
        </w:numPr>
        <w:spacing w:after="0" w:line="360" w:lineRule="auto"/>
        <w:jc w:val="both"/>
        <w:rPr>
          <w:sz w:val="24"/>
          <w:szCs w:val="24"/>
        </w:rPr>
      </w:pPr>
      <w:r w:rsidRPr="00FE29B9">
        <w:rPr>
          <w:sz w:val="24"/>
          <w:szCs w:val="24"/>
        </w:rPr>
        <w:t>organizowanie spotkań w ramach działalności Rad Osiedli.</w:t>
      </w:r>
    </w:p>
    <w:p w14:paraId="1F71B533" w14:textId="77777777" w:rsidR="00DD5A06" w:rsidRPr="00FE29B9" w:rsidRDefault="00DD5A06" w:rsidP="003C2B26"/>
    <w:p w14:paraId="4B690D11" w14:textId="29286827" w:rsidR="003C2B26" w:rsidRPr="00FE29B9" w:rsidRDefault="00243084" w:rsidP="003C2B26">
      <w:pPr>
        <w:pStyle w:val="11NAGLOWEK"/>
      </w:pPr>
      <w:bookmarkStart w:id="194" w:name="_Toc191568724"/>
      <w:r w:rsidRPr="00FE29B9">
        <w:t>System wprowadzania zmian w reakcji na zmienność otoczenia</w:t>
      </w:r>
      <w:bookmarkEnd w:id="194"/>
    </w:p>
    <w:p w14:paraId="1E8EE0DC" w14:textId="55A932DF" w:rsidR="00632E85" w:rsidRPr="00FE29B9" w:rsidRDefault="00632E85" w:rsidP="004505BB">
      <w:pPr>
        <w:pStyle w:val="tekkst"/>
        <w:rPr>
          <w:rStyle w:val="markedcontent"/>
        </w:rPr>
      </w:pPr>
      <w:r w:rsidRPr="00FE29B9">
        <w:rPr>
          <w:noProof/>
        </w:rPr>
        <w:t xml:space="preserve">Dla </w:t>
      </w:r>
      <w:r w:rsidRPr="00FE29B9">
        <w:rPr>
          <w:rStyle w:val="markedcontent"/>
        </w:rPr>
        <w:t xml:space="preserve">zapewnienia skuteczności i sprawności wdrażania oraz celem zapewnienia najwyższej trafności przewidywanych rozwiązań w toku realizacji programu zakłada się przeprowadzenie okresowej i nadzwyczajnej aktualizacji. </w:t>
      </w:r>
    </w:p>
    <w:p w14:paraId="4125606A" w14:textId="5A5D4539" w:rsidR="007749CA" w:rsidRPr="00FE29B9" w:rsidRDefault="007749CA" w:rsidP="004505BB">
      <w:pPr>
        <w:pStyle w:val="tekkst"/>
      </w:pPr>
      <w:r w:rsidRPr="00FE29B9">
        <w:t xml:space="preserve">Wykorzystując system monitorowania </w:t>
      </w:r>
      <w:r w:rsidR="00B84B29" w:rsidRPr="00FE29B9">
        <w:t>wdrażania</w:t>
      </w:r>
      <w:r w:rsidR="00B00D81" w:rsidRPr="00FE29B9">
        <w:t xml:space="preserve"> strategii rozwoju, planów i programów </w:t>
      </w:r>
      <w:r w:rsidR="005056DF">
        <w:br/>
      </w:r>
      <w:r w:rsidR="00B00D81" w:rsidRPr="00FE29B9">
        <w:t xml:space="preserve">w tym Gliwickiego programu Rewitalizacji do roku 2023 </w:t>
      </w:r>
      <w:r w:rsidRPr="00FE29B9">
        <w:t xml:space="preserve">przyjąć należy, że okresowa aktualizacja </w:t>
      </w:r>
      <w:r w:rsidR="00D05EA4" w:rsidRPr="00FE29B9">
        <w:t xml:space="preserve">Gminnego </w:t>
      </w:r>
      <w:r w:rsidRPr="00FE29B9">
        <w:t>Programu Rewitalizacji będzie</w:t>
      </w:r>
      <w:r w:rsidR="00B00D81" w:rsidRPr="00FE29B9">
        <w:t xml:space="preserve"> </w:t>
      </w:r>
      <w:r w:rsidRPr="00FE29B9">
        <w:t>prowadzona w cyklu ok. czteroletnim. Zakłada się, że okresowa aktualizacja Programu może</w:t>
      </w:r>
      <w:r w:rsidR="00B00D81" w:rsidRPr="00FE29B9">
        <w:t xml:space="preserve"> </w:t>
      </w:r>
      <w:r w:rsidRPr="00FE29B9">
        <w:t>obejmować:</w:t>
      </w:r>
    </w:p>
    <w:p w14:paraId="51F0A6D6" w14:textId="3F017581"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t>korektę granic obszarów rewitalizacji,</w:t>
      </w:r>
    </w:p>
    <w:p w14:paraId="0115EC73" w14:textId="374D4CD6"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lastRenderedPageBreak/>
        <w:t xml:space="preserve">dostosowanie celów i instrumentów </w:t>
      </w:r>
      <w:r w:rsidR="002D5105" w:rsidRPr="00FE29B9">
        <w:rPr>
          <w:sz w:val="24"/>
          <w:szCs w:val="24"/>
        </w:rPr>
        <w:t>GPR</w:t>
      </w:r>
      <w:r w:rsidRPr="00FE29B9">
        <w:rPr>
          <w:sz w:val="24"/>
          <w:szCs w:val="24"/>
        </w:rPr>
        <w:t xml:space="preserve"> do zmian społeczno-gospodarczych i celów</w:t>
      </w:r>
      <w:r w:rsidR="002D5105" w:rsidRPr="00FE29B9">
        <w:rPr>
          <w:sz w:val="24"/>
          <w:szCs w:val="24"/>
        </w:rPr>
        <w:t xml:space="preserve"> </w:t>
      </w:r>
      <w:r w:rsidRPr="00FE29B9">
        <w:rPr>
          <w:sz w:val="24"/>
          <w:szCs w:val="24"/>
        </w:rPr>
        <w:t>rozwojowych miasta,</w:t>
      </w:r>
    </w:p>
    <w:p w14:paraId="7B30B6F9" w14:textId="2B9C8A33" w:rsidR="007749CA" w:rsidRPr="00FE29B9" w:rsidRDefault="007749CA" w:rsidP="0036684C">
      <w:pPr>
        <w:pStyle w:val="Akapitzlist"/>
        <w:numPr>
          <w:ilvl w:val="0"/>
          <w:numId w:val="97"/>
        </w:numPr>
        <w:spacing w:after="0" w:line="360" w:lineRule="auto"/>
        <w:jc w:val="both"/>
        <w:rPr>
          <w:rStyle w:val="markedcontent"/>
          <w:sz w:val="24"/>
          <w:szCs w:val="24"/>
        </w:rPr>
      </w:pPr>
      <w:r w:rsidRPr="00FE29B9">
        <w:rPr>
          <w:sz w:val="24"/>
          <w:szCs w:val="24"/>
        </w:rPr>
        <w:t xml:space="preserve">weryfikację listy </w:t>
      </w:r>
      <w:r w:rsidR="006929B7" w:rsidRPr="00FE29B9">
        <w:rPr>
          <w:sz w:val="24"/>
          <w:szCs w:val="24"/>
        </w:rPr>
        <w:t>przedsięwzięć</w:t>
      </w:r>
      <w:r w:rsidRPr="00FE29B9">
        <w:rPr>
          <w:sz w:val="24"/>
          <w:szCs w:val="24"/>
        </w:rPr>
        <w:t>.</w:t>
      </w:r>
    </w:p>
    <w:p w14:paraId="6A552732" w14:textId="37E83727" w:rsidR="00632E85" w:rsidRPr="00FE29B9" w:rsidRDefault="00632E85" w:rsidP="004505BB">
      <w:pPr>
        <w:pStyle w:val="tekkst"/>
        <w:rPr>
          <w:rStyle w:val="markedcontent"/>
        </w:rPr>
      </w:pPr>
      <w:r w:rsidRPr="00FE29B9">
        <w:rPr>
          <w:rStyle w:val="markedcontent"/>
        </w:rPr>
        <w:t xml:space="preserve">Okresowa aktualizacja </w:t>
      </w:r>
      <w:r w:rsidR="006929B7" w:rsidRPr="00FE29B9">
        <w:rPr>
          <w:rStyle w:val="markedcontent"/>
        </w:rPr>
        <w:t xml:space="preserve">GPR </w:t>
      </w:r>
      <w:r w:rsidRPr="00FE29B9">
        <w:rPr>
          <w:rStyle w:val="markedcontent"/>
        </w:rPr>
        <w:t xml:space="preserve"> powinna nastąpić co najmniej raz na </w:t>
      </w:r>
      <w:r w:rsidR="00565B05">
        <w:rPr>
          <w:rStyle w:val="markedcontent"/>
        </w:rPr>
        <w:t>3</w:t>
      </w:r>
      <w:r w:rsidRPr="00FE29B9">
        <w:rPr>
          <w:rStyle w:val="markedcontent"/>
        </w:rPr>
        <w:t xml:space="preserve"> lata na podstawie sporządzonego raportu ewaluacyjne</w:t>
      </w:r>
      <w:r w:rsidR="006929B7" w:rsidRPr="00FE29B9">
        <w:rPr>
          <w:rStyle w:val="markedcontent"/>
        </w:rPr>
        <w:t>go</w:t>
      </w:r>
      <w:r w:rsidRPr="00FE29B9">
        <w:rPr>
          <w:rStyle w:val="markedcontent"/>
        </w:rPr>
        <w:t xml:space="preserve">.  </w:t>
      </w:r>
    </w:p>
    <w:p w14:paraId="5FCD953F" w14:textId="6BCB2C6C" w:rsidR="00632E85" w:rsidRPr="00FE29B9" w:rsidRDefault="00632E85" w:rsidP="004505BB">
      <w:pPr>
        <w:pStyle w:val="tekkst"/>
        <w:rPr>
          <w:rStyle w:val="markedcontent"/>
        </w:rPr>
      </w:pPr>
      <w:r w:rsidRPr="00FE29B9">
        <w:rPr>
          <w:rStyle w:val="markedcontent"/>
        </w:rPr>
        <w:t xml:space="preserve">W toku wdrażania </w:t>
      </w:r>
      <w:r w:rsidR="000B518A">
        <w:rPr>
          <w:rStyle w:val="markedcontent"/>
        </w:rPr>
        <w:t xml:space="preserve">GPR </w:t>
      </w:r>
      <w:r w:rsidRPr="00FE29B9">
        <w:rPr>
          <w:rStyle w:val="markedcontent"/>
        </w:rPr>
        <w:t xml:space="preserve">przy zidentyfikowaniu zmian zachodzących w mieście oraz otoczeniu możliwe będzie przeprowadzenie nadzwyczajnej aktualizacji GPR. </w:t>
      </w:r>
      <w:r w:rsidR="000B518A">
        <w:rPr>
          <w:rStyle w:val="markedcontent"/>
        </w:rPr>
        <w:t>W szczególności</w:t>
      </w:r>
      <w:r w:rsidR="005056DF">
        <w:rPr>
          <w:rStyle w:val="markedcontent"/>
        </w:rPr>
        <w:br/>
      </w:r>
      <w:r w:rsidR="000B518A">
        <w:rPr>
          <w:rStyle w:val="markedcontent"/>
        </w:rPr>
        <w:t xml:space="preserve">do </w:t>
      </w:r>
      <w:r w:rsidR="0095126E">
        <w:rPr>
          <w:rStyle w:val="markedcontent"/>
        </w:rPr>
        <w:t xml:space="preserve">czynników determinujących przeprowadzenie </w:t>
      </w:r>
      <w:r w:rsidR="00370B59">
        <w:rPr>
          <w:rStyle w:val="markedcontent"/>
        </w:rPr>
        <w:t xml:space="preserve">aktualizacji GPR zaliczyć należy: </w:t>
      </w:r>
    </w:p>
    <w:p w14:paraId="6CE37F94" w14:textId="77777777"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zmianę ram zewnętrznego finansowania przedsięwzięć  rewitalizacyjnych,</w:t>
      </w:r>
    </w:p>
    <w:p w14:paraId="6EA24DF8" w14:textId="0DFA0AE2"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zmianę własnych możliwości finansowych Miasta </w:t>
      </w:r>
      <w:r w:rsidR="006929B7" w:rsidRPr="00FE29B9">
        <w:rPr>
          <w:sz w:val="24"/>
          <w:szCs w:val="24"/>
        </w:rPr>
        <w:t>Gliwice</w:t>
      </w:r>
      <w:r w:rsidRPr="00FE29B9">
        <w:rPr>
          <w:sz w:val="24"/>
          <w:szCs w:val="24"/>
        </w:rPr>
        <w:t>,</w:t>
      </w:r>
    </w:p>
    <w:p w14:paraId="63961103" w14:textId="0FFAE3E4"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zmiany społeczne, gospodarcze </w:t>
      </w:r>
      <w:r w:rsidR="006929B7" w:rsidRPr="00FE29B9">
        <w:rPr>
          <w:sz w:val="24"/>
          <w:szCs w:val="24"/>
        </w:rPr>
        <w:t xml:space="preserve">miasta, województwa śląskiego oraz kraju. </w:t>
      </w:r>
    </w:p>
    <w:p w14:paraId="0E51C323" w14:textId="6C7417CE" w:rsidR="000A7356" w:rsidRPr="00FE29B9" w:rsidRDefault="00632E85" w:rsidP="005056DF">
      <w:pPr>
        <w:spacing w:before="100" w:after="200" w:line="360" w:lineRule="auto"/>
        <w:jc w:val="both"/>
        <w:rPr>
          <w:sz w:val="24"/>
          <w:szCs w:val="24"/>
        </w:rPr>
      </w:pPr>
      <w:r w:rsidRPr="00FE29B9">
        <w:rPr>
          <w:sz w:val="24"/>
          <w:szCs w:val="24"/>
        </w:rPr>
        <w:t xml:space="preserve">W takim przypadku </w:t>
      </w:r>
      <w:r w:rsidR="006929B7" w:rsidRPr="00FE29B9">
        <w:rPr>
          <w:sz w:val="24"/>
          <w:szCs w:val="24"/>
        </w:rPr>
        <w:t xml:space="preserve">Prezydent  </w:t>
      </w:r>
      <w:r w:rsidR="00370B59">
        <w:rPr>
          <w:sz w:val="24"/>
          <w:szCs w:val="24"/>
        </w:rPr>
        <w:t>M</w:t>
      </w:r>
      <w:r w:rsidR="00370B59" w:rsidRPr="00FE29B9">
        <w:rPr>
          <w:sz w:val="24"/>
          <w:szCs w:val="24"/>
        </w:rPr>
        <w:t xml:space="preserve">iasta </w:t>
      </w:r>
      <w:r w:rsidRPr="00FE29B9">
        <w:rPr>
          <w:sz w:val="24"/>
          <w:szCs w:val="24"/>
        </w:rPr>
        <w:t xml:space="preserve">złoży odpowiedni wniosek do Rady Miasta </w:t>
      </w:r>
      <w:r w:rsidR="00E14384" w:rsidRPr="00FE29B9">
        <w:rPr>
          <w:sz w:val="24"/>
          <w:szCs w:val="24"/>
        </w:rPr>
        <w:t>w zakresie zainicjowania zmiany Gminnego Programu Rewitalizacji.</w:t>
      </w:r>
    </w:p>
    <w:p w14:paraId="7D9ED866" w14:textId="51E0C96C" w:rsidR="000A7356" w:rsidRPr="00FE29B9" w:rsidRDefault="005056DF" w:rsidP="000A7356">
      <w:pPr>
        <w:rPr>
          <w:sz w:val="24"/>
          <w:szCs w:val="24"/>
        </w:rPr>
      </w:pPr>
      <w:r>
        <w:rPr>
          <w:sz w:val="24"/>
          <w:szCs w:val="24"/>
        </w:rPr>
        <w:br w:type="page"/>
      </w:r>
    </w:p>
    <w:p w14:paraId="28AB0C7B" w14:textId="2929126F" w:rsidR="000A7356" w:rsidRPr="0068667B" w:rsidRDefault="00576E74" w:rsidP="000A7356">
      <w:pPr>
        <w:pStyle w:val="NAGLOWEK1"/>
      </w:pPr>
      <w:bookmarkStart w:id="195" w:name="_Toc191568725"/>
      <w:r w:rsidRPr="00FE29B9">
        <w:lastRenderedPageBreak/>
        <w:t>Mechanizmy włączenia mieszkańców, przedsiębiorców i innych podmiotów i grup aktywnych na terenie miasta w proces rewitalizacji</w:t>
      </w:r>
      <w:bookmarkEnd w:id="195"/>
    </w:p>
    <w:p w14:paraId="6E9BCE28" w14:textId="7532BAA5" w:rsidR="000A7356" w:rsidRPr="004505BB" w:rsidRDefault="00847315" w:rsidP="000A7356">
      <w:pPr>
        <w:pStyle w:val="11NAGLOWEK"/>
      </w:pPr>
      <w:bookmarkStart w:id="196" w:name="_Toc191568726"/>
      <w:r w:rsidRPr="00FE29B9">
        <w:t>Udział mieszkańców oraz partnerów społeczno</w:t>
      </w:r>
      <w:r w:rsidR="00E622DA" w:rsidRPr="00FE29B9">
        <w:t>-</w:t>
      </w:r>
      <w:r w:rsidRPr="00FE29B9">
        <w:t>gospodarczych w przygotowani</w:t>
      </w:r>
      <w:r w:rsidR="00456D68">
        <w:t>u</w:t>
      </w:r>
      <w:r w:rsidRPr="00FE29B9">
        <w:t xml:space="preserve"> GPR</w:t>
      </w:r>
      <w:bookmarkEnd w:id="196"/>
      <w:r w:rsidRPr="00FE29B9">
        <w:t xml:space="preserve"> </w:t>
      </w:r>
    </w:p>
    <w:p w14:paraId="46990009" w14:textId="379C248D" w:rsidR="00D763C2" w:rsidRPr="005056DF" w:rsidRDefault="008D3380" w:rsidP="005056DF">
      <w:pPr>
        <w:ind w:left="136"/>
        <w:rPr>
          <w:b/>
          <w:bCs/>
          <w:sz w:val="24"/>
          <w:szCs w:val="24"/>
        </w:rPr>
      </w:pPr>
      <w:r w:rsidRPr="00FE29B9">
        <w:rPr>
          <w:b/>
          <w:bCs/>
          <w:sz w:val="24"/>
          <w:szCs w:val="24"/>
        </w:rPr>
        <w:t xml:space="preserve">Etap wyznaczania obszaru rewitalizacji </w:t>
      </w:r>
    </w:p>
    <w:p w14:paraId="1D9E124E" w14:textId="7C3319C6" w:rsidR="003F6FA7" w:rsidRPr="00FE29B9" w:rsidRDefault="00D763C2" w:rsidP="00D763C2">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Głównym</w:t>
      </w:r>
      <w:r w:rsidRPr="00FE29B9">
        <w:rPr>
          <w:rFonts w:ascii="Calibri" w:hAnsi="Calibri" w:cs="Calibri"/>
          <w:spacing w:val="-6"/>
          <w:sz w:val="24"/>
          <w:szCs w:val="24"/>
        </w:rPr>
        <w:t xml:space="preserve"> </w:t>
      </w:r>
      <w:r w:rsidRPr="00FE29B9">
        <w:rPr>
          <w:rFonts w:ascii="Calibri" w:hAnsi="Calibri" w:cs="Calibri"/>
          <w:sz w:val="24"/>
          <w:szCs w:val="24"/>
        </w:rPr>
        <w:t>celem</w:t>
      </w:r>
      <w:r w:rsidRPr="00FE29B9">
        <w:rPr>
          <w:rFonts w:ascii="Calibri" w:hAnsi="Calibri" w:cs="Calibri"/>
          <w:spacing w:val="40"/>
          <w:sz w:val="24"/>
          <w:szCs w:val="24"/>
        </w:rPr>
        <w:t xml:space="preserve"> </w:t>
      </w:r>
      <w:r w:rsidRPr="00FE29B9">
        <w:rPr>
          <w:rFonts w:ascii="Calibri" w:hAnsi="Calibri" w:cs="Calibri"/>
          <w:sz w:val="24"/>
          <w:szCs w:val="24"/>
        </w:rPr>
        <w:t xml:space="preserve">konsultacji na tym etapie </w:t>
      </w:r>
      <w:r w:rsidRPr="00FE29B9">
        <w:rPr>
          <w:rFonts w:ascii="Calibri" w:hAnsi="Calibri" w:cs="Calibri"/>
          <w:spacing w:val="-8"/>
          <w:sz w:val="24"/>
          <w:szCs w:val="24"/>
        </w:rPr>
        <w:t xml:space="preserve"> </w:t>
      </w:r>
      <w:r w:rsidRPr="00FE29B9">
        <w:rPr>
          <w:rFonts w:ascii="Calibri" w:hAnsi="Calibri" w:cs="Calibri"/>
          <w:sz w:val="24"/>
          <w:szCs w:val="24"/>
        </w:rPr>
        <w:t xml:space="preserve">było zapewnienie szerokiego udziału </w:t>
      </w:r>
      <w:r w:rsidR="00EB0A4E" w:rsidRPr="00FE29B9">
        <w:rPr>
          <w:rFonts w:ascii="Calibri" w:hAnsi="Calibri" w:cs="Calibri"/>
          <w:sz w:val="24"/>
          <w:szCs w:val="24"/>
        </w:rPr>
        <w:t>mieszkańców i partnerów społeczno-</w:t>
      </w:r>
      <w:r w:rsidR="003F6FA7" w:rsidRPr="00FE29B9">
        <w:rPr>
          <w:rFonts w:ascii="Calibri" w:hAnsi="Calibri" w:cs="Calibri"/>
          <w:sz w:val="24"/>
          <w:szCs w:val="24"/>
        </w:rPr>
        <w:t>gospodarczych</w:t>
      </w:r>
      <w:r w:rsidR="00EB0A4E" w:rsidRPr="00FE29B9">
        <w:rPr>
          <w:rFonts w:ascii="Calibri" w:hAnsi="Calibri" w:cs="Calibri"/>
          <w:sz w:val="24"/>
          <w:szCs w:val="24"/>
        </w:rPr>
        <w:t xml:space="preserve"> w zakresie identyfikacji problemów </w:t>
      </w:r>
      <w:r w:rsidR="005056DF">
        <w:rPr>
          <w:rFonts w:ascii="Calibri" w:hAnsi="Calibri" w:cs="Calibri"/>
          <w:sz w:val="24"/>
          <w:szCs w:val="24"/>
        </w:rPr>
        <w:br/>
      </w:r>
      <w:r w:rsidR="00EB0A4E" w:rsidRPr="00FE29B9">
        <w:rPr>
          <w:rFonts w:ascii="Calibri" w:hAnsi="Calibri" w:cs="Calibri"/>
          <w:sz w:val="24"/>
          <w:szCs w:val="24"/>
        </w:rPr>
        <w:t xml:space="preserve">i ich lokalizacji w </w:t>
      </w:r>
      <w:r w:rsidR="003F6FA7" w:rsidRPr="00FE29B9">
        <w:rPr>
          <w:rFonts w:ascii="Calibri" w:hAnsi="Calibri" w:cs="Calibri"/>
          <w:sz w:val="24"/>
          <w:szCs w:val="24"/>
        </w:rPr>
        <w:t xml:space="preserve">przestrzenie miasta. </w:t>
      </w:r>
    </w:p>
    <w:p w14:paraId="4F2CF31E" w14:textId="468AB2CC" w:rsidR="00581D63" w:rsidRPr="00FE29B9" w:rsidRDefault="00581D63" w:rsidP="00581D63">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 xml:space="preserve">Konsultacje społeczne związane z </w:t>
      </w:r>
      <w:r w:rsidR="002E04EB">
        <w:rPr>
          <w:rFonts w:ascii="Calibri" w:hAnsi="Calibri" w:cs="Calibri"/>
          <w:sz w:val="24"/>
          <w:szCs w:val="24"/>
        </w:rPr>
        <w:t>przeprowadz</w:t>
      </w:r>
      <w:r w:rsidR="002E04EB" w:rsidRPr="00FE29B9">
        <w:rPr>
          <w:rFonts w:ascii="Calibri" w:hAnsi="Calibri" w:cs="Calibri"/>
          <w:sz w:val="24"/>
          <w:szCs w:val="24"/>
        </w:rPr>
        <w:t>eniem</w:t>
      </w:r>
      <w:r w:rsidR="001F44BE" w:rsidRPr="00FE29B9">
        <w:rPr>
          <w:rFonts w:ascii="Calibri" w:hAnsi="Calibri" w:cs="Calibri"/>
          <w:sz w:val="24"/>
          <w:szCs w:val="24"/>
        </w:rPr>
        <w:t xml:space="preserve"> </w:t>
      </w:r>
      <w:r w:rsidRPr="00FE29B9">
        <w:rPr>
          <w:rFonts w:ascii="Calibri" w:hAnsi="Calibri" w:cs="Calibri"/>
          <w:sz w:val="24"/>
          <w:szCs w:val="24"/>
        </w:rPr>
        <w:t xml:space="preserve">delimitacji obszaru zdegradowanego oraz rewitalizacji miasta Gliwice były </w:t>
      </w:r>
      <w:r w:rsidR="007A4C30" w:rsidRPr="00FE29B9">
        <w:rPr>
          <w:rFonts w:ascii="Calibri" w:hAnsi="Calibri" w:cs="Calibri"/>
          <w:sz w:val="24"/>
          <w:szCs w:val="24"/>
        </w:rPr>
        <w:t>podzielone na etapy</w:t>
      </w:r>
      <w:r w:rsidRPr="00FE29B9">
        <w:rPr>
          <w:rFonts w:ascii="Calibri" w:hAnsi="Calibri" w:cs="Calibri"/>
          <w:sz w:val="24"/>
          <w:szCs w:val="24"/>
        </w:rPr>
        <w:t>.</w:t>
      </w:r>
    </w:p>
    <w:p w14:paraId="0A77A942" w14:textId="77777777" w:rsidR="00581D63" w:rsidRPr="00FE29B9" w:rsidRDefault="00581D63" w:rsidP="005056DF">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Pierwszy etap, tak zwanych wstępnych konsultacji obejmował:</w:t>
      </w:r>
    </w:p>
    <w:p w14:paraId="26F1CC0B" w14:textId="2E3B869E" w:rsidR="00581D63" w:rsidRPr="001B7CC6"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1B7CC6">
        <w:rPr>
          <w:sz w:val="24"/>
          <w:szCs w:val="24"/>
        </w:rPr>
        <w:t>Ankiety,</w:t>
      </w:r>
      <w:r w:rsidRPr="001B7CC6">
        <w:rPr>
          <w:spacing w:val="-1"/>
          <w:sz w:val="24"/>
          <w:szCs w:val="24"/>
        </w:rPr>
        <w:t xml:space="preserve"> </w:t>
      </w:r>
      <w:r w:rsidRPr="001B7CC6">
        <w:rPr>
          <w:sz w:val="24"/>
          <w:szCs w:val="24"/>
        </w:rPr>
        <w:t>do</w:t>
      </w:r>
      <w:r w:rsidRPr="001B7CC6">
        <w:rPr>
          <w:spacing w:val="-5"/>
          <w:sz w:val="24"/>
          <w:szCs w:val="24"/>
        </w:rPr>
        <w:t xml:space="preserve"> </w:t>
      </w:r>
      <w:r w:rsidRPr="001B7CC6">
        <w:rPr>
          <w:sz w:val="24"/>
          <w:szCs w:val="24"/>
        </w:rPr>
        <w:t>wypełnienia w</w:t>
      </w:r>
      <w:r w:rsidRPr="001B7CC6">
        <w:rPr>
          <w:spacing w:val="-6"/>
          <w:sz w:val="24"/>
          <w:szCs w:val="24"/>
        </w:rPr>
        <w:t xml:space="preserve"> </w:t>
      </w:r>
      <w:r w:rsidRPr="001B7CC6">
        <w:rPr>
          <w:sz w:val="24"/>
          <w:szCs w:val="24"/>
        </w:rPr>
        <w:t>terminie</w:t>
      </w:r>
      <w:r w:rsidRPr="001B7CC6">
        <w:rPr>
          <w:spacing w:val="-3"/>
          <w:sz w:val="24"/>
          <w:szCs w:val="24"/>
        </w:rPr>
        <w:t xml:space="preserve"> </w:t>
      </w:r>
      <w:r w:rsidRPr="001B7CC6">
        <w:rPr>
          <w:sz w:val="24"/>
          <w:szCs w:val="24"/>
        </w:rPr>
        <w:t>od</w:t>
      </w:r>
      <w:r w:rsidRPr="001B7CC6">
        <w:rPr>
          <w:spacing w:val="-3"/>
          <w:sz w:val="24"/>
          <w:szCs w:val="24"/>
        </w:rPr>
        <w:t xml:space="preserve"> </w:t>
      </w:r>
      <w:r w:rsidRPr="001B7CC6">
        <w:rPr>
          <w:sz w:val="24"/>
          <w:szCs w:val="24"/>
        </w:rPr>
        <w:t>20</w:t>
      </w:r>
      <w:r w:rsidRPr="001B7CC6">
        <w:rPr>
          <w:spacing w:val="-5"/>
          <w:sz w:val="24"/>
          <w:szCs w:val="24"/>
        </w:rPr>
        <w:t xml:space="preserve"> </w:t>
      </w:r>
      <w:r w:rsidRPr="001B7CC6">
        <w:rPr>
          <w:sz w:val="24"/>
          <w:szCs w:val="24"/>
        </w:rPr>
        <w:t>czerwca</w:t>
      </w:r>
      <w:r w:rsidRPr="001B7CC6">
        <w:rPr>
          <w:spacing w:val="-3"/>
          <w:sz w:val="24"/>
          <w:szCs w:val="24"/>
        </w:rPr>
        <w:t xml:space="preserve"> </w:t>
      </w:r>
      <w:r w:rsidRPr="001B7CC6">
        <w:rPr>
          <w:sz w:val="24"/>
          <w:szCs w:val="24"/>
        </w:rPr>
        <w:t>do</w:t>
      </w:r>
      <w:r w:rsidRPr="001B7CC6">
        <w:rPr>
          <w:spacing w:val="-3"/>
          <w:sz w:val="24"/>
          <w:szCs w:val="24"/>
        </w:rPr>
        <w:t xml:space="preserve"> </w:t>
      </w:r>
      <w:r w:rsidRPr="001B7CC6">
        <w:rPr>
          <w:sz w:val="24"/>
          <w:szCs w:val="24"/>
        </w:rPr>
        <w:t>31</w:t>
      </w:r>
      <w:r w:rsidRPr="001B7CC6">
        <w:rPr>
          <w:spacing w:val="-5"/>
          <w:sz w:val="24"/>
          <w:szCs w:val="24"/>
        </w:rPr>
        <w:t xml:space="preserve"> </w:t>
      </w:r>
      <w:r w:rsidRPr="001B7CC6">
        <w:rPr>
          <w:sz w:val="24"/>
          <w:szCs w:val="24"/>
        </w:rPr>
        <w:t>lipca</w:t>
      </w:r>
      <w:r w:rsidRPr="001B7CC6">
        <w:rPr>
          <w:spacing w:val="-3"/>
          <w:sz w:val="24"/>
          <w:szCs w:val="24"/>
        </w:rPr>
        <w:t xml:space="preserve"> </w:t>
      </w:r>
      <w:r w:rsidRPr="001B7CC6">
        <w:rPr>
          <w:sz w:val="24"/>
          <w:szCs w:val="24"/>
        </w:rPr>
        <w:t>br., przygotowane w podziale dla mieszkańców, przedsiębiorców oraz dla przedstawicieli NGO.</w:t>
      </w:r>
      <w:r w:rsidR="001B7CC6" w:rsidRPr="001B7CC6">
        <w:rPr>
          <w:sz w:val="24"/>
          <w:szCs w:val="24"/>
        </w:rPr>
        <w:t xml:space="preserve"> </w:t>
      </w:r>
      <w:r w:rsidR="00EE26BC">
        <w:rPr>
          <w:sz w:val="24"/>
          <w:szCs w:val="24"/>
        </w:rPr>
        <w:br/>
      </w:r>
      <w:r w:rsidRPr="001B7CC6">
        <w:rPr>
          <w:sz w:val="24"/>
          <w:szCs w:val="24"/>
        </w:rPr>
        <w:t>W</w:t>
      </w:r>
      <w:r w:rsidRPr="001B7CC6">
        <w:rPr>
          <w:spacing w:val="-5"/>
          <w:sz w:val="24"/>
          <w:szCs w:val="24"/>
        </w:rPr>
        <w:t xml:space="preserve"> </w:t>
      </w:r>
      <w:r w:rsidRPr="001B7CC6">
        <w:rPr>
          <w:sz w:val="24"/>
          <w:szCs w:val="24"/>
        </w:rPr>
        <w:t>formie</w:t>
      </w:r>
      <w:r w:rsidRPr="001B7CC6">
        <w:rPr>
          <w:spacing w:val="-6"/>
          <w:sz w:val="24"/>
          <w:szCs w:val="24"/>
        </w:rPr>
        <w:t xml:space="preserve"> </w:t>
      </w:r>
      <w:r w:rsidRPr="001B7CC6">
        <w:rPr>
          <w:sz w:val="24"/>
          <w:szCs w:val="24"/>
        </w:rPr>
        <w:t>elektronicznej</w:t>
      </w:r>
      <w:r w:rsidRPr="001B7CC6">
        <w:rPr>
          <w:spacing w:val="-5"/>
          <w:sz w:val="24"/>
          <w:szCs w:val="24"/>
        </w:rPr>
        <w:t xml:space="preserve"> </w:t>
      </w:r>
      <w:r w:rsidRPr="001B7CC6">
        <w:rPr>
          <w:sz w:val="24"/>
          <w:szCs w:val="24"/>
        </w:rPr>
        <w:t>do</w:t>
      </w:r>
      <w:r w:rsidRPr="001B7CC6">
        <w:rPr>
          <w:spacing w:val="-6"/>
          <w:sz w:val="24"/>
          <w:szCs w:val="24"/>
        </w:rPr>
        <w:t xml:space="preserve"> </w:t>
      </w:r>
      <w:r w:rsidRPr="001B7CC6">
        <w:rPr>
          <w:sz w:val="24"/>
          <w:szCs w:val="24"/>
        </w:rPr>
        <w:t>wypełnienia</w:t>
      </w:r>
      <w:r w:rsidRPr="001B7CC6">
        <w:rPr>
          <w:spacing w:val="-6"/>
          <w:sz w:val="24"/>
          <w:szCs w:val="24"/>
        </w:rPr>
        <w:t xml:space="preserve"> </w:t>
      </w:r>
      <w:r w:rsidRPr="001B7CC6">
        <w:rPr>
          <w:sz w:val="24"/>
          <w:szCs w:val="24"/>
        </w:rPr>
        <w:t>na</w:t>
      </w:r>
      <w:r w:rsidRPr="001B7CC6">
        <w:rPr>
          <w:spacing w:val="-6"/>
          <w:sz w:val="24"/>
          <w:szCs w:val="24"/>
        </w:rPr>
        <w:t xml:space="preserve"> </w:t>
      </w:r>
      <w:r w:rsidRPr="001B7CC6">
        <w:rPr>
          <w:sz w:val="24"/>
          <w:szCs w:val="24"/>
        </w:rPr>
        <w:t>platformie</w:t>
      </w:r>
      <w:r w:rsidRPr="001B7CC6">
        <w:rPr>
          <w:spacing w:val="-6"/>
          <w:sz w:val="24"/>
          <w:szCs w:val="24"/>
        </w:rPr>
        <w:t xml:space="preserve"> </w:t>
      </w:r>
      <w:r w:rsidR="001B7CC6" w:rsidRPr="001B7CC6">
        <w:rPr>
          <w:spacing w:val="-6"/>
          <w:sz w:val="24"/>
          <w:szCs w:val="24"/>
        </w:rPr>
        <w:t xml:space="preserve"> d</w:t>
      </w:r>
      <w:r w:rsidRPr="001B7CC6">
        <w:rPr>
          <w:sz w:val="24"/>
          <w:szCs w:val="24"/>
        </w:rPr>
        <w:t>ecydujmyrazem.gliwice.pl, w wersji papierowej dostępne były w siedzibach Urzędu Miejskiego</w:t>
      </w:r>
      <w:r w:rsidR="00EE26BC">
        <w:rPr>
          <w:sz w:val="24"/>
          <w:szCs w:val="24"/>
        </w:rPr>
        <w:t xml:space="preserve"> </w:t>
      </w:r>
      <w:r w:rsidRPr="001B7CC6">
        <w:rPr>
          <w:sz w:val="24"/>
          <w:szCs w:val="24"/>
        </w:rPr>
        <w:t>(ul.</w:t>
      </w:r>
      <w:r w:rsidRPr="001B7CC6">
        <w:rPr>
          <w:spacing w:val="-1"/>
          <w:sz w:val="24"/>
          <w:szCs w:val="24"/>
        </w:rPr>
        <w:t xml:space="preserve"> </w:t>
      </w:r>
      <w:r w:rsidRPr="001B7CC6">
        <w:rPr>
          <w:sz w:val="24"/>
          <w:szCs w:val="24"/>
        </w:rPr>
        <w:t>Zwycięstwa</w:t>
      </w:r>
      <w:r w:rsidRPr="001B7CC6">
        <w:rPr>
          <w:spacing w:val="-3"/>
          <w:sz w:val="24"/>
          <w:szCs w:val="24"/>
        </w:rPr>
        <w:t xml:space="preserve"> </w:t>
      </w:r>
      <w:r w:rsidRPr="001B7CC6">
        <w:rPr>
          <w:sz w:val="24"/>
          <w:szCs w:val="24"/>
        </w:rPr>
        <w:t>21</w:t>
      </w:r>
      <w:r w:rsidRPr="001B7CC6">
        <w:rPr>
          <w:spacing w:val="-3"/>
          <w:sz w:val="24"/>
          <w:szCs w:val="24"/>
        </w:rPr>
        <w:t xml:space="preserve"> </w:t>
      </w:r>
      <w:r w:rsidRPr="001B7CC6">
        <w:rPr>
          <w:sz w:val="24"/>
          <w:szCs w:val="24"/>
        </w:rPr>
        <w:t>i</w:t>
      </w:r>
      <w:r w:rsidRPr="001B7CC6">
        <w:rPr>
          <w:spacing w:val="-3"/>
          <w:sz w:val="24"/>
          <w:szCs w:val="24"/>
        </w:rPr>
        <w:t xml:space="preserve"> </w:t>
      </w:r>
      <w:r w:rsidRPr="001B7CC6">
        <w:rPr>
          <w:sz w:val="24"/>
          <w:szCs w:val="24"/>
        </w:rPr>
        <w:t>ul.</w:t>
      </w:r>
      <w:r w:rsidRPr="001B7CC6">
        <w:rPr>
          <w:spacing w:val="-4"/>
          <w:sz w:val="24"/>
          <w:szCs w:val="24"/>
        </w:rPr>
        <w:t xml:space="preserve"> </w:t>
      </w:r>
      <w:r w:rsidRPr="001B7CC6">
        <w:rPr>
          <w:sz w:val="24"/>
          <w:szCs w:val="24"/>
        </w:rPr>
        <w:t>Jasna</w:t>
      </w:r>
      <w:r w:rsidRPr="001B7CC6">
        <w:rPr>
          <w:spacing w:val="-3"/>
          <w:sz w:val="24"/>
          <w:szCs w:val="24"/>
        </w:rPr>
        <w:t xml:space="preserve"> </w:t>
      </w:r>
      <w:r w:rsidRPr="001B7CC6">
        <w:rPr>
          <w:sz w:val="24"/>
          <w:szCs w:val="24"/>
        </w:rPr>
        <w:t>31a)</w:t>
      </w:r>
      <w:r w:rsidRPr="001B7CC6">
        <w:rPr>
          <w:spacing w:val="-4"/>
          <w:sz w:val="24"/>
          <w:szCs w:val="24"/>
        </w:rPr>
        <w:t xml:space="preserve"> </w:t>
      </w:r>
      <w:r w:rsidRPr="001B7CC6">
        <w:rPr>
          <w:sz w:val="24"/>
          <w:szCs w:val="24"/>
        </w:rPr>
        <w:t>oraz</w:t>
      </w:r>
      <w:r w:rsidRPr="001B7CC6">
        <w:rPr>
          <w:spacing w:val="-5"/>
          <w:sz w:val="24"/>
          <w:szCs w:val="24"/>
        </w:rPr>
        <w:t xml:space="preserve"> </w:t>
      </w:r>
      <w:r w:rsidRPr="001B7CC6">
        <w:rPr>
          <w:sz w:val="24"/>
          <w:szCs w:val="24"/>
        </w:rPr>
        <w:t>w</w:t>
      </w:r>
      <w:r w:rsidRPr="001B7CC6">
        <w:rPr>
          <w:spacing w:val="-6"/>
          <w:sz w:val="24"/>
          <w:szCs w:val="24"/>
        </w:rPr>
        <w:t xml:space="preserve"> </w:t>
      </w:r>
      <w:r w:rsidRPr="001B7CC6">
        <w:rPr>
          <w:sz w:val="24"/>
          <w:szCs w:val="24"/>
        </w:rPr>
        <w:t>Miejskiej</w:t>
      </w:r>
      <w:r w:rsidRPr="001B7CC6">
        <w:rPr>
          <w:spacing w:val="-2"/>
          <w:sz w:val="24"/>
          <w:szCs w:val="24"/>
        </w:rPr>
        <w:t xml:space="preserve"> </w:t>
      </w:r>
      <w:r w:rsidRPr="001B7CC6">
        <w:rPr>
          <w:sz w:val="24"/>
          <w:szCs w:val="24"/>
        </w:rPr>
        <w:t>Bibliotece</w:t>
      </w:r>
      <w:r w:rsidRPr="001B7CC6">
        <w:rPr>
          <w:spacing w:val="-3"/>
          <w:sz w:val="24"/>
          <w:szCs w:val="24"/>
        </w:rPr>
        <w:t xml:space="preserve"> </w:t>
      </w:r>
      <w:r w:rsidRPr="001B7CC6">
        <w:rPr>
          <w:sz w:val="24"/>
          <w:szCs w:val="24"/>
        </w:rPr>
        <w:t>Publicznej</w:t>
      </w:r>
      <w:r w:rsidRPr="001B7CC6">
        <w:rPr>
          <w:spacing w:val="-1"/>
          <w:sz w:val="24"/>
          <w:szCs w:val="24"/>
        </w:rPr>
        <w:t xml:space="preserve"> </w:t>
      </w:r>
      <w:r w:rsidRPr="001B7CC6">
        <w:rPr>
          <w:sz w:val="24"/>
          <w:szCs w:val="24"/>
        </w:rPr>
        <w:t>przy ul. Kościuszki 17</w:t>
      </w:r>
      <w:r w:rsidR="005056DF">
        <w:rPr>
          <w:sz w:val="24"/>
          <w:szCs w:val="24"/>
        </w:rPr>
        <w:t>.</w:t>
      </w:r>
    </w:p>
    <w:p w14:paraId="252D9AF0" w14:textId="77777777" w:rsidR="00581D63" w:rsidRPr="00FE29B9"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FE29B9">
        <w:rPr>
          <w:sz w:val="24"/>
          <w:szCs w:val="24"/>
        </w:rPr>
        <w:t>Spotkania warsztatowe</w:t>
      </w:r>
      <w:r w:rsidRPr="00FE29B9">
        <w:rPr>
          <w:spacing w:val="40"/>
          <w:sz w:val="24"/>
          <w:szCs w:val="24"/>
        </w:rPr>
        <w:t xml:space="preserve"> </w:t>
      </w:r>
      <w:r w:rsidRPr="00FE29B9">
        <w:rPr>
          <w:sz w:val="24"/>
          <w:szCs w:val="24"/>
        </w:rPr>
        <w:t>organizowane w okresie od 20 czerwca do</w:t>
      </w:r>
      <w:r w:rsidRPr="00FE29B9">
        <w:rPr>
          <w:spacing w:val="40"/>
          <w:sz w:val="24"/>
          <w:szCs w:val="24"/>
        </w:rPr>
        <w:t xml:space="preserve"> </w:t>
      </w:r>
      <w:r w:rsidRPr="00FE29B9">
        <w:rPr>
          <w:sz w:val="24"/>
          <w:szCs w:val="24"/>
        </w:rPr>
        <w:t>5 lipca 2023r.</w:t>
      </w:r>
      <w:r w:rsidRPr="00FE29B9">
        <w:rPr>
          <w:spacing w:val="40"/>
          <w:sz w:val="24"/>
          <w:szCs w:val="24"/>
        </w:rPr>
        <w:t xml:space="preserve"> </w:t>
      </w:r>
      <w:r w:rsidRPr="00FE29B9">
        <w:rPr>
          <w:sz w:val="24"/>
          <w:szCs w:val="24"/>
        </w:rPr>
        <w:t>Ich celem było</w:t>
      </w:r>
      <w:r w:rsidRPr="00FE29B9">
        <w:rPr>
          <w:spacing w:val="40"/>
          <w:sz w:val="24"/>
          <w:szCs w:val="24"/>
        </w:rPr>
        <w:t xml:space="preserve"> </w:t>
      </w:r>
      <w:r w:rsidRPr="00FE29B9">
        <w:rPr>
          <w:sz w:val="24"/>
          <w:szCs w:val="24"/>
        </w:rPr>
        <w:t>pozyskanie uwag i opinii od interesariuszy procesu rewitalizacji</w:t>
      </w:r>
      <w:r w:rsidRPr="00FE29B9">
        <w:rPr>
          <w:spacing w:val="-6"/>
          <w:sz w:val="24"/>
          <w:szCs w:val="24"/>
        </w:rPr>
        <w:t xml:space="preserve"> </w:t>
      </w:r>
      <w:r w:rsidRPr="00FE29B9">
        <w:rPr>
          <w:sz w:val="24"/>
          <w:szCs w:val="24"/>
        </w:rPr>
        <w:t>w</w:t>
      </w:r>
      <w:r w:rsidRPr="00FE29B9">
        <w:rPr>
          <w:spacing w:val="-6"/>
          <w:sz w:val="24"/>
          <w:szCs w:val="24"/>
        </w:rPr>
        <w:t xml:space="preserve"> </w:t>
      </w:r>
      <w:r w:rsidRPr="00FE29B9">
        <w:rPr>
          <w:sz w:val="24"/>
          <w:szCs w:val="24"/>
        </w:rPr>
        <w:t>zakresie</w:t>
      </w:r>
      <w:r w:rsidRPr="00FE29B9">
        <w:rPr>
          <w:spacing w:val="-6"/>
          <w:sz w:val="24"/>
          <w:szCs w:val="24"/>
        </w:rPr>
        <w:t xml:space="preserve"> </w:t>
      </w:r>
      <w:r w:rsidRPr="00FE29B9">
        <w:rPr>
          <w:sz w:val="24"/>
          <w:szCs w:val="24"/>
        </w:rPr>
        <w:t>przygotowania</w:t>
      </w:r>
      <w:r w:rsidRPr="00FE29B9">
        <w:rPr>
          <w:spacing w:val="-6"/>
          <w:sz w:val="24"/>
          <w:szCs w:val="24"/>
        </w:rPr>
        <w:t xml:space="preserve"> </w:t>
      </w:r>
      <w:r w:rsidRPr="00FE29B9">
        <w:rPr>
          <w:sz w:val="24"/>
          <w:szCs w:val="24"/>
        </w:rPr>
        <w:t>projektu</w:t>
      </w:r>
      <w:r w:rsidRPr="00FE29B9">
        <w:rPr>
          <w:spacing w:val="-8"/>
          <w:sz w:val="24"/>
          <w:szCs w:val="24"/>
        </w:rPr>
        <w:t xml:space="preserve"> </w:t>
      </w:r>
      <w:r w:rsidRPr="00FE29B9">
        <w:rPr>
          <w:sz w:val="24"/>
          <w:szCs w:val="24"/>
        </w:rPr>
        <w:t>uchwały</w:t>
      </w:r>
      <w:r w:rsidRPr="00FE29B9">
        <w:rPr>
          <w:spacing w:val="-8"/>
          <w:sz w:val="24"/>
          <w:szCs w:val="24"/>
        </w:rPr>
        <w:t xml:space="preserve"> </w:t>
      </w:r>
      <w:r w:rsidRPr="00FE29B9">
        <w:rPr>
          <w:sz w:val="24"/>
          <w:szCs w:val="24"/>
        </w:rPr>
        <w:t>dotyczącej</w:t>
      </w:r>
      <w:r w:rsidRPr="00FE29B9">
        <w:rPr>
          <w:spacing w:val="-4"/>
          <w:sz w:val="24"/>
          <w:szCs w:val="24"/>
        </w:rPr>
        <w:t xml:space="preserve"> </w:t>
      </w:r>
      <w:r w:rsidRPr="00FE29B9">
        <w:rPr>
          <w:sz w:val="24"/>
          <w:szCs w:val="24"/>
        </w:rPr>
        <w:t>wyznaczenia granic obszaru zdegradowanego oraz granic obszaru rewitalizacji w mieście.</w:t>
      </w:r>
    </w:p>
    <w:p w14:paraId="619DB3F7" w14:textId="77777777" w:rsidR="00581D63" w:rsidRPr="00FE29B9" w:rsidRDefault="00581D63" w:rsidP="00581D63">
      <w:pPr>
        <w:pStyle w:val="Tekstpodstawowy"/>
        <w:spacing w:before="170" w:line="360" w:lineRule="auto"/>
        <w:ind w:left="496" w:right="132"/>
        <w:jc w:val="both"/>
        <w:rPr>
          <w:rFonts w:ascii="Calibri" w:hAnsi="Calibri" w:cs="Calibri"/>
          <w:sz w:val="24"/>
          <w:szCs w:val="24"/>
        </w:rPr>
      </w:pPr>
      <w:r w:rsidRPr="00FE29B9">
        <w:rPr>
          <w:rFonts w:ascii="Calibri" w:hAnsi="Calibri" w:cs="Calibri"/>
          <w:sz w:val="24"/>
          <w:szCs w:val="24"/>
        </w:rPr>
        <w:t>Informacja</w:t>
      </w:r>
      <w:r w:rsidRPr="00FE29B9">
        <w:rPr>
          <w:rFonts w:ascii="Calibri" w:hAnsi="Calibri" w:cs="Calibri"/>
          <w:spacing w:val="40"/>
          <w:sz w:val="24"/>
          <w:szCs w:val="24"/>
        </w:rPr>
        <w:t xml:space="preserve"> </w:t>
      </w:r>
      <w:r w:rsidRPr="00FE29B9">
        <w:rPr>
          <w:rFonts w:ascii="Calibri" w:hAnsi="Calibri" w:cs="Calibri"/>
          <w:sz w:val="24"/>
          <w:szCs w:val="24"/>
        </w:rPr>
        <w:t>o</w:t>
      </w:r>
      <w:r w:rsidRPr="00FE29B9">
        <w:rPr>
          <w:rFonts w:ascii="Calibri" w:hAnsi="Calibri" w:cs="Calibri"/>
          <w:spacing w:val="-5"/>
          <w:sz w:val="24"/>
          <w:szCs w:val="24"/>
        </w:rPr>
        <w:t xml:space="preserve"> </w:t>
      </w:r>
      <w:r w:rsidRPr="00FE29B9">
        <w:rPr>
          <w:rFonts w:ascii="Calibri" w:hAnsi="Calibri" w:cs="Calibri"/>
          <w:sz w:val="24"/>
          <w:szCs w:val="24"/>
        </w:rPr>
        <w:t>partycypacji</w:t>
      </w:r>
      <w:r w:rsidRPr="00FE29B9">
        <w:rPr>
          <w:rFonts w:ascii="Calibri" w:hAnsi="Calibri" w:cs="Calibri"/>
          <w:spacing w:val="-3"/>
          <w:sz w:val="24"/>
          <w:szCs w:val="24"/>
        </w:rPr>
        <w:t xml:space="preserve"> </w:t>
      </w:r>
      <w:r w:rsidRPr="00FE29B9">
        <w:rPr>
          <w:rFonts w:ascii="Calibri" w:hAnsi="Calibri" w:cs="Calibri"/>
          <w:sz w:val="24"/>
          <w:szCs w:val="24"/>
        </w:rPr>
        <w:t>społecznej</w:t>
      </w:r>
      <w:r w:rsidRPr="00FE29B9">
        <w:rPr>
          <w:rFonts w:ascii="Calibri" w:hAnsi="Calibri" w:cs="Calibri"/>
          <w:spacing w:val="40"/>
          <w:sz w:val="24"/>
          <w:szCs w:val="24"/>
        </w:rPr>
        <w:t xml:space="preserve"> </w:t>
      </w:r>
      <w:r w:rsidRPr="00FE29B9">
        <w:rPr>
          <w:rFonts w:ascii="Calibri" w:hAnsi="Calibri" w:cs="Calibri"/>
          <w:sz w:val="24"/>
          <w:szCs w:val="24"/>
        </w:rPr>
        <w:t>została</w:t>
      </w:r>
      <w:r w:rsidRPr="00FE29B9">
        <w:rPr>
          <w:rFonts w:ascii="Calibri" w:hAnsi="Calibri" w:cs="Calibri"/>
          <w:spacing w:val="40"/>
          <w:sz w:val="24"/>
          <w:szCs w:val="24"/>
        </w:rPr>
        <w:t xml:space="preserve"> </w:t>
      </w:r>
      <w:r w:rsidRPr="00FE29B9">
        <w:rPr>
          <w:rFonts w:ascii="Calibri" w:hAnsi="Calibri" w:cs="Calibri"/>
          <w:sz w:val="24"/>
          <w:szCs w:val="24"/>
        </w:rPr>
        <w:t>udostępniona</w:t>
      </w:r>
      <w:r w:rsidRPr="00FE29B9">
        <w:rPr>
          <w:rFonts w:ascii="Calibri" w:hAnsi="Calibri" w:cs="Calibri"/>
          <w:spacing w:val="40"/>
          <w:sz w:val="24"/>
          <w:szCs w:val="24"/>
        </w:rPr>
        <w:t xml:space="preserve"> </w:t>
      </w:r>
      <w:r w:rsidRPr="00FE29B9">
        <w:rPr>
          <w:rFonts w:ascii="Calibri" w:hAnsi="Calibri" w:cs="Calibri"/>
          <w:sz w:val="24"/>
          <w:szCs w:val="24"/>
        </w:rPr>
        <w:t>w</w:t>
      </w:r>
      <w:r w:rsidRPr="00FE29B9">
        <w:rPr>
          <w:rFonts w:ascii="Calibri" w:hAnsi="Calibri" w:cs="Calibri"/>
          <w:spacing w:val="-6"/>
          <w:sz w:val="24"/>
          <w:szCs w:val="24"/>
        </w:rPr>
        <w:t xml:space="preserve"> </w:t>
      </w:r>
      <w:r w:rsidRPr="00FE29B9">
        <w:rPr>
          <w:rFonts w:ascii="Calibri" w:hAnsi="Calibri" w:cs="Calibri"/>
          <w:sz w:val="24"/>
          <w:szCs w:val="24"/>
        </w:rPr>
        <w:t>gablotach</w:t>
      </w:r>
      <w:r w:rsidRPr="00FE29B9">
        <w:rPr>
          <w:rFonts w:ascii="Calibri" w:hAnsi="Calibri" w:cs="Calibri"/>
          <w:spacing w:val="-5"/>
          <w:sz w:val="24"/>
          <w:szCs w:val="24"/>
        </w:rPr>
        <w:t xml:space="preserve"> </w:t>
      </w:r>
      <w:r w:rsidRPr="00FE29B9">
        <w:rPr>
          <w:rFonts w:ascii="Calibri" w:hAnsi="Calibri" w:cs="Calibri"/>
          <w:sz w:val="24"/>
          <w:szCs w:val="24"/>
        </w:rPr>
        <w:t>przed</w:t>
      </w:r>
      <w:r w:rsidRPr="00FE29B9">
        <w:rPr>
          <w:rFonts w:ascii="Calibri" w:hAnsi="Calibri" w:cs="Calibri"/>
          <w:spacing w:val="-3"/>
          <w:sz w:val="24"/>
          <w:szCs w:val="24"/>
        </w:rPr>
        <w:t xml:space="preserve"> </w:t>
      </w:r>
      <w:r w:rsidRPr="00FE29B9">
        <w:rPr>
          <w:rFonts w:ascii="Calibri" w:hAnsi="Calibri" w:cs="Calibri"/>
          <w:sz w:val="24"/>
          <w:szCs w:val="24"/>
        </w:rPr>
        <w:t>Urzędem Miejskim,</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BIP,</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mediach</w:t>
      </w:r>
      <w:r w:rsidRPr="00FE29B9">
        <w:rPr>
          <w:rFonts w:ascii="Calibri" w:hAnsi="Calibri" w:cs="Calibri"/>
          <w:spacing w:val="80"/>
          <w:sz w:val="24"/>
          <w:szCs w:val="24"/>
        </w:rPr>
        <w:t xml:space="preserve"> </w:t>
      </w:r>
      <w:r w:rsidRPr="00FE29B9">
        <w:rPr>
          <w:rFonts w:ascii="Calibri" w:hAnsi="Calibri" w:cs="Calibri"/>
          <w:sz w:val="24"/>
          <w:szCs w:val="24"/>
        </w:rPr>
        <w:t>społecznościowych</w:t>
      </w:r>
      <w:r w:rsidRPr="00FE29B9">
        <w:rPr>
          <w:rFonts w:ascii="Calibri" w:hAnsi="Calibri" w:cs="Calibri"/>
          <w:spacing w:val="80"/>
          <w:sz w:val="24"/>
          <w:szCs w:val="24"/>
        </w:rPr>
        <w:t xml:space="preserve"> </w:t>
      </w:r>
      <w:r w:rsidRPr="00FE29B9">
        <w:rPr>
          <w:rFonts w:ascii="Calibri" w:hAnsi="Calibri" w:cs="Calibri"/>
          <w:sz w:val="24"/>
          <w:szCs w:val="24"/>
        </w:rPr>
        <w:t>Facebook</w:t>
      </w:r>
      <w:r w:rsidRPr="00FE29B9">
        <w:rPr>
          <w:rFonts w:ascii="Calibri" w:hAnsi="Calibri" w:cs="Calibri"/>
          <w:spacing w:val="80"/>
          <w:sz w:val="24"/>
          <w:szCs w:val="24"/>
        </w:rPr>
        <w:t xml:space="preserve"> </w:t>
      </w:r>
      <w:r w:rsidRPr="00FE29B9">
        <w:rPr>
          <w:rFonts w:ascii="Calibri" w:hAnsi="Calibri" w:cs="Calibri"/>
          <w:sz w:val="24"/>
          <w:szCs w:val="24"/>
        </w:rPr>
        <w:t>oraz</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aktualnościach na stronie urzędu gliwice.eu i na decydujmyrazem.gliwice.pl.</w:t>
      </w:r>
    </w:p>
    <w:p w14:paraId="7A0DEF35" w14:textId="77777777" w:rsidR="00581D63" w:rsidRPr="00FE29B9" w:rsidRDefault="00581D63" w:rsidP="00581D63">
      <w:pPr>
        <w:pStyle w:val="Tekstpodstawowy"/>
        <w:spacing w:before="160" w:line="362" w:lineRule="auto"/>
        <w:ind w:left="496" w:right="135"/>
        <w:jc w:val="both"/>
        <w:rPr>
          <w:rFonts w:ascii="Calibri" w:hAnsi="Calibri" w:cs="Calibri"/>
          <w:sz w:val="24"/>
          <w:szCs w:val="24"/>
        </w:rPr>
      </w:pPr>
      <w:r w:rsidRPr="00FE29B9">
        <w:rPr>
          <w:rFonts w:ascii="Calibri" w:hAnsi="Calibri" w:cs="Calibri"/>
          <w:sz w:val="24"/>
          <w:szCs w:val="24"/>
        </w:rPr>
        <w:t>W badaniu ankietowym wzięło udział łącznie 94 os. – mieszkańcy, przedsiębiorcy, przedstawiciele NGO.</w:t>
      </w:r>
    </w:p>
    <w:p w14:paraId="4591CA53" w14:textId="77777777" w:rsidR="00581D63" w:rsidRPr="00FE29B9" w:rsidRDefault="00581D63" w:rsidP="00581D63">
      <w:pPr>
        <w:pStyle w:val="Tekstpodstawowy"/>
        <w:rPr>
          <w:rFonts w:ascii="Calibri" w:hAnsi="Calibri" w:cs="Calibri"/>
          <w:sz w:val="24"/>
          <w:szCs w:val="24"/>
        </w:rPr>
      </w:pPr>
    </w:p>
    <w:p w14:paraId="02E64FF2" w14:textId="77777777" w:rsidR="005056DF" w:rsidRDefault="005056DF">
      <w:pPr>
        <w:rPr>
          <w:rFonts w:eastAsia="Arial"/>
          <w:sz w:val="24"/>
          <w:szCs w:val="24"/>
          <w:lang w:eastAsia="en-US"/>
        </w:rPr>
      </w:pPr>
      <w:r>
        <w:rPr>
          <w:sz w:val="24"/>
          <w:szCs w:val="24"/>
        </w:rPr>
        <w:br w:type="page"/>
      </w:r>
    </w:p>
    <w:p w14:paraId="5F6BFBDC" w14:textId="05E7D29E" w:rsidR="00581D63" w:rsidRDefault="00581D63" w:rsidP="00EE26BC">
      <w:pPr>
        <w:pStyle w:val="Tekstpodstawowy"/>
        <w:spacing w:line="360" w:lineRule="auto"/>
        <w:ind w:left="136" w:right="10"/>
        <w:jc w:val="both"/>
        <w:rPr>
          <w:rFonts w:ascii="Calibri" w:hAnsi="Calibri" w:cs="Calibri"/>
          <w:sz w:val="24"/>
          <w:szCs w:val="24"/>
        </w:rPr>
      </w:pPr>
      <w:r w:rsidRPr="00FE29B9">
        <w:rPr>
          <w:rFonts w:ascii="Calibri" w:hAnsi="Calibri" w:cs="Calibri"/>
          <w:sz w:val="24"/>
          <w:szCs w:val="24"/>
        </w:rPr>
        <w:lastRenderedPageBreak/>
        <w:t>Drugi</w:t>
      </w:r>
      <w:r w:rsidRPr="00FE29B9">
        <w:rPr>
          <w:rFonts w:ascii="Calibri" w:hAnsi="Calibri" w:cs="Calibri"/>
          <w:sz w:val="24"/>
          <w:szCs w:val="24"/>
        </w:rPr>
        <w:tab/>
        <w:t>etap,</w:t>
      </w:r>
      <w:r w:rsidR="005056DF">
        <w:rPr>
          <w:rFonts w:ascii="Calibri" w:hAnsi="Calibri" w:cs="Calibri"/>
          <w:sz w:val="24"/>
          <w:szCs w:val="24"/>
        </w:rPr>
        <w:t xml:space="preserve"> </w:t>
      </w:r>
      <w:r w:rsidRPr="00FE29B9">
        <w:rPr>
          <w:rFonts w:ascii="Calibri" w:hAnsi="Calibri" w:cs="Calibri"/>
          <w:sz w:val="24"/>
          <w:szCs w:val="24"/>
        </w:rPr>
        <w:t>konsultacje</w:t>
      </w:r>
      <w:r w:rsidR="005056DF">
        <w:rPr>
          <w:rFonts w:ascii="Calibri" w:hAnsi="Calibri" w:cs="Calibri"/>
          <w:sz w:val="24"/>
          <w:szCs w:val="24"/>
        </w:rPr>
        <w:t xml:space="preserve"> </w:t>
      </w:r>
      <w:r w:rsidRPr="00FE29B9">
        <w:rPr>
          <w:rFonts w:ascii="Calibri" w:hAnsi="Calibri" w:cs="Calibri"/>
          <w:sz w:val="24"/>
          <w:szCs w:val="24"/>
        </w:rPr>
        <w:t>projektu</w:t>
      </w:r>
      <w:r w:rsidR="005056DF">
        <w:rPr>
          <w:rFonts w:ascii="Calibri" w:hAnsi="Calibri" w:cs="Calibri"/>
          <w:sz w:val="24"/>
          <w:szCs w:val="24"/>
        </w:rPr>
        <w:t xml:space="preserve"> </w:t>
      </w:r>
      <w:r w:rsidRPr="00FE29B9">
        <w:rPr>
          <w:rFonts w:ascii="Calibri" w:hAnsi="Calibri" w:cs="Calibri"/>
          <w:sz w:val="24"/>
          <w:szCs w:val="24"/>
        </w:rPr>
        <w:t>uchwały</w:t>
      </w:r>
      <w:r w:rsidR="005056DF">
        <w:rPr>
          <w:rFonts w:ascii="Calibri" w:hAnsi="Calibri" w:cs="Calibri"/>
          <w:sz w:val="24"/>
          <w:szCs w:val="24"/>
        </w:rPr>
        <w:t xml:space="preserve"> </w:t>
      </w:r>
      <w:r w:rsidRPr="00FE29B9">
        <w:rPr>
          <w:rFonts w:ascii="Calibri" w:hAnsi="Calibri" w:cs="Calibri"/>
          <w:sz w:val="24"/>
          <w:szCs w:val="24"/>
        </w:rPr>
        <w:t>dot.</w:t>
      </w:r>
      <w:r w:rsidR="005056DF">
        <w:rPr>
          <w:rFonts w:ascii="Calibri" w:hAnsi="Calibri" w:cs="Calibri"/>
          <w:sz w:val="24"/>
          <w:szCs w:val="24"/>
        </w:rPr>
        <w:t xml:space="preserve"> w</w:t>
      </w:r>
      <w:r w:rsidRPr="00FE29B9">
        <w:rPr>
          <w:rFonts w:ascii="Calibri" w:hAnsi="Calibri" w:cs="Calibri"/>
          <w:sz w:val="24"/>
          <w:szCs w:val="24"/>
        </w:rPr>
        <w:t>yznaczenia</w:t>
      </w:r>
      <w:r w:rsidR="005056DF">
        <w:rPr>
          <w:rFonts w:ascii="Calibri" w:hAnsi="Calibri" w:cs="Calibri"/>
          <w:sz w:val="24"/>
          <w:szCs w:val="24"/>
        </w:rPr>
        <w:t xml:space="preserve"> </w:t>
      </w:r>
      <w:r w:rsidRPr="00FE29B9">
        <w:rPr>
          <w:rFonts w:ascii="Calibri" w:hAnsi="Calibri" w:cs="Calibri"/>
          <w:sz w:val="24"/>
          <w:szCs w:val="24"/>
        </w:rPr>
        <w:t>obszaru</w:t>
      </w:r>
      <w:r w:rsidR="007E708B" w:rsidRPr="00FE29B9">
        <w:rPr>
          <w:rFonts w:ascii="Calibri" w:hAnsi="Calibri" w:cs="Calibri"/>
          <w:sz w:val="24"/>
          <w:szCs w:val="24"/>
        </w:rPr>
        <w:t xml:space="preserve"> z</w:t>
      </w:r>
      <w:r w:rsidRPr="00FE29B9">
        <w:rPr>
          <w:rFonts w:ascii="Calibri" w:hAnsi="Calibri" w:cs="Calibri"/>
          <w:sz w:val="24"/>
          <w:szCs w:val="24"/>
        </w:rPr>
        <w:t xml:space="preserve">degradowanego </w:t>
      </w:r>
      <w:r w:rsidR="005056DF">
        <w:rPr>
          <w:rFonts w:ascii="Calibri" w:hAnsi="Calibri" w:cs="Calibri"/>
          <w:sz w:val="24"/>
          <w:szCs w:val="24"/>
        </w:rPr>
        <w:br/>
      </w:r>
      <w:r w:rsidRPr="00FE29B9">
        <w:rPr>
          <w:rFonts w:ascii="Calibri" w:hAnsi="Calibri" w:cs="Calibri"/>
          <w:sz w:val="24"/>
          <w:szCs w:val="24"/>
        </w:rPr>
        <w:t>oraz obszaru rewitalizacji w oparciu o ustawę.</w:t>
      </w:r>
      <w:r w:rsidR="005056DF">
        <w:rPr>
          <w:rFonts w:ascii="Calibri" w:hAnsi="Calibri" w:cs="Calibri"/>
          <w:sz w:val="24"/>
          <w:szCs w:val="24"/>
        </w:rPr>
        <w:t xml:space="preserve"> </w:t>
      </w:r>
      <w:r w:rsidRPr="00FE29B9">
        <w:rPr>
          <w:rFonts w:ascii="Calibri" w:hAnsi="Calibri" w:cs="Calibri"/>
          <w:sz w:val="24"/>
          <w:szCs w:val="24"/>
        </w:rPr>
        <w:t>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005056DF">
        <w:rPr>
          <w:rFonts w:ascii="Calibri" w:hAnsi="Calibri" w:cs="Calibri"/>
          <w:spacing w:val="-7"/>
          <w:sz w:val="24"/>
          <w:szCs w:val="24"/>
        </w:rPr>
        <w:br/>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CAA1B5C" w14:textId="03DFB652" w:rsidR="00581D63" w:rsidRDefault="000F6E21" w:rsidP="000F6E21">
      <w:pPr>
        <w:pStyle w:val="Tekstpodstawowy"/>
        <w:numPr>
          <w:ilvl w:val="0"/>
          <w:numId w:val="101"/>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7D66B8B2" w14:textId="77DCE651" w:rsidR="000F6E21" w:rsidRDefault="000F6E21" w:rsidP="00EE26BC">
      <w:pPr>
        <w:pStyle w:val="Tekstpodstawowy"/>
        <w:numPr>
          <w:ilvl w:val="1"/>
          <w:numId w:val="101"/>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93EB019" w14:textId="66F47953" w:rsidR="000F6E21" w:rsidRPr="000F6E21" w:rsidRDefault="000F6E21" w:rsidP="000F6E21">
      <w:pPr>
        <w:pStyle w:val="Tekstpodstawowy"/>
        <w:numPr>
          <w:ilvl w:val="1"/>
          <w:numId w:val="101"/>
        </w:numPr>
        <w:spacing w:line="360" w:lineRule="auto"/>
        <w:ind w:right="133"/>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0580AE5" w14:textId="507D310E" w:rsidR="00581D63" w:rsidRPr="00FE29B9" w:rsidRDefault="00581D63" w:rsidP="000F6E21">
      <w:pPr>
        <w:pStyle w:val="Akapitzlist"/>
        <w:widowControl w:val="0"/>
        <w:numPr>
          <w:ilvl w:val="0"/>
          <w:numId w:val="101"/>
        </w:numPr>
        <w:tabs>
          <w:tab w:val="left" w:pos="854"/>
          <w:tab w:val="left" w:pos="856"/>
        </w:tabs>
        <w:autoSpaceDE w:val="0"/>
        <w:autoSpaceDN w:val="0"/>
        <w:spacing w:before="133" w:after="0" w:line="360" w:lineRule="auto"/>
        <w:ind w:right="133"/>
        <w:contextualSpacing w:val="0"/>
        <w:jc w:val="both"/>
        <w:rPr>
          <w:sz w:val="24"/>
          <w:szCs w:val="24"/>
        </w:rPr>
      </w:pPr>
      <w:r w:rsidRPr="00FE29B9">
        <w:rPr>
          <w:sz w:val="24"/>
          <w:szCs w:val="24"/>
        </w:rPr>
        <w:t>Spotkań: z radnymi, które miało miejsce w dniu 12 września o godz. 17:00 oraz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000F6E21">
        <w:rPr>
          <w:spacing w:val="-12"/>
          <w:sz w:val="24"/>
          <w:szCs w:val="24"/>
        </w:rPr>
        <w:br/>
      </w:r>
      <w:r w:rsidRPr="00FE29B9">
        <w:rPr>
          <w:sz w:val="24"/>
          <w:szCs w:val="24"/>
        </w:rPr>
        <w:t>w</w:t>
      </w:r>
      <w:r w:rsidRPr="00FE29B9">
        <w:rPr>
          <w:spacing w:val="-16"/>
          <w:sz w:val="24"/>
          <w:szCs w:val="24"/>
        </w:rPr>
        <w:t xml:space="preserve"> </w:t>
      </w:r>
      <w:r w:rsidRPr="00FE29B9">
        <w:rPr>
          <w:sz w:val="24"/>
          <w:szCs w:val="24"/>
        </w:rPr>
        <w:t>mieście, które miało miejsce 19 września o godz. 17:00 w Miejskiej Bibliotece Publicznej przy ul. Kościuszki 17</w:t>
      </w:r>
      <w:r w:rsidR="000F6E21">
        <w:rPr>
          <w:sz w:val="24"/>
          <w:szCs w:val="24"/>
        </w:rPr>
        <w:t>.</w:t>
      </w:r>
    </w:p>
    <w:p w14:paraId="1CA6A579" w14:textId="2EB6958F" w:rsidR="00581D63" w:rsidRPr="00FE29B9" w:rsidRDefault="00581D63" w:rsidP="00EE26BC">
      <w:pPr>
        <w:pStyle w:val="Akapitzlist"/>
        <w:widowControl w:val="0"/>
        <w:numPr>
          <w:ilvl w:val="0"/>
          <w:numId w:val="101"/>
        </w:numPr>
        <w:tabs>
          <w:tab w:val="left" w:pos="854"/>
          <w:tab w:val="left" w:pos="856"/>
        </w:tabs>
        <w:autoSpaceDE w:val="0"/>
        <w:autoSpaceDN w:val="0"/>
        <w:spacing w:before="2" w:after="0" w:line="362" w:lineRule="auto"/>
        <w:ind w:right="-31"/>
        <w:contextualSpacing w:val="0"/>
        <w:jc w:val="both"/>
        <w:rPr>
          <w:sz w:val="24"/>
          <w:szCs w:val="24"/>
        </w:rPr>
      </w:pPr>
      <w:r w:rsidRPr="00FE29B9">
        <w:rPr>
          <w:sz w:val="24"/>
          <w:szCs w:val="24"/>
        </w:rPr>
        <w:t>Składania uwag</w:t>
      </w:r>
      <w:r w:rsidRPr="00FE29B9">
        <w:rPr>
          <w:spacing w:val="23"/>
          <w:sz w:val="24"/>
          <w:szCs w:val="24"/>
        </w:rPr>
        <w:t xml:space="preserve"> </w:t>
      </w:r>
      <w:r w:rsidRPr="00FE29B9">
        <w:rPr>
          <w:sz w:val="24"/>
          <w:szCs w:val="24"/>
        </w:rPr>
        <w:t>ustnie - bezpośrednio w Biurze Rozwoju</w:t>
      </w:r>
      <w:r w:rsidRPr="00FE29B9">
        <w:rPr>
          <w:spacing w:val="23"/>
          <w:sz w:val="24"/>
          <w:szCs w:val="24"/>
        </w:rPr>
        <w:t xml:space="preserve"> </w:t>
      </w:r>
      <w:r w:rsidRPr="00FE29B9">
        <w:rPr>
          <w:sz w:val="24"/>
          <w:szCs w:val="24"/>
        </w:rPr>
        <w:t>Miasta Urzędu Miejskiego</w:t>
      </w:r>
      <w:r w:rsidRPr="00FE29B9">
        <w:rPr>
          <w:spacing w:val="40"/>
          <w:sz w:val="24"/>
          <w:szCs w:val="24"/>
        </w:rPr>
        <w:t xml:space="preserve"> </w:t>
      </w:r>
      <w:r w:rsidR="00EE26BC">
        <w:rPr>
          <w:spacing w:val="40"/>
          <w:sz w:val="24"/>
          <w:szCs w:val="24"/>
        </w:rPr>
        <w:br/>
      </w:r>
      <w:r w:rsidRPr="00FE29B9">
        <w:rPr>
          <w:sz w:val="24"/>
          <w:szCs w:val="24"/>
        </w:rPr>
        <w:t>w Gliwicach przy ul. Jasnej 31A (w godzinach pracy UM) lub podczas w/w spotkań</w:t>
      </w:r>
      <w:r w:rsidR="000F6E21">
        <w:rPr>
          <w:sz w:val="24"/>
          <w:szCs w:val="24"/>
        </w:rPr>
        <w:t>.</w:t>
      </w:r>
      <w:r w:rsidR="000F6E21">
        <w:rPr>
          <w:sz w:val="24"/>
          <w:szCs w:val="24"/>
        </w:rPr>
        <w:br/>
      </w:r>
    </w:p>
    <w:p w14:paraId="4026C1DD" w14:textId="77777777" w:rsidR="00581D63" w:rsidRPr="00104E2B" w:rsidRDefault="00581D63" w:rsidP="000F6E21">
      <w:pPr>
        <w:spacing w:after="0" w:line="360" w:lineRule="auto"/>
        <w:jc w:val="both"/>
        <w:rPr>
          <w:color w:val="1C1C1C"/>
          <w:sz w:val="24"/>
          <w:szCs w:val="24"/>
        </w:rPr>
      </w:pPr>
      <w:r w:rsidRPr="00104E2B">
        <w:rPr>
          <w:color w:val="1C1C1C"/>
          <w:sz w:val="24"/>
          <w:szCs w:val="24"/>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29E809E3" w14:textId="78AC014E" w:rsidR="00581D63" w:rsidRPr="00FE29B9" w:rsidRDefault="000F6E21" w:rsidP="00104E2B">
      <w:pPr>
        <w:spacing w:after="0" w:line="360" w:lineRule="auto"/>
        <w:jc w:val="both"/>
        <w:rPr>
          <w:sz w:val="24"/>
          <w:szCs w:val="24"/>
        </w:rPr>
      </w:pPr>
      <w:r>
        <w:rPr>
          <w:color w:val="1C1C1C"/>
          <w:sz w:val="24"/>
          <w:szCs w:val="24"/>
        </w:rPr>
        <w:br/>
      </w:r>
      <w:r w:rsidR="00581D63" w:rsidRPr="00104E2B">
        <w:rPr>
          <w:color w:val="1C1C1C"/>
          <w:sz w:val="24"/>
          <w:szCs w:val="24"/>
        </w:rPr>
        <w:t>W trakcie w/w spotkań przedstawiono procedurę prac nad wyznaczeniem obszarów i dalszych prac związa</w:t>
      </w:r>
      <w:r w:rsidR="00581D63" w:rsidRPr="00FE29B9">
        <w:rPr>
          <w:sz w:val="24"/>
          <w:szCs w:val="24"/>
        </w:rPr>
        <w:t>nych z przygotowaniem programu</w:t>
      </w:r>
      <w:r>
        <w:rPr>
          <w:spacing w:val="-1"/>
          <w:sz w:val="24"/>
          <w:szCs w:val="24"/>
        </w:rPr>
        <w:t xml:space="preserve"> </w:t>
      </w:r>
      <w:r>
        <w:rPr>
          <w:sz w:val="24"/>
          <w:szCs w:val="24"/>
        </w:rPr>
        <w:t xml:space="preserve">oraz przyjętą </w:t>
      </w:r>
      <w:r w:rsidR="00581D63" w:rsidRPr="00FE29B9">
        <w:rPr>
          <w:sz w:val="24"/>
          <w:szCs w:val="24"/>
        </w:rPr>
        <w:t>metodę</w:t>
      </w:r>
      <w:r>
        <w:rPr>
          <w:spacing w:val="-1"/>
          <w:sz w:val="24"/>
          <w:szCs w:val="24"/>
        </w:rPr>
        <w:t xml:space="preserve"> </w:t>
      </w:r>
      <w:r w:rsidR="00581D63" w:rsidRPr="00FE29B9">
        <w:rPr>
          <w:sz w:val="24"/>
          <w:szCs w:val="24"/>
        </w:rPr>
        <w:t>wyznaczania</w:t>
      </w:r>
      <w:r>
        <w:rPr>
          <w:sz w:val="24"/>
          <w:szCs w:val="24"/>
        </w:rPr>
        <w:t xml:space="preserve"> </w:t>
      </w:r>
      <w:r w:rsidR="00581D63" w:rsidRPr="00FE29B9">
        <w:rPr>
          <w:sz w:val="24"/>
          <w:szCs w:val="24"/>
        </w:rPr>
        <w:t>obszarów oraz wyniki jej zastosowania.</w:t>
      </w:r>
    </w:p>
    <w:p w14:paraId="5A43B766" w14:textId="79BB0DAF" w:rsidR="00581D63" w:rsidRPr="00FE29B9" w:rsidRDefault="000F6E21" w:rsidP="008E0D29">
      <w:pPr>
        <w:spacing w:after="0" w:line="360" w:lineRule="auto"/>
        <w:jc w:val="both"/>
        <w:rPr>
          <w:sz w:val="24"/>
          <w:szCs w:val="24"/>
        </w:rPr>
      </w:pPr>
      <w:r>
        <w:rPr>
          <w:color w:val="1C1C1C"/>
          <w:sz w:val="24"/>
          <w:szCs w:val="24"/>
        </w:rPr>
        <w:br/>
      </w:r>
      <w:r w:rsidR="00581D63" w:rsidRPr="00FE29B9">
        <w:rPr>
          <w:color w:val="1C1C1C"/>
          <w:sz w:val="24"/>
          <w:szCs w:val="24"/>
        </w:rPr>
        <w:t>Z</w:t>
      </w:r>
      <w:r w:rsidR="00581D63" w:rsidRPr="00FE29B9">
        <w:rPr>
          <w:color w:val="1C1C1C"/>
          <w:spacing w:val="-3"/>
          <w:sz w:val="24"/>
          <w:szCs w:val="24"/>
        </w:rPr>
        <w:t xml:space="preserve"> </w:t>
      </w:r>
      <w:r w:rsidR="00581D63" w:rsidRPr="00FE29B9">
        <w:rPr>
          <w:color w:val="1C1C1C"/>
          <w:sz w:val="24"/>
          <w:szCs w:val="24"/>
        </w:rPr>
        <w:t>dodatkowymi informacjami dotyczącymi prowadzonych prac z</w:t>
      </w:r>
      <w:r w:rsidR="00581D63" w:rsidRPr="00FE29B9">
        <w:rPr>
          <w:color w:val="1C1C1C"/>
          <w:spacing w:val="-2"/>
          <w:sz w:val="24"/>
          <w:szCs w:val="24"/>
        </w:rPr>
        <w:t xml:space="preserve"> </w:t>
      </w:r>
      <w:r w:rsidR="00581D63" w:rsidRPr="00FE29B9">
        <w:rPr>
          <w:color w:val="1C1C1C"/>
          <w:sz w:val="24"/>
          <w:szCs w:val="24"/>
        </w:rPr>
        <w:t>zakresu rewitalizacji można zapoznać się było również na stronie:</w:t>
      </w:r>
      <w:r w:rsidR="00581D63" w:rsidRPr="00FE29B9">
        <w:rPr>
          <w:color w:val="1C1C1C"/>
          <w:spacing w:val="40"/>
          <w:sz w:val="24"/>
          <w:szCs w:val="24"/>
        </w:rPr>
        <w:t xml:space="preserve"> </w:t>
      </w:r>
      <w:r w:rsidR="00581D63" w:rsidRPr="00FE29B9">
        <w:rPr>
          <w:sz w:val="24"/>
          <w:szCs w:val="24"/>
        </w:rPr>
        <w:t>decydujmyrazem.gliwice.pl</w:t>
      </w:r>
      <w:r>
        <w:rPr>
          <w:sz w:val="24"/>
          <w:szCs w:val="24"/>
        </w:rPr>
        <w:t>.</w:t>
      </w:r>
    </w:p>
    <w:p w14:paraId="72DFA6CF" w14:textId="77777777" w:rsidR="00581D63" w:rsidRPr="00FE29B9" w:rsidRDefault="00581D63" w:rsidP="00581D63">
      <w:pPr>
        <w:pStyle w:val="Tekstpodstawowy"/>
        <w:rPr>
          <w:rFonts w:ascii="Calibri" w:hAnsi="Calibri" w:cs="Calibri"/>
          <w:sz w:val="24"/>
          <w:szCs w:val="24"/>
        </w:rPr>
      </w:pPr>
    </w:p>
    <w:p w14:paraId="288FCFBD" w14:textId="2B36C3F4" w:rsidR="00581D63" w:rsidRPr="00FE29B9" w:rsidRDefault="00581D63" w:rsidP="008E0D29">
      <w:pPr>
        <w:spacing w:after="0" w:line="360" w:lineRule="auto"/>
        <w:jc w:val="both"/>
        <w:rPr>
          <w:sz w:val="24"/>
          <w:szCs w:val="24"/>
        </w:rPr>
      </w:pPr>
      <w:r w:rsidRPr="00FE29B9">
        <w:rPr>
          <w:sz w:val="24"/>
          <w:szCs w:val="24"/>
        </w:rPr>
        <w:t>Na</w:t>
      </w:r>
      <w:r w:rsidRPr="00FE29B9">
        <w:rPr>
          <w:spacing w:val="-3"/>
          <w:sz w:val="24"/>
          <w:szCs w:val="24"/>
        </w:rPr>
        <w:t xml:space="preserve"> </w:t>
      </w:r>
      <w:r w:rsidRPr="00FE29B9">
        <w:rPr>
          <w:sz w:val="24"/>
          <w:szCs w:val="24"/>
        </w:rPr>
        <w:t>tym</w:t>
      </w:r>
      <w:r w:rsidRPr="00FE29B9">
        <w:rPr>
          <w:spacing w:val="-2"/>
          <w:sz w:val="24"/>
          <w:szCs w:val="24"/>
        </w:rPr>
        <w:t xml:space="preserve"> </w:t>
      </w:r>
      <w:r w:rsidRPr="00FE29B9">
        <w:rPr>
          <w:sz w:val="24"/>
          <w:szCs w:val="24"/>
        </w:rPr>
        <w:t>etapie</w:t>
      </w:r>
      <w:r w:rsidRPr="00FE29B9">
        <w:rPr>
          <w:spacing w:val="-5"/>
          <w:sz w:val="24"/>
          <w:szCs w:val="24"/>
        </w:rPr>
        <w:t xml:space="preserve"> </w:t>
      </w:r>
      <w:r w:rsidRPr="00FE29B9">
        <w:rPr>
          <w:sz w:val="24"/>
          <w:szCs w:val="24"/>
        </w:rPr>
        <w:t>konsultacji</w:t>
      </w:r>
      <w:r w:rsidRPr="00FE29B9">
        <w:rPr>
          <w:spacing w:val="-4"/>
          <w:sz w:val="24"/>
          <w:szCs w:val="24"/>
        </w:rPr>
        <w:t xml:space="preserve"> </w:t>
      </w:r>
      <w:r w:rsidRPr="00FE29B9">
        <w:rPr>
          <w:sz w:val="24"/>
          <w:szCs w:val="24"/>
        </w:rPr>
        <w:t>zgłoszono</w:t>
      </w:r>
      <w:r w:rsidRPr="00FE29B9">
        <w:rPr>
          <w:spacing w:val="-3"/>
          <w:sz w:val="24"/>
          <w:szCs w:val="24"/>
        </w:rPr>
        <w:t xml:space="preserve"> </w:t>
      </w:r>
      <w:r w:rsidRPr="00FE29B9">
        <w:rPr>
          <w:sz w:val="24"/>
          <w:szCs w:val="24"/>
        </w:rPr>
        <w:t>uwagi</w:t>
      </w:r>
      <w:r w:rsidRPr="00FE29B9">
        <w:rPr>
          <w:spacing w:val="-3"/>
          <w:sz w:val="24"/>
          <w:szCs w:val="24"/>
        </w:rPr>
        <w:t xml:space="preserve"> </w:t>
      </w:r>
      <w:r w:rsidRPr="00FE29B9">
        <w:rPr>
          <w:sz w:val="24"/>
          <w:szCs w:val="24"/>
        </w:rPr>
        <w:t>do</w:t>
      </w:r>
      <w:r w:rsidRPr="00FE29B9">
        <w:rPr>
          <w:spacing w:val="-5"/>
          <w:sz w:val="24"/>
          <w:szCs w:val="24"/>
        </w:rPr>
        <w:t xml:space="preserve"> </w:t>
      </w:r>
      <w:r w:rsidRPr="00FE29B9">
        <w:rPr>
          <w:sz w:val="24"/>
          <w:szCs w:val="24"/>
        </w:rPr>
        <w:t>konsultowanego</w:t>
      </w:r>
      <w:r w:rsidRPr="00FE29B9">
        <w:rPr>
          <w:spacing w:val="-3"/>
          <w:sz w:val="24"/>
          <w:szCs w:val="24"/>
        </w:rPr>
        <w:t xml:space="preserve"> </w:t>
      </w:r>
      <w:r w:rsidRPr="00FE29B9">
        <w:rPr>
          <w:sz w:val="24"/>
          <w:szCs w:val="24"/>
        </w:rPr>
        <w:t>projektu</w:t>
      </w:r>
      <w:r w:rsidRPr="00FE29B9">
        <w:rPr>
          <w:spacing w:val="-3"/>
          <w:sz w:val="24"/>
          <w:szCs w:val="24"/>
        </w:rPr>
        <w:t xml:space="preserve"> </w:t>
      </w:r>
      <w:r w:rsidRPr="00FE29B9">
        <w:rPr>
          <w:sz w:val="24"/>
          <w:szCs w:val="24"/>
        </w:rPr>
        <w:t>uchwały, w</w:t>
      </w:r>
      <w:r w:rsidRPr="00FE29B9">
        <w:rPr>
          <w:spacing w:val="-6"/>
          <w:sz w:val="24"/>
          <w:szCs w:val="24"/>
        </w:rPr>
        <w:t xml:space="preserve"> </w:t>
      </w:r>
      <w:r w:rsidRPr="00FE29B9">
        <w:rPr>
          <w:sz w:val="24"/>
          <w:szCs w:val="24"/>
        </w:rPr>
        <w:t xml:space="preserve">tym </w:t>
      </w:r>
      <w:r w:rsidR="000F6E21">
        <w:rPr>
          <w:sz w:val="24"/>
          <w:szCs w:val="24"/>
        </w:rPr>
        <w:br/>
      </w:r>
      <w:r w:rsidRPr="00FE29B9">
        <w:rPr>
          <w:sz w:val="24"/>
          <w:szCs w:val="24"/>
        </w:rPr>
        <w:t>do mapy</w:t>
      </w:r>
      <w:r w:rsidRPr="00FE29B9">
        <w:rPr>
          <w:spacing w:val="40"/>
          <w:sz w:val="24"/>
          <w:szCs w:val="24"/>
        </w:rPr>
        <w:t xml:space="preserve"> </w:t>
      </w:r>
      <w:r w:rsidRPr="00FE29B9">
        <w:rPr>
          <w:sz w:val="24"/>
          <w:szCs w:val="24"/>
        </w:rPr>
        <w:t>obszaru rewitalizacji</w:t>
      </w:r>
      <w:r w:rsidR="00295A0C" w:rsidRPr="00FE29B9">
        <w:rPr>
          <w:sz w:val="24"/>
          <w:szCs w:val="24"/>
        </w:rPr>
        <w:t xml:space="preserve">. </w:t>
      </w:r>
      <w:r w:rsidR="009B5BF1" w:rsidRPr="00FE29B9">
        <w:rPr>
          <w:sz w:val="24"/>
          <w:szCs w:val="24"/>
        </w:rPr>
        <w:t>Z</w:t>
      </w:r>
      <w:r w:rsidR="00295A0C" w:rsidRPr="00FE29B9">
        <w:rPr>
          <w:sz w:val="24"/>
          <w:szCs w:val="24"/>
        </w:rPr>
        <w:t xml:space="preserve">głoszenia te poddano </w:t>
      </w:r>
      <w:r w:rsidR="0090281E" w:rsidRPr="00FE29B9">
        <w:rPr>
          <w:sz w:val="24"/>
          <w:szCs w:val="24"/>
        </w:rPr>
        <w:t>analizy</w:t>
      </w:r>
      <w:r w:rsidR="00295A0C" w:rsidRPr="00FE29B9">
        <w:rPr>
          <w:sz w:val="24"/>
          <w:szCs w:val="24"/>
        </w:rPr>
        <w:t xml:space="preserve"> i </w:t>
      </w:r>
      <w:r w:rsidR="0090281E" w:rsidRPr="00FE29B9">
        <w:rPr>
          <w:sz w:val="24"/>
          <w:szCs w:val="24"/>
        </w:rPr>
        <w:t>wykorzystano</w:t>
      </w:r>
      <w:r w:rsidR="00295A0C" w:rsidRPr="00FE29B9">
        <w:rPr>
          <w:sz w:val="24"/>
          <w:szCs w:val="24"/>
        </w:rPr>
        <w:t xml:space="preserve"> </w:t>
      </w:r>
      <w:r w:rsidR="000F6E21">
        <w:rPr>
          <w:sz w:val="24"/>
          <w:szCs w:val="24"/>
        </w:rPr>
        <w:br/>
      </w:r>
      <w:r w:rsidR="00295A0C" w:rsidRPr="00FE29B9">
        <w:rPr>
          <w:sz w:val="24"/>
          <w:szCs w:val="24"/>
        </w:rPr>
        <w:t xml:space="preserve">do </w:t>
      </w:r>
      <w:r w:rsidR="0090281E" w:rsidRPr="00FE29B9">
        <w:rPr>
          <w:sz w:val="24"/>
          <w:szCs w:val="24"/>
        </w:rPr>
        <w:t>p</w:t>
      </w:r>
      <w:r w:rsidR="00295A0C" w:rsidRPr="00FE29B9">
        <w:rPr>
          <w:sz w:val="24"/>
          <w:szCs w:val="24"/>
        </w:rPr>
        <w:t xml:space="preserve">rzygotowania </w:t>
      </w:r>
      <w:r w:rsidR="009B5BF1" w:rsidRPr="00FE29B9">
        <w:rPr>
          <w:sz w:val="24"/>
          <w:szCs w:val="24"/>
        </w:rPr>
        <w:t xml:space="preserve">korekty </w:t>
      </w:r>
      <w:r w:rsidR="00295A0C" w:rsidRPr="00FE29B9">
        <w:rPr>
          <w:sz w:val="24"/>
          <w:szCs w:val="24"/>
        </w:rPr>
        <w:t xml:space="preserve"> </w:t>
      </w:r>
      <w:r w:rsidR="0090281E" w:rsidRPr="00FE29B9">
        <w:rPr>
          <w:rStyle w:val="markedcontent"/>
        </w:rPr>
        <w:t>kształtu</w:t>
      </w:r>
      <w:r w:rsidR="0090281E" w:rsidRPr="00FE29B9">
        <w:rPr>
          <w:sz w:val="24"/>
          <w:szCs w:val="24"/>
        </w:rPr>
        <w:t xml:space="preserve"> i zakresu przestrzennego obszaru rewitalizacji. </w:t>
      </w:r>
    </w:p>
    <w:p w14:paraId="24ACF20E" w14:textId="77777777" w:rsidR="009B5BF1" w:rsidRPr="00FE29B9" w:rsidRDefault="009B5BF1" w:rsidP="0090281E">
      <w:pPr>
        <w:pStyle w:val="Tekstpodstawowy"/>
        <w:spacing w:line="362" w:lineRule="auto"/>
        <w:ind w:left="136" w:right="539"/>
        <w:jc w:val="both"/>
        <w:rPr>
          <w:rFonts w:ascii="Calibri" w:hAnsi="Calibri" w:cs="Calibri"/>
          <w:sz w:val="24"/>
          <w:szCs w:val="24"/>
        </w:rPr>
      </w:pPr>
    </w:p>
    <w:p w14:paraId="336EF68D" w14:textId="244169FB" w:rsidR="009B5BF1" w:rsidRPr="00FE29B9" w:rsidRDefault="009B5BF1" w:rsidP="000F30A1">
      <w:pPr>
        <w:pStyle w:val="tekkst"/>
        <w:rPr>
          <w:rStyle w:val="markedcontent"/>
        </w:rPr>
      </w:pPr>
      <w:r w:rsidRPr="00FE29B9">
        <w:rPr>
          <w:rStyle w:val="markedcontent"/>
        </w:rPr>
        <w:lastRenderedPageBreak/>
        <w:t xml:space="preserve">Dla zapewnienia transparentności procesu wyznaczenia obszaru zdegradowanego </w:t>
      </w:r>
      <w:r w:rsidR="000F6E21">
        <w:rPr>
          <w:rStyle w:val="markedcontent"/>
        </w:rPr>
        <w:br/>
      </w:r>
      <w:r w:rsidRPr="00FE29B9">
        <w:rPr>
          <w:rStyle w:val="markedcontent"/>
        </w:rPr>
        <w:t xml:space="preserve">oraz obszaru rewitalizacji  po dokonaniu korekt wynikających z etapu opiniowana projektu uchwały delimitacyjnej wpływające na zmianę granic podobszarów rewitalizacji. W związku </w:t>
      </w:r>
      <w:r w:rsidR="000F6E21">
        <w:rPr>
          <w:rStyle w:val="markedcontent"/>
        </w:rPr>
        <w:br/>
      </w:r>
      <w:r w:rsidRPr="00FE29B9">
        <w:rPr>
          <w:rStyle w:val="markedcontent"/>
        </w:rPr>
        <w:t xml:space="preserve">z tym w okresie od 06 listopada 2023 r. do 28 listopada 2023 r. poddano ponownie projekt uchwały wraz z załączana mapą wskazująca granice obszaru zdegradowanego i rewitalizacji. Dodatkowo w toku konsultacji można się było zapoznać opracowaniem pt. „Diagnoza delimitacyjna na potrzeby wyznaczenia obszaru zdegradowanego i obszaru rewitalizacji miasta Gliwice”. W toku tego etapu opiniowania przedmiotowego projektu uchwały  zgłoszono uwagi dotyczące rozszerzenia, które poddano analizie oraz w uzasadnionych przypadkach dokonano korekty polegającej na zwiększeniu powierzchni obszaru rewitalizacji. </w:t>
      </w:r>
    </w:p>
    <w:p w14:paraId="42F55AB6" w14:textId="77777777" w:rsidR="009B5BF1" w:rsidRPr="00FE29B9" w:rsidRDefault="009B5BF1" w:rsidP="000F30A1">
      <w:pPr>
        <w:pStyle w:val="tekkst"/>
        <w:rPr>
          <w:rStyle w:val="markedcontent"/>
        </w:rPr>
      </w:pPr>
      <w:r w:rsidRPr="00FE29B9">
        <w:rPr>
          <w:rStyle w:val="markedcontent"/>
        </w:rPr>
        <w:t>Ponowne konsultacje dotyczące projektu uchwały w sprawie wyznaczenia obszaru rewitalizacji oraz obszaru zdegradowanego przeprowadzono były prowadzone zgodnie zapisami z ustawy o rewitalizacji z dnia 9 października 2015.</w:t>
      </w:r>
    </w:p>
    <w:p w14:paraId="59A5C9A3" w14:textId="77777777" w:rsidR="009B5BF1" w:rsidRPr="00FE29B9" w:rsidRDefault="009B5BF1" w:rsidP="009B5BF1">
      <w:pPr>
        <w:pStyle w:val="Tekstpodstawowy"/>
        <w:spacing w:before="80"/>
        <w:ind w:left="136"/>
        <w:jc w:val="both"/>
        <w:rPr>
          <w:rFonts w:ascii="Calibri" w:hAnsi="Calibri" w:cs="Calibri"/>
          <w:sz w:val="24"/>
          <w:szCs w:val="24"/>
        </w:rPr>
      </w:pPr>
      <w:r w:rsidRPr="00FE29B9">
        <w:rPr>
          <w:rFonts w:ascii="Calibri" w:hAnsi="Calibri" w:cs="Calibri"/>
          <w:sz w:val="24"/>
          <w:szCs w:val="24"/>
        </w:rPr>
        <w:t xml:space="preserve"> 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8356408" w14:textId="77777777" w:rsidR="009B5BF1" w:rsidRPr="00FE29B9" w:rsidRDefault="009B5BF1" w:rsidP="009B5BF1">
      <w:pPr>
        <w:pStyle w:val="Tekstpodstawowy"/>
        <w:spacing w:before="32"/>
        <w:rPr>
          <w:rFonts w:ascii="Calibri" w:hAnsi="Calibri" w:cs="Calibri"/>
          <w:sz w:val="24"/>
          <w:szCs w:val="24"/>
        </w:rPr>
      </w:pPr>
    </w:p>
    <w:p w14:paraId="22906C08" w14:textId="77777777" w:rsidR="000F6E21" w:rsidRDefault="000F6E21" w:rsidP="000F6E21">
      <w:pPr>
        <w:pStyle w:val="Tekstpodstawowy"/>
        <w:numPr>
          <w:ilvl w:val="0"/>
          <w:numId w:val="104"/>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198D42C1" w14:textId="77777777" w:rsid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EC69008" w14:textId="12AAE713" w:rsidR="000F6E21" w:rsidRP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9E54807" w14:textId="6D93E6C7" w:rsidR="009B5BF1" w:rsidRPr="00FE29B9"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Otwartego spotkania 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000F6E21">
        <w:rPr>
          <w:spacing w:val="-14"/>
          <w:sz w:val="24"/>
          <w:szCs w:val="24"/>
        </w:rPr>
        <w:br/>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Pr="00FE29B9">
        <w:rPr>
          <w:sz w:val="24"/>
          <w:szCs w:val="24"/>
        </w:rPr>
        <w:t>w</w:t>
      </w:r>
      <w:r w:rsidRPr="00FE29B9">
        <w:rPr>
          <w:spacing w:val="-16"/>
          <w:sz w:val="24"/>
          <w:szCs w:val="24"/>
        </w:rPr>
        <w:t xml:space="preserve"> </w:t>
      </w:r>
      <w:r w:rsidRPr="00FE29B9">
        <w:rPr>
          <w:sz w:val="24"/>
          <w:szCs w:val="24"/>
        </w:rPr>
        <w:t>mieście, które miało miejsce 15  listopada w Miejskiej Bibliotece Publicznej przy ul. Kościuszki 17</w:t>
      </w:r>
      <w:r w:rsidR="000F6E21">
        <w:rPr>
          <w:sz w:val="24"/>
          <w:szCs w:val="24"/>
        </w:rPr>
        <w:t>.</w:t>
      </w:r>
    </w:p>
    <w:p w14:paraId="0C09070B" w14:textId="38B0266F" w:rsidR="009B5BF1" w:rsidRPr="004B0BB7"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 xml:space="preserve">Składania </w:t>
      </w:r>
      <w:r w:rsidRPr="004B0BB7">
        <w:rPr>
          <w:sz w:val="24"/>
          <w:szCs w:val="24"/>
        </w:rPr>
        <w:t>uwag</w:t>
      </w:r>
      <w:r w:rsidRPr="004B0BB7">
        <w:rPr>
          <w:spacing w:val="23"/>
          <w:sz w:val="24"/>
          <w:szCs w:val="24"/>
        </w:rPr>
        <w:t xml:space="preserve"> </w:t>
      </w:r>
      <w:r w:rsidRPr="004B0BB7">
        <w:rPr>
          <w:sz w:val="24"/>
          <w:szCs w:val="24"/>
        </w:rPr>
        <w:t>ustnie - bezpośrednio w Biurze Rozwoju</w:t>
      </w:r>
      <w:r w:rsidRPr="004B0BB7">
        <w:rPr>
          <w:spacing w:val="23"/>
          <w:sz w:val="24"/>
          <w:szCs w:val="24"/>
        </w:rPr>
        <w:t xml:space="preserve"> </w:t>
      </w:r>
      <w:r w:rsidRPr="004B0BB7">
        <w:rPr>
          <w:sz w:val="24"/>
          <w:szCs w:val="24"/>
        </w:rPr>
        <w:t>Miasta Urzędu Miejskiego</w:t>
      </w:r>
      <w:r w:rsidRPr="004B0BB7">
        <w:rPr>
          <w:spacing w:val="40"/>
          <w:sz w:val="24"/>
          <w:szCs w:val="24"/>
        </w:rPr>
        <w:t xml:space="preserve"> </w:t>
      </w:r>
      <w:r w:rsidRPr="004B0BB7">
        <w:rPr>
          <w:sz w:val="24"/>
          <w:szCs w:val="24"/>
        </w:rPr>
        <w:t>w Gliwicach przy ul. Jasnej 31A (w godzinach pracy UM) lub podczas w/w spotkań</w:t>
      </w:r>
      <w:r w:rsidR="000F6E21">
        <w:rPr>
          <w:sz w:val="24"/>
          <w:szCs w:val="24"/>
        </w:rPr>
        <w:t>.</w:t>
      </w:r>
    </w:p>
    <w:p w14:paraId="515FE3F2" w14:textId="77777777" w:rsidR="009B5BF1" w:rsidRPr="004B0BB7" w:rsidRDefault="009B5BF1" w:rsidP="000F30A1">
      <w:pPr>
        <w:pStyle w:val="tekkst"/>
        <w:rPr>
          <w:rStyle w:val="markedcontent"/>
        </w:rPr>
      </w:pPr>
      <w:r w:rsidRPr="004B0BB7">
        <w:rPr>
          <w:rStyle w:val="markedcontent"/>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3AB5DE43" w14:textId="00D1F927" w:rsidR="0014642C" w:rsidRPr="004B0BB7" w:rsidRDefault="009B5BF1" w:rsidP="0014642C">
      <w:pPr>
        <w:spacing w:after="0" w:line="360" w:lineRule="auto"/>
        <w:jc w:val="both"/>
        <w:rPr>
          <w:rStyle w:val="markedcontent"/>
          <w:sz w:val="24"/>
          <w:szCs w:val="24"/>
        </w:rPr>
      </w:pPr>
      <w:r w:rsidRPr="004B0BB7">
        <w:rPr>
          <w:rStyle w:val="markedcontent"/>
          <w:sz w:val="24"/>
          <w:szCs w:val="24"/>
        </w:rPr>
        <w:lastRenderedPageBreak/>
        <w:t xml:space="preserve">W toku konsultacji poza w/w spotkaniem zgłoszono w formie pisemnej uwagi. </w:t>
      </w:r>
      <w:r w:rsidR="0014642C" w:rsidRPr="004B0BB7">
        <w:rPr>
          <w:rStyle w:val="markedcontent"/>
          <w:sz w:val="24"/>
          <w:szCs w:val="24"/>
        </w:rPr>
        <w:t xml:space="preserve">Zgłoszenia te poddano analizy i wykorzystano do przygotowania ostatecznego kształtu i zakresu przestrzennego obszaru rewitalizacji. </w:t>
      </w:r>
    </w:p>
    <w:p w14:paraId="18FAE42B" w14:textId="77777777" w:rsidR="00464561" w:rsidRPr="004B0BB7" w:rsidRDefault="00464561" w:rsidP="0014642C">
      <w:pPr>
        <w:spacing w:after="0" w:line="360" w:lineRule="auto"/>
        <w:jc w:val="both"/>
        <w:rPr>
          <w:rStyle w:val="markedcontent"/>
          <w:sz w:val="24"/>
          <w:szCs w:val="24"/>
        </w:rPr>
      </w:pPr>
    </w:p>
    <w:p w14:paraId="1DC0B016" w14:textId="77777777" w:rsidR="00464561" w:rsidRPr="004B0BB7" w:rsidRDefault="00464561" w:rsidP="00464561">
      <w:pPr>
        <w:rPr>
          <w:b/>
          <w:bCs/>
          <w:sz w:val="24"/>
          <w:szCs w:val="24"/>
        </w:rPr>
      </w:pPr>
      <w:r w:rsidRPr="004B0BB7">
        <w:rPr>
          <w:b/>
          <w:bCs/>
          <w:sz w:val="24"/>
          <w:szCs w:val="24"/>
        </w:rPr>
        <w:t xml:space="preserve">Etap przygotowania  projektu GPR </w:t>
      </w:r>
    </w:p>
    <w:p w14:paraId="042FF790" w14:textId="392DF332" w:rsidR="00464561" w:rsidRPr="004B0BB7" w:rsidRDefault="00464561" w:rsidP="00464561">
      <w:pPr>
        <w:spacing w:after="0" w:line="360" w:lineRule="auto"/>
        <w:jc w:val="both"/>
        <w:rPr>
          <w:rStyle w:val="markedcontent"/>
          <w:sz w:val="24"/>
          <w:szCs w:val="24"/>
        </w:rPr>
      </w:pPr>
      <w:r w:rsidRPr="004B0BB7">
        <w:rPr>
          <w:rStyle w:val="markedcontent"/>
          <w:sz w:val="24"/>
          <w:szCs w:val="24"/>
        </w:rPr>
        <w:t>Po przyjęciu uchwały LIII/1120/2024 Rady Miasta Gliwice z dnia 25 stycznia 2024</w:t>
      </w:r>
      <w:r w:rsidR="000F6E21">
        <w:rPr>
          <w:rStyle w:val="markedcontent"/>
          <w:sz w:val="24"/>
          <w:szCs w:val="24"/>
        </w:rPr>
        <w:t xml:space="preserve"> </w:t>
      </w:r>
      <w:r w:rsidRPr="004B0BB7">
        <w:rPr>
          <w:rStyle w:val="markedcontent"/>
          <w:sz w:val="24"/>
          <w:szCs w:val="24"/>
        </w:rPr>
        <w:t xml:space="preserve">r. </w:t>
      </w:r>
      <w:r w:rsidR="000F6E21">
        <w:rPr>
          <w:rStyle w:val="markedcontent"/>
          <w:sz w:val="24"/>
          <w:szCs w:val="24"/>
        </w:rPr>
        <w:br/>
      </w:r>
      <w:r w:rsidRPr="004B0BB7">
        <w:rPr>
          <w:rStyle w:val="markedcontent"/>
          <w:sz w:val="24"/>
          <w:szCs w:val="24"/>
        </w:rPr>
        <w:t xml:space="preserve">w sprawie  przystąpienia do sporządzenia gminnego programu rewitalizacji dla miasta Gliwice prace związane z przygotowaniem projektu dokumentu reagowano z zastosowaniem zasad partycypacji i dialogu społecznego. Na etapie przygotowania projektu GPR formami zaangażowania partnerów rewitalizacji było w szczególności: </w:t>
      </w:r>
    </w:p>
    <w:p w14:paraId="3F39124C"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zorganizowanie w każdym z wyznaczonych podobszarów warsztatów, </w:t>
      </w:r>
    </w:p>
    <w:p w14:paraId="0B7FD64A"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badania ankietowego,  </w:t>
      </w:r>
    </w:p>
    <w:p w14:paraId="424C7ED8"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otwartego naboru przedsięwzięć rewitalizacyjnych.   </w:t>
      </w:r>
    </w:p>
    <w:p w14:paraId="384D00FF" w14:textId="3D6C4585" w:rsidR="00464561" w:rsidRPr="004B0BB7" w:rsidRDefault="00464561" w:rsidP="00464561">
      <w:pPr>
        <w:spacing w:after="0" w:line="360" w:lineRule="auto"/>
        <w:jc w:val="both"/>
        <w:rPr>
          <w:rStyle w:val="markedcontent"/>
          <w:sz w:val="24"/>
          <w:szCs w:val="24"/>
        </w:rPr>
      </w:pPr>
      <w:r w:rsidRPr="004B0BB7">
        <w:rPr>
          <w:rStyle w:val="markedcontent"/>
          <w:sz w:val="24"/>
          <w:szCs w:val="24"/>
        </w:rPr>
        <w:t xml:space="preserve">Ponadto w trakcie imprez miejskich i dzielnicowych promowano ideę i zasad  rewitalizacji </w:t>
      </w:r>
      <w:r w:rsidR="000F6E21">
        <w:rPr>
          <w:rStyle w:val="markedcontent"/>
          <w:sz w:val="24"/>
          <w:szCs w:val="24"/>
        </w:rPr>
        <w:br/>
      </w:r>
      <w:r w:rsidRPr="004B0BB7">
        <w:rPr>
          <w:rStyle w:val="markedcontent"/>
          <w:sz w:val="24"/>
          <w:szCs w:val="24"/>
        </w:rPr>
        <w:t xml:space="preserve">oraz informowano o toczących się pracach i możliwościach włączenia się w nie. </w:t>
      </w:r>
    </w:p>
    <w:p w14:paraId="7D2BFBA4" w14:textId="74BB5FB8" w:rsidR="00464561" w:rsidRPr="004B0BB7" w:rsidRDefault="00464561" w:rsidP="000F30A1">
      <w:pPr>
        <w:pStyle w:val="tekkst"/>
        <w:rPr>
          <w:rStyle w:val="markedcontent"/>
        </w:rPr>
      </w:pPr>
      <w:r w:rsidRPr="004B0BB7">
        <w:rPr>
          <w:rStyle w:val="markedcontent"/>
        </w:rPr>
        <w:t xml:space="preserve">W okresie luty - marzec 2024 r. zorganizowano cykl 7. warsztatów we wszystkich wyznaczonych podobszarach rewitalizacji. </w:t>
      </w:r>
      <w:r w:rsidR="002E47AB">
        <w:rPr>
          <w:rStyle w:val="markedcontent"/>
        </w:rPr>
        <w:t xml:space="preserve"> </w:t>
      </w:r>
      <w:r w:rsidR="002E47AB" w:rsidRPr="002E47AB">
        <w:t xml:space="preserve">Informacja o tych warsztatach była </w:t>
      </w:r>
      <w:r w:rsidR="002E47AB">
        <w:t xml:space="preserve">umieszczona </w:t>
      </w:r>
      <w:r w:rsidR="002E47AB" w:rsidRPr="002E47AB">
        <w:t xml:space="preserve">na stronie, w </w:t>
      </w:r>
      <w:proofErr w:type="spellStart"/>
      <w:r w:rsidR="002E47AB" w:rsidRPr="002E47AB">
        <w:t>BIPie</w:t>
      </w:r>
      <w:proofErr w:type="spellEnd"/>
      <w:r w:rsidR="002E47AB" w:rsidRPr="002E47AB">
        <w:t xml:space="preserve">, w lokalnej prasie, tj. w MSI, w mediach społecznościowych </w:t>
      </w:r>
      <w:r w:rsidR="000F6E21">
        <w:t>(</w:t>
      </w:r>
      <w:r w:rsidR="002E47AB" w:rsidRPr="002E47AB">
        <w:t>F</w:t>
      </w:r>
      <w:r w:rsidR="000F6E21">
        <w:t>B)</w:t>
      </w:r>
      <w:r w:rsidR="002E47AB" w:rsidRPr="002E47AB">
        <w:t xml:space="preserve"> </w:t>
      </w:r>
      <w:r w:rsidR="000F6E21">
        <w:br/>
      </w:r>
      <w:r w:rsidR="002E47AB" w:rsidRPr="002E47AB">
        <w:t xml:space="preserve">oraz rozwieszane były plakaty w gablotach (w siedzibach urzędu), w bibliotekach, </w:t>
      </w:r>
      <w:r w:rsidR="000F6E21">
        <w:br/>
      </w:r>
      <w:r w:rsidR="002E47AB" w:rsidRPr="002E47AB">
        <w:t xml:space="preserve">na przystankach autobusowych w dzielnicach objętych rewitalizacją oraz w miejscach, gdzie odbywały się te spotkania </w:t>
      </w:r>
      <w:r w:rsidRPr="004B0BB7">
        <w:rPr>
          <w:rStyle w:val="markedcontent"/>
        </w:rPr>
        <w:t>W toku każdego warsztatu w pierwszej kolejności przedstawiono czym jest rewitalizacja oraz zaprezentowano kluczowe cechy podobszaru i jego wyznaczone granice na podstawie diagnozy delimitacyjnej. Uczestnicy zostali podzieleni na kilka mniejszych grup, w ramach, których z udziałem moderatora, dyskutowali, udzielali odpowiedzi spisując je na arkuszach oraz zaznaczając na mapach.</w:t>
      </w:r>
    </w:p>
    <w:p w14:paraId="1B61CDF3" w14:textId="77777777" w:rsidR="00464561" w:rsidRPr="004B0BB7" w:rsidRDefault="00464561" w:rsidP="000F6E21">
      <w:pPr>
        <w:spacing w:line="360" w:lineRule="auto"/>
        <w:jc w:val="both"/>
        <w:rPr>
          <w:sz w:val="24"/>
          <w:szCs w:val="24"/>
        </w:rPr>
      </w:pPr>
      <w:r w:rsidRPr="004B0BB7">
        <w:rPr>
          <w:sz w:val="24"/>
          <w:szCs w:val="24"/>
        </w:rPr>
        <w:t>Uczestnicy dyskutowali w zakresie 3 zagadnień:</w:t>
      </w:r>
    </w:p>
    <w:p w14:paraId="12269110" w14:textId="5B9F5EF3" w:rsidR="00464561" w:rsidRPr="004B0BB7" w:rsidRDefault="00464561" w:rsidP="000F6E21">
      <w:pPr>
        <w:pStyle w:val="Akapitzlist"/>
        <w:numPr>
          <w:ilvl w:val="0"/>
          <w:numId w:val="191"/>
        </w:numPr>
        <w:spacing w:line="360" w:lineRule="auto"/>
        <w:jc w:val="both"/>
        <w:rPr>
          <w:sz w:val="24"/>
          <w:szCs w:val="24"/>
        </w:rPr>
      </w:pPr>
      <w:r w:rsidRPr="004B0BB7">
        <w:rPr>
          <w:sz w:val="24"/>
          <w:szCs w:val="24"/>
        </w:rPr>
        <w:t>jakie pozytywne / negatywne cechy decydują o sytuacji i przyszłości danego</w:t>
      </w:r>
      <w:r w:rsidR="000F6E21">
        <w:rPr>
          <w:sz w:val="24"/>
          <w:szCs w:val="24"/>
        </w:rPr>
        <w:t xml:space="preserve"> </w:t>
      </w:r>
      <w:r w:rsidRPr="004B0BB7">
        <w:rPr>
          <w:sz w:val="24"/>
          <w:szCs w:val="24"/>
        </w:rPr>
        <w:t>podobszaru?</w:t>
      </w:r>
    </w:p>
    <w:p w14:paraId="6C97C59D" w14:textId="6D21CDDF" w:rsidR="00464561" w:rsidRPr="004B0BB7" w:rsidRDefault="000F6E21" w:rsidP="000F6E21">
      <w:pPr>
        <w:pStyle w:val="Akapitzlist"/>
        <w:numPr>
          <w:ilvl w:val="1"/>
          <w:numId w:val="191"/>
        </w:numPr>
        <w:spacing w:line="360" w:lineRule="auto"/>
        <w:jc w:val="both"/>
        <w:rPr>
          <w:sz w:val="24"/>
          <w:szCs w:val="24"/>
        </w:rPr>
      </w:pPr>
      <w:r>
        <w:rPr>
          <w:sz w:val="24"/>
          <w:szCs w:val="24"/>
        </w:rPr>
        <w:t>Z</w:t>
      </w:r>
      <w:r w:rsidR="00464561" w:rsidRPr="004B0BB7">
        <w:rPr>
          <w:sz w:val="24"/>
          <w:szCs w:val="24"/>
        </w:rPr>
        <w:t>asoby, które można wykorzystać na rzecz rozwoju obszaru, poprawy jakości życia, podnoszenia aktywności mieszkańców</w:t>
      </w:r>
      <w:r>
        <w:rPr>
          <w:sz w:val="24"/>
          <w:szCs w:val="24"/>
        </w:rPr>
        <w:t>.</w:t>
      </w:r>
    </w:p>
    <w:p w14:paraId="1584F7B9" w14:textId="6AF8A181" w:rsidR="00464561" w:rsidRPr="004B0BB7" w:rsidRDefault="000F6E21" w:rsidP="000F6E21">
      <w:pPr>
        <w:pStyle w:val="Akapitzlist"/>
        <w:numPr>
          <w:ilvl w:val="1"/>
          <w:numId w:val="191"/>
        </w:numPr>
        <w:spacing w:line="360" w:lineRule="auto"/>
        <w:jc w:val="both"/>
        <w:rPr>
          <w:sz w:val="24"/>
          <w:szCs w:val="24"/>
        </w:rPr>
      </w:pPr>
      <w:r>
        <w:rPr>
          <w:sz w:val="24"/>
          <w:szCs w:val="24"/>
        </w:rPr>
        <w:lastRenderedPageBreak/>
        <w:t>A</w:t>
      </w:r>
      <w:r w:rsidR="00464561" w:rsidRPr="004B0BB7">
        <w:rPr>
          <w:sz w:val="24"/>
          <w:szCs w:val="24"/>
        </w:rPr>
        <w:t>ktualne aktywności pozytywnie ożywiające obszar i społeczność lokalną</w:t>
      </w:r>
      <w:r>
        <w:rPr>
          <w:sz w:val="24"/>
          <w:szCs w:val="24"/>
        </w:rPr>
        <w:t>.</w:t>
      </w:r>
    </w:p>
    <w:p w14:paraId="29202609" w14:textId="6AF04568" w:rsidR="00464561" w:rsidRPr="004B0BB7" w:rsidRDefault="000F6E21" w:rsidP="000F6E21">
      <w:pPr>
        <w:pStyle w:val="Akapitzlist"/>
        <w:numPr>
          <w:ilvl w:val="1"/>
          <w:numId w:val="191"/>
        </w:numPr>
        <w:spacing w:line="360" w:lineRule="auto"/>
        <w:jc w:val="both"/>
        <w:rPr>
          <w:sz w:val="24"/>
          <w:szCs w:val="24"/>
        </w:rPr>
      </w:pPr>
      <w:r>
        <w:rPr>
          <w:sz w:val="24"/>
          <w:szCs w:val="24"/>
        </w:rPr>
        <w:t>P</w:t>
      </w:r>
      <w:r w:rsidR="00464561" w:rsidRPr="004B0BB7">
        <w:rPr>
          <w:sz w:val="24"/>
          <w:szCs w:val="24"/>
        </w:rPr>
        <w:t>ozytywne wyróżniki obszaru na tle miasta</w:t>
      </w:r>
      <w:r>
        <w:rPr>
          <w:sz w:val="24"/>
          <w:szCs w:val="24"/>
        </w:rPr>
        <w:t>.</w:t>
      </w:r>
    </w:p>
    <w:p w14:paraId="515FF917" w14:textId="176A68A0" w:rsidR="00464561" w:rsidRPr="004B0BB7" w:rsidRDefault="000F6E21" w:rsidP="000F6E21">
      <w:pPr>
        <w:pStyle w:val="Akapitzlist"/>
        <w:numPr>
          <w:ilvl w:val="1"/>
          <w:numId w:val="191"/>
        </w:numPr>
        <w:spacing w:line="360" w:lineRule="auto"/>
        <w:jc w:val="both"/>
        <w:rPr>
          <w:sz w:val="24"/>
          <w:szCs w:val="24"/>
        </w:rPr>
      </w:pPr>
      <w:r>
        <w:rPr>
          <w:sz w:val="24"/>
          <w:szCs w:val="24"/>
        </w:rPr>
        <w:t>D</w:t>
      </w:r>
      <w:r w:rsidR="00464561" w:rsidRPr="004B0BB7">
        <w:rPr>
          <w:sz w:val="24"/>
          <w:szCs w:val="24"/>
        </w:rPr>
        <w:t>eficyty utrudniające codzienne funkcjonowanie mieszkańców i rozwój</w:t>
      </w:r>
      <w:r>
        <w:rPr>
          <w:sz w:val="24"/>
          <w:szCs w:val="24"/>
        </w:rPr>
        <w:t xml:space="preserve"> </w:t>
      </w:r>
      <w:r w:rsidR="00464561" w:rsidRPr="004B0BB7">
        <w:rPr>
          <w:sz w:val="24"/>
          <w:szCs w:val="24"/>
        </w:rPr>
        <w:t>obszaru - czego brakuje?</w:t>
      </w:r>
    </w:p>
    <w:p w14:paraId="69E3CEAE" w14:textId="4F65031C" w:rsidR="00464561" w:rsidRPr="004B0BB7" w:rsidRDefault="000F6E21" w:rsidP="000F6E21">
      <w:pPr>
        <w:pStyle w:val="Akapitzlist"/>
        <w:numPr>
          <w:ilvl w:val="1"/>
          <w:numId w:val="191"/>
        </w:numPr>
        <w:spacing w:line="360" w:lineRule="auto"/>
        <w:jc w:val="both"/>
        <w:rPr>
          <w:sz w:val="24"/>
          <w:szCs w:val="24"/>
        </w:rPr>
      </w:pPr>
      <w:r>
        <w:rPr>
          <w:sz w:val="24"/>
          <w:szCs w:val="24"/>
        </w:rPr>
        <w:t>U</w:t>
      </w:r>
      <w:r w:rsidR="00464561" w:rsidRPr="004B0BB7">
        <w:rPr>
          <w:sz w:val="24"/>
          <w:szCs w:val="24"/>
        </w:rPr>
        <w:t>ciążliwe nadwyżki - czego jest za dużo?</w:t>
      </w:r>
    </w:p>
    <w:p w14:paraId="637CD58E" w14:textId="215E7B4E"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iezagospodarowane potencjały - co marnujemy?</w:t>
      </w:r>
      <w:r w:rsidR="00464561" w:rsidRPr="004B0BB7">
        <w:rPr>
          <w:sz w:val="24"/>
          <w:szCs w:val="24"/>
        </w:rPr>
        <w:tab/>
      </w:r>
    </w:p>
    <w:p w14:paraId="47199B73" w14:textId="3FDD7C80"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egatywne wyróżniki podobszaru na tle miasta</w:t>
      </w:r>
      <w:r>
        <w:rPr>
          <w:sz w:val="24"/>
          <w:szCs w:val="24"/>
        </w:rPr>
        <w:t>.</w:t>
      </w:r>
    </w:p>
    <w:p w14:paraId="3C6D7613" w14:textId="09A68F45"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przedsięwzięcia warto podjąć w obszarze dla jego wielowymiarowej rewitalizacji w podobszarze?</w:t>
      </w:r>
    </w:p>
    <w:p w14:paraId="4E5794F0" w14:textId="36C132E5"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 xml:space="preserve">o będzie świadczyć o sukcesie procesu rewitalizacji obszaru? </w:t>
      </w:r>
      <w:r>
        <w:rPr>
          <w:sz w:val="24"/>
          <w:szCs w:val="24"/>
        </w:rPr>
        <w:t>J</w:t>
      </w:r>
      <w:r w:rsidR="00464561" w:rsidRPr="004B0BB7">
        <w:rPr>
          <w:sz w:val="24"/>
          <w:szCs w:val="24"/>
        </w:rPr>
        <w:t>akimi efektami będzie można promować rewitalizację?</w:t>
      </w:r>
    </w:p>
    <w:p w14:paraId="10F99375" w14:textId="6874EDD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efekty rewitalizacji są najbardziej oczekiwane przez mieszkańców?</w:t>
      </w:r>
    </w:p>
    <w:p w14:paraId="519AA1EE" w14:textId="6B1317C7"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zym powinien stawać się obszar dla miasta w wyniku procesu rewitalizacji?</w:t>
      </w:r>
    </w:p>
    <w:p w14:paraId="34430AAB" w14:textId="24FDD37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przedsięwzięcia powinny zostać podjęte aby osiągnąć zamierzone zmiany?</w:t>
      </w:r>
    </w:p>
    <w:p w14:paraId="0AFD087B" w14:textId="1864458B"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podmioty z obszaru powinny być partnerami wielowymiarowej rewitalizacji?</w:t>
      </w:r>
    </w:p>
    <w:p w14:paraId="283B1FAA" w14:textId="055899BF"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już dzisiaj aktywnie wspierają żywotność podobszaru?</w:t>
      </w:r>
    </w:p>
    <w:p w14:paraId="7F3A9372" w14:textId="5D82FF39"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mogą stawać się partnerami tego procesu?</w:t>
      </w:r>
    </w:p>
    <w:p w14:paraId="053782B1" w14:textId="04ED143B"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oddziałują negatywnie na sytuację w podobszarze?</w:t>
      </w:r>
    </w:p>
    <w:p w14:paraId="3D9D6098" w14:textId="7AB71C2A" w:rsidR="00464561" w:rsidRPr="004B0BB7" w:rsidRDefault="000F6E21" w:rsidP="000F6E21">
      <w:pPr>
        <w:pStyle w:val="Akapitzlist"/>
        <w:numPr>
          <w:ilvl w:val="1"/>
          <w:numId w:val="191"/>
        </w:numPr>
        <w:spacing w:line="360" w:lineRule="auto"/>
        <w:jc w:val="both"/>
        <w:rPr>
          <w:sz w:val="24"/>
          <w:szCs w:val="24"/>
        </w:rPr>
      </w:pPr>
      <w:r>
        <w:rPr>
          <w:sz w:val="24"/>
          <w:szCs w:val="24"/>
        </w:rPr>
        <w:t>W</w:t>
      </w:r>
      <w:r w:rsidR="00464561" w:rsidRPr="004B0BB7">
        <w:rPr>
          <w:sz w:val="24"/>
          <w:szCs w:val="24"/>
        </w:rPr>
        <w:t xml:space="preserve"> jaki sposób można wesprzeć pozytywną aktywność aktualnych </w:t>
      </w:r>
      <w:r>
        <w:rPr>
          <w:sz w:val="24"/>
          <w:szCs w:val="24"/>
        </w:rPr>
        <w:br/>
      </w:r>
      <w:r w:rsidR="00464561" w:rsidRPr="004B0BB7">
        <w:rPr>
          <w:sz w:val="24"/>
          <w:szCs w:val="24"/>
        </w:rPr>
        <w:t>i potencjalnych partnerów rewitalizacji?</w:t>
      </w:r>
    </w:p>
    <w:p w14:paraId="598F8C12" w14:textId="7ADCEF0F"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 pozyskać oponentów do procesu rewitalizacji?</w:t>
      </w:r>
    </w:p>
    <w:p w14:paraId="72FD7B1B" w14:textId="35F6C91B"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 xml:space="preserve">akiego wsparcia oczekują interesariusze by mogli osobiście włączyć się </w:t>
      </w:r>
      <w:r>
        <w:rPr>
          <w:sz w:val="24"/>
          <w:szCs w:val="24"/>
        </w:rPr>
        <w:br/>
      </w:r>
      <w:r w:rsidR="00464561" w:rsidRPr="004B0BB7">
        <w:rPr>
          <w:sz w:val="24"/>
          <w:szCs w:val="24"/>
        </w:rPr>
        <w:t>w proces rewitalizacji?</w:t>
      </w:r>
    </w:p>
    <w:p w14:paraId="0168C295" w14:textId="00B67767" w:rsidR="00464561" w:rsidRPr="004B0BB7" w:rsidRDefault="00464561" w:rsidP="00464561">
      <w:pPr>
        <w:spacing w:line="360" w:lineRule="auto"/>
        <w:jc w:val="both"/>
        <w:rPr>
          <w:sz w:val="24"/>
          <w:szCs w:val="24"/>
        </w:rPr>
      </w:pPr>
      <w:r w:rsidRPr="004B0BB7">
        <w:rPr>
          <w:sz w:val="24"/>
          <w:szCs w:val="24"/>
        </w:rPr>
        <w:t>W okresie od 5</w:t>
      </w:r>
      <w:r w:rsidR="00B460AB">
        <w:rPr>
          <w:sz w:val="24"/>
          <w:szCs w:val="24"/>
        </w:rPr>
        <w:t xml:space="preserve"> kwietnia do </w:t>
      </w:r>
      <w:r w:rsidRPr="004B0BB7">
        <w:rPr>
          <w:sz w:val="24"/>
          <w:szCs w:val="24"/>
        </w:rPr>
        <w:t>5</w:t>
      </w:r>
      <w:r w:rsidR="00B460AB">
        <w:rPr>
          <w:sz w:val="24"/>
          <w:szCs w:val="24"/>
        </w:rPr>
        <w:t xml:space="preserve"> maja </w:t>
      </w:r>
      <w:r w:rsidRPr="004B0BB7">
        <w:rPr>
          <w:sz w:val="24"/>
          <w:szCs w:val="24"/>
        </w:rPr>
        <w:t>2024 r. przeprowadzono badania ankietowe mające na celu pogłębienie diagnozy obszaru /podobszarów rewitalizacji oraz wykaszania kluczowych wyzwań i działań. Ankiety można było wypełnić elektronicznie na</w:t>
      </w:r>
      <w:r w:rsidRPr="004B0BB7">
        <w:rPr>
          <w:spacing w:val="-7"/>
          <w:sz w:val="24"/>
          <w:szCs w:val="24"/>
        </w:rPr>
        <w:t xml:space="preserve"> </w:t>
      </w:r>
      <w:r w:rsidRPr="004B0BB7">
        <w:rPr>
          <w:sz w:val="24"/>
          <w:szCs w:val="24"/>
        </w:rPr>
        <w:t>platformie</w:t>
      </w:r>
      <w:r w:rsidRPr="004B0BB7">
        <w:rPr>
          <w:spacing w:val="-7"/>
          <w:sz w:val="24"/>
          <w:szCs w:val="24"/>
        </w:rPr>
        <w:t xml:space="preserve"> </w:t>
      </w:r>
      <w:hyperlink r:id="rId78">
        <w:r w:rsidRPr="004B0BB7">
          <w:rPr>
            <w:sz w:val="24"/>
            <w:szCs w:val="24"/>
          </w:rPr>
          <w:t>decydujmyrazem.gliwice.pl</w:t>
        </w:r>
      </w:hyperlink>
      <w:r w:rsidRPr="004B0BB7">
        <w:rPr>
          <w:sz w:val="24"/>
          <w:szCs w:val="24"/>
        </w:rPr>
        <w:t xml:space="preserve"> oraz papierowo w trakcie różnego rodzaju spotkań </w:t>
      </w:r>
      <w:r w:rsidR="00160319">
        <w:rPr>
          <w:sz w:val="24"/>
          <w:szCs w:val="24"/>
        </w:rPr>
        <w:br/>
      </w:r>
      <w:r w:rsidRPr="004B0BB7">
        <w:rPr>
          <w:sz w:val="24"/>
          <w:szCs w:val="24"/>
        </w:rPr>
        <w:t xml:space="preserve">z mieszkańcami. </w:t>
      </w:r>
    </w:p>
    <w:p w14:paraId="2AFD86B4" w14:textId="7C1A5923" w:rsidR="00464561" w:rsidRPr="004B0BB7" w:rsidRDefault="00464561" w:rsidP="00464561">
      <w:pPr>
        <w:spacing w:line="360" w:lineRule="auto"/>
        <w:jc w:val="both"/>
        <w:rPr>
          <w:sz w:val="24"/>
          <w:szCs w:val="24"/>
        </w:rPr>
      </w:pPr>
      <w:r w:rsidRPr="004B0BB7">
        <w:rPr>
          <w:sz w:val="24"/>
          <w:szCs w:val="24"/>
        </w:rPr>
        <w:t xml:space="preserve">Kolejną formą mającą na celu wzmocnienie udziału partnerów rewitalizacji było przeprowadzanie otwartego naboru przedsięwzięć. </w:t>
      </w:r>
      <w:r w:rsidRPr="004B0BB7">
        <w:rPr>
          <w:rStyle w:val="markedcontent"/>
          <w:sz w:val="24"/>
          <w:szCs w:val="24"/>
        </w:rPr>
        <w:t xml:space="preserve">Działania te miały na celu zebranie </w:t>
      </w:r>
      <w:r w:rsidRPr="004B0BB7">
        <w:rPr>
          <w:rStyle w:val="markedcontent"/>
          <w:sz w:val="24"/>
          <w:szCs w:val="24"/>
        </w:rPr>
        <w:lastRenderedPageBreak/>
        <w:t>propozycji przedsięwzięć na wyznaczonym obszarze rewitalizacji od wszystkich zainteresowanych rewitalizacją.</w:t>
      </w:r>
      <w:r w:rsidRPr="004B0BB7">
        <w:rPr>
          <w:sz w:val="24"/>
          <w:szCs w:val="24"/>
        </w:rPr>
        <w:t xml:space="preserve"> W okresie 21</w:t>
      </w:r>
      <w:r w:rsidR="00B460AB">
        <w:rPr>
          <w:sz w:val="24"/>
          <w:szCs w:val="24"/>
        </w:rPr>
        <w:t xml:space="preserve"> sierpnia – </w:t>
      </w:r>
      <w:r w:rsidRPr="004B0BB7">
        <w:rPr>
          <w:sz w:val="24"/>
          <w:szCs w:val="24"/>
        </w:rPr>
        <w:t>11</w:t>
      </w:r>
      <w:r w:rsidR="00B460AB">
        <w:rPr>
          <w:sz w:val="24"/>
          <w:szCs w:val="24"/>
        </w:rPr>
        <w:t xml:space="preserve"> października </w:t>
      </w:r>
      <w:r w:rsidRPr="004B0BB7">
        <w:rPr>
          <w:sz w:val="24"/>
          <w:szCs w:val="24"/>
        </w:rPr>
        <w:t>2024r. oraz</w:t>
      </w:r>
      <w:r w:rsidR="00160319">
        <w:rPr>
          <w:sz w:val="24"/>
          <w:szCs w:val="24"/>
        </w:rPr>
        <w:t xml:space="preserve"> </w:t>
      </w:r>
      <w:r w:rsidRPr="004B0BB7">
        <w:rPr>
          <w:sz w:val="24"/>
          <w:szCs w:val="24"/>
        </w:rPr>
        <w:t>składać można było propozycje przedsięwzięć:</w:t>
      </w:r>
    </w:p>
    <w:p w14:paraId="5B256030"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drogą elektroniczną na adres e-mail: brm@um.gliwice.pl lub</w:t>
      </w:r>
    </w:p>
    <w:p w14:paraId="43E7EAA4"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na stronie DecydujmyRazem.gliwice.pl lub</w:t>
      </w:r>
    </w:p>
    <w:p w14:paraId="3321659A"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 xml:space="preserve">bezpośrednio w biurze podawczym Urzędu bądź w sekretariacie Biura Rozwoju Miasta. </w:t>
      </w:r>
    </w:p>
    <w:p w14:paraId="23439E7D" w14:textId="19DAA0C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Jednoczesne zorganizowane otwarte spotkania oraz konsultacje on-line, w trakcie których można było uzyskać informacje o prowadzonych pracach oraz skorzystać ze wsparcia </w:t>
      </w:r>
      <w:r w:rsidR="00160319">
        <w:rPr>
          <w:rStyle w:val="markedcontent"/>
          <w:sz w:val="24"/>
          <w:szCs w:val="24"/>
        </w:rPr>
        <w:br/>
      </w:r>
      <w:r w:rsidRPr="004B0BB7">
        <w:rPr>
          <w:rStyle w:val="markedcontent"/>
          <w:sz w:val="24"/>
          <w:szCs w:val="24"/>
        </w:rPr>
        <w:t xml:space="preserve">w wypełnianiu kart przedsięwzięć. </w:t>
      </w:r>
    </w:p>
    <w:p w14:paraId="7423D735" w14:textId="7357D9D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Przedsięwzięcia zgłoszone w naborze zostały poddane weryfikacji pod kątem położenia  </w:t>
      </w:r>
      <w:r w:rsidR="00160319">
        <w:rPr>
          <w:rStyle w:val="markedcontent"/>
          <w:sz w:val="24"/>
          <w:szCs w:val="24"/>
        </w:rPr>
        <w:br/>
      </w:r>
      <w:r w:rsidRPr="004B0BB7">
        <w:rPr>
          <w:rStyle w:val="markedcontent"/>
          <w:sz w:val="24"/>
          <w:szCs w:val="24"/>
        </w:rPr>
        <w:t xml:space="preserve">w granicach wyznaczonego obszaru rewitalizacji, spójności z celami procesu rewitalizacji wynikającymi z programu oraz ich wpływu na poprawę jakości życia mieszkańców. </w:t>
      </w:r>
    </w:p>
    <w:p w14:paraId="1E03F621" w14:textId="2F3F041C" w:rsidR="00464561" w:rsidRDefault="00464561" w:rsidP="00464561">
      <w:pPr>
        <w:spacing w:line="360" w:lineRule="auto"/>
        <w:jc w:val="both"/>
        <w:rPr>
          <w:rStyle w:val="markedcontent"/>
          <w:sz w:val="24"/>
          <w:szCs w:val="24"/>
        </w:rPr>
      </w:pPr>
      <w:r w:rsidRPr="004B0BB7">
        <w:rPr>
          <w:rStyle w:val="markedcontent"/>
          <w:sz w:val="24"/>
          <w:szCs w:val="24"/>
        </w:rPr>
        <w:t xml:space="preserve">Wyniki prac warsztatowych oraz analizy ankiet oraz naboru przedsięwzięć wykorzystano </w:t>
      </w:r>
      <w:r w:rsidR="00160319">
        <w:rPr>
          <w:rStyle w:val="markedcontent"/>
          <w:sz w:val="24"/>
          <w:szCs w:val="24"/>
        </w:rPr>
        <w:br/>
      </w:r>
      <w:r w:rsidRPr="004B0BB7">
        <w:rPr>
          <w:rStyle w:val="markedcontent"/>
          <w:sz w:val="24"/>
          <w:szCs w:val="24"/>
        </w:rPr>
        <w:t>do przeprowadz</w:t>
      </w:r>
      <w:r w:rsidR="004B0BB7">
        <w:rPr>
          <w:rStyle w:val="markedcontent"/>
          <w:sz w:val="24"/>
          <w:szCs w:val="24"/>
        </w:rPr>
        <w:t>e</w:t>
      </w:r>
      <w:r w:rsidRPr="004B0BB7">
        <w:rPr>
          <w:rStyle w:val="markedcontent"/>
          <w:sz w:val="24"/>
          <w:szCs w:val="24"/>
        </w:rPr>
        <w:t xml:space="preserve">nia diagnozy pogłębionej, wyznaczenia ostatecznego brzmienia wizji, celów </w:t>
      </w:r>
      <w:r w:rsidR="00160319">
        <w:rPr>
          <w:rStyle w:val="markedcontent"/>
          <w:sz w:val="24"/>
          <w:szCs w:val="24"/>
        </w:rPr>
        <w:br/>
      </w:r>
      <w:r w:rsidRPr="004B0BB7">
        <w:rPr>
          <w:rStyle w:val="markedcontent"/>
          <w:sz w:val="24"/>
          <w:szCs w:val="24"/>
        </w:rPr>
        <w:t>i kierunków działań</w:t>
      </w:r>
      <w:r w:rsidR="004B0BB7">
        <w:rPr>
          <w:rStyle w:val="markedcontent"/>
          <w:sz w:val="24"/>
          <w:szCs w:val="24"/>
        </w:rPr>
        <w:t xml:space="preserve">, </w:t>
      </w:r>
      <w:r w:rsidRPr="004B0BB7">
        <w:rPr>
          <w:rStyle w:val="markedcontent"/>
          <w:sz w:val="24"/>
          <w:szCs w:val="24"/>
        </w:rPr>
        <w:t xml:space="preserve">przedsięwzięć podstawowych oraz pozostałych dopuszczalnych przedsięwzięć rewitalizacyjnych. </w:t>
      </w:r>
    </w:p>
    <w:p w14:paraId="2017C18B" w14:textId="18768837" w:rsidR="004B0BB7" w:rsidRDefault="006C72D4" w:rsidP="00464561">
      <w:pPr>
        <w:spacing w:line="360" w:lineRule="auto"/>
        <w:jc w:val="both"/>
        <w:rPr>
          <w:rStyle w:val="markedcontent"/>
          <w:sz w:val="24"/>
          <w:szCs w:val="24"/>
        </w:rPr>
      </w:pPr>
      <w:r>
        <w:rPr>
          <w:rStyle w:val="markedcontent"/>
          <w:sz w:val="24"/>
          <w:szCs w:val="24"/>
        </w:rPr>
        <w:t>Ze wszystkich etapów konsultacji społecznej</w:t>
      </w:r>
      <w:r w:rsidR="00AB2DE2">
        <w:rPr>
          <w:rStyle w:val="markedcontent"/>
          <w:sz w:val="24"/>
          <w:szCs w:val="24"/>
        </w:rPr>
        <w:t xml:space="preserve"> prowadzonej </w:t>
      </w:r>
      <w:r w:rsidR="00101D3C">
        <w:rPr>
          <w:rStyle w:val="markedcontent"/>
          <w:sz w:val="24"/>
          <w:szCs w:val="24"/>
        </w:rPr>
        <w:t xml:space="preserve">w toku </w:t>
      </w:r>
      <w:r w:rsidR="00AB2DE2">
        <w:rPr>
          <w:rStyle w:val="markedcontent"/>
          <w:sz w:val="24"/>
          <w:szCs w:val="24"/>
        </w:rPr>
        <w:t>przygotowani</w:t>
      </w:r>
      <w:r w:rsidR="00101D3C">
        <w:rPr>
          <w:rStyle w:val="markedcontent"/>
          <w:sz w:val="24"/>
          <w:szCs w:val="24"/>
        </w:rPr>
        <w:t>a</w:t>
      </w:r>
      <w:r w:rsidR="00AB2DE2">
        <w:rPr>
          <w:rStyle w:val="markedcontent"/>
          <w:sz w:val="24"/>
          <w:szCs w:val="24"/>
        </w:rPr>
        <w:t xml:space="preserve"> projektu GPR</w:t>
      </w:r>
      <w:r w:rsidR="00101D3C">
        <w:rPr>
          <w:rStyle w:val="markedcontent"/>
          <w:sz w:val="24"/>
          <w:szCs w:val="24"/>
        </w:rPr>
        <w:t xml:space="preserve">, </w:t>
      </w:r>
      <w:r>
        <w:rPr>
          <w:rStyle w:val="markedcontent"/>
          <w:sz w:val="24"/>
          <w:szCs w:val="24"/>
        </w:rPr>
        <w:t xml:space="preserve">na stronie </w:t>
      </w:r>
      <w:r w:rsidR="00AB2DE2">
        <w:rPr>
          <w:rStyle w:val="markedcontent"/>
          <w:sz w:val="24"/>
          <w:szCs w:val="24"/>
        </w:rPr>
        <w:t>B</w:t>
      </w:r>
      <w:r>
        <w:rPr>
          <w:rStyle w:val="markedcontent"/>
          <w:sz w:val="24"/>
          <w:szCs w:val="24"/>
        </w:rPr>
        <w:t xml:space="preserve">IP Miasta Gliwice oraz na portalu </w:t>
      </w:r>
      <w:r w:rsidRPr="004B0BB7">
        <w:rPr>
          <w:sz w:val="24"/>
          <w:szCs w:val="24"/>
        </w:rPr>
        <w:t>DecydujmyRazem.gliwice.pl</w:t>
      </w:r>
      <w:r w:rsidR="00101D3C">
        <w:rPr>
          <w:sz w:val="24"/>
          <w:szCs w:val="24"/>
        </w:rPr>
        <w:t>,</w:t>
      </w:r>
      <w:r>
        <w:rPr>
          <w:sz w:val="24"/>
          <w:szCs w:val="24"/>
        </w:rPr>
        <w:t xml:space="preserve"> przedstawione zostały sprawozdania podsumowujące przebieg i wyniki konsultacji. </w:t>
      </w:r>
      <w:r>
        <w:rPr>
          <w:rStyle w:val="markedcontent"/>
          <w:sz w:val="24"/>
          <w:szCs w:val="24"/>
        </w:rPr>
        <w:t xml:space="preserve"> </w:t>
      </w:r>
    </w:p>
    <w:p w14:paraId="63C1A581" w14:textId="22C2FE94" w:rsidR="007903B6" w:rsidRDefault="003D43C5" w:rsidP="00464561">
      <w:pPr>
        <w:spacing w:line="360" w:lineRule="auto"/>
        <w:jc w:val="both"/>
        <w:rPr>
          <w:rStyle w:val="markedcontent"/>
          <w:sz w:val="24"/>
          <w:szCs w:val="24"/>
        </w:rPr>
      </w:pPr>
      <w:r>
        <w:rPr>
          <w:rStyle w:val="markedcontent"/>
          <w:sz w:val="24"/>
          <w:szCs w:val="24"/>
        </w:rPr>
        <w:t>Należy podkreślić, że otwarte spotkania</w:t>
      </w:r>
      <w:r w:rsidR="00151D06">
        <w:rPr>
          <w:rStyle w:val="markedcontent"/>
          <w:sz w:val="24"/>
          <w:szCs w:val="24"/>
        </w:rPr>
        <w:t xml:space="preserve"> </w:t>
      </w:r>
      <w:r w:rsidR="00973654">
        <w:rPr>
          <w:rStyle w:val="markedcontent"/>
          <w:sz w:val="24"/>
          <w:szCs w:val="24"/>
        </w:rPr>
        <w:t>zrealizowane</w:t>
      </w:r>
      <w:r w:rsidR="00D5674F">
        <w:rPr>
          <w:rStyle w:val="markedcontent"/>
          <w:sz w:val="24"/>
          <w:szCs w:val="24"/>
        </w:rPr>
        <w:t xml:space="preserve"> w ramach prowadzonych konsultacji </w:t>
      </w:r>
      <w:r w:rsidR="00973654">
        <w:rPr>
          <w:rStyle w:val="markedcontent"/>
          <w:sz w:val="24"/>
          <w:szCs w:val="24"/>
        </w:rPr>
        <w:t xml:space="preserve">społecznych </w:t>
      </w:r>
      <w:r w:rsidR="00D5674F">
        <w:rPr>
          <w:rStyle w:val="markedcontent"/>
          <w:sz w:val="24"/>
          <w:szCs w:val="24"/>
        </w:rPr>
        <w:t xml:space="preserve">oraz warsztaty </w:t>
      </w:r>
      <w:r w:rsidR="005D44C9">
        <w:rPr>
          <w:rStyle w:val="markedcontent"/>
          <w:sz w:val="24"/>
          <w:szCs w:val="24"/>
        </w:rPr>
        <w:t>zostały zorganizowane w godzinach popołudniowych</w:t>
      </w:r>
      <w:r w:rsidR="00973654">
        <w:rPr>
          <w:rStyle w:val="markedcontent"/>
          <w:sz w:val="24"/>
          <w:szCs w:val="24"/>
        </w:rPr>
        <w:t>,</w:t>
      </w:r>
      <w:r w:rsidR="005D44C9">
        <w:rPr>
          <w:rStyle w:val="markedcontent"/>
          <w:sz w:val="24"/>
          <w:szCs w:val="24"/>
        </w:rPr>
        <w:t xml:space="preserve"> </w:t>
      </w:r>
      <w:r w:rsidR="007903B6">
        <w:rPr>
          <w:rStyle w:val="markedcontent"/>
          <w:sz w:val="24"/>
          <w:szCs w:val="24"/>
        </w:rPr>
        <w:t xml:space="preserve">by stworzyć mieszkańcom oraz innym parterom rewitalizacji </w:t>
      </w:r>
      <w:r w:rsidR="00676377">
        <w:rPr>
          <w:rStyle w:val="markedcontent"/>
          <w:sz w:val="24"/>
          <w:szCs w:val="24"/>
        </w:rPr>
        <w:t>możliwość</w:t>
      </w:r>
      <w:r w:rsidR="007903B6">
        <w:rPr>
          <w:rStyle w:val="markedcontent"/>
          <w:sz w:val="24"/>
          <w:szCs w:val="24"/>
        </w:rPr>
        <w:t xml:space="preserve"> </w:t>
      </w:r>
      <w:r w:rsidR="00676377">
        <w:rPr>
          <w:rStyle w:val="markedcontent"/>
          <w:sz w:val="24"/>
          <w:szCs w:val="24"/>
        </w:rPr>
        <w:t>uczestniczenia</w:t>
      </w:r>
      <w:r w:rsidR="007903B6">
        <w:rPr>
          <w:rStyle w:val="markedcontent"/>
          <w:sz w:val="24"/>
          <w:szCs w:val="24"/>
        </w:rPr>
        <w:t xml:space="preserve"> w nich</w:t>
      </w:r>
      <w:r w:rsidR="00676377">
        <w:rPr>
          <w:rStyle w:val="markedcontent"/>
          <w:sz w:val="24"/>
          <w:szCs w:val="24"/>
        </w:rPr>
        <w:t xml:space="preserve">. </w:t>
      </w:r>
      <w:r w:rsidR="007903B6">
        <w:rPr>
          <w:rStyle w:val="markedcontent"/>
          <w:sz w:val="24"/>
          <w:szCs w:val="24"/>
        </w:rPr>
        <w:t xml:space="preserve"> </w:t>
      </w:r>
    </w:p>
    <w:p w14:paraId="55BC3D03" w14:textId="7DB3C572" w:rsidR="00F672F8" w:rsidRDefault="00AB2DE2" w:rsidP="00F672F8">
      <w:pPr>
        <w:spacing w:line="360" w:lineRule="auto"/>
        <w:jc w:val="both"/>
        <w:rPr>
          <w:rStyle w:val="markedcontent"/>
          <w:sz w:val="24"/>
          <w:szCs w:val="24"/>
        </w:rPr>
      </w:pPr>
      <w:r w:rsidRPr="00F672F8">
        <w:rPr>
          <w:rStyle w:val="markedcontent"/>
          <w:sz w:val="24"/>
          <w:szCs w:val="24"/>
        </w:rPr>
        <w:t xml:space="preserve">Po sporządzeniu </w:t>
      </w:r>
      <w:r w:rsidR="001B7CC6" w:rsidRPr="00F672F8">
        <w:rPr>
          <w:rStyle w:val="markedcontent"/>
          <w:sz w:val="24"/>
          <w:szCs w:val="24"/>
        </w:rPr>
        <w:t xml:space="preserve">projektu </w:t>
      </w:r>
      <w:r w:rsidR="001C2B4C" w:rsidRPr="00F672F8">
        <w:rPr>
          <w:rStyle w:val="markedcontent"/>
          <w:sz w:val="24"/>
          <w:szCs w:val="24"/>
        </w:rPr>
        <w:t>dokumentu</w:t>
      </w:r>
      <w:r w:rsidR="00E771D2" w:rsidRPr="00F672F8">
        <w:rPr>
          <w:rStyle w:val="markedcontent"/>
          <w:sz w:val="24"/>
          <w:szCs w:val="24"/>
        </w:rPr>
        <w:t xml:space="preserve"> </w:t>
      </w:r>
      <w:r w:rsidR="001C2B4C" w:rsidRPr="00F672F8">
        <w:rPr>
          <w:rStyle w:val="markedcontent"/>
          <w:sz w:val="24"/>
          <w:szCs w:val="24"/>
        </w:rPr>
        <w:t xml:space="preserve">Programu </w:t>
      </w:r>
      <w:r w:rsidR="00E771D2" w:rsidRPr="00F672F8">
        <w:rPr>
          <w:rStyle w:val="markedcontent"/>
          <w:sz w:val="24"/>
          <w:szCs w:val="24"/>
        </w:rPr>
        <w:t>w okresie styczeń -</w:t>
      </w:r>
      <w:r w:rsidR="001C2B4C" w:rsidRPr="00F672F8">
        <w:rPr>
          <w:rStyle w:val="markedcontent"/>
          <w:sz w:val="24"/>
          <w:szCs w:val="24"/>
        </w:rPr>
        <w:t xml:space="preserve"> </w:t>
      </w:r>
      <w:r w:rsidR="00E771D2" w:rsidRPr="00F672F8">
        <w:rPr>
          <w:rStyle w:val="markedcontent"/>
          <w:sz w:val="24"/>
          <w:szCs w:val="24"/>
        </w:rPr>
        <w:t>luty 2025</w:t>
      </w:r>
      <w:r w:rsidR="00FB131A">
        <w:rPr>
          <w:rStyle w:val="markedcontent"/>
          <w:sz w:val="24"/>
          <w:szCs w:val="24"/>
        </w:rPr>
        <w:t xml:space="preserve"> r.</w:t>
      </w:r>
      <w:r w:rsidR="00E771D2" w:rsidRPr="00F672F8">
        <w:rPr>
          <w:rStyle w:val="markedcontent"/>
          <w:sz w:val="24"/>
          <w:szCs w:val="24"/>
        </w:rPr>
        <w:t xml:space="preserve"> </w:t>
      </w:r>
      <w:r w:rsidR="00A51FBF">
        <w:rPr>
          <w:rStyle w:val="markedcontent"/>
          <w:sz w:val="24"/>
          <w:szCs w:val="24"/>
        </w:rPr>
        <w:t>zaplanowano</w:t>
      </w:r>
      <w:r w:rsidR="00E771D2" w:rsidRPr="00F672F8">
        <w:rPr>
          <w:rStyle w:val="markedcontent"/>
          <w:sz w:val="24"/>
          <w:szCs w:val="24"/>
        </w:rPr>
        <w:t xml:space="preserve"> </w:t>
      </w:r>
      <w:r w:rsidR="00A51FBF">
        <w:rPr>
          <w:rStyle w:val="markedcontent"/>
          <w:sz w:val="24"/>
          <w:szCs w:val="24"/>
        </w:rPr>
        <w:t xml:space="preserve">zorganizowanie </w:t>
      </w:r>
      <w:r w:rsidR="001C2B4C" w:rsidRPr="00F672F8">
        <w:rPr>
          <w:rStyle w:val="markedcontent"/>
          <w:sz w:val="24"/>
          <w:szCs w:val="24"/>
        </w:rPr>
        <w:t>otwart</w:t>
      </w:r>
      <w:r w:rsidR="00A51FBF">
        <w:rPr>
          <w:rStyle w:val="markedcontent"/>
          <w:sz w:val="24"/>
          <w:szCs w:val="24"/>
        </w:rPr>
        <w:t>ych</w:t>
      </w:r>
      <w:r w:rsidR="001C2B4C" w:rsidRPr="00F672F8">
        <w:rPr>
          <w:rStyle w:val="markedcontent"/>
          <w:sz w:val="24"/>
          <w:szCs w:val="24"/>
        </w:rPr>
        <w:t xml:space="preserve"> </w:t>
      </w:r>
      <w:r w:rsidR="001B7CC6" w:rsidRPr="00F672F8">
        <w:rPr>
          <w:rStyle w:val="markedcontent"/>
          <w:sz w:val="24"/>
          <w:szCs w:val="24"/>
        </w:rPr>
        <w:t>konsultacj</w:t>
      </w:r>
      <w:r w:rsidR="00A51FBF">
        <w:rPr>
          <w:rStyle w:val="markedcontent"/>
          <w:sz w:val="24"/>
          <w:szCs w:val="24"/>
        </w:rPr>
        <w:t>i</w:t>
      </w:r>
      <w:r w:rsidR="001B7CC6" w:rsidRPr="00F672F8">
        <w:rPr>
          <w:rStyle w:val="markedcontent"/>
          <w:sz w:val="24"/>
          <w:szCs w:val="24"/>
        </w:rPr>
        <w:t xml:space="preserve"> społeczn</w:t>
      </w:r>
      <w:r w:rsidR="00A51FBF">
        <w:rPr>
          <w:rStyle w:val="markedcontent"/>
          <w:sz w:val="24"/>
          <w:szCs w:val="24"/>
        </w:rPr>
        <w:t>ych</w:t>
      </w:r>
      <w:r w:rsidR="008610A9">
        <w:rPr>
          <w:rStyle w:val="markedcontent"/>
          <w:sz w:val="24"/>
          <w:szCs w:val="24"/>
        </w:rPr>
        <w:t xml:space="preserve"> </w:t>
      </w:r>
      <w:r w:rsidR="001C2B4C" w:rsidRPr="00F672F8">
        <w:rPr>
          <w:rStyle w:val="markedcontent"/>
          <w:sz w:val="24"/>
          <w:szCs w:val="24"/>
        </w:rPr>
        <w:t>oraz proces</w:t>
      </w:r>
      <w:r w:rsidR="008610A9">
        <w:rPr>
          <w:rStyle w:val="markedcontent"/>
          <w:sz w:val="24"/>
          <w:szCs w:val="24"/>
        </w:rPr>
        <w:t>u</w:t>
      </w:r>
      <w:r w:rsidR="001C2B4C" w:rsidRPr="00F672F8">
        <w:rPr>
          <w:rStyle w:val="markedcontent"/>
          <w:sz w:val="24"/>
          <w:szCs w:val="24"/>
        </w:rPr>
        <w:t xml:space="preserve"> opiniowania </w:t>
      </w:r>
      <w:r w:rsidR="00A01D73" w:rsidRPr="00F672F8">
        <w:rPr>
          <w:rStyle w:val="markedcontent"/>
          <w:sz w:val="24"/>
          <w:szCs w:val="24"/>
        </w:rPr>
        <w:t xml:space="preserve">przez odpowiednie </w:t>
      </w:r>
      <w:r w:rsidR="00FB131A">
        <w:rPr>
          <w:rStyle w:val="markedcontent"/>
          <w:sz w:val="24"/>
          <w:szCs w:val="24"/>
        </w:rPr>
        <w:t>organy i instytucje</w:t>
      </w:r>
      <w:r w:rsidR="00A01D73" w:rsidRPr="00F672F8">
        <w:rPr>
          <w:rStyle w:val="markedcontent"/>
          <w:sz w:val="24"/>
          <w:szCs w:val="24"/>
        </w:rPr>
        <w:t>. Na tym etapie</w:t>
      </w:r>
      <w:r w:rsidR="00FB131A">
        <w:rPr>
          <w:rStyle w:val="markedcontent"/>
          <w:sz w:val="24"/>
          <w:szCs w:val="24"/>
        </w:rPr>
        <w:t xml:space="preserve"> </w:t>
      </w:r>
      <w:r w:rsidR="00B2133A">
        <w:rPr>
          <w:rStyle w:val="markedcontent"/>
          <w:sz w:val="24"/>
          <w:szCs w:val="24"/>
        </w:rPr>
        <w:t xml:space="preserve">zostaną </w:t>
      </w:r>
      <w:r w:rsidR="00A01D73" w:rsidRPr="00F672F8">
        <w:rPr>
          <w:rStyle w:val="markedcontent"/>
          <w:sz w:val="24"/>
          <w:szCs w:val="24"/>
        </w:rPr>
        <w:t>zastosowan</w:t>
      </w:r>
      <w:r w:rsidR="00B2133A">
        <w:rPr>
          <w:rStyle w:val="markedcontent"/>
          <w:sz w:val="24"/>
          <w:szCs w:val="24"/>
        </w:rPr>
        <w:t>e</w:t>
      </w:r>
      <w:r w:rsidR="00A01D73" w:rsidRPr="00F672F8">
        <w:rPr>
          <w:rStyle w:val="markedcontent"/>
          <w:sz w:val="24"/>
          <w:szCs w:val="24"/>
        </w:rPr>
        <w:t xml:space="preserve"> </w:t>
      </w:r>
      <w:r w:rsidR="00B2133A">
        <w:rPr>
          <w:rStyle w:val="markedcontent"/>
          <w:sz w:val="24"/>
          <w:szCs w:val="24"/>
        </w:rPr>
        <w:t xml:space="preserve">zróżnicowane </w:t>
      </w:r>
      <w:r w:rsidR="001771FE" w:rsidRPr="00F672F8">
        <w:rPr>
          <w:rStyle w:val="markedcontent"/>
          <w:sz w:val="24"/>
          <w:szCs w:val="24"/>
        </w:rPr>
        <w:t xml:space="preserve"> narzędzi</w:t>
      </w:r>
      <w:r w:rsidR="00B2133A">
        <w:rPr>
          <w:rStyle w:val="markedcontent"/>
          <w:sz w:val="24"/>
          <w:szCs w:val="24"/>
        </w:rPr>
        <w:t>a</w:t>
      </w:r>
      <w:r w:rsidR="001771FE" w:rsidRPr="00F672F8">
        <w:rPr>
          <w:rStyle w:val="markedcontent"/>
          <w:sz w:val="24"/>
          <w:szCs w:val="24"/>
        </w:rPr>
        <w:t xml:space="preserve"> partycypacyjn</w:t>
      </w:r>
      <w:r w:rsidR="00B2133A">
        <w:rPr>
          <w:rStyle w:val="markedcontent"/>
          <w:sz w:val="24"/>
          <w:szCs w:val="24"/>
        </w:rPr>
        <w:t>e</w:t>
      </w:r>
      <w:r w:rsidR="00F672F8" w:rsidRPr="00F672F8">
        <w:rPr>
          <w:rStyle w:val="markedcontent"/>
          <w:sz w:val="24"/>
          <w:szCs w:val="24"/>
        </w:rPr>
        <w:t xml:space="preserve">, w tym m.in. zbieranie uwag w formie elektronicznej, papierowej, ustnej </w:t>
      </w:r>
      <w:r w:rsidR="00160319">
        <w:rPr>
          <w:rStyle w:val="markedcontent"/>
          <w:sz w:val="24"/>
          <w:szCs w:val="24"/>
        </w:rPr>
        <w:br/>
      </w:r>
      <w:r w:rsidR="00F672F8" w:rsidRPr="00F672F8">
        <w:rPr>
          <w:rStyle w:val="markedcontent"/>
          <w:sz w:val="24"/>
          <w:szCs w:val="24"/>
        </w:rPr>
        <w:t xml:space="preserve">np. podczas spotkań z mieszkańcami na których </w:t>
      </w:r>
      <w:r w:rsidR="00F672F8">
        <w:rPr>
          <w:rStyle w:val="markedcontent"/>
          <w:sz w:val="24"/>
          <w:szCs w:val="24"/>
        </w:rPr>
        <w:t>zaprezentowano</w:t>
      </w:r>
      <w:r w:rsidR="00F672F8" w:rsidRPr="00F672F8">
        <w:rPr>
          <w:rStyle w:val="markedcontent"/>
          <w:sz w:val="24"/>
          <w:szCs w:val="24"/>
        </w:rPr>
        <w:t xml:space="preserve"> projekt GPR</w:t>
      </w:r>
      <w:r w:rsidR="00F672F8">
        <w:rPr>
          <w:rStyle w:val="markedcontent"/>
          <w:sz w:val="24"/>
          <w:szCs w:val="24"/>
        </w:rPr>
        <w:t xml:space="preserve">. </w:t>
      </w:r>
      <w:r w:rsidR="00507C99">
        <w:rPr>
          <w:rStyle w:val="markedcontent"/>
          <w:sz w:val="24"/>
          <w:szCs w:val="24"/>
        </w:rPr>
        <w:t>Informacja</w:t>
      </w:r>
      <w:r w:rsidR="00B2133A">
        <w:rPr>
          <w:rStyle w:val="markedcontent"/>
          <w:sz w:val="24"/>
          <w:szCs w:val="24"/>
        </w:rPr>
        <w:t xml:space="preserve"> </w:t>
      </w:r>
      <w:r w:rsidR="00160319">
        <w:rPr>
          <w:rStyle w:val="markedcontent"/>
          <w:sz w:val="24"/>
          <w:szCs w:val="24"/>
        </w:rPr>
        <w:br/>
      </w:r>
      <w:r w:rsidR="00B2133A">
        <w:rPr>
          <w:rStyle w:val="markedcontent"/>
          <w:sz w:val="24"/>
          <w:szCs w:val="24"/>
        </w:rPr>
        <w:t xml:space="preserve">o </w:t>
      </w:r>
      <w:r w:rsidR="00507C99">
        <w:rPr>
          <w:rStyle w:val="markedcontent"/>
          <w:sz w:val="24"/>
          <w:szCs w:val="24"/>
        </w:rPr>
        <w:t>planowanych</w:t>
      </w:r>
      <w:r w:rsidR="00B2133A">
        <w:rPr>
          <w:rStyle w:val="markedcontent"/>
          <w:sz w:val="24"/>
          <w:szCs w:val="24"/>
        </w:rPr>
        <w:t xml:space="preserve"> konsultacjach projektu </w:t>
      </w:r>
      <w:r w:rsidR="00507C99">
        <w:rPr>
          <w:rStyle w:val="markedcontent"/>
          <w:sz w:val="24"/>
          <w:szCs w:val="24"/>
        </w:rPr>
        <w:t xml:space="preserve">uchwały w sprawie przyjęcia GPR </w:t>
      </w:r>
      <w:r w:rsidR="00B2133A" w:rsidRPr="00B2133A">
        <w:rPr>
          <w:sz w:val="24"/>
          <w:szCs w:val="24"/>
        </w:rPr>
        <w:t xml:space="preserve">będziemy </w:t>
      </w:r>
      <w:r w:rsidR="00507C99">
        <w:rPr>
          <w:sz w:val="24"/>
          <w:szCs w:val="24"/>
        </w:rPr>
        <w:lastRenderedPageBreak/>
        <w:t>dystrybułowana</w:t>
      </w:r>
      <w:r w:rsidR="00B2133A" w:rsidRPr="00B2133A">
        <w:rPr>
          <w:sz w:val="24"/>
          <w:szCs w:val="24"/>
        </w:rPr>
        <w:t xml:space="preserve"> różnymi kanałami</w:t>
      </w:r>
      <w:r w:rsidR="00507C99">
        <w:rPr>
          <w:sz w:val="24"/>
          <w:szCs w:val="24"/>
        </w:rPr>
        <w:t xml:space="preserve">, w tym </w:t>
      </w:r>
      <w:r w:rsidR="00B2133A" w:rsidRPr="00B2133A">
        <w:rPr>
          <w:sz w:val="24"/>
          <w:szCs w:val="24"/>
        </w:rPr>
        <w:t>na stronie</w:t>
      </w:r>
      <w:r w:rsidR="00507C99">
        <w:rPr>
          <w:sz w:val="24"/>
          <w:szCs w:val="24"/>
        </w:rPr>
        <w:t xml:space="preserve"> internetowej Miasta Gliwice</w:t>
      </w:r>
      <w:r w:rsidR="00B2133A" w:rsidRPr="00B2133A">
        <w:rPr>
          <w:sz w:val="24"/>
          <w:szCs w:val="24"/>
        </w:rPr>
        <w:t xml:space="preserve">, </w:t>
      </w:r>
      <w:r w:rsidR="00491D4E">
        <w:rPr>
          <w:sz w:val="24"/>
          <w:szCs w:val="24"/>
        </w:rPr>
        <w:t xml:space="preserve">na stronie </w:t>
      </w:r>
      <w:r w:rsidR="00B2133A" w:rsidRPr="00B2133A">
        <w:rPr>
          <w:sz w:val="24"/>
          <w:szCs w:val="24"/>
        </w:rPr>
        <w:t xml:space="preserve"> BIP, w prasie lokalnej</w:t>
      </w:r>
      <w:r w:rsidR="00491D4E">
        <w:rPr>
          <w:sz w:val="24"/>
          <w:szCs w:val="24"/>
        </w:rPr>
        <w:t>,</w:t>
      </w:r>
      <w:r w:rsidR="00B2133A" w:rsidRPr="00B2133A">
        <w:rPr>
          <w:sz w:val="24"/>
          <w:szCs w:val="24"/>
        </w:rPr>
        <w:t xml:space="preserve"> tj. MSI, oraz </w:t>
      </w:r>
      <w:r w:rsidR="00491D4E">
        <w:rPr>
          <w:sz w:val="24"/>
          <w:szCs w:val="24"/>
        </w:rPr>
        <w:t xml:space="preserve">poprzez </w:t>
      </w:r>
      <w:r w:rsidR="00B2133A" w:rsidRPr="00B2133A">
        <w:rPr>
          <w:sz w:val="24"/>
          <w:szCs w:val="24"/>
        </w:rPr>
        <w:t xml:space="preserve">plakaty, media społecznościowe </w:t>
      </w:r>
      <w:r w:rsidR="00160319">
        <w:rPr>
          <w:sz w:val="24"/>
          <w:szCs w:val="24"/>
        </w:rPr>
        <w:t>–</w:t>
      </w:r>
      <w:r w:rsidR="00B2133A" w:rsidRPr="00B2133A">
        <w:rPr>
          <w:sz w:val="24"/>
          <w:szCs w:val="24"/>
        </w:rPr>
        <w:t xml:space="preserve"> FB</w:t>
      </w:r>
      <w:r w:rsidR="00160319">
        <w:rPr>
          <w:sz w:val="24"/>
          <w:szCs w:val="24"/>
        </w:rPr>
        <w:t>.</w:t>
      </w:r>
      <w:r w:rsidR="00B2133A" w:rsidRPr="00B2133A">
        <w:rPr>
          <w:sz w:val="24"/>
          <w:szCs w:val="24"/>
        </w:rPr>
        <w:t xml:space="preserve"> </w:t>
      </w:r>
    </w:p>
    <w:p w14:paraId="7D605B0C" w14:textId="74AAA737" w:rsidR="00AB2DE2" w:rsidRPr="004B0BB7" w:rsidRDefault="00F672F8" w:rsidP="00464561">
      <w:pPr>
        <w:spacing w:line="360" w:lineRule="auto"/>
        <w:jc w:val="both"/>
        <w:rPr>
          <w:rStyle w:val="markedcontent"/>
          <w:sz w:val="24"/>
          <w:szCs w:val="24"/>
        </w:rPr>
      </w:pPr>
      <w:r>
        <w:rPr>
          <w:rStyle w:val="markedcontent"/>
          <w:sz w:val="24"/>
          <w:szCs w:val="24"/>
        </w:rPr>
        <w:t>Zgłoszone</w:t>
      </w:r>
      <w:r w:rsidR="00676377">
        <w:rPr>
          <w:rStyle w:val="markedcontent"/>
          <w:sz w:val="24"/>
          <w:szCs w:val="24"/>
        </w:rPr>
        <w:t>,</w:t>
      </w:r>
      <w:r>
        <w:rPr>
          <w:rStyle w:val="markedcontent"/>
          <w:sz w:val="24"/>
          <w:szCs w:val="24"/>
        </w:rPr>
        <w:t xml:space="preserve"> w toku </w:t>
      </w:r>
      <w:r w:rsidR="00760BEF">
        <w:rPr>
          <w:rStyle w:val="markedcontent"/>
          <w:sz w:val="24"/>
          <w:szCs w:val="24"/>
        </w:rPr>
        <w:t xml:space="preserve">etapu </w:t>
      </w:r>
      <w:r w:rsidR="00151D06">
        <w:rPr>
          <w:rStyle w:val="markedcontent"/>
          <w:sz w:val="24"/>
          <w:szCs w:val="24"/>
        </w:rPr>
        <w:t xml:space="preserve">konsultacji i </w:t>
      </w:r>
      <w:r w:rsidR="00760BEF">
        <w:rPr>
          <w:rStyle w:val="markedcontent"/>
          <w:sz w:val="24"/>
          <w:szCs w:val="24"/>
        </w:rPr>
        <w:t xml:space="preserve">opiniowania projektu uchwały w sprawie przyjęcia </w:t>
      </w:r>
      <w:r w:rsidR="0032235C">
        <w:rPr>
          <w:rStyle w:val="markedcontent"/>
          <w:sz w:val="24"/>
          <w:szCs w:val="24"/>
        </w:rPr>
        <w:t>Gminnego Programu Rewitalizacji Miasta Gliwice</w:t>
      </w:r>
      <w:r w:rsidR="00676377">
        <w:rPr>
          <w:rStyle w:val="markedcontent"/>
          <w:sz w:val="24"/>
          <w:szCs w:val="24"/>
        </w:rPr>
        <w:t>,</w:t>
      </w:r>
      <w:r w:rsidR="005D22A4">
        <w:rPr>
          <w:rStyle w:val="markedcontent"/>
          <w:sz w:val="24"/>
          <w:szCs w:val="24"/>
        </w:rPr>
        <w:t xml:space="preserve"> uwagi i rekomendacje zosta</w:t>
      </w:r>
      <w:r w:rsidR="00B2133A">
        <w:rPr>
          <w:rStyle w:val="markedcontent"/>
          <w:sz w:val="24"/>
          <w:szCs w:val="24"/>
        </w:rPr>
        <w:t>ną</w:t>
      </w:r>
      <w:r w:rsidR="005D22A4">
        <w:rPr>
          <w:rStyle w:val="markedcontent"/>
          <w:sz w:val="24"/>
          <w:szCs w:val="24"/>
        </w:rPr>
        <w:t xml:space="preserve"> poddane analizie </w:t>
      </w:r>
      <w:r w:rsidR="0032235C">
        <w:rPr>
          <w:rStyle w:val="markedcontent"/>
          <w:sz w:val="24"/>
          <w:szCs w:val="24"/>
        </w:rPr>
        <w:t xml:space="preserve">i </w:t>
      </w:r>
      <w:r w:rsidR="007E07D6">
        <w:rPr>
          <w:rStyle w:val="markedcontent"/>
          <w:sz w:val="24"/>
          <w:szCs w:val="24"/>
        </w:rPr>
        <w:t xml:space="preserve">wykorzystane do sporządzenia ostatecznej wersji projektu GPR </w:t>
      </w:r>
      <w:r w:rsidR="005F6948">
        <w:rPr>
          <w:rStyle w:val="markedcontent"/>
          <w:sz w:val="24"/>
          <w:szCs w:val="24"/>
        </w:rPr>
        <w:t xml:space="preserve">przekazanego </w:t>
      </w:r>
      <w:r w:rsidR="00160319">
        <w:rPr>
          <w:rStyle w:val="markedcontent"/>
          <w:sz w:val="24"/>
          <w:szCs w:val="24"/>
        </w:rPr>
        <w:br/>
      </w:r>
      <w:r w:rsidR="005F6948">
        <w:rPr>
          <w:rStyle w:val="markedcontent"/>
          <w:sz w:val="24"/>
          <w:szCs w:val="24"/>
        </w:rPr>
        <w:t xml:space="preserve">do Rady Miasta celem przyjęcia. </w:t>
      </w:r>
      <w:r w:rsidR="00151D06">
        <w:rPr>
          <w:rStyle w:val="markedcontent"/>
          <w:sz w:val="24"/>
          <w:szCs w:val="24"/>
        </w:rPr>
        <w:t>Z</w:t>
      </w:r>
      <w:r w:rsidR="005F6948">
        <w:rPr>
          <w:rStyle w:val="markedcontent"/>
          <w:sz w:val="24"/>
          <w:szCs w:val="24"/>
        </w:rPr>
        <w:t xml:space="preserve"> przeprowadzonych konsultacji sporządzon</w:t>
      </w:r>
      <w:r w:rsidR="00B2133A">
        <w:rPr>
          <w:rStyle w:val="markedcontent"/>
          <w:sz w:val="24"/>
          <w:szCs w:val="24"/>
        </w:rPr>
        <w:t>y</w:t>
      </w:r>
      <w:r w:rsidR="005F6948">
        <w:rPr>
          <w:rStyle w:val="markedcontent"/>
          <w:sz w:val="24"/>
          <w:szCs w:val="24"/>
        </w:rPr>
        <w:t xml:space="preserve"> raport zawierający sposób wykorzystania zgłoszonych uwag oraz </w:t>
      </w:r>
      <w:r w:rsidR="00B2133A">
        <w:rPr>
          <w:rStyle w:val="markedcontent"/>
          <w:sz w:val="24"/>
          <w:szCs w:val="24"/>
        </w:rPr>
        <w:t xml:space="preserve">zostanie </w:t>
      </w:r>
      <w:r w:rsidR="005F6948">
        <w:rPr>
          <w:rStyle w:val="markedcontent"/>
          <w:sz w:val="24"/>
          <w:szCs w:val="24"/>
        </w:rPr>
        <w:t>poda</w:t>
      </w:r>
      <w:r w:rsidR="00B2133A">
        <w:rPr>
          <w:rStyle w:val="markedcontent"/>
          <w:sz w:val="24"/>
          <w:szCs w:val="24"/>
        </w:rPr>
        <w:t>ny</w:t>
      </w:r>
      <w:r w:rsidR="005F6948">
        <w:rPr>
          <w:rStyle w:val="markedcontent"/>
          <w:sz w:val="24"/>
          <w:szCs w:val="24"/>
        </w:rPr>
        <w:t xml:space="preserve"> do publicznej wiadomości na stronie BIP Urzędu </w:t>
      </w:r>
      <w:r w:rsidR="000A2AD2">
        <w:rPr>
          <w:rStyle w:val="markedcontent"/>
          <w:sz w:val="24"/>
          <w:szCs w:val="24"/>
        </w:rPr>
        <w:t>Miejskiego</w:t>
      </w:r>
      <w:r w:rsidR="00160319">
        <w:rPr>
          <w:rStyle w:val="markedcontent"/>
          <w:sz w:val="24"/>
          <w:szCs w:val="24"/>
        </w:rPr>
        <w:t xml:space="preserve"> </w:t>
      </w:r>
      <w:r w:rsidR="005F6948">
        <w:rPr>
          <w:rStyle w:val="markedcontent"/>
          <w:sz w:val="24"/>
          <w:szCs w:val="24"/>
        </w:rPr>
        <w:t xml:space="preserve">Gliwice oraz na platformie  </w:t>
      </w:r>
      <w:r w:rsidR="003F0E9F" w:rsidRPr="004B0BB7">
        <w:rPr>
          <w:sz w:val="24"/>
          <w:szCs w:val="24"/>
        </w:rPr>
        <w:t>DecydujmyRazem.gliwice.pl</w:t>
      </w:r>
      <w:r w:rsidR="003F0E9F">
        <w:rPr>
          <w:sz w:val="24"/>
          <w:szCs w:val="24"/>
        </w:rPr>
        <w:t xml:space="preserve">. </w:t>
      </w:r>
    </w:p>
    <w:p w14:paraId="6DDCEF59" w14:textId="389765FB" w:rsidR="00464561" w:rsidRPr="004505BB" w:rsidRDefault="00464561" w:rsidP="00464561">
      <w:pPr>
        <w:pStyle w:val="11NAGLOWEK"/>
      </w:pPr>
      <w:bookmarkStart w:id="197" w:name="_Toc184491954"/>
      <w:bookmarkStart w:id="198" w:name="_Toc191568727"/>
      <w:r w:rsidRPr="004B0BB7">
        <w:t>Opis sposobu zapewnienia udziału interesariuszy w procesie rewitalizacji, w tym w ramach Komitetu Rewitalizacji</w:t>
      </w:r>
      <w:bookmarkEnd w:id="197"/>
      <w:bookmarkEnd w:id="198"/>
      <w:r w:rsidRPr="004B0BB7">
        <w:t xml:space="preserve">  </w:t>
      </w:r>
    </w:p>
    <w:p w14:paraId="4FD72975" w14:textId="298F023E" w:rsidR="00464561" w:rsidRPr="004B0BB7" w:rsidRDefault="00464561" w:rsidP="00464561">
      <w:pPr>
        <w:spacing w:before="240" w:after="120" w:line="360" w:lineRule="auto"/>
        <w:jc w:val="both"/>
        <w:rPr>
          <w:sz w:val="24"/>
          <w:szCs w:val="24"/>
        </w:rPr>
      </w:pPr>
      <w:r w:rsidRPr="004B0BB7">
        <w:rPr>
          <w:sz w:val="24"/>
          <w:szCs w:val="24"/>
        </w:rPr>
        <w:t xml:space="preserve">Przygotowanie Programu oparto na mechanizmie partycypacji społecznej i współpracy </w:t>
      </w:r>
      <w:r w:rsidR="00160319">
        <w:rPr>
          <w:sz w:val="24"/>
          <w:szCs w:val="24"/>
        </w:rPr>
        <w:br/>
      </w:r>
      <w:r w:rsidRPr="004B0BB7">
        <w:rPr>
          <w:sz w:val="24"/>
          <w:szCs w:val="24"/>
        </w:rPr>
        <w:t xml:space="preserve">z partnerami społeczno-gospodarczymi. Podobnie w toku wdrażania prowadzone będą działania oparte na mechanizmach współpracy z przedstawicielami podmiotów publicznych działających w obszarze rewitalizacji i realizujących konkretne przedsięwzięcia i projekty, </w:t>
      </w:r>
      <w:r w:rsidR="00160319">
        <w:rPr>
          <w:sz w:val="24"/>
          <w:szCs w:val="24"/>
        </w:rPr>
        <w:br/>
      </w:r>
      <w:r w:rsidRPr="004B0BB7">
        <w:rPr>
          <w:sz w:val="24"/>
          <w:szCs w:val="24"/>
        </w:rPr>
        <w:t xml:space="preserve">jak również z sektorem prywatnym, organizacjami pozarządowymi oraz mieszkańcami. Prezydent Miasta powoła Komitet Rewitalizacji – ciało o charakterze konsultacyjno-doradczym. W skład tego organu wejdą m.in. przedstawiciele: </w:t>
      </w:r>
    </w:p>
    <w:p w14:paraId="0C5E5EB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mieszkańców obszaru rewitalizacji;</w:t>
      </w:r>
    </w:p>
    <w:p w14:paraId="1B64A44B" w14:textId="2D34F820"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właścicieli, użytkowników wieczystych nieruchomości położonych na obszarze rewitalizacji, podmiotów zarządzających nieruchomościami znajdującymi się na obszarze rewitalizacji, w tym spółdzielni mieszkaniowych, wspólnot mieszkaniowych </w:t>
      </w:r>
      <w:r w:rsidR="00160319">
        <w:rPr>
          <w:sz w:val="24"/>
          <w:szCs w:val="24"/>
        </w:rPr>
        <w:br/>
      </w:r>
      <w:r w:rsidRPr="004B0BB7">
        <w:rPr>
          <w:sz w:val="24"/>
          <w:szCs w:val="24"/>
        </w:rPr>
        <w:t xml:space="preserve">i towarzystw budownictwa społecznego; </w:t>
      </w:r>
    </w:p>
    <w:p w14:paraId="7EFF96DA" w14:textId="641FB78B"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organizacji pozarządowych, podmiotów o których mowa w art. 3 ust. 3 ustawy </w:t>
      </w:r>
      <w:r w:rsidR="00160319">
        <w:rPr>
          <w:sz w:val="24"/>
          <w:szCs w:val="24"/>
        </w:rPr>
        <w:br/>
      </w:r>
      <w:r w:rsidRPr="004B0BB7">
        <w:rPr>
          <w:sz w:val="24"/>
          <w:szCs w:val="24"/>
        </w:rPr>
        <w:t>o działalności pożytku publicznego i o wolontariacie oraz grup nieformalnych, których działalność statutowa dotyczy w szczególności jednej z następujących sfer: kultura, edukacja, zagospodarowanie przestrzeni, pomoc i wsparcie społeczne;</w:t>
      </w:r>
    </w:p>
    <w:p w14:paraId="2E4B1F95" w14:textId="2FD13A1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podmiotów prowadzących lub zamierzających prowadzić działalność gospodarczą </w:t>
      </w:r>
      <w:r w:rsidR="00160319">
        <w:rPr>
          <w:sz w:val="24"/>
          <w:szCs w:val="24"/>
        </w:rPr>
        <w:br/>
      </w:r>
      <w:r w:rsidRPr="004B0BB7">
        <w:rPr>
          <w:sz w:val="24"/>
          <w:szCs w:val="24"/>
        </w:rPr>
        <w:t>na terenie Miasta Gliwice, a w szczególności na obszarze rewitalizacji;</w:t>
      </w:r>
    </w:p>
    <w:p w14:paraId="130770AC"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rad dzielnic, funkcjonujących w granicach obszaru rewitalizacji Miasta Gliwice;</w:t>
      </w:r>
    </w:p>
    <w:p w14:paraId="1F7A2C4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lastRenderedPageBreak/>
        <w:t>Rady Miasta Gliwice;</w:t>
      </w:r>
    </w:p>
    <w:p w14:paraId="2D01B008"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Prezydenta Miasta Gliwice. </w:t>
      </w:r>
    </w:p>
    <w:p w14:paraId="34CAEFA2" w14:textId="08AF7CF3" w:rsidR="00464561" w:rsidRPr="004B0BB7" w:rsidRDefault="00464561" w:rsidP="00464561">
      <w:pPr>
        <w:spacing w:before="240" w:after="120" w:line="360" w:lineRule="auto"/>
        <w:jc w:val="both"/>
        <w:rPr>
          <w:sz w:val="24"/>
          <w:szCs w:val="24"/>
        </w:rPr>
      </w:pPr>
      <w:r w:rsidRPr="004B0BB7">
        <w:rPr>
          <w:sz w:val="24"/>
          <w:szCs w:val="24"/>
        </w:rPr>
        <w:t>Do głównych zadań Komitetu Rewitalizacji należeć zatem powinno:</w:t>
      </w:r>
    </w:p>
    <w:p w14:paraId="6857F3B0"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ocena potrzeb i oczekiwań podmiotów i interesariusz z obszaru rewitalizacji,</w:t>
      </w:r>
    </w:p>
    <w:p w14:paraId="112C9EFA"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prowadzenie działań informacyjnych o procesie rewitalizacji, w tym o istocie, celach, zasadach prowadzenia rewitalizacji,</w:t>
      </w:r>
    </w:p>
    <w:p w14:paraId="77DB8FD8"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zgłaszanie propozycji nowych przedsięwzięć i działań rewitalizacyjnych,</w:t>
      </w:r>
    </w:p>
    <w:p w14:paraId="3D2A460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rozwijanie dialogu między partnerami oraz ich integracji wokół rewitalizacji,</w:t>
      </w:r>
    </w:p>
    <w:p w14:paraId="19CE7934"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monitorowanie i ewaluacja działań rewitalizacyjnych,</w:t>
      </w:r>
    </w:p>
    <w:p w14:paraId="210C8BD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decyzji o ewentualnej aktualizacji GPR,</w:t>
      </w:r>
    </w:p>
    <w:p w14:paraId="795EA487" w14:textId="4F5926E8"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dokumentów komplementarnych i ramowych w stosunku do GPR.</w:t>
      </w:r>
    </w:p>
    <w:p w14:paraId="3EDAC9ED" w14:textId="0448ECAB" w:rsidR="00464561" w:rsidRPr="004B0BB7" w:rsidRDefault="00464561" w:rsidP="00464561">
      <w:pPr>
        <w:spacing w:before="240" w:after="120" w:line="360" w:lineRule="auto"/>
        <w:jc w:val="both"/>
        <w:rPr>
          <w:sz w:val="24"/>
          <w:szCs w:val="24"/>
        </w:rPr>
      </w:pPr>
      <w:r w:rsidRPr="004B0BB7">
        <w:rPr>
          <w:sz w:val="24"/>
          <w:szCs w:val="24"/>
        </w:rPr>
        <w:t xml:space="preserve">Również procedura wyłania członków Komitetu Rewitalizacji będzie transparentna i otwarta. W tym celu projekt uchwały w sprawie Regulaminu określającego zasady wyznaczania składu oraz zasad działania Komitetu Rewitalizacji powinien zostać skierowany do publicznej wiadomości poprzez umieszczenie BIP oraz stronę www miasta, celem przeprowadzenia konsultacji i możliwości zgłoszenia uwag. </w:t>
      </w:r>
    </w:p>
    <w:p w14:paraId="6A815EBD" w14:textId="70916A3C" w:rsidR="00464561" w:rsidRPr="004B0BB7" w:rsidRDefault="00464561" w:rsidP="00464561">
      <w:pPr>
        <w:spacing w:line="360" w:lineRule="auto"/>
        <w:jc w:val="both"/>
        <w:rPr>
          <w:sz w:val="24"/>
          <w:szCs w:val="24"/>
        </w:rPr>
      </w:pPr>
      <w:r w:rsidRPr="004B0BB7">
        <w:rPr>
          <w:sz w:val="24"/>
          <w:szCs w:val="24"/>
        </w:rPr>
        <w:t xml:space="preserve">W okresie wdrażania GPR prowadzona będzie również polityka informacyjna w zakresie podejmowania działań i inicjatyw oraz realizowanych projektów rewitalizacyjnych. Działania te będą podejmowane systemowo przez Urząd Miejski oraz realizatorów poszczególnych projektów w podobszarach rewitalizacji. Interesariusze rewitalizacji poprzez uczestnictwo </w:t>
      </w:r>
      <w:r w:rsidR="00160319">
        <w:rPr>
          <w:sz w:val="24"/>
          <w:szCs w:val="24"/>
        </w:rPr>
        <w:br/>
      </w:r>
      <w:r w:rsidRPr="004B0BB7">
        <w:rPr>
          <w:sz w:val="24"/>
          <w:szCs w:val="24"/>
        </w:rPr>
        <w:t xml:space="preserve">w Komitecie będą mogli wyrażać swoje opinie i wnioski  w zakresie:  </w:t>
      </w:r>
    </w:p>
    <w:p w14:paraId="001C6A1B"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oceny postępów realizacji przedsięwzięć rewitalizacyjnych oraz celów GPR, zmian zakresu tych działań,</w:t>
      </w:r>
    </w:p>
    <w:p w14:paraId="5D1F416F"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projektów innych dokumentów strategicznych miasta a powiązanych z procesem rewitalizacji, w tym w zakresie polityki społecznej i polityki przestrzennej,</w:t>
      </w:r>
    </w:p>
    <w:p w14:paraId="131E1EF0" w14:textId="15A5663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inicjatyw podnoszących afektywność działań rewitalizacyjnych, w tym budowania partnerstw na rzecz rozwiązywanie problemów.  </w:t>
      </w:r>
    </w:p>
    <w:p w14:paraId="0595965D" w14:textId="054F7E3D" w:rsidR="00464561" w:rsidRPr="004B0BB7" w:rsidRDefault="00464561" w:rsidP="00464561">
      <w:pPr>
        <w:spacing w:line="360" w:lineRule="auto"/>
        <w:jc w:val="both"/>
        <w:rPr>
          <w:rFonts w:eastAsiaTheme="minorHAnsi"/>
          <w:sz w:val="24"/>
          <w:szCs w:val="24"/>
          <w:lang w:eastAsia="en-US"/>
          <w14:ligatures w14:val="standardContextual"/>
        </w:rPr>
      </w:pPr>
      <w:r w:rsidRPr="004B0BB7">
        <w:rPr>
          <w:sz w:val="24"/>
          <w:szCs w:val="24"/>
        </w:rPr>
        <w:lastRenderedPageBreak/>
        <w:t>Kontynuując wypracowane praktyki Urzędu Miejskiego w zakresie dialogu i partycypacji społecznej  oraz</w:t>
      </w:r>
      <w:r w:rsidRPr="004B0BB7">
        <w:rPr>
          <w:rFonts w:eastAsiaTheme="minorHAnsi"/>
          <w:sz w:val="24"/>
          <w:szCs w:val="24"/>
          <w:lang w:eastAsia="en-US"/>
          <w14:ligatures w14:val="standardContextual"/>
        </w:rPr>
        <w:t xml:space="preserve"> prowadzenia działań informacyjnych i promocyjnych, stosowane powinny być narzędzia, w tym m.in.:</w:t>
      </w:r>
    </w:p>
    <w:p w14:paraId="56B6119A"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broszury informacyjne, publikacje i artykuły prasowe związane z realizacją poszczególnych projektów i całości wdrażania polityki rewitalizacji,</w:t>
      </w:r>
    </w:p>
    <w:p w14:paraId="21CE140B" w14:textId="389E3F0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organizacja otwartych publicznych spotkań-debat o rewitalizacji – jej potrzebach </w:t>
      </w:r>
      <w:r w:rsidR="004A3AB4">
        <w:rPr>
          <w:sz w:val="24"/>
          <w:szCs w:val="24"/>
        </w:rPr>
        <w:br/>
      </w:r>
      <w:r w:rsidRPr="004B0BB7">
        <w:rPr>
          <w:sz w:val="24"/>
          <w:szCs w:val="24"/>
        </w:rPr>
        <w:t>i efektach,</w:t>
      </w:r>
    </w:p>
    <w:p w14:paraId="79E3AE5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 organizacja imprez promujących zrealizowane projekty i działania rewitalizacyjne. </w:t>
      </w:r>
    </w:p>
    <w:p w14:paraId="0E235FBE" w14:textId="77777777" w:rsidR="00160319" w:rsidRDefault="00464561" w:rsidP="00464561">
      <w:pPr>
        <w:suppressAutoHyphens/>
        <w:autoSpaceDE w:val="0"/>
        <w:autoSpaceDN w:val="0"/>
        <w:adjustRightInd w:val="0"/>
        <w:spacing w:before="240" w:after="120" w:line="360" w:lineRule="auto"/>
        <w:jc w:val="both"/>
        <w:rPr>
          <w:rFonts w:eastAsiaTheme="minorHAnsi"/>
          <w:sz w:val="24"/>
          <w:szCs w:val="24"/>
          <w:lang w:eastAsia="en-US"/>
          <w14:ligatures w14:val="standardContextual"/>
        </w:rPr>
      </w:pPr>
      <w:r w:rsidRPr="004B0BB7">
        <w:rPr>
          <w:rFonts w:eastAsiaTheme="minorHAnsi"/>
          <w:sz w:val="24"/>
          <w:szCs w:val="24"/>
          <w:lang w:eastAsia="en-US"/>
          <w14:ligatures w14:val="standardContextual"/>
        </w:rPr>
        <w:t xml:space="preserve">Polityka informacyjna powinna być skierowana do: </w:t>
      </w:r>
    </w:p>
    <w:p w14:paraId="25809618" w14:textId="2A6055A3" w:rsidR="00160319" w:rsidRPr="00160319" w:rsidRDefault="00160319" w:rsidP="00160319">
      <w:pPr>
        <w:pStyle w:val="Akapitzlist"/>
        <w:numPr>
          <w:ilvl w:val="0"/>
          <w:numId w:val="105"/>
        </w:numPr>
        <w:suppressAutoHyphens/>
        <w:autoSpaceDE w:val="0"/>
        <w:autoSpaceDN w:val="0"/>
        <w:adjustRightInd w:val="0"/>
        <w:spacing w:before="240" w:after="120" w:line="360" w:lineRule="auto"/>
        <w:jc w:val="both"/>
        <w:rPr>
          <w:sz w:val="24"/>
          <w:szCs w:val="24"/>
        </w:rPr>
      </w:pPr>
      <w:r w:rsidRPr="00160319">
        <w:rPr>
          <w:sz w:val="24"/>
          <w:szCs w:val="24"/>
        </w:rPr>
        <w:t>mieszkańców miasta,</w:t>
      </w:r>
    </w:p>
    <w:p w14:paraId="5AF7975A" w14:textId="2ECA648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aktualnych i potencjalnych beneficjentów Programu,</w:t>
      </w:r>
    </w:p>
    <w:p w14:paraId="6776347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partnerów społeczno-gospodarczych – w tym organizacji pozarządowych, zawodowych,</w:t>
      </w:r>
    </w:p>
    <w:p w14:paraId="3CC74166" w14:textId="4E7EFEA8"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samorządów gospodarczych</w:t>
      </w:r>
      <w:r w:rsidR="00160319">
        <w:rPr>
          <w:rFonts w:eastAsiaTheme="minorHAnsi"/>
          <w:sz w:val="24"/>
          <w:szCs w:val="24"/>
          <w:lang w:eastAsia="en-US"/>
          <w14:ligatures w14:val="standardContextual"/>
        </w:rPr>
        <w:t>.</w:t>
      </w:r>
    </w:p>
    <w:p w14:paraId="4324B82D" w14:textId="0D2BFA4D" w:rsidR="00464561" w:rsidRPr="004B0BB7" w:rsidRDefault="00464561" w:rsidP="00464561">
      <w:pPr>
        <w:spacing w:before="240" w:after="120" w:line="360" w:lineRule="auto"/>
        <w:jc w:val="both"/>
        <w:rPr>
          <w:sz w:val="24"/>
          <w:szCs w:val="24"/>
        </w:rPr>
      </w:pPr>
      <w:r w:rsidRPr="004B0BB7">
        <w:rPr>
          <w:sz w:val="24"/>
          <w:szCs w:val="24"/>
        </w:rPr>
        <w:t xml:space="preserve">Również w ramach przygotowywania planu ogólnego zagospodarowania przestrzennego zapewniona zostanie szeroka partycypacja mieszkańców obszaru rewitalizacji poprzez: </w:t>
      </w:r>
    </w:p>
    <w:p w14:paraId="72BA732E"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zaproszenie do uczestnictwa w pracach projektowych mieszkańców i Komitetu Rewitalizacji interesariuszy  rewitalizacji,</w:t>
      </w:r>
    </w:p>
    <w:p w14:paraId="3712AC82" w14:textId="77777777" w:rsidR="00801610" w:rsidRDefault="00464561" w:rsidP="00801610">
      <w:pPr>
        <w:pStyle w:val="Akapitzlist"/>
        <w:numPr>
          <w:ilvl w:val="0"/>
          <w:numId w:val="105"/>
        </w:numPr>
        <w:suppressAutoHyphens/>
        <w:spacing w:before="240" w:after="120" w:line="360" w:lineRule="auto"/>
        <w:jc w:val="both"/>
        <w:rPr>
          <w:sz w:val="24"/>
          <w:szCs w:val="24"/>
        </w:rPr>
      </w:pPr>
      <w:r w:rsidRPr="004B0BB7">
        <w:rPr>
          <w:sz w:val="24"/>
          <w:szCs w:val="24"/>
        </w:rPr>
        <w:t xml:space="preserve">konsultowanie projektu planu ogólnego w trybie ustawy o planowaniu </w:t>
      </w:r>
      <w:r w:rsidR="00160319">
        <w:rPr>
          <w:sz w:val="24"/>
          <w:szCs w:val="24"/>
        </w:rPr>
        <w:br/>
      </w:r>
      <w:r w:rsidRPr="004B0BB7">
        <w:rPr>
          <w:sz w:val="24"/>
          <w:szCs w:val="24"/>
        </w:rPr>
        <w:t>i zagospodarowaniu przestrzennym,</w:t>
      </w:r>
    </w:p>
    <w:p w14:paraId="30078A41" w14:textId="289A0085" w:rsidR="000F30A1" w:rsidRPr="00801610" w:rsidRDefault="00464561" w:rsidP="00801610">
      <w:pPr>
        <w:pStyle w:val="Akapitzlist"/>
        <w:numPr>
          <w:ilvl w:val="0"/>
          <w:numId w:val="105"/>
        </w:numPr>
        <w:suppressAutoHyphens/>
        <w:spacing w:before="240" w:after="120" w:line="360" w:lineRule="auto"/>
        <w:jc w:val="both"/>
        <w:rPr>
          <w:sz w:val="24"/>
          <w:szCs w:val="24"/>
        </w:rPr>
      </w:pPr>
      <w:r w:rsidRPr="00801610">
        <w:rPr>
          <w:sz w:val="24"/>
          <w:szCs w:val="24"/>
        </w:rPr>
        <w:t>przedstawienie i przedyskutowanie projektu planu ogólnego na posiedzeniu.</w:t>
      </w:r>
      <w:r w:rsidR="000F30A1">
        <w:br w:type="page"/>
      </w:r>
    </w:p>
    <w:p w14:paraId="33C4446A" w14:textId="2E41DEA7" w:rsidR="00B5141D" w:rsidRPr="000F30A1" w:rsidRDefault="00243084" w:rsidP="000F30A1">
      <w:pPr>
        <w:pStyle w:val="NAGLOWEK1"/>
      </w:pPr>
      <w:bookmarkStart w:id="199" w:name="_Toc191568728"/>
      <w:r w:rsidRPr="000F30A1">
        <w:lastRenderedPageBreak/>
        <w:t>Specjalna Strefa Rewitalizacji</w:t>
      </w:r>
      <w:bookmarkEnd w:id="199"/>
      <w:r w:rsidRPr="000F30A1">
        <w:t xml:space="preserve"> </w:t>
      </w:r>
    </w:p>
    <w:p w14:paraId="5014BD82" w14:textId="71F5A753" w:rsidR="00B5141D" w:rsidRPr="00FE29B9" w:rsidRDefault="005219C6" w:rsidP="004505BB">
      <w:pPr>
        <w:pStyle w:val="tekkst"/>
      </w:pPr>
      <w:r w:rsidRPr="00FE29B9">
        <w:rPr>
          <w:rStyle w:val="markedcontent"/>
        </w:rPr>
        <w:t>Zgodnie z zapisami ustawy o rewitalizacji na wniosek Prezydenta Miasta Rada Miejska może podjąć uchwałę w sprawie ustanowienia na obszarze rewitalizacji Specjalnej Strefy Rewitalizacji. Strefę ustanawia się na okres nie dłuższy niż 10 lat, bez możliwości przedłużenia w celu zap</w:t>
      </w:r>
      <w:r w:rsidR="004505BB">
        <w:rPr>
          <w:rStyle w:val="markedcontent"/>
        </w:rPr>
        <w:t>e</w:t>
      </w:r>
      <w:r w:rsidRPr="00FE29B9">
        <w:rPr>
          <w:rStyle w:val="markedcontent"/>
        </w:rPr>
        <w:t>wnienia sprawnej realizacji przedsięwzięć rewitalizacyjnych.</w:t>
      </w:r>
    </w:p>
    <w:p w14:paraId="204B2A7E" w14:textId="08C9D17B" w:rsidR="00160319" w:rsidRPr="000F30A1" w:rsidRDefault="00C2656D" w:rsidP="000F30A1">
      <w:pPr>
        <w:spacing w:after="0" w:line="360" w:lineRule="auto"/>
        <w:jc w:val="both"/>
        <w:rPr>
          <w:sz w:val="24"/>
          <w:szCs w:val="24"/>
        </w:rPr>
      </w:pPr>
      <w:r>
        <w:rPr>
          <w:sz w:val="24"/>
          <w:szCs w:val="24"/>
        </w:rPr>
        <w:t>Dla</w:t>
      </w:r>
      <w:r w:rsidR="00B40B2E" w:rsidRPr="00FE29B9">
        <w:rPr>
          <w:rStyle w:val="markedcontent"/>
          <w:sz w:val="24"/>
          <w:szCs w:val="24"/>
        </w:rPr>
        <w:t xml:space="preserve"> osiągnięcia celów </w:t>
      </w:r>
      <w:r w:rsidR="00930BAB" w:rsidRPr="00FE29B9">
        <w:rPr>
          <w:rStyle w:val="markedcontent"/>
          <w:sz w:val="24"/>
          <w:szCs w:val="24"/>
        </w:rPr>
        <w:t>GPR</w:t>
      </w:r>
      <w:r w:rsidR="00B40B2E" w:rsidRPr="00FE29B9">
        <w:rPr>
          <w:rStyle w:val="markedcontent"/>
          <w:sz w:val="24"/>
          <w:szCs w:val="24"/>
        </w:rPr>
        <w:t xml:space="preserve"> planuje się ustanowienie Specjalnej Strefy Rewitalizacji</w:t>
      </w:r>
      <w:r w:rsidR="00930BAB" w:rsidRPr="00FE29B9">
        <w:rPr>
          <w:rStyle w:val="markedcontent"/>
          <w:sz w:val="24"/>
          <w:szCs w:val="24"/>
        </w:rPr>
        <w:t xml:space="preserve"> w mieście Gliwice</w:t>
      </w:r>
      <w:r w:rsidR="00943E4F" w:rsidRPr="00943E4F">
        <w:rPr>
          <w:rStyle w:val="markedcontent"/>
          <w:sz w:val="24"/>
          <w:szCs w:val="24"/>
        </w:rPr>
        <w:t xml:space="preserve"> </w:t>
      </w:r>
      <w:r w:rsidR="00943E4F" w:rsidRPr="00FE29B9">
        <w:rPr>
          <w:rStyle w:val="markedcontent"/>
          <w:sz w:val="24"/>
          <w:szCs w:val="24"/>
        </w:rPr>
        <w:t>na okres do roku 203</w:t>
      </w:r>
      <w:r w:rsidR="000E3DA2">
        <w:rPr>
          <w:rStyle w:val="markedcontent"/>
          <w:sz w:val="24"/>
          <w:szCs w:val="24"/>
        </w:rPr>
        <w:t>5</w:t>
      </w:r>
      <w:r w:rsidR="00930BAB" w:rsidRPr="00FE29B9">
        <w:rPr>
          <w:rStyle w:val="markedcontent"/>
          <w:sz w:val="24"/>
          <w:szCs w:val="24"/>
        </w:rPr>
        <w:t xml:space="preserve">. </w:t>
      </w:r>
      <w:r w:rsidR="00B40B2E" w:rsidRPr="00FE29B9">
        <w:rPr>
          <w:rStyle w:val="markedcontent"/>
          <w:sz w:val="24"/>
          <w:szCs w:val="24"/>
        </w:rPr>
        <w:t>Jej ustanowienie nastąpi w drodze odrębnej uchwały Rady Miejskiej. Podstawą prawną jest art. 18 ust 2 pkt 15 oraz art. 25 Ustawy o rewitalizacji</w:t>
      </w:r>
      <w:r w:rsidR="006C45D5">
        <w:rPr>
          <w:rStyle w:val="markedcontent"/>
          <w:sz w:val="24"/>
          <w:szCs w:val="24"/>
        </w:rPr>
        <w:t xml:space="preserve">. </w:t>
      </w:r>
      <w:r w:rsidR="00160319">
        <w:rPr>
          <w:rStyle w:val="markedcontent"/>
          <w:sz w:val="24"/>
          <w:szCs w:val="24"/>
        </w:rPr>
        <w:br/>
      </w:r>
      <w:r w:rsidR="005674AC" w:rsidRPr="00FE29B9">
        <w:rPr>
          <w:rStyle w:val="markedcontent"/>
          <w:sz w:val="24"/>
          <w:szCs w:val="24"/>
        </w:rPr>
        <w:t>O</w:t>
      </w:r>
      <w:r w:rsidR="005674AC" w:rsidRPr="00FE29B9">
        <w:rPr>
          <w:sz w:val="24"/>
          <w:szCs w:val="24"/>
        </w:rPr>
        <w:t xml:space="preserve">bszar i zasięg strefy zostanie określony w odrębnej uchwale Rady Miasta zgodnie z zgodnie </w:t>
      </w:r>
      <w:r w:rsidR="00160319">
        <w:rPr>
          <w:sz w:val="24"/>
          <w:szCs w:val="24"/>
        </w:rPr>
        <w:br/>
      </w:r>
      <w:r w:rsidR="005674AC" w:rsidRPr="00FE29B9">
        <w:rPr>
          <w:sz w:val="24"/>
          <w:szCs w:val="24"/>
        </w:rPr>
        <w:t>z art. 25 Ustawy z dnia 9 października 2015 r.  o rewitalizacji</w:t>
      </w:r>
      <w:r w:rsidR="00160319">
        <w:rPr>
          <w:sz w:val="24"/>
          <w:szCs w:val="24"/>
        </w:rPr>
        <w:t>.</w:t>
      </w:r>
    </w:p>
    <w:p w14:paraId="47BD27A0" w14:textId="40657C4D" w:rsidR="004F35BC" w:rsidRPr="00FE29B9" w:rsidRDefault="004F35BC" w:rsidP="0068667B">
      <w:pPr>
        <w:pStyle w:val="NAGLOWEK1"/>
      </w:pPr>
      <w:bookmarkStart w:id="200" w:name="_Toc191568729"/>
      <w:r w:rsidRPr="00FE29B9">
        <w:t>Zakres</w:t>
      </w:r>
      <w:r w:rsidR="00E77437" w:rsidRPr="00FE29B9">
        <w:t xml:space="preserve"> kluczowych</w:t>
      </w:r>
      <w:r w:rsidRPr="00FE29B9">
        <w:t xml:space="preserve"> zmian w politykach miejskich w związku </w:t>
      </w:r>
      <w:r w:rsidR="0068667B">
        <w:br/>
      </w:r>
      <w:r w:rsidRPr="00FE29B9">
        <w:t>z wdrażaniem GPR</w:t>
      </w:r>
      <w:bookmarkEnd w:id="200"/>
      <w:r w:rsidRPr="00FE29B9">
        <w:t xml:space="preserve"> </w:t>
      </w:r>
    </w:p>
    <w:p w14:paraId="15A31B96" w14:textId="65B0B92F" w:rsidR="00576E74" w:rsidRPr="00FE29B9" w:rsidRDefault="00576E74" w:rsidP="0068667B">
      <w:pPr>
        <w:pStyle w:val="11NAGLOWEK"/>
      </w:pPr>
      <w:bookmarkStart w:id="201" w:name="_Toc191568730"/>
      <w:r w:rsidRPr="00FE29B9">
        <w:t>Określenie niezbędnych zmian w uchwałach, o których mowa w art. 21 ust. 1 ustawy z dnia 21 czerwca 2001 r. o ochronie praw lokatorów, mieszkaniowym zasobie gminy i o zmianie Kodeksu cywilnego</w:t>
      </w:r>
      <w:bookmarkEnd w:id="201"/>
    </w:p>
    <w:p w14:paraId="7CC92CE6" w14:textId="77777777" w:rsidR="00FB1AF4" w:rsidRPr="00FE29B9" w:rsidRDefault="00FB1AF4" w:rsidP="00FB1AF4">
      <w:pPr>
        <w:autoSpaceDE w:val="0"/>
        <w:autoSpaceDN w:val="0"/>
        <w:adjustRightInd w:val="0"/>
        <w:spacing w:after="0" w:line="240" w:lineRule="auto"/>
        <w:rPr>
          <w:rFonts w:eastAsiaTheme="minorHAnsi"/>
          <w:color w:val="000000"/>
          <w:sz w:val="20"/>
          <w:szCs w:val="20"/>
          <w:lang w:eastAsia="en-US"/>
          <w14:ligatures w14:val="standardContextual"/>
        </w:rPr>
      </w:pPr>
    </w:p>
    <w:p w14:paraId="08C151E4" w14:textId="296B47C4" w:rsidR="00FB1AF4" w:rsidRPr="00FE29B9" w:rsidRDefault="00FB1AF4" w:rsidP="001C1435">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Głównymi dokumentami regulującymi kwestie prawne dotyczące gminnych lokali mieszkalnych w Gliwicach są: </w:t>
      </w:r>
    </w:p>
    <w:p w14:paraId="2BD9DF39" w14:textId="72F9CF00" w:rsidR="002D614D" w:rsidRPr="00FE29B9" w:rsidRDefault="009367DE" w:rsidP="0036684C">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XXXVI/755/2022 RADY MIASTA GLIWICE z dnia 12 maja 2022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zasad wynajmowania lokali wchodzących w skład mieszkaniowego zasobu miasta Gliwice</w:t>
      </w:r>
      <w:r w:rsidR="00160319">
        <w:rPr>
          <w:rFonts w:eastAsiaTheme="minorHAnsi"/>
          <w:color w:val="000000"/>
          <w:sz w:val="24"/>
          <w:szCs w:val="24"/>
          <w:lang w:eastAsia="en-US"/>
          <w14:ligatures w14:val="standardContextual"/>
        </w:rPr>
        <w:t>.</w:t>
      </w:r>
    </w:p>
    <w:p w14:paraId="30051C3B" w14:textId="7FF94ABE" w:rsidR="00C65020" w:rsidRPr="00246F7B" w:rsidRDefault="00D84FF9" w:rsidP="00246F7B">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XXIV/499/2021 RADY MIASTA GLIWICE  z dnia 25 marca 2021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wieloletniego programu gospodarowania mieszkaniowym zasobem Miasta Gliwice na lata 2021-2025</w:t>
      </w:r>
      <w:r w:rsidR="00160319">
        <w:rPr>
          <w:rFonts w:eastAsiaTheme="minorHAnsi"/>
          <w:color w:val="000000"/>
          <w:sz w:val="24"/>
          <w:szCs w:val="24"/>
          <w:lang w:eastAsia="en-US"/>
          <w14:ligatures w14:val="standardContextual"/>
        </w:rPr>
        <w:t>.</w:t>
      </w:r>
    </w:p>
    <w:p w14:paraId="72A61E39" w14:textId="343E74C9" w:rsidR="00102464" w:rsidRDefault="00FB1AF4"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Dokumenty te regulują polityk</w:t>
      </w:r>
      <w:r w:rsidR="00C65020" w:rsidRPr="00FE29B9">
        <w:rPr>
          <w:rFonts w:eastAsiaTheme="minorHAnsi"/>
          <w:color w:val="000000"/>
          <w:sz w:val="24"/>
          <w:szCs w:val="24"/>
          <w:lang w:eastAsia="en-US"/>
          <w14:ligatures w14:val="standardContextual"/>
        </w:rPr>
        <w:t>ę</w:t>
      </w:r>
      <w:r w:rsidRPr="00FE29B9">
        <w:rPr>
          <w:rFonts w:eastAsiaTheme="minorHAnsi"/>
          <w:color w:val="000000"/>
          <w:sz w:val="24"/>
          <w:szCs w:val="24"/>
          <w:lang w:eastAsia="en-US"/>
          <w14:ligatures w14:val="standardContextual"/>
        </w:rPr>
        <w:t xml:space="preserve"> mieszkaniow</w:t>
      </w:r>
      <w:r w:rsidR="00C65020" w:rsidRPr="00FE29B9">
        <w:rPr>
          <w:rFonts w:eastAsiaTheme="minorHAnsi"/>
          <w:color w:val="000000"/>
          <w:sz w:val="24"/>
          <w:szCs w:val="24"/>
          <w:lang w:eastAsia="en-US"/>
          <w14:ligatures w14:val="standardContextual"/>
        </w:rPr>
        <w:t xml:space="preserve">ą </w:t>
      </w:r>
      <w:r w:rsidRPr="00FE29B9">
        <w:rPr>
          <w:rFonts w:eastAsiaTheme="minorHAnsi"/>
          <w:color w:val="000000"/>
          <w:sz w:val="24"/>
          <w:szCs w:val="24"/>
          <w:lang w:eastAsia="en-US"/>
          <w14:ligatures w14:val="standardContextual"/>
        </w:rPr>
        <w:t xml:space="preserve"> dla zasobu mieszkań komunalnych </w:t>
      </w:r>
      <w:r w:rsidR="00C65020" w:rsidRPr="00FE29B9">
        <w:rPr>
          <w:rFonts w:eastAsiaTheme="minorHAnsi"/>
          <w:color w:val="000000"/>
          <w:sz w:val="24"/>
          <w:szCs w:val="24"/>
          <w:lang w:eastAsia="en-US"/>
          <w14:ligatures w14:val="standardContextual"/>
        </w:rPr>
        <w:t>Miasta Gliwice</w:t>
      </w:r>
      <w:r w:rsidRPr="00FE29B9">
        <w:rPr>
          <w:rFonts w:eastAsiaTheme="minorHAnsi"/>
          <w:color w:val="000000"/>
          <w:sz w:val="24"/>
          <w:szCs w:val="24"/>
          <w:lang w:eastAsia="en-US"/>
          <w14:ligatures w14:val="standardContextual"/>
        </w:rPr>
        <w:t>.</w:t>
      </w:r>
      <w:r w:rsidR="00C65020" w:rsidRPr="00FE29B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W związku z realizacją Gminnego Programu Rewitalizacji na obecnym etapie nie</w:t>
      </w:r>
      <w:r w:rsidR="0016031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 xml:space="preserve">przewiduje się konieczności wprowadzania zmian w w/w uchwałach.  </w:t>
      </w:r>
    </w:p>
    <w:p w14:paraId="5B130CBF" w14:textId="77777777" w:rsidR="00102464" w:rsidRDefault="00102464">
      <w:pPr>
        <w:rPr>
          <w:rFonts w:eastAsiaTheme="minorHAnsi"/>
          <w:color w:val="000000"/>
          <w:sz w:val="24"/>
          <w:szCs w:val="24"/>
          <w:lang w:eastAsia="en-US"/>
          <w14:ligatures w14:val="standardContextual"/>
        </w:rPr>
      </w:pPr>
      <w:r>
        <w:rPr>
          <w:rFonts w:eastAsiaTheme="minorHAnsi"/>
          <w:color w:val="000000"/>
          <w:sz w:val="24"/>
          <w:szCs w:val="24"/>
          <w:lang w:eastAsia="en-US"/>
          <w14:ligatures w14:val="standardContextual"/>
        </w:rPr>
        <w:br w:type="page"/>
      </w:r>
    </w:p>
    <w:p w14:paraId="049070A7" w14:textId="77777777" w:rsidR="00C65020" w:rsidRPr="004505BB" w:rsidRDefault="00C65020"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p>
    <w:p w14:paraId="25ED4A5D" w14:textId="1E4BDE3A" w:rsidR="00800AF1" w:rsidRPr="00FE29B9" w:rsidRDefault="00576E74" w:rsidP="00800AF1">
      <w:pPr>
        <w:pStyle w:val="11NAGLOWEK"/>
      </w:pPr>
      <w:bookmarkStart w:id="202" w:name="_Toc191568731"/>
      <w:r w:rsidRPr="00FE29B9">
        <w:t>Określenie niezbędnych zmian w uchwale dot. Komitetu Rewitalizacji</w:t>
      </w:r>
      <w:bookmarkEnd w:id="202"/>
    </w:p>
    <w:p w14:paraId="5360AAEC" w14:textId="59D54703" w:rsidR="00800AF1" w:rsidRPr="00FE29B9" w:rsidRDefault="008F5C13" w:rsidP="004505BB">
      <w:pPr>
        <w:pStyle w:val="tekkst"/>
      </w:pPr>
      <w:r>
        <w:rPr>
          <w:rStyle w:val="markedcontent"/>
        </w:rPr>
        <w:t xml:space="preserve">Nie </w:t>
      </w:r>
      <w:r w:rsidR="00800AF1" w:rsidRPr="00FE29B9">
        <w:rPr>
          <w:rStyle w:val="markedcontent"/>
        </w:rPr>
        <w:t xml:space="preserve"> występuje konieczność dokonywania zmian</w:t>
      </w:r>
      <w:r>
        <w:rPr>
          <w:rStyle w:val="markedcontent"/>
        </w:rPr>
        <w:t xml:space="preserve"> </w:t>
      </w:r>
      <w:r w:rsidRPr="00FE29B9">
        <w:t>w uchwale dot. Komitetu Rewitalizacji</w:t>
      </w:r>
      <w:r w:rsidR="00800AF1" w:rsidRPr="00FE29B9">
        <w:rPr>
          <w:rStyle w:val="markedcontent"/>
        </w:rPr>
        <w:t xml:space="preserve">. </w:t>
      </w:r>
    </w:p>
    <w:p w14:paraId="68B602EB" w14:textId="1FD6E117" w:rsidR="009C0EB0" w:rsidRPr="00FE29B9" w:rsidRDefault="00576E74" w:rsidP="009C0EB0">
      <w:pPr>
        <w:pStyle w:val="11NAGLOWEK"/>
      </w:pPr>
      <w:bookmarkStart w:id="203" w:name="_Toc191568732"/>
      <w:r w:rsidRPr="00FE29B9">
        <w:t>Wskazanie sposobu realizacji Gminnego Programu Rewitalizacji w zakresie planowania i zagospodarowania przestrzennego</w:t>
      </w:r>
      <w:bookmarkEnd w:id="203"/>
    </w:p>
    <w:p w14:paraId="14FB4C1C" w14:textId="41761647" w:rsidR="00800AF1" w:rsidRPr="00FE29B9" w:rsidRDefault="006E263B" w:rsidP="000F30A1">
      <w:pPr>
        <w:pStyle w:val="tekkst"/>
      </w:pPr>
      <w:r w:rsidRPr="00FE29B9">
        <w:t xml:space="preserve">Biorąc pod uwagę zakres i charakter </w:t>
      </w:r>
      <w:r w:rsidR="00163E51" w:rsidRPr="00FE29B9">
        <w:t>zdefiniowanych</w:t>
      </w:r>
      <w:r w:rsidRPr="00FE29B9">
        <w:t xml:space="preserve"> w GPR </w:t>
      </w:r>
      <w:r w:rsidR="00163E51" w:rsidRPr="00FE29B9">
        <w:t>przedsięwzięć</w:t>
      </w:r>
      <w:r w:rsidRPr="00FE29B9">
        <w:t xml:space="preserve"> </w:t>
      </w:r>
      <w:r w:rsidR="00163E51" w:rsidRPr="00FE29B9">
        <w:t xml:space="preserve">rewitalizacyjnych na etapie </w:t>
      </w:r>
      <w:r w:rsidR="00C15EF1" w:rsidRPr="00FE29B9">
        <w:t>sporządzenia</w:t>
      </w:r>
      <w:r w:rsidR="00163E51" w:rsidRPr="00FE29B9">
        <w:t xml:space="preserve"> </w:t>
      </w:r>
      <w:r w:rsidR="00C15EF1" w:rsidRPr="00FE29B9">
        <w:t>dokumentu</w:t>
      </w:r>
      <w:r w:rsidR="00163E51" w:rsidRPr="00FE29B9">
        <w:t xml:space="preserve"> nie </w:t>
      </w:r>
      <w:r w:rsidR="00C15EF1" w:rsidRPr="00FE29B9">
        <w:t>wskazuje</w:t>
      </w:r>
      <w:r w:rsidR="009F591B" w:rsidRPr="00FE29B9">
        <w:t xml:space="preserve"> się potrzeby zmian w zakresie planowania </w:t>
      </w:r>
      <w:r w:rsidR="00160319">
        <w:br/>
      </w:r>
      <w:r w:rsidR="009F591B" w:rsidRPr="00FE29B9">
        <w:t xml:space="preserve">i zagospodarowania </w:t>
      </w:r>
      <w:r w:rsidR="00C15EF1" w:rsidRPr="00FE29B9">
        <w:t>przestrzennego, w</w:t>
      </w:r>
      <w:r w:rsidR="009F591B" w:rsidRPr="00FE29B9">
        <w:t xml:space="preserve"> tym w </w:t>
      </w:r>
      <w:r w:rsidR="00C15EF1" w:rsidRPr="00FE29B9">
        <w:t>szczególności</w:t>
      </w:r>
      <w:r w:rsidR="009F591B" w:rsidRPr="00FE29B9">
        <w:t xml:space="preserve"> w studium kierunków uwarunkowań </w:t>
      </w:r>
      <w:r w:rsidR="00C15EF1" w:rsidRPr="00FE29B9">
        <w:t>zagospodarowania przestrzennego miasta oraz</w:t>
      </w:r>
      <w:r w:rsidR="009F591B" w:rsidRPr="00FE29B9">
        <w:t xml:space="preserve"> </w:t>
      </w:r>
      <w:r w:rsidR="00C15EF1" w:rsidRPr="00FE29B9">
        <w:t xml:space="preserve">w miejscowych planach zagospodarowania przestrzennego obowiązujących w podobszarach </w:t>
      </w:r>
      <w:r w:rsidR="009C1D54" w:rsidRPr="00FE29B9">
        <w:t>rewitalizacji</w:t>
      </w:r>
      <w:r w:rsidR="00C15EF1" w:rsidRPr="00FE29B9">
        <w:t xml:space="preserve">. </w:t>
      </w:r>
      <w:r w:rsidR="009F591B" w:rsidRPr="00FE29B9">
        <w:t xml:space="preserve"> </w:t>
      </w:r>
      <w:r w:rsidR="00F63A96" w:rsidRPr="00FE29B9">
        <w:t>Jed</w:t>
      </w:r>
      <w:r w:rsidR="00D9741B" w:rsidRPr="00FE29B9">
        <w:t xml:space="preserve">ocześnie w </w:t>
      </w:r>
      <w:r w:rsidRPr="00FE29B9">
        <w:t xml:space="preserve"> związku ze zmianą  ustawy o planowaniu i zagospodarowaniu przestrzennym w terminie wynikającym z ustawy należy przygotować plan ogólny miasta</w:t>
      </w:r>
      <w:r w:rsidR="00D9741B" w:rsidRPr="00FE29B9">
        <w:t xml:space="preserve"> Gliwice</w:t>
      </w:r>
      <w:r w:rsidRPr="00FE29B9">
        <w:t xml:space="preserve"> uwzględniający obszar</w:t>
      </w:r>
      <w:r w:rsidR="00D9741B" w:rsidRPr="00FE29B9">
        <w:t>/podobszary</w:t>
      </w:r>
      <w:r w:rsidRPr="00FE29B9">
        <w:t xml:space="preserve"> rewitalizacji uwzględniające cele </w:t>
      </w:r>
      <w:r w:rsidR="00D9741B" w:rsidRPr="00FE29B9">
        <w:t>GPR</w:t>
      </w:r>
      <w:r w:rsidR="00753838" w:rsidRPr="00FE29B9">
        <w:t xml:space="preserve">. </w:t>
      </w:r>
    </w:p>
    <w:p w14:paraId="350DA5D3" w14:textId="15C2ABCF" w:rsidR="009C0EB0" w:rsidRPr="00FE29B9" w:rsidRDefault="00E77437" w:rsidP="0068667B">
      <w:pPr>
        <w:pStyle w:val="NAGLOWEK1"/>
      </w:pPr>
      <w:bookmarkStart w:id="204" w:name="_Toc191568733"/>
      <w:r w:rsidRPr="00FE29B9">
        <w:t>S</w:t>
      </w:r>
      <w:r w:rsidR="00576E74" w:rsidRPr="00FE29B9">
        <w:t>trategiczn</w:t>
      </w:r>
      <w:r w:rsidRPr="00FE29B9">
        <w:t xml:space="preserve">a </w:t>
      </w:r>
      <w:r w:rsidR="00576E74" w:rsidRPr="00FE29B9">
        <w:t>ocen</w:t>
      </w:r>
      <w:r w:rsidRPr="00FE29B9">
        <w:t xml:space="preserve">a </w:t>
      </w:r>
      <w:r w:rsidR="00576E74" w:rsidRPr="00FE29B9">
        <w:t>oddziaływania na środowisko</w:t>
      </w:r>
      <w:bookmarkEnd w:id="204"/>
    </w:p>
    <w:p w14:paraId="7ED740EF" w14:textId="7CA984B3" w:rsidR="000A7356" w:rsidRPr="00FE29B9" w:rsidRDefault="009C0EB0" w:rsidP="0068667B">
      <w:pPr>
        <w:spacing w:line="360" w:lineRule="auto"/>
        <w:jc w:val="both"/>
        <w:textAlignment w:val="top"/>
        <w:rPr>
          <w:sz w:val="24"/>
          <w:szCs w:val="24"/>
        </w:rPr>
      </w:pPr>
      <w:r w:rsidRPr="00FE29B9">
        <w:rPr>
          <w:sz w:val="24"/>
          <w:szCs w:val="24"/>
        </w:rPr>
        <w:t xml:space="preserve">Regionalny Dyrektor Ochrony Środowiska w Katowicach pismem …………………………….i Śląski Państwowy Wojewódzki Inspektor Sanitarny w Katowicach </w:t>
      </w:r>
      <w:r w:rsidRPr="00FE29B9">
        <w:rPr>
          <w:sz w:val="24"/>
          <w:szCs w:val="24"/>
          <w:highlight w:val="yellow"/>
        </w:rPr>
        <w:t>uzgodnił/nie uzgodnił</w:t>
      </w:r>
      <w:r w:rsidRPr="00FE29B9">
        <w:rPr>
          <w:sz w:val="24"/>
          <w:szCs w:val="24"/>
        </w:rPr>
        <w:t xml:space="preserve"> odstąpienie od przeprowadzenia strategicznej oceny oddziaływania na środowisko dla projektu Gminnego Programu Rewitalizacji Miasta </w:t>
      </w:r>
      <w:r w:rsidR="00C30613" w:rsidRPr="00FE29B9">
        <w:rPr>
          <w:sz w:val="24"/>
          <w:szCs w:val="24"/>
        </w:rPr>
        <w:t>Gliwice</w:t>
      </w:r>
      <w:r w:rsidRPr="00FE29B9">
        <w:rPr>
          <w:sz w:val="24"/>
          <w:szCs w:val="24"/>
        </w:rPr>
        <w:t xml:space="preserve"> </w:t>
      </w:r>
      <w:r w:rsidR="004A3AB4">
        <w:rPr>
          <w:sz w:val="24"/>
          <w:szCs w:val="24"/>
        </w:rPr>
        <w:t>na lata 2025-2035</w:t>
      </w:r>
      <w:r w:rsidRPr="00FE29B9">
        <w:rPr>
          <w:sz w:val="24"/>
          <w:szCs w:val="24"/>
        </w:rPr>
        <w:t xml:space="preserve">.   </w:t>
      </w:r>
    </w:p>
    <w:p w14:paraId="6C1AE4A8" w14:textId="4B9FC99B" w:rsidR="00DE29B2" w:rsidRPr="00FE29B9" w:rsidRDefault="00576E74" w:rsidP="00DE29B2">
      <w:pPr>
        <w:pStyle w:val="NAGLOWEK1"/>
      </w:pPr>
      <w:bookmarkStart w:id="205" w:name="_Toc191568734"/>
      <w:r w:rsidRPr="00FE29B9">
        <w:t>Opiniowanie GPR przez właściwe podmioty</w:t>
      </w:r>
      <w:bookmarkEnd w:id="205"/>
    </w:p>
    <w:p w14:paraId="56339904" w14:textId="77777777" w:rsidR="000A0B8B" w:rsidRPr="00FE29B9" w:rsidRDefault="000A0B8B" w:rsidP="000A0B8B">
      <w:pPr>
        <w:spacing w:after="0" w:line="360" w:lineRule="auto"/>
        <w:jc w:val="both"/>
        <w:rPr>
          <w:sz w:val="24"/>
          <w:szCs w:val="24"/>
        </w:rPr>
      </w:pPr>
      <w:r w:rsidRPr="00FE29B9">
        <w:rPr>
          <w:rStyle w:val="markedcontent"/>
          <w:sz w:val="24"/>
          <w:szCs w:val="24"/>
        </w:rPr>
        <w:t>Zgodnie z ustawą o rewitalizacji Gminny Program Rewitalizacji został skierowany do opiniowana przez:</w:t>
      </w:r>
    </w:p>
    <w:p w14:paraId="14821D5A" w14:textId="14352A12"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Zarząd Województwa Śląskiego – w zakresie zgodności z planem zagospodarowania przestrzennego województwa i strategią rozwoju województwa</w:t>
      </w:r>
      <w:r w:rsidR="001C1435" w:rsidRPr="00FE29B9">
        <w:rPr>
          <w:rStyle w:val="markedcontent"/>
          <w:sz w:val="24"/>
          <w:szCs w:val="24"/>
        </w:rPr>
        <w:t>,</w:t>
      </w:r>
    </w:p>
    <w:p w14:paraId="5EACB293" w14:textId="569B9E6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wojewodę śląskiego – w zakresie zgodności z zadaniami rządowymi służącymi realizacji celu publicznego określonego w art. 6 ustawy z dnia 21 sierpnia 1997 r. o gospodarce nieruchomościami</w:t>
      </w:r>
      <w:r w:rsidR="001C1435" w:rsidRPr="00FE29B9">
        <w:rPr>
          <w:rStyle w:val="markedcontent"/>
          <w:sz w:val="24"/>
          <w:szCs w:val="24"/>
        </w:rPr>
        <w:t>,</w:t>
      </w:r>
    </w:p>
    <w:p w14:paraId="224BAA0A" w14:textId="2B1983AE"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właściwe organy wojskowe, ochrony granic oraz bezpieczeństwa państwa – w zakresie wymagań bezpieczeństwa i obronności</w:t>
      </w:r>
      <w:r w:rsidR="001C1435" w:rsidRPr="00FE29B9">
        <w:rPr>
          <w:rStyle w:val="markedcontent"/>
          <w:sz w:val="24"/>
          <w:szCs w:val="24"/>
        </w:rPr>
        <w:t>,</w:t>
      </w:r>
      <w:r w:rsidRPr="00FE29B9">
        <w:rPr>
          <w:rStyle w:val="markedcontent"/>
          <w:sz w:val="24"/>
          <w:szCs w:val="24"/>
        </w:rPr>
        <w:t xml:space="preserve"> </w:t>
      </w:r>
    </w:p>
    <w:p w14:paraId="4BC7060B" w14:textId="0CDD7A03"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lastRenderedPageBreak/>
        <w:t xml:space="preserve">Komendanta Miejskiego Państwowej Straży Pożarnej w </w:t>
      </w:r>
      <w:r w:rsidR="004F3CCA" w:rsidRPr="00FE29B9">
        <w:rPr>
          <w:rStyle w:val="markedcontent"/>
          <w:sz w:val="24"/>
          <w:szCs w:val="24"/>
        </w:rPr>
        <w:t>Gliwicach</w:t>
      </w:r>
      <w:r w:rsidRPr="00FE29B9">
        <w:rPr>
          <w:rStyle w:val="markedcontent"/>
          <w:sz w:val="24"/>
          <w:szCs w:val="24"/>
        </w:rPr>
        <w:t xml:space="preserve"> – w zakresie ochrony przeciwpożarowej</w:t>
      </w:r>
      <w:r w:rsidR="001C1435" w:rsidRPr="00FE29B9">
        <w:rPr>
          <w:rStyle w:val="markedcontent"/>
          <w:sz w:val="24"/>
          <w:szCs w:val="24"/>
        </w:rPr>
        <w:t>,</w:t>
      </w:r>
      <w:r w:rsidRPr="00FE29B9">
        <w:rPr>
          <w:rStyle w:val="markedcontent"/>
          <w:sz w:val="24"/>
          <w:szCs w:val="24"/>
        </w:rPr>
        <w:t xml:space="preserve"> </w:t>
      </w:r>
    </w:p>
    <w:p w14:paraId="2D3FA79E" w14:textId="279E89BA"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Państwowego Wojewódzkiego Inspektora Sanitarnego w Katowicach</w:t>
      </w:r>
      <w:r w:rsidR="001C1435" w:rsidRPr="00FE29B9">
        <w:rPr>
          <w:rStyle w:val="markedcontent"/>
          <w:sz w:val="24"/>
          <w:szCs w:val="24"/>
        </w:rPr>
        <w:t>,</w:t>
      </w:r>
    </w:p>
    <w:p w14:paraId="7E0E2725" w14:textId="081666B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komisję urbanistyczno-architektoniczną</w:t>
      </w:r>
      <w:r w:rsidR="001C1435" w:rsidRPr="00FE29B9">
        <w:rPr>
          <w:rStyle w:val="markedcontent"/>
          <w:sz w:val="24"/>
          <w:szCs w:val="24"/>
        </w:rPr>
        <w:t>,</w:t>
      </w:r>
      <w:r w:rsidRPr="00FE29B9">
        <w:rPr>
          <w:rStyle w:val="markedcontent"/>
          <w:sz w:val="24"/>
          <w:szCs w:val="24"/>
        </w:rPr>
        <w:t xml:space="preserve"> </w:t>
      </w:r>
    </w:p>
    <w:p w14:paraId="0000B2FA" w14:textId="5E6FFCAF"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operatorów sieci uzbrojenia terenu, w tym zarządców dróg oraz linii i terenów kolejowych</w:t>
      </w:r>
      <w:r w:rsidR="001C1435" w:rsidRPr="00FE29B9">
        <w:rPr>
          <w:rStyle w:val="markedcontent"/>
          <w:sz w:val="24"/>
          <w:szCs w:val="24"/>
        </w:rPr>
        <w:t>,</w:t>
      </w:r>
    </w:p>
    <w:p w14:paraId="35DED01A" w14:textId="5F276A8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Krajowy Zasób Nieruchomości, o którym mowa w ustawie z dnia 20</w:t>
      </w:r>
      <w:r w:rsidR="00246F7B">
        <w:rPr>
          <w:rStyle w:val="markedcontent"/>
          <w:sz w:val="24"/>
          <w:szCs w:val="24"/>
        </w:rPr>
        <w:t xml:space="preserve"> </w:t>
      </w:r>
      <w:r w:rsidRPr="00FE29B9">
        <w:rPr>
          <w:rStyle w:val="markedcontent"/>
          <w:sz w:val="24"/>
          <w:szCs w:val="24"/>
        </w:rPr>
        <w:t xml:space="preserve">lipca 2017 r. </w:t>
      </w:r>
      <w:r w:rsidR="00246F7B">
        <w:rPr>
          <w:rStyle w:val="markedcontent"/>
          <w:sz w:val="24"/>
          <w:szCs w:val="24"/>
        </w:rPr>
        <w:br/>
      </w:r>
      <w:r w:rsidRPr="00FE29B9">
        <w:rPr>
          <w:rStyle w:val="markedcontent"/>
          <w:sz w:val="24"/>
          <w:szCs w:val="24"/>
        </w:rPr>
        <w:t>o Krajowym Zasobie Nieruchomości (Dz. U. z 2020 r. poz.</w:t>
      </w:r>
      <w:r w:rsidR="00246F7B">
        <w:rPr>
          <w:rStyle w:val="markedcontent"/>
          <w:sz w:val="24"/>
          <w:szCs w:val="24"/>
        </w:rPr>
        <w:t xml:space="preserve"> </w:t>
      </w:r>
      <w:r w:rsidRPr="00FE29B9">
        <w:rPr>
          <w:rStyle w:val="markedcontent"/>
          <w:sz w:val="24"/>
          <w:szCs w:val="24"/>
        </w:rPr>
        <w:t>1100 i 2127 oraz z 2021 r. poz. 11 i 223) – w zakresie sposobu zagospodarowania oraz przedsięwzięć związanych z nieruchomościami wchodzącymi w skład Zasobu Nieruchomości</w:t>
      </w:r>
      <w:r w:rsidR="001C1435" w:rsidRPr="00FE29B9">
        <w:rPr>
          <w:rStyle w:val="markedcontent"/>
          <w:sz w:val="24"/>
          <w:szCs w:val="24"/>
        </w:rPr>
        <w:t>,</w:t>
      </w:r>
    </w:p>
    <w:p w14:paraId="3FE24086" w14:textId="1BB7BB9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Regionalnego Dyrektora Ochrony Środowiska w Katowicach – w zakresie form ochrony przyrody</w:t>
      </w:r>
      <w:r w:rsidR="001C1435" w:rsidRPr="00FE29B9">
        <w:rPr>
          <w:rStyle w:val="markedcontent"/>
          <w:sz w:val="24"/>
          <w:szCs w:val="24"/>
        </w:rPr>
        <w:t>,</w:t>
      </w:r>
      <w:r w:rsidRPr="00FE29B9">
        <w:rPr>
          <w:rStyle w:val="markedcontent"/>
          <w:sz w:val="24"/>
          <w:szCs w:val="24"/>
        </w:rPr>
        <w:t xml:space="preserve"> </w:t>
      </w:r>
    </w:p>
    <w:p w14:paraId="65D23C74" w14:textId="72A3E8D1"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Śląskiego Wojewódzkiego Konserwatora Zabytków – w zakresie form ochrony zabytków</w:t>
      </w:r>
      <w:r w:rsidR="001C1435" w:rsidRPr="00FE29B9">
        <w:rPr>
          <w:rStyle w:val="markedcontent"/>
          <w:sz w:val="24"/>
          <w:szCs w:val="24"/>
        </w:rPr>
        <w:t>,</w:t>
      </w:r>
    </w:p>
    <w:p w14:paraId="393FB1C4" w14:textId="77777777" w:rsidR="00F86A37" w:rsidRDefault="000A0B8B" w:rsidP="0036684C">
      <w:pPr>
        <w:pStyle w:val="Akapitzlist"/>
        <w:numPr>
          <w:ilvl w:val="0"/>
          <w:numId w:val="87"/>
        </w:numPr>
        <w:suppressAutoHyphens/>
        <w:spacing w:after="0" w:line="360" w:lineRule="auto"/>
        <w:jc w:val="both"/>
        <w:rPr>
          <w:rStyle w:val="markedcontent"/>
          <w:sz w:val="24"/>
          <w:szCs w:val="24"/>
        </w:rPr>
      </w:pPr>
      <w:r w:rsidRPr="00FE29B9">
        <w:rPr>
          <w:rStyle w:val="markedcontent"/>
          <w:sz w:val="24"/>
          <w:szCs w:val="24"/>
        </w:rPr>
        <w:t>właściwy organ nadzoru górniczego – w zakresie zagospodarowania terenów górniczych</w:t>
      </w:r>
      <w:r w:rsidR="00F86A37">
        <w:rPr>
          <w:rStyle w:val="markedcontent"/>
          <w:sz w:val="24"/>
          <w:szCs w:val="24"/>
        </w:rPr>
        <w:t>,</w:t>
      </w:r>
    </w:p>
    <w:p w14:paraId="5AD55B76" w14:textId="77777777" w:rsidR="00F86A37" w:rsidRDefault="00F86A37" w:rsidP="0036684C">
      <w:pPr>
        <w:pStyle w:val="Akapitzlist"/>
        <w:numPr>
          <w:ilvl w:val="0"/>
          <w:numId w:val="87"/>
        </w:numPr>
        <w:suppressAutoHyphens/>
        <w:spacing w:after="0" w:line="360" w:lineRule="auto"/>
        <w:jc w:val="both"/>
        <w:rPr>
          <w:rStyle w:val="markedcontent"/>
          <w:sz w:val="24"/>
          <w:szCs w:val="24"/>
        </w:rPr>
      </w:pPr>
      <w:r>
        <w:rPr>
          <w:rStyle w:val="markedcontent"/>
          <w:sz w:val="24"/>
          <w:szCs w:val="24"/>
        </w:rPr>
        <w:t>Regionalnego Dyrektora Zarządu Gospodarki Wodnej Państwowego Gospodarstwa Wodnego Wody Polskie,</w:t>
      </w:r>
    </w:p>
    <w:p w14:paraId="4D661DEF" w14:textId="70254490" w:rsidR="000A0B8B" w:rsidRPr="00FE29B9" w:rsidRDefault="008B4BD7" w:rsidP="0036684C">
      <w:pPr>
        <w:pStyle w:val="Akapitzlist"/>
        <w:numPr>
          <w:ilvl w:val="0"/>
          <w:numId w:val="87"/>
        </w:numPr>
        <w:suppressAutoHyphens/>
        <w:spacing w:after="0" w:line="360" w:lineRule="auto"/>
        <w:jc w:val="both"/>
        <w:rPr>
          <w:sz w:val="24"/>
          <w:szCs w:val="24"/>
        </w:rPr>
      </w:pPr>
      <w:r>
        <w:rPr>
          <w:rStyle w:val="markedcontent"/>
          <w:sz w:val="24"/>
          <w:szCs w:val="24"/>
        </w:rPr>
        <w:t xml:space="preserve">Regionalnego Dyrektora </w:t>
      </w:r>
      <w:r w:rsidR="00F86A37">
        <w:rPr>
          <w:rStyle w:val="markedcontent"/>
          <w:sz w:val="24"/>
          <w:szCs w:val="24"/>
        </w:rPr>
        <w:t>Las</w:t>
      </w:r>
      <w:r>
        <w:rPr>
          <w:rStyle w:val="markedcontent"/>
          <w:sz w:val="24"/>
          <w:szCs w:val="24"/>
        </w:rPr>
        <w:t>ów</w:t>
      </w:r>
      <w:r w:rsidR="00F86A37">
        <w:rPr>
          <w:rStyle w:val="markedcontent"/>
          <w:sz w:val="24"/>
          <w:szCs w:val="24"/>
        </w:rPr>
        <w:t xml:space="preserve"> Państwow</w:t>
      </w:r>
      <w:r>
        <w:rPr>
          <w:rStyle w:val="markedcontent"/>
          <w:sz w:val="24"/>
          <w:szCs w:val="24"/>
        </w:rPr>
        <w:t>ych w Katowicach</w:t>
      </w:r>
      <w:r w:rsidR="001C1435" w:rsidRPr="00FE29B9">
        <w:rPr>
          <w:rStyle w:val="markedcontent"/>
          <w:sz w:val="24"/>
          <w:szCs w:val="24"/>
        </w:rPr>
        <w:t>.</w:t>
      </w:r>
    </w:p>
    <w:p w14:paraId="619733F6" w14:textId="77777777" w:rsidR="000A0B8B" w:rsidRPr="00FE29B9" w:rsidRDefault="000A0B8B" w:rsidP="000A0B8B">
      <w:pPr>
        <w:spacing w:after="0" w:line="360" w:lineRule="auto"/>
        <w:jc w:val="both"/>
        <w:rPr>
          <w:rStyle w:val="markedcontent"/>
          <w:sz w:val="24"/>
          <w:szCs w:val="24"/>
          <w:shd w:val="clear" w:color="auto" w:fill="00FFFF"/>
        </w:rPr>
      </w:pPr>
      <w:r w:rsidRPr="00FE29B9">
        <w:rPr>
          <w:rStyle w:val="markedcontent"/>
          <w:sz w:val="24"/>
          <w:szCs w:val="24"/>
          <w:shd w:val="clear" w:color="auto" w:fill="00FFFF"/>
        </w:rPr>
        <w:t>Do uzupełnienia po uzyskaniu opinii</w:t>
      </w:r>
    </w:p>
    <w:p w14:paraId="5F56BD0B" w14:textId="5D476EFB" w:rsidR="00DC0114" w:rsidRPr="00FE29B9" w:rsidRDefault="00DC0114">
      <w:r w:rsidRPr="00FE29B9">
        <w:br w:type="page"/>
      </w:r>
    </w:p>
    <w:p w14:paraId="18798707" w14:textId="77777777" w:rsidR="000A7356" w:rsidRPr="00FE29B9" w:rsidRDefault="000A7356" w:rsidP="000A7356"/>
    <w:p w14:paraId="5829F922" w14:textId="5E065125" w:rsidR="00790070" w:rsidRPr="00790070" w:rsidRDefault="00265C1D" w:rsidP="00DC0114">
      <w:pPr>
        <w:pStyle w:val="NAGLOWEK1"/>
        <w:rPr>
          <w:b/>
          <w:bCs/>
        </w:rPr>
      </w:pPr>
      <w:bookmarkStart w:id="206" w:name="_Toc191568735"/>
      <w:r w:rsidRPr="00790070">
        <w:rPr>
          <w:b/>
          <w:bCs/>
        </w:rPr>
        <w:t>Załączniki</w:t>
      </w:r>
      <w:bookmarkEnd w:id="206"/>
      <w:r w:rsidRPr="00790070">
        <w:rPr>
          <w:b/>
          <w:bCs/>
        </w:rPr>
        <w:t xml:space="preserve"> </w:t>
      </w:r>
    </w:p>
    <w:p w14:paraId="3363F2E0" w14:textId="77777777" w:rsidR="00790070" w:rsidRDefault="00790070">
      <w:pPr>
        <w:rPr>
          <w:rFonts w:eastAsiaTheme="majorEastAsia"/>
          <w:color w:val="C77C0E" w:themeColor="accent1" w:themeShade="BF"/>
          <w:sz w:val="32"/>
          <w:szCs w:val="32"/>
        </w:rPr>
      </w:pPr>
      <w:r>
        <w:br w:type="page"/>
      </w:r>
    </w:p>
    <w:p w14:paraId="7DEB8DC5" w14:textId="1A2246A2" w:rsidR="00626542" w:rsidRPr="00FE29B9" w:rsidRDefault="00626542">
      <w:pPr>
        <w:rPr>
          <w:vanish/>
          <w:specVanish/>
        </w:rPr>
      </w:pPr>
    </w:p>
    <w:p w14:paraId="7BFD9EF5" w14:textId="6B1BE895" w:rsidR="00195FBE" w:rsidRDefault="00CB0110" w:rsidP="0068667B">
      <w:pPr>
        <w:pStyle w:val="11NAGLOWEK"/>
      </w:pPr>
      <w:bookmarkStart w:id="207" w:name="_Toc191568736"/>
      <w:bookmarkStart w:id="208" w:name="_Hlk183073403"/>
      <w:r>
        <w:t xml:space="preserve">Załącznik nr 1. </w:t>
      </w:r>
      <w:r w:rsidR="00CF136B">
        <w:t>Opis</w:t>
      </w:r>
      <w:r w:rsidR="001B5107">
        <w:t xml:space="preserve"> </w:t>
      </w:r>
      <w:r w:rsidR="00EC3BBF" w:rsidRPr="00EC3BBF">
        <w:t>podstawowych przedsięwzięć rewitalizacyjnych</w:t>
      </w:r>
      <w:bookmarkEnd w:id="207"/>
    </w:p>
    <w:p w14:paraId="7E44756D" w14:textId="77777777" w:rsidR="00C0412A" w:rsidRDefault="00C0412A" w:rsidP="00C0412A"/>
    <w:p w14:paraId="637D6409" w14:textId="77777777" w:rsidR="00C0412A" w:rsidRDefault="00C0412A" w:rsidP="00C0412A"/>
    <w:p w14:paraId="29685866" w14:textId="77DF3FEA" w:rsidR="00BD4D76" w:rsidRDefault="00BD4D76">
      <w:r>
        <w:br w:type="page"/>
      </w:r>
    </w:p>
    <w:tbl>
      <w:tblPr>
        <w:tblStyle w:val="Tabelasiatki4akcent3"/>
        <w:tblW w:w="0" w:type="auto"/>
        <w:tblLook w:val="04A0" w:firstRow="1" w:lastRow="0" w:firstColumn="1" w:lastColumn="0" w:noHBand="0" w:noVBand="1"/>
      </w:tblPr>
      <w:tblGrid>
        <w:gridCol w:w="3681"/>
        <w:gridCol w:w="5381"/>
      </w:tblGrid>
      <w:tr w:rsidR="009C6032" w:rsidRPr="00FE29B9" w14:paraId="1CB407C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62" w:type="dxa"/>
            <w:gridSpan w:val="2"/>
            <w:hideMark/>
          </w:tcPr>
          <w:p w14:paraId="44CA3730" w14:textId="77777777" w:rsidR="009C6032" w:rsidRPr="007A4619" w:rsidRDefault="009C6032" w:rsidP="00B707D4">
            <w:pPr>
              <w:rPr>
                <w:b w:val="0"/>
                <w:bCs w:val="0"/>
              </w:rPr>
            </w:pPr>
            <w:r>
              <w:lastRenderedPageBreak/>
              <w:t>Projekt nr</w:t>
            </w:r>
            <w:r w:rsidRPr="00FE29B9">
              <w:t xml:space="preserve"> </w:t>
            </w:r>
            <w:r w:rsidRPr="007A4619">
              <w:t>1</w:t>
            </w:r>
          </w:p>
        </w:tc>
      </w:tr>
      <w:tr w:rsidR="009C6032" w:rsidRPr="00FE29B9" w14:paraId="4D14170B" w14:textId="77777777" w:rsidTr="00B707D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681" w:type="dxa"/>
            <w:hideMark/>
          </w:tcPr>
          <w:p w14:paraId="419B20E1" w14:textId="77777777" w:rsidR="009C6032" w:rsidRPr="00FE29B9" w:rsidRDefault="009C6032" w:rsidP="00B707D4">
            <w:r w:rsidRPr="00FE29B9">
              <w:t>Nazwa przedsięwzięcia</w:t>
            </w:r>
          </w:p>
        </w:tc>
        <w:tc>
          <w:tcPr>
            <w:tcW w:w="5381" w:type="dxa"/>
            <w:vAlign w:val="bottom"/>
          </w:tcPr>
          <w:p w14:paraId="77492B6E" w14:textId="5CD7F492"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Prowadzenie placówek wsparcia dziennego dla dzieci i</w:t>
            </w:r>
            <w:r w:rsidR="00F86A37">
              <w:rPr>
                <w:color w:val="000000"/>
              </w:rPr>
              <w:t> </w:t>
            </w:r>
            <w:r>
              <w:rPr>
                <w:color w:val="000000"/>
              </w:rPr>
              <w:t>młodzieży</w:t>
            </w:r>
          </w:p>
        </w:tc>
      </w:tr>
      <w:tr w:rsidR="009C6032" w:rsidRPr="00FE29B9" w14:paraId="33035845" w14:textId="77777777" w:rsidTr="00B707D4">
        <w:trPr>
          <w:trHeight w:val="426"/>
        </w:trPr>
        <w:tc>
          <w:tcPr>
            <w:cnfStyle w:val="001000000000" w:firstRow="0" w:lastRow="0" w:firstColumn="1" w:lastColumn="0" w:oddVBand="0" w:evenVBand="0" w:oddHBand="0" w:evenHBand="0" w:firstRowFirstColumn="0" w:firstRowLastColumn="0" w:lastRowFirstColumn="0" w:lastRowLastColumn="0"/>
            <w:tcW w:w="3681" w:type="dxa"/>
            <w:hideMark/>
          </w:tcPr>
          <w:p w14:paraId="16C4D30C" w14:textId="77777777" w:rsidR="009C6032" w:rsidRPr="00FE29B9" w:rsidRDefault="009C6032" w:rsidP="00B707D4">
            <w:r w:rsidRPr="00FE29B9">
              <w:t>Podmioty realizujące</w:t>
            </w:r>
          </w:p>
        </w:tc>
        <w:tc>
          <w:tcPr>
            <w:tcW w:w="5381" w:type="dxa"/>
            <w:vAlign w:val="bottom"/>
          </w:tcPr>
          <w:p w14:paraId="17E122DE" w14:textId="77777777" w:rsidR="009C6032" w:rsidRPr="005A2BE6" w:rsidRDefault="009C6032" w:rsidP="00B707D4">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oraz NGO realizujący zadania publiczne (Oddział Okręgowy Polskiego Czerwonego Krzyża, Towarzystwo Wspierania Świetlicy dla Dzieci w Sośnicy, Fundacja Różyczka, Fundacja Arka Noego)</w:t>
            </w:r>
          </w:p>
        </w:tc>
      </w:tr>
      <w:tr w:rsidR="009C6032" w:rsidRPr="00FE29B9" w14:paraId="2C3886DB"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hideMark/>
          </w:tcPr>
          <w:p w14:paraId="225E1CB2" w14:textId="77777777" w:rsidR="009C6032" w:rsidRPr="00FE29B9" w:rsidRDefault="009C6032" w:rsidP="00B707D4">
            <w:r>
              <w:t xml:space="preserve">Kluczowe obszar problemów rozwiązywanych przez przedsięwzięcie </w:t>
            </w:r>
          </w:p>
        </w:tc>
        <w:tc>
          <w:tcPr>
            <w:tcW w:w="5381" w:type="dxa"/>
          </w:tcPr>
          <w:p w14:paraId="0F7F9309" w14:textId="77777777" w:rsidR="009C6032" w:rsidRPr="00FE29B9" w:rsidRDefault="009C6032" w:rsidP="009C603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0E3EDF">
              <w:t>społeczny</w:t>
            </w:r>
          </w:p>
        </w:tc>
      </w:tr>
      <w:tr w:rsidR="009C6032" w:rsidRPr="00FE29B9" w14:paraId="71259A09"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tcPr>
          <w:p w14:paraId="0F9A3715" w14:textId="77777777" w:rsidR="009C6032" w:rsidRPr="00FE29B9" w:rsidRDefault="009C6032" w:rsidP="00B707D4">
            <w:r>
              <w:t>Pozostałe  obszary problemów rozwiązywanych przez przedsięwzięcie</w:t>
            </w:r>
          </w:p>
        </w:tc>
        <w:tc>
          <w:tcPr>
            <w:tcW w:w="5381" w:type="dxa"/>
          </w:tcPr>
          <w:p w14:paraId="2A3FEAF6" w14:textId="60FCC526" w:rsidR="009C6032" w:rsidRPr="003472AA" w:rsidRDefault="000851C4" w:rsidP="00272BE5">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272BE5">
              <w:t>przestrzenno</w:t>
            </w:r>
            <w:r w:rsidRPr="008C1F7C">
              <w:t>-funkcjonalny</w:t>
            </w:r>
            <w:r w:rsidRPr="008C1F7C">
              <w:br/>
            </w:r>
          </w:p>
        </w:tc>
      </w:tr>
      <w:tr w:rsidR="009C6032" w:rsidRPr="00FE29B9" w14:paraId="5F0F9CE7" w14:textId="77777777" w:rsidTr="00B707D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81" w:type="dxa"/>
            <w:hideMark/>
          </w:tcPr>
          <w:p w14:paraId="4A932DBA" w14:textId="77777777" w:rsidR="009C6032" w:rsidRPr="00FE29B9" w:rsidRDefault="009C6032" w:rsidP="00B707D4">
            <w:r w:rsidRPr="00FE29B9">
              <w:t>Lokalizacja</w:t>
            </w:r>
          </w:p>
        </w:tc>
        <w:tc>
          <w:tcPr>
            <w:tcW w:w="5381" w:type="dxa"/>
            <w:vAlign w:val="bottom"/>
          </w:tcPr>
          <w:p w14:paraId="07D60B9A" w14:textId="10BFB1CE" w:rsidR="00532A2A" w:rsidRDefault="00057607"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Placówka Wsparcia Dziennego</w:t>
            </w:r>
            <w:r w:rsidR="00532A2A">
              <w:rPr>
                <w:color w:val="000000"/>
              </w:rPr>
              <w:t xml:space="preserve"> przy ul. Skarbnika 35</w:t>
            </w:r>
          </w:p>
          <w:p w14:paraId="3987C8F8" w14:textId="30DD3DF3"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Błogosławionego Czesława 5</w:t>
            </w:r>
          </w:p>
          <w:p w14:paraId="2935AA83" w14:textId="43C69A85"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Wrocławskiej 16</w:t>
            </w:r>
          </w:p>
          <w:p w14:paraId="08BD3E67" w14:textId="63639CDA" w:rsidR="009C6032"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Traugutta 3</w:t>
            </w:r>
          </w:p>
        </w:tc>
      </w:tr>
      <w:tr w:rsidR="009C6032" w:rsidRPr="00FE29B9" w14:paraId="6BAD997C" w14:textId="77777777" w:rsidTr="00B707D4">
        <w:trPr>
          <w:trHeight w:val="783"/>
        </w:trPr>
        <w:tc>
          <w:tcPr>
            <w:cnfStyle w:val="001000000000" w:firstRow="0" w:lastRow="0" w:firstColumn="1" w:lastColumn="0" w:oddVBand="0" w:evenVBand="0" w:oddHBand="0" w:evenHBand="0" w:firstRowFirstColumn="0" w:firstRowLastColumn="0" w:lastRowFirstColumn="0" w:lastRowLastColumn="0"/>
            <w:tcW w:w="3681" w:type="dxa"/>
            <w:hideMark/>
          </w:tcPr>
          <w:p w14:paraId="75033F8D" w14:textId="2F134F8B" w:rsidR="009C6032" w:rsidRPr="00272BE5" w:rsidRDefault="008B3F35" w:rsidP="008B3F35">
            <w:pPr>
              <w:rPr>
                <w:highlight w:val="yellow"/>
              </w:rPr>
            </w:pPr>
            <w:r w:rsidRPr="00FE29B9">
              <w:t>P</w:t>
            </w:r>
            <w:r w:rsidR="0082476B" w:rsidRPr="00FE29B9">
              <w:t>oza obszarem</w:t>
            </w:r>
            <w:r w:rsidR="00533545">
              <w:t xml:space="preserve"> </w:t>
            </w:r>
            <w:r w:rsidR="0082476B">
              <w:t xml:space="preserve">rewitalizacji </w:t>
            </w:r>
            <w:r w:rsidR="00533545" w:rsidRPr="00FE29B9">
              <w:t xml:space="preserve"> </w:t>
            </w:r>
            <w:r>
              <w:t>-</w:t>
            </w:r>
            <w:r w:rsidRPr="00FE29B9">
              <w:t xml:space="preserve"> uzasadnienie</w:t>
            </w:r>
          </w:p>
        </w:tc>
        <w:tc>
          <w:tcPr>
            <w:tcW w:w="5381" w:type="dxa"/>
            <w:vAlign w:val="bottom"/>
          </w:tcPr>
          <w:p w14:paraId="2896468B" w14:textId="77777777" w:rsidR="000D52BD" w:rsidRPr="00102464" w:rsidRDefault="00C83202" w:rsidP="00086234">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Lokalizacja</w:t>
            </w:r>
            <w:r w:rsidR="00B2772E" w:rsidRPr="00102464">
              <w:rPr>
                <w:color w:val="000000"/>
              </w:rPr>
              <w:t xml:space="preserve"> poza obszarem rewitalizacji</w:t>
            </w:r>
            <w:r w:rsidR="000D52BD" w:rsidRPr="00102464">
              <w:rPr>
                <w:color w:val="000000"/>
              </w:rPr>
              <w:t>.</w:t>
            </w:r>
          </w:p>
          <w:p w14:paraId="4E7B4FB4" w14:textId="678DC52E" w:rsidR="009C6032" w:rsidRPr="00102464" w:rsidRDefault="00A11854" w:rsidP="00815931">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Planowane placówki </w:t>
            </w:r>
            <w:r w:rsidR="00EA5C3E" w:rsidRPr="00102464">
              <w:rPr>
                <w:color w:val="000000"/>
              </w:rPr>
              <w:t xml:space="preserve">są zlokalizowane </w:t>
            </w:r>
            <w:r w:rsidR="00B2772E" w:rsidRPr="00102464">
              <w:rPr>
                <w:color w:val="000000"/>
              </w:rPr>
              <w:t xml:space="preserve">w </w:t>
            </w:r>
            <w:r w:rsidR="00C83202" w:rsidRPr="00102464">
              <w:rPr>
                <w:color w:val="000000"/>
              </w:rPr>
              <w:t xml:space="preserve">bezpośrednim otoczeniu </w:t>
            </w:r>
            <w:r w:rsidR="004225B1" w:rsidRPr="00102464">
              <w:rPr>
                <w:color w:val="000000"/>
              </w:rPr>
              <w:t xml:space="preserve">(sąsiedztwie) </w:t>
            </w:r>
            <w:r w:rsidR="00C83202" w:rsidRPr="00102464">
              <w:rPr>
                <w:color w:val="000000"/>
              </w:rPr>
              <w:t xml:space="preserve">podobszarów </w:t>
            </w:r>
            <w:r w:rsidR="00086234" w:rsidRPr="00102464">
              <w:rPr>
                <w:color w:val="000000"/>
              </w:rPr>
              <w:t>Sośnica</w:t>
            </w:r>
            <w:r w:rsidR="00C83202" w:rsidRPr="00102464">
              <w:rPr>
                <w:color w:val="000000"/>
              </w:rPr>
              <w:t xml:space="preserve">, </w:t>
            </w:r>
            <w:r w:rsidR="00086234" w:rsidRPr="00102464">
              <w:rPr>
                <w:color w:val="000000"/>
              </w:rPr>
              <w:t>Baildona</w:t>
            </w:r>
            <w:r w:rsidR="00C83202" w:rsidRPr="00102464">
              <w:rPr>
                <w:color w:val="000000"/>
              </w:rPr>
              <w:t xml:space="preserve">, </w:t>
            </w:r>
            <w:r w:rsidR="00086234" w:rsidRPr="00102464">
              <w:rPr>
                <w:color w:val="000000"/>
              </w:rPr>
              <w:t>Śródmieście</w:t>
            </w:r>
            <w:r w:rsidR="004225B1" w:rsidRPr="00102464">
              <w:rPr>
                <w:color w:val="000000"/>
              </w:rPr>
              <w:t xml:space="preserve">, </w:t>
            </w:r>
            <w:r w:rsidR="00086234" w:rsidRPr="00102464">
              <w:rPr>
                <w:color w:val="000000"/>
              </w:rPr>
              <w:t>Zatorze</w:t>
            </w:r>
            <w:r w:rsidR="004225B1" w:rsidRPr="00102464">
              <w:rPr>
                <w:color w:val="000000"/>
              </w:rPr>
              <w:t>,</w:t>
            </w:r>
            <w:r w:rsidR="00EA5C3E" w:rsidRPr="00102464">
              <w:rPr>
                <w:color w:val="000000"/>
              </w:rPr>
              <w:t xml:space="preserve"> natomiast ich </w:t>
            </w:r>
            <w:r w:rsidR="004225B1" w:rsidRPr="00102464">
              <w:rPr>
                <w:color w:val="000000"/>
              </w:rPr>
              <w:t>oddziaływanie</w:t>
            </w:r>
            <w:r w:rsidR="00EA5C3E" w:rsidRPr="00102464">
              <w:rPr>
                <w:color w:val="000000"/>
              </w:rPr>
              <w:t xml:space="preserve"> </w:t>
            </w:r>
            <w:r w:rsidR="004225B1" w:rsidRPr="00102464">
              <w:rPr>
                <w:color w:val="000000"/>
              </w:rPr>
              <w:t>skierowane</w:t>
            </w:r>
            <w:r w:rsidR="00EA5C3E" w:rsidRPr="00102464">
              <w:rPr>
                <w:color w:val="000000"/>
              </w:rPr>
              <w:t xml:space="preserve"> jest na </w:t>
            </w:r>
            <w:r w:rsidR="004225B1" w:rsidRPr="00102464">
              <w:rPr>
                <w:color w:val="000000"/>
              </w:rPr>
              <w:t>obszar rewitalizacji</w:t>
            </w:r>
            <w:r w:rsidR="0082476B" w:rsidRPr="00102464">
              <w:rPr>
                <w:color w:val="000000"/>
              </w:rPr>
              <w:t>.</w:t>
            </w:r>
          </w:p>
        </w:tc>
      </w:tr>
      <w:tr w:rsidR="009C6032" w:rsidRPr="00FE29B9" w14:paraId="4278AF5D" w14:textId="77777777" w:rsidTr="00B707D4">
        <w:trPr>
          <w:cnfStyle w:val="000000100000" w:firstRow="0" w:lastRow="0" w:firstColumn="0" w:lastColumn="0" w:oddVBand="0" w:evenVBand="0" w:oddHBand="1" w:evenHBand="0" w:firstRowFirstColumn="0" w:firstRowLastColumn="0" w:lastRowFirstColumn="0" w:lastRowLastColumn="0"/>
          <w:trHeight w:val="2267"/>
        </w:trPr>
        <w:tc>
          <w:tcPr>
            <w:cnfStyle w:val="001000000000" w:firstRow="0" w:lastRow="0" w:firstColumn="1" w:lastColumn="0" w:oddVBand="0" w:evenVBand="0" w:oddHBand="0" w:evenHBand="0" w:firstRowFirstColumn="0" w:firstRowLastColumn="0" w:lastRowFirstColumn="0" w:lastRowLastColumn="0"/>
            <w:tcW w:w="3681" w:type="dxa"/>
            <w:hideMark/>
          </w:tcPr>
          <w:p w14:paraId="7DE615DE" w14:textId="77777777" w:rsidR="009C6032" w:rsidRPr="00FE29B9" w:rsidRDefault="009C6032" w:rsidP="00B707D4">
            <w:r w:rsidRPr="00FE29B9">
              <w:t>Zakres realizowanych zadań</w:t>
            </w:r>
          </w:p>
        </w:tc>
        <w:tc>
          <w:tcPr>
            <w:tcW w:w="5381" w:type="dxa"/>
            <w:vAlign w:val="bottom"/>
          </w:tcPr>
          <w:p w14:paraId="7EE1CE2B" w14:textId="0C193860" w:rsidR="009C6032" w:rsidRDefault="009C6032" w:rsidP="00B707D4">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prowadzeniu minimum 4 placówek wsparcia dziennego w formie opiekuńczej dla dzieci i młodzieży z Gliwic. W ramach </w:t>
            </w:r>
            <w:r w:rsidR="00AF017B">
              <w:rPr>
                <w:color w:val="000000"/>
              </w:rPr>
              <w:t xml:space="preserve">działania </w:t>
            </w:r>
            <w:r>
              <w:rPr>
                <w:color w:val="000000"/>
              </w:rPr>
              <w:t xml:space="preserve"> </w:t>
            </w:r>
            <w:r w:rsidR="00654F67">
              <w:rPr>
                <w:color w:val="000000"/>
              </w:rPr>
              <w:t>placów</w:t>
            </w:r>
            <w:r w:rsidR="00AF017B">
              <w:rPr>
                <w:color w:val="000000"/>
              </w:rPr>
              <w:t xml:space="preserve">ek planowane jest </w:t>
            </w:r>
            <w:r w:rsidR="005E6134">
              <w:rPr>
                <w:color w:val="000000"/>
              </w:rPr>
              <w:t>m.in.:</w:t>
            </w:r>
          </w:p>
          <w:p w14:paraId="5CA22188" w14:textId="1B52FBAC"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podejmowanie </w:t>
            </w:r>
            <w:r w:rsidR="009C6032" w:rsidRPr="00272BE5">
              <w:t>działa</w:t>
            </w:r>
            <w:r>
              <w:t>ń p</w:t>
            </w:r>
            <w:r w:rsidR="009C6032" w:rsidRPr="00272BE5">
              <w:t>rofilaktyczn</w:t>
            </w:r>
            <w:r>
              <w:t>ych</w:t>
            </w:r>
            <w:r w:rsidR="009C6032" w:rsidRPr="00272BE5">
              <w:t xml:space="preserve"> w zakresie przeciwdziałania uzależnieniom, nauk</w:t>
            </w:r>
            <w:r>
              <w:t>i</w:t>
            </w:r>
            <w:r w:rsidR="009C6032" w:rsidRPr="00272BE5">
              <w:t xml:space="preserve"> asertywności</w:t>
            </w:r>
            <w:r>
              <w:t>,</w:t>
            </w:r>
          </w:p>
          <w:p w14:paraId="75848D2A" w14:textId="24FD9D78"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organizacj</w:t>
            </w:r>
            <w:r w:rsidR="00625B2E">
              <w:t>ę zajęć aktywizujących np.</w:t>
            </w:r>
            <w:r w:rsidR="009C6032" w:rsidRPr="00272BE5">
              <w:t xml:space="preserve"> teatraln</w:t>
            </w:r>
            <w:r w:rsidR="00625B2E">
              <w:t>ych</w:t>
            </w:r>
            <w:r w:rsidR="009C6032" w:rsidRPr="00272BE5">
              <w:t>, plastyczn</w:t>
            </w:r>
            <w:r w:rsidR="00625B2E">
              <w:t>ych, oraz t</w:t>
            </w:r>
            <w:r w:rsidR="009C6032" w:rsidRPr="00272BE5">
              <w:t>rening</w:t>
            </w:r>
            <w:r w:rsidR="00625B2E">
              <w:t>ów u</w:t>
            </w:r>
            <w:r w:rsidR="009C6032" w:rsidRPr="00272BE5">
              <w:t xml:space="preserve">miejętności </w:t>
            </w:r>
            <w:r w:rsidR="0082476B">
              <w:t>s</w:t>
            </w:r>
            <w:r w:rsidR="009C6032" w:rsidRPr="00272BE5">
              <w:t>połecznych</w:t>
            </w:r>
            <w:r w:rsidR="0082476B">
              <w:t>,</w:t>
            </w:r>
          </w:p>
          <w:p w14:paraId="792868F5" w14:textId="07410AC0" w:rsidR="009C6032" w:rsidRDefault="00B15ECA"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u</w:t>
            </w:r>
            <w:r w:rsidR="00625B2E">
              <w:t xml:space="preserve">dzielanie </w:t>
            </w:r>
            <w:r w:rsidR="009C6032">
              <w:t>pomoc</w:t>
            </w:r>
            <w:r w:rsidR="00625B2E">
              <w:t>y</w:t>
            </w:r>
            <w:r w:rsidR="009C6032">
              <w:t xml:space="preserve"> pedagogiczn</w:t>
            </w:r>
            <w:r w:rsidR="00625B2E">
              <w:t>ej</w:t>
            </w:r>
            <w:r w:rsidR="009C6032">
              <w:t xml:space="preserve"> i psychologiczn</w:t>
            </w:r>
            <w:r w:rsidR="00625B2E">
              <w:t>ej</w:t>
            </w:r>
            <w:r w:rsidR="009C6032">
              <w:t>;</w:t>
            </w:r>
          </w:p>
          <w:p w14:paraId="1F2596A8" w14:textId="36A49C65" w:rsidR="009C6032"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wsparcie </w:t>
            </w:r>
            <w:r w:rsidR="009C6032">
              <w:t xml:space="preserve"> podnoszen</w:t>
            </w:r>
            <w:r>
              <w:t>ia</w:t>
            </w:r>
            <w:r w:rsidR="009C6032">
              <w:t xml:space="preserve"> kwalifikacji kadry pracującej z dziećmi i młodzieżą</w:t>
            </w:r>
            <w:r>
              <w:t>,</w:t>
            </w:r>
          </w:p>
          <w:p w14:paraId="1FA9719F" w14:textId="6AA17D58" w:rsidR="009C6032" w:rsidRPr="005A2BE6"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organizowanie </w:t>
            </w:r>
            <w:r w:rsidR="009C6032">
              <w:t>współprac</w:t>
            </w:r>
            <w:r>
              <w:t xml:space="preserve">y </w:t>
            </w:r>
            <w:r w:rsidR="009C6032">
              <w:t xml:space="preserve"> z rodzicami dzieci uczęszczających do placówek</w:t>
            </w:r>
            <w:r>
              <w:t xml:space="preserve"> oraz ze</w:t>
            </w:r>
            <w:r w:rsidR="009C6032">
              <w:t xml:space="preserve"> szkołami i innymi instytucjami działającymi na rzecz dzieci i rodzin</w:t>
            </w:r>
            <w:r>
              <w:t>.</w:t>
            </w:r>
          </w:p>
        </w:tc>
      </w:tr>
      <w:tr w:rsidR="009C6032" w:rsidRPr="00FE29B9" w14:paraId="25FA6B14"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2AEC4B05" w14:textId="77777777" w:rsidR="009C6032" w:rsidRPr="00FE29B9" w:rsidRDefault="009C6032" w:rsidP="00B707D4">
            <w:r w:rsidRPr="00FE29B9">
              <w:t xml:space="preserve">Cel  </w:t>
            </w:r>
            <w:r>
              <w:t xml:space="preserve">i kierunki działań </w:t>
            </w:r>
            <w:r w:rsidRPr="00FE29B9">
              <w:t xml:space="preserve">GPR </w:t>
            </w:r>
          </w:p>
          <w:p w14:paraId="4606B630" w14:textId="77777777" w:rsidR="009C6032" w:rsidRPr="00FE29B9" w:rsidRDefault="009C6032" w:rsidP="00B707D4"/>
        </w:tc>
        <w:tc>
          <w:tcPr>
            <w:tcW w:w="5381" w:type="dxa"/>
            <w:vAlign w:val="bottom"/>
          </w:tcPr>
          <w:p w14:paraId="0A883232" w14:textId="294B5F21" w:rsidR="009C6032" w:rsidRPr="00FE29B9" w:rsidRDefault="009C603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w:t>
            </w:r>
            <w:r w:rsidR="009D0CCF">
              <w:rPr>
                <w:color w:val="000000"/>
              </w:rPr>
              <w:t>3</w:t>
            </w:r>
            <w:r w:rsidR="00B15ECA">
              <w:rPr>
                <w:color w:val="000000"/>
              </w:rPr>
              <w:t>, K5</w:t>
            </w:r>
          </w:p>
        </w:tc>
      </w:tr>
      <w:tr w:rsidR="009C6032" w:rsidRPr="00FE29B9" w14:paraId="0B3DAF94" w14:textId="77777777" w:rsidTr="00B707D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81" w:type="dxa"/>
            <w:hideMark/>
          </w:tcPr>
          <w:p w14:paraId="12EA999D" w14:textId="77777777" w:rsidR="009C6032" w:rsidRPr="00FE29B9" w:rsidRDefault="009C6032" w:rsidP="00B707D4">
            <w:r w:rsidRPr="00FE29B9">
              <w:t>Szacowana wartość [zł]</w:t>
            </w:r>
          </w:p>
        </w:tc>
        <w:tc>
          <w:tcPr>
            <w:tcW w:w="5381" w:type="dxa"/>
            <w:vAlign w:val="bottom"/>
          </w:tcPr>
          <w:p w14:paraId="4D13CA1E" w14:textId="2E3E81EA"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b/>
                <w:bCs/>
                <w:color w:val="000000"/>
              </w:rPr>
              <w:t>3</w:t>
            </w:r>
            <w:r w:rsidR="00532A2A">
              <w:rPr>
                <w:b/>
                <w:bCs/>
                <w:color w:val="000000"/>
              </w:rPr>
              <w:t> </w:t>
            </w:r>
            <w:r>
              <w:rPr>
                <w:b/>
                <w:bCs/>
                <w:color w:val="000000"/>
              </w:rPr>
              <w:t>728</w:t>
            </w:r>
            <w:r w:rsidR="00532A2A">
              <w:rPr>
                <w:b/>
                <w:bCs/>
                <w:color w:val="000000"/>
              </w:rPr>
              <w:t xml:space="preserve">  </w:t>
            </w:r>
            <w:r>
              <w:rPr>
                <w:b/>
                <w:bCs/>
                <w:color w:val="000000"/>
              </w:rPr>
              <w:t>970,00 (ok. 745</w:t>
            </w:r>
            <w:r w:rsidR="00532A2A">
              <w:rPr>
                <w:b/>
                <w:bCs/>
                <w:color w:val="000000"/>
              </w:rPr>
              <w:t xml:space="preserve"> </w:t>
            </w:r>
            <w:r>
              <w:rPr>
                <w:b/>
                <w:bCs/>
                <w:color w:val="000000"/>
              </w:rPr>
              <w:t>6740,00 zł rocznie)</w:t>
            </w:r>
          </w:p>
        </w:tc>
      </w:tr>
      <w:tr w:rsidR="009C6032" w:rsidRPr="00FE29B9" w14:paraId="710B7364" w14:textId="77777777" w:rsidTr="00B707D4">
        <w:trPr>
          <w:trHeight w:val="566"/>
        </w:trPr>
        <w:tc>
          <w:tcPr>
            <w:cnfStyle w:val="001000000000" w:firstRow="0" w:lastRow="0" w:firstColumn="1" w:lastColumn="0" w:oddVBand="0" w:evenVBand="0" w:oddHBand="0" w:evenHBand="0" w:firstRowFirstColumn="0" w:firstRowLastColumn="0" w:lastRowFirstColumn="0" w:lastRowLastColumn="0"/>
            <w:tcW w:w="3681" w:type="dxa"/>
          </w:tcPr>
          <w:p w14:paraId="5885699A" w14:textId="77777777" w:rsidR="009C6032" w:rsidRPr="00102464" w:rsidRDefault="009C6032" w:rsidP="00B707D4">
            <w:r w:rsidRPr="00102464">
              <w:t>Prognozowane rezultaty wraz  ze sposobem ich oceny</w:t>
            </w:r>
          </w:p>
        </w:tc>
        <w:tc>
          <w:tcPr>
            <w:tcW w:w="5381" w:type="dxa"/>
            <w:vAlign w:val="bottom"/>
          </w:tcPr>
          <w:p w14:paraId="192AE845"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Planowanym rezultatem będzie podniesienie aktywności społecznej oraz wzrost dostępności do wysokiej jakości usług publicznych, w tym społecznych </w:t>
            </w:r>
          </w:p>
          <w:p w14:paraId="1E1D4C07"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pPr>
            <w:r w:rsidRPr="00102464">
              <w:rPr>
                <w:color w:val="000000"/>
              </w:rPr>
              <w:t>Sposób oceny:</w:t>
            </w:r>
          </w:p>
          <w:p w14:paraId="64FA5B6B" w14:textId="4F68CEE5" w:rsidR="002519A6" w:rsidRPr="00102464" w:rsidRDefault="002519A6" w:rsidP="002519A6">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rsidRPr="00102464">
              <w:t xml:space="preserve">liczba inicjatyw wspierających aktywizację społeczną mieszkańców, </w:t>
            </w:r>
          </w:p>
          <w:p w14:paraId="3B8B7B71" w14:textId="009DAA02" w:rsidR="009C6032" w:rsidRPr="00102464" w:rsidRDefault="002519A6" w:rsidP="00272BE5">
            <w:pPr>
              <w:pStyle w:val="Akapitzlist"/>
              <w:numPr>
                <w:ilvl w:val="0"/>
                <w:numId w:val="172"/>
              </w:num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kern w:val="2"/>
                <w14:ligatures w14:val="standardContextual"/>
              </w:rPr>
              <w:t xml:space="preserve">liczba </w:t>
            </w:r>
            <w:r w:rsidRPr="00102464">
              <w:t>osób</w:t>
            </w:r>
            <w:r w:rsidRPr="00102464">
              <w:rPr>
                <w:color w:val="000000"/>
                <w:kern w:val="2"/>
                <w14:ligatures w14:val="standardContextual"/>
              </w:rPr>
              <w:t xml:space="preserve"> korzystających ze stworzonej oferty  wspierającej aktywność społeczną.</w:t>
            </w:r>
          </w:p>
        </w:tc>
      </w:tr>
      <w:tr w:rsidR="009C6032" w:rsidRPr="00FE29B9" w14:paraId="3C1FA6A1"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hideMark/>
          </w:tcPr>
          <w:p w14:paraId="5F56BF42" w14:textId="77777777" w:rsidR="009C6032" w:rsidRPr="00FE29B9" w:rsidRDefault="009C6032" w:rsidP="00B707D4">
            <w:r w:rsidRPr="00FE29B9">
              <w:lastRenderedPageBreak/>
              <w:t>Opis działań zapewniających dostępność osobom ze szczególnymi potrzebami</w:t>
            </w:r>
          </w:p>
        </w:tc>
        <w:tc>
          <w:tcPr>
            <w:tcW w:w="5381" w:type="dxa"/>
            <w:vAlign w:val="bottom"/>
          </w:tcPr>
          <w:p w14:paraId="1DF4319A" w14:textId="77777777"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 xml:space="preserve">Placówki wsparcia dziennego są systematycznie dostosowywane dla </w:t>
            </w:r>
            <w:r w:rsidRPr="00FE29B9">
              <w:rPr>
                <w:color w:val="000000"/>
              </w:rPr>
              <w:t>osób ze szczególnymi potrzebami, zgodnie z wymogami określonymi w ustawie z dnia 19 lipca 2019 r. o zapewnieniu dostępności osobom ze szczególnymi potrzebami.</w:t>
            </w:r>
          </w:p>
        </w:tc>
      </w:tr>
    </w:tbl>
    <w:p w14:paraId="6B956863" w14:textId="77777777" w:rsidR="009C6032" w:rsidRDefault="009C6032"/>
    <w:p w14:paraId="1AC9C60C" w14:textId="7E94CBB6" w:rsidR="00BC540B" w:rsidRDefault="00BC540B">
      <w:r>
        <w:br w:type="page"/>
      </w:r>
    </w:p>
    <w:tbl>
      <w:tblPr>
        <w:tblStyle w:val="Tabelasiatki4akcent3"/>
        <w:tblW w:w="0" w:type="auto"/>
        <w:tblLook w:val="04A0" w:firstRow="1" w:lastRow="0" w:firstColumn="1" w:lastColumn="0" w:noHBand="0" w:noVBand="1"/>
      </w:tblPr>
      <w:tblGrid>
        <w:gridCol w:w="3681"/>
        <w:gridCol w:w="5381"/>
      </w:tblGrid>
      <w:tr w:rsidR="00DD01FB" w:rsidRPr="00FE29B9" w14:paraId="715B936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BAABD0" w14:textId="64AC9730" w:rsidR="00DD01FB" w:rsidRPr="00FE29B9" w:rsidRDefault="001541E5" w:rsidP="002A7D9E">
            <w:r>
              <w:lastRenderedPageBreak/>
              <w:t>Przedsięwzięci</w:t>
            </w:r>
            <w:r>
              <w:rPr>
                <w:b w:val="0"/>
                <w:bCs w:val="0"/>
              </w:rPr>
              <w:t>e</w:t>
            </w:r>
            <w:r>
              <w:t xml:space="preserve"> </w:t>
            </w:r>
            <w:r w:rsidR="00DD01FB">
              <w:t>nr 2</w:t>
            </w:r>
          </w:p>
        </w:tc>
        <w:tc>
          <w:tcPr>
            <w:tcW w:w="5381" w:type="dxa"/>
            <w:vAlign w:val="center"/>
          </w:tcPr>
          <w:p w14:paraId="395E4A77" w14:textId="77777777" w:rsidR="00DD01FB" w:rsidRPr="00FE29B9" w:rsidRDefault="00DD01FB" w:rsidP="002A7D9E">
            <w:pPr>
              <w:cnfStyle w:val="100000000000" w:firstRow="1" w:lastRow="0" w:firstColumn="0" w:lastColumn="0" w:oddVBand="0" w:evenVBand="0" w:oddHBand="0" w:evenHBand="0" w:firstRowFirstColumn="0" w:firstRowLastColumn="0" w:lastRowFirstColumn="0" w:lastRowLastColumn="0"/>
            </w:pPr>
          </w:p>
        </w:tc>
      </w:tr>
      <w:tr w:rsidR="00DD01FB" w:rsidRPr="00FE29B9" w14:paraId="6663B71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1324D33" w14:textId="77777777" w:rsidR="00DD01FB" w:rsidRPr="00FE29B9" w:rsidRDefault="00DD01FB" w:rsidP="002A7D9E">
            <w:r w:rsidRPr="00FE29B9">
              <w:t>Nazwa przedsięwzięcia</w:t>
            </w:r>
          </w:p>
        </w:tc>
        <w:tc>
          <w:tcPr>
            <w:tcW w:w="5381" w:type="dxa"/>
            <w:vAlign w:val="center"/>
          </w:tcPr>
          <w:p w14:paraId="61C890B1" w14:textId="16256126" w:rsidR="00DD01FB" w:rsidRPr="00FE29B9" w:rsidRDefault="00B847D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Budowa ośrodka wsparcia osób z niepełnosprawnościami przy ul. A. Gierymskiego</w:t>
            </w:r>
          </w:p>
        </w:tc>
      </w:tr>
      <w:tr w:rsidR="00DD01FB" w:rsidRPr="0002034F" w14:paraId="4820EF29" w14:textId="77777777" w:rsidTr="002A7D9E">
        <w:trPr>
          <w:trHeight w:val="2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747ABA" w14:textId="77777777" w:rsidR="00DD01FB" w:rsidRPr="00FE29B9" w:rsidRDefault="00DD01FB" w:rsidP="002A7D9E">
            <w:r w:rsidRPr="00FE29B9">
              <w:t>Podmioty realizujące</w:t>
            </w:r>
          </w:p>
        </w:tc>
        <w:tc>
          <w:tcPr>
            <w:tcW w:w="5381" w:type="dxa"/>
            <w:vAlign w:val="center"/>
          </w:tcPr>
          <w:p w14:paraId="0194E4FA" w14:textId="77777777" w:rsidR="00DD01FB" w:rsidRPr="0002034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DD01FB" w:rsidRPr="00FE29B9" w14:paraId="15A21657"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83D568" w14:textId="77777777" w:rsidR="00DD01FB" w:rsidRPr="00FE29B9" w:rsidRDefault="00DD01FB" w:rsidP="002A7D9E">
            <w:r>
              <w:t xml:space="preserve">Kluczowe obszar problemów rozwiązywanych przez przedsięwzięcie </w:t>
            </w:r>
          </w:p>
        </w:tc>
        <w:tc>
          <w:tcPr>
            <w:tcW w:w="5381" w:type="dxa"/>
            <w:vAlign w:val="center"/>
          </w:tcPr>
          <w:p w14:paraId="069ED019" w14:textId="77777777" w:rsidR="00DD01FB" w:rsidRPr="00FE29B9" w:rsidRDefault="00DD01FB"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DD01FB" w:rsidRPr="0088653F" w14:paraId="4FDE07D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63FD77C" w14:textId="77777777" w:rsidR="00DD01FB" w:rsidRPr="00FE29B9" w:rsidRDefault="00DD01FB" w:rsidP="002A7D9E">
            <w:r>
              <w:t>Pozostałe  obszary problemów rozwiązywanych przez przedsięwzięcie</w:t>
            </w:r>
          </w:p>
        </w:tc>
        <w:tc>
          <w:tcPr>
            <w:tcW w:w="5381" w:type="dxa"/>
            <w:vAlign w:val="center"/>
          </w:tcPr>
          <w:p w14:paraId="5A3A5549"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0AE6B5ED"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DD01FB" w:rsidRPr="00FE29B9" w14:paraId="35AED7D6"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E056B2" w14:textId="77777777" w:rsidR="00DD01FB" w:rsidRPr="00FE29B9" w:rsidRDefault="00DD01FB" w:rsidP="002A7D9E">
            <w:r w:rsidRPr="00FE29B9">
              <w:t>Lokalizacja</w:t>
            </w:r>
          </w:p>
        </w:tc>
        <w:tc>
          <w:tcPr>
            <w:tcW w:w="5381" w:type="dxa"/>
            <w:vAlign w:val="center"/>
          </w:tcPr>
          <w:p w14:paraId="206AA0FD" w14:textId="77777777"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Obręb Zatorze - działki nr 324, 325 i 326 (za Poradnią Psychologiczno-Pedagogiczną)</w:t>
            </w:r>
          </w:p>
        </w:tc>
      </w:tr>
      <w:tr w:rsidR="00DD01FB" w:rsidRPr="00FE29B9" w14:paraId="2F5FDE1D" w14:textId="77777777" w:rsidTr="002A7D9E">
        <w:trPr>
          <w:trHeight w:val="2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9B02FD" w14:textId="2A3506FE" w:rsidR="00DD01FB" w:rsidRPr="00FE29B9" w:rsidRDefault="00DD01FB" w:rsidP="002A7D9E">
            <w:r w:rsidRPr="00FE29B9">
              <w:t>Obszar rewitalizacji</w:t>
            </w:r>
          </w:p>
        </w:tc>
        <w:tc>
          <w:tcPr>
            <w:tcW w:w="5381" w:type="dxa"/>
            <w:vAlign w:val="center"/>
          </w:tcPr>
          <w:p w14:paraId="48CE5A02"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F506BE">
              <w:t>Szobiszowice</w:t>
            </w:r>
            <w:proofErr w:type="spellEnd"/>
          </w:p>
        </w:tc>
      </w:tr>
      <w:tr w:rsidR="00DD01FB" w:rsidRPr="00FE29B9" w14:paraId="3AD4B56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BD8BAC8" w14:textId="77777777" w:rsidR="00DD01FB" w:rsidRPr="00FE29B9" w:rsidRDefault="00DD01FB" w:rsidP="002A7D9E">
            <w:r w:rsidRPr="00FE29B9">
              <w:t>Zakres realizowanych zadań</w:t>
            </w:r>
          </w:p>
        </w:tc>
        <w:tc>
          <w:tcPr>
            <w:tcW w:w="5381" w:type="dxa"/>
            <w:vAlign w:val="center"/>
          </w:tcPr>
          <w:p w14:paraId="14823FA2" w14:textId="3E19E954" w:rsidR="00DD01FB" w:rsidRPr="005C0610"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budowie i wyposażeniu obiektów na potrzeby utworzenia </w:t>
            </w:r>
            <w:r w:rsidRPr="000E3EDF">
              <w:rPr>
                <w:color w:val="000000"/>
              </w:rPr>
              <w:t xml:space="preserve"> </w:t>
            </w:r>
            <w:r w:rsidRPr="00FE29B9">
              <w:rPr>
                <w:color w:val="000000"/>
              </w:rPr>
              <w:t>placówek dla osób z niepełnosprawnościami</w:t>
            </w:r>
            <w:r>
              <w:rPr>
                <w:color w:val="000000"/>
              </w:rPr>
              <w:t xml:space="preserve">. </w:t>
            </w:r>
          </w:p>
          <w:p w14:paraId="63CFED6F" w14:textId="6FD942B4"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5C0610">
              <w:rPr>
                <w:color w:val="000000"/>
              </w:rPr>
              <w:t xml:space="preserve">W wyniku realizacji przedsięwzięcia zostanie zapewniona dostępność dla osób z niepełnosprawnościami </w:t>
            </w:r>
            <w:r w:rsidR="00295590">
              <w:rPr>
                <w:color w:val="000000"/>
              </w:rPr>
              <w:br/>
            </w:r>
            <w:r w:rsidRPr="005C0610">
              <w:rPr>
                <w:color w:val="000000"/>
              </w:rPr>
              <w:t xml:space="preserve">- tj. dla osób wykazujących inne przewlekłe zaburzenia czynności psychicznych oraz dla osób ze spektrum autyzmu lub niepełnosprawnościami sprzężonymi </w:t>
            </w:r>
            <w:r w:rsidR="00295590">
              <w:rPr>
                <w:color w:val="000000"/>
              </w:rPr>
              <w:br/>
            </w:r>
            <w:r w:rsidRPr="005C0610">
              <w:rPr>
                <w:color w:val="000000"/>
              </w:rPr>
              <w:t>do usług rehabilitacyjnych, terapeutycznych, opiekuńczych w</w:t>
            </w:r>
            <w:r>
              <w:rPr>
                <w:color w:val="000000"/>
              </w:rPr>
              <w:t> </w:t>
            </w:r>
            <w:r w:rsidRPr="005C0610">
              <w:rPr>
                <w:color w:val="000000"/>
              </w:rPr>
              <w:t>nowym Środowiskowego Domu Samopomocy typ C</w:t>
            </w:r>
            <w:r>
              <w:rPr>
                <w:color w:val="000000"/>
              </w:rPr>
              <w:t> </w:t>
            </w:r>
            <w:r w:rsidRPr="005C0610">
              <w:rPr>
                <w:color w:val="000000"/>
              </w:rPr>
              <w:t>i</w:t>
            </w:r>
            <w:r>
              <w:rPr>
                <w:color w:val="000000"/>
              </w:rPr>
              <w:t> </w:t>
            </w:r>
            <w:r w:rsidRPr="005C0610">
              <w:rPr>
                <w:color w:val="000000"/>
              </w:rPr>
              <w:t>D</w:t>
            </w:r>
            <w:r w:rsidR="00295590">
              <w:rPr>
                <w:color w:val="000000"/>
              </w:rPr>
              <w:t>,</w:t>
            </w:r>
            <w:r>
              <w:rPr>
                <w:color w:val="000000"/>
              </w:rPr>
              <w:t> </w:t>
            </w:r>
            <w:r w:rsidRPr="005C0610">
              <w:rPr>
                <w:color w:val="000000"/>
              </w:rPr>
              <w:t>a także dla osób z głęboką niepełnosprawnością intelektualną</w:t>
            </w:r>
            <w:r>
              <w:rPr>
                <w:color w:val="000000"/>
              </w:rPr>
              <w:t>.</w:t>
            </w:r>
            <w:r w:rsidRPr="005C0610">
              <w:rPr>
                <w:color w:val="000000"/>
              </w:rPr>
              <w:t xml:space="preserve"> </w:t>
            </w:r>
          </w:p>
        </w:tc>
      </w:tr>
      <w:tr w:rsidR="00DD01FB" w:rsidRPr="00FE29B9" w14:paraId="7C4FBCA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F4653" w14:textId="77777777" w:rsidR="00DD01FB" w:rsidRPr="00FE29B9" w:rsidRDefault="00DD01FB" w:rsidP="002A7D9E">
            <w:r w:rsidRPr="00FE29B9">
              <w:t xml:space="preserve">Cel  </w:t>
            </w:r>
            <w:r>
              <w:t xml:space="preserve">i kierunki działań </w:t>
            </w:r>
            <w:r w:rsidRPr="00FE29B9">
              <w:t>GPR</w:t>
            </w:r>
          </w:p>
          <w:p w14:paraId="4F7989D6" w14:textId="77777777" w:rsidR="00DD01FB" w:rsidRPr="00FE29B9" w:rsidRDefault="00DD01FB" w:rsidP="002A7D9E"/>
        </w:tc>
        <w:tc>
          <w:tcPr>
            <w:tcW w:w="5381" w:type="dxa"/>
            <w:vAlign w:val="center"/>
          </w:tcPr>
          <w:p w14:paraId="04A9AC9D"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DD01FB" w:rsidRPr="00FE29B9" w14:paraId="2ABCD4CA" w14:textId="77777777" w:rsidTr="002A7D9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546A9" w14:textId="77777777" w:rsidR="00DD01FB" w:rsidRPr="00FE29B9" w:rsidRDefault="00DD01FB" w:rsidP="002A7D9E">
            <w:r w:rsidRPr="00FE29B9">
              <w:t>Szacowana wartość [zł]</w:t>
            </w:r>
          </w:p>
        </w:tc>
        <w:tc>
          <w:tcPr>
            <w:tcW w:w="5381" w:type="dxa"/>
            <w:vAlign w:val="center"/>
          </w:tcPr>
          <w:p w14:paraId="57747BC3" w14:textId="0AD0C6C2" w:rsidR="00DD01FB" w:rsidRPr="00FE29B9" w:rsidRDefault="00D6380B" w:rsidP="002A7D9E">
            <w:pPr>
              <w:cnfStyle w:val="000000100000" w:firstRow="0" w:lastRow="0" w:firstColumn="0" w:lastColumn="0" w:oddVBand="0" w:evenVBand="0" w:oddHBand="1" w:evenHBand="0" w:firstRowFirstColumn="0" w:firstRowLastColumn="0" w:lastRowFirstColumn="0" w:lastRowLastColumn="0"/>
            </w:pPr>
            <w:r>
              <w:rPr>
                <w:b/>
                <w:bCs/>
                <w:color w:val="000000"/>
              </w:rPr>
              <w:t>8</w:t>
            </w:r>
            <w:r w:rsidRPr="00FE29B9">
              <w:rPr>
                <w:b/>
                <w:bCs/>
                <w:color w:val="000000"/>
              </w:rPr>
              <w:t xml:space="preserve"> 0</w:t>
            </w:r>
            <w:r>
              <w:rPr>
                <w:b/>
                <w:bCs/>
                <w:color w:val="000000"/>
              </w:rPr>
              <w:t>5</w:t>
            </w:r>
            <w:r w:rsidRPr="00FE29B9">
              <w:rPr>
                <w:b/>
                <w:bCs/>
                <w:color w:val="000000"/>
              </w:rPr>
              <w:t xml:space="preserve">0 </w:t>
            </w:r>
            <w:r w:rsidR="00DD01FB" w:rsidRPr="00FE29B9">
              <w:rPr>
                <w:b/>
                <w:bCs/>
                <w:color w:val="000000"/>
              </w:rPr>
              <w:t>000,00</w:t>
            </w:r>
          </w:p>
        </w:tc>
      </w:tr>
      <w:tr w:rsidR="00DD01FB" w:rsidRPr="00B21BED" w14:paraId="1820121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3C00E8" w14:textId="218438C4" w:rsidR="00DD01FB" w:rsidRPr="00FE29B9" w:rsidRDefault="00DD01FB" w:rsidP="002A7D9E">
            <w:r>
              <w:t xml:space="preserve">Prognozowane rezultaty wraz  </w:t>
            </w:r>
            <w:r w:rsidR="00295590">
              <w:br/>
            </w:r>
            <w:r>
              <w:t>ze sposobem ich oceny</w:t>
            </w:r>
          </w:p>
        </w:tc>
        <w:tc>
          <w:tcPr>
            <w:tcW w:w="5381" w:type="dxa"/>
            <w:vAlign w:val="center"/>
          </w:tcPr>
          <w:p w14:paraId="7DFB8E9B" w14:textId="77777777" w:rsidR="00DD01FB"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369AD7B4" w14:textId="77777777" w:rsidR="00DD01FB" w:rsidRPr="000C4EC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6D51F6EB" w14:textId="5DA017F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nowych obiektów wykorzystywanych na potrzeby świadczenia usług publicznych wspierających ponoszenie jakości kapitału społecznego</w:t>
            </w:r>
            <w:r w:rsidR="00295590">
              <w:rPr>
                <w:color w:val="000000"/>
              </w:rPr>
              <w:t>,</w:t>
            </w:r>
          </w:p>
          <w:p w14:paraId="7C7A901A" w14:textId="61C38C6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04F723AB" w14:textId="25ED73E7" w:rsidR="00DD01FB" w:rsidRPr="00B21BED"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nowej infrastruktury świadczenia usług społecznych w m</w:t>
            </w:r>
            <w:r w:rsidRPr="00295590">
              <w:rPr>
                <w:color w:val="000000"/>
                <w:vertAlign w:val="superscript"/>
              </w:rPr>
              <w:t>2</w:t>
            </w:r>
            <w:r w:rsidR="00295590" w:rsidRPr="00295590">
              <w:rPr>
                <w:color w:val="000000"/>
              </w:rPr>
              <w:t>.</w:t>
            </w:r>
          </w:p>
        </w:tc>
      </w:tr>
      <w:tr w:rsidR="00DD01FB" w:rsidRPr="00815434" w14:paraId="08FF4CD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62D453" w14:textId="77777777" w:rsidR="00DD01FB" w:rsidRPr="00FE29B9" w:rsidRDefault="00DD01FB" w:rsidP="002A7D9E">
            <w:r w:rsidRPr="00FE29B9">
              <w:t>Opis działań zapewniających dostępność osobom ze szczególnymi potrzebami</w:t>
            </w:r>
          </w:p>
        </w:tc>
        <w:tc>
          <w:tcPr>
            <w:tcW w:w="5381" w:type="dxa"/>
            <w:vAlign w:val="center"/>
          </w:tcPr>
          <w:p w14:paraId="67783111" w14:textId="77777777" w:rsidR="00DD01FB" w:rsidRPr="00815434"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 ustawie z dnia 19 lipca 2019 r. o zapewnieniu dostępności osobom ze szczególnymi potrzebami.</w:t>
            </w:r>
          </w:p>
        </w:tc>
      </w:tr>
    </w:tbl>
    <w:p w14:paraId="4AA3E00E" w14:textId="77777777" w:rsidR="00BD4D76" w:rsidRDefault="00BD4D76" w:rsidP="00C0412A"/>
    <w:p w14:paraId="02F08C22" w14:textId="77777777" w:rsidR="00977888" w:rsidRDefault="00977888" w:rsidP="00C0412A"/>
    <w:p w14:paraId="6A61E049" w14:textId="6E94D0AF" w:rsidR="00977888" w:rsidRDefault="00977888">
      <w:r>
        <w:br w:type="page"/>
      </w:r>
    </w:p>
    <w:tbl>
      <w:tblPr>
        <w:tblStyle w:val="Tabelasiatki4akcent3"/>
        <w:tblW w:w="0" w:type="auto"/>
        <w:tblLook w:val="04A0" w:firstRow="1" w:lastRow="0" w:firstColumn="1" w:lastColumn="0" w:noHBand="0" w:noVBand="1"/>
      </w:tblPr>
      <w:tblGrid>
        <w:gridCol w:w="3681"/>
        <w:gridCol w:w="5381"/>
      </w:tblGrid>
      <w:tr w:rsidR="00F309E3" w:rsidRPr="00FE29B9" w14:paraId="39E322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26B672" w14:textId="327AF371" w:rsidR="00F309E3" w:rsidRPr="002A7D9E" w:rsidRDefault="001541E5" w:rsidP="002A7D9E">
            <w:r w:rsidRPr="002A7D9E">
              <w:lastRenderedPageBreak/>
              <w:t xml:space="preserve">Przedsięwzięcie </w:t>
            </w:r>
            <w:r w:rsidR="00F309E3" w:rsidRPr="002A7D9E">
              <w:t>nr 3</w:t>
            </w:r>
          </w:p>
        </w:tc>
        <w:tc>
          <w:tcPr>
            <w:tcW w:w="5381" w:type="dxa"/>
            <w:vAlign w:val="center"/>
          </w:tcPr>
          <w:p w14:paraId="1531FDD2" w14:textId="77777777" w:rsidR="00F309E3" w:rsidRPr="00FE29B9" w:rsidRDefault="00F309E3" w:rsidP="002A7D9E">
            <w:pPr>
              <w:cnfStyle w:val="100000000000" w:firstRow="1" w:lastRow="0" w:firstColumn="0" w:lastColumn="0" w:oddVBand="0" w:evenVBand="0" w:oddHBand="0" w:evenHBand="0" w:firstRowFirstColumn="0" w:firstRowLastColumn="0" w:lastRowFirstColumn="0" w:lastRowLastColumn="0"/>
            </w:pPr>
          </w:p>
        </w:tc>
      </w:tr>
      <w:tr w:rsidR="00F309E3" w:rsidRPr="00FE29B9" w14:paraId="1CB8F9C1"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BFBC6E" w14:textId="77777777" w:rsidR="00F309E3" w:rsidRPr="00FE29B9" w:rsidRDefault="00F309E3" w:rsidP="002A7D9E">
            <w:r w:rsidRPr="00FE29B9">
              <w:t>Nazwa przedsięwzięcia</w:t>
            </w:r>
          </w:p>
        </w:tc>
        <w:tc>
          <w:tcPr>
            <w:tcW w:w="5381" w:type="dxa"/>
            <w:vAlign w:val="center"/>
          </w:tcPr>
          <w:p w14:paraId="2BACBC1A"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Zespół Szkół Łączności ul. Warszawska 35 - rozbudowa Sali szermierczej </w:t>
            </w:r>
          </w:p>
        </w:tc>
      </w:tr>
      <w:tr w:rsidR="00F309E3" w:rsidRPr="0002034F" w14:paraId="2C052CA8" w14:textId="77777777" w:rsidTr="002A7D9E">
        <w:trPr>
          <w:trHeight w:val="29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F521F73" w14:textId="77777777" w:rsidR="00F309E3" w:rsidRPr="00FE29B9" w:rsidRDefault="00F309E3" w:rsidP="002A7D9E">
            <w:r w:rsidRPr="00FE29B9">
              <w:t>Podmioty realizujące</w:t>
            </w:r>
          </w:p>
        </w:tc>
        <w:tc>
          <w:tcPr>
            <w:tcW w:w="5381" w:type="dxa"/>
            <w:vAlign w:val="center"/>
          </w:tcPr>
          <w:p w14:paraId="0C8D83C7" w14:textId="77777777" w:rsidR="00F309E3" w:rsidRPr="0002034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309E3" w:rsidRPr="00FE29B9" w14:paraId="5E521E6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8EE7D2" w14:textId="77777777" w:rsidR="00F309E3" w:rsidRPr="00FE29B9" w:rsidRDefault="00F309E3" w:rsidP="002A7D9E">
            <w:r>
              <w:t xml:space="preserve">Kluczowy obszar problemów rozwiązywanych przez przedsięwzięcie </w:t>
            </w:r>
          </w:p>
        </w:tc>
        <w:tc>
          <w:tcPr>
            <w:tcW w:w="5381" w:type="dxa"/>
            <w:vAlign w:val="center"/>
          </w:tcPr>
          <w:p w14:paraId="4E60455F" w14:textId="77777777" w:rsidR="00F309E3" w:rsidRPr="00FE29B9" w:rsidRDefault="00F309E3"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F309E3" w:rsidRPr="00815434" w14:paraId="22B7884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F6668C3" w14:textId="53001BA3" w:rsidR="00F309E3" w:rsidRPr="00FE29B9" w:rsidRDefault="00F309E3" w:rsidP="002A7D9E">
            <w:r>
              <w:t>Pozostałe obszary problemów rozwiązywanych przez przedsięwzięcie</w:t>
            </w:r>
          </w:p>
        </w:tc>
        <w:tc>
          <w:tcPr>
            <w:tcW w:w="5381" w:type="dxa"/>
            <w:vAlign w:val="center"/>
          </w:tcPr>
          <w:p w14:paraId="66CDAB8C" w14:textId="77777777" w:rsidR="00F309E3"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7B3B083A" w14:textId="77777777" w:rsidR="00F309E3" w:rsidRPr="00815434"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F309E3" w:rsidRPr="00FE29B9" w14:paraId="2388CC17"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F36175" w14:textId="77777777" w:rsidR="00F309E3" w:rsidRPr="00FE29B9" w:rsidRDefault="00F309E3" w:rsidP="002A7D9E">
            <w:r w:rsidRPr="00FE29B9">
              <w:t>Lokalizacja</w:t>
            </w:r>
          </w:p>
        </w:tc>
        <w:tc>
          <w:tcPr>
            <w:tcW w:w="5381" w:type="dxa"/>
            <w:vAlign w:val="center"/>
          </w:tcPr>
          <w:p w14:paraId="14EEADA8" w14:textId="6882747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Gliwice ul. Warszawska 35,  nr działek 104/2, 104/5, 104/3, 98/3, 98/1 , Obręb: Zatorze, Dzielnica </w:t>
            </w:r>
            <w:proofErr w:type="spellStart"/>
            <w:r w:rsidRPr="00FE29B9">
              <w:rPr>
                <w:color w:val="000000"/>
              </w:rPr>
              <w:t>Szobiszowice</w:t>
            </w:r>
            <w:proofErr w:type="spellEnd"/>
          </w:p>
        </w:tc>
      </w:tr>
      <w:tr w:rsidR="00F309E3" w:rsidRPr="00FE29B9" w14:paraId="08DA1D6E" w14:textId="77777777" w:rsidTr="002A7D9E">
        <w:trPr>
          <w:trHeight w:val="2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0A61D3" w14:textId="78543EF4" w:rsidR="00F309E3" w:rsidRPr="00FE29B9" w:rsidRDefault="00F309E3" w:rsidP="002A7D9E">
            <w:r w:rsidRPr="00FE29B9">
              <w:t>Obszar rewitalizacji</w:t>
            </w:r>
          </w:p>
        </w:tc>
        <w:tc>
          <w:tcPr>
            <w:tcW w:w="5381" w:type="dxa"/>
            <w:vAlign w:val="center"/>
          </w:tcPr>
          <w:p w14:paraId="7357C2D3" w14:textId="77777777"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F506BE">
              <w:t>Szobiszowice</w:t>
            </w:r>
            <w:proofErr w:type="spellEnd"/>
          </w:p>
        </w:tc>
      </w:tr>
      <w:tr w:rsidR="00F309E3" w:rsidRPr="00FE29B9" w14:paraId="6F8AEC3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A7B358" w14:textId="77777777" w:rsidR="00F309E3" w:rsidRPr="00FE29B9" w:rsidRDefault="00F309E3" w:rsidP="002A7D9E">
            <w:r w:rsidRPr="00FE29B9">
              <w:t>Zakres realizowanych zadań</w:t>
            </w:r>
          </w:p>
        </w:tc>
        <w:tc>
          <w:tcPr>
            <w:tcW w:w="5381" w:type="dxa"/>
            <w:vAlign w:val="center"/>
          </w:tcPr>
          <w:p w14:paraId="6697FB27" w14:textId="547903D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w:t>
            </w:r>
            <w:r w:rsidRPr="00FE29B9">
              <w:rPr>
                <w:color w:val="000000"/>
              </w:rPr>
              <w:t xml:space="preserve"> rozbudowę sali polegającą na budowie nowego segmentu budynku</w:t>
            </w:r>
            <w:r>
              <w:rPr>
                <w:color w:val="000000"/>
              </w:rPr>
              <w:t xml:space="preserve"> </w:t>
            </w:r>
            <w:r w:rsidR="00295590">
              <w:rPr>
                <w:color w:val="000000"/>
              </w:rPr>
              <w:br/>
            </w:r>
            <w:r>
              <w:rPr>
                <w:color w:val="000000"/>
              </w:rPr>
              <w:t xml:space="preserve">oraz </w:t>
            </w:r>
            <w:r w:rsidRPr="00FE29B9">
              <w:rPr>
                <w:color w:val="000000"/>
              </w:rPr>
              <w:t>modernizacj</w:t>
            </w:r>
            <w:r>
              <w:rPr>
                <w:color w:val="000000"/>
              </w:rPr>
              <w:t>i</w:t>
            </w:r>
            <w:r w:rsidRPr="00FE29B9">
              <w:rPr>
                <w:color w:val="000000"/>
              </w:rPr>
              <w:t xml:space="preserve"> istniejącej sali szermierczej na potrzeby m.in. pomieszczenia klubowego, pokoju trenerów, </w:t>
            </w:r>
            <w:r w:rsidR="00295590">
              <w:rPr>
                <w:color w:val="000000"/>
              </w:rPr>
              <w:br/>
            </w:r>
            <w:r w:rsidRPr="00FE29B9">
              <w:rPr>
                <w:color w:val="000000"/>
              </w:rPr>
              <w:t>węzła sanitarnego i pomieszczenia na utworzenie odnowy biologicznej.</w:t>
            </w:r>
            <w:r>
              <w:rPr>
                <w:color w:val="000000"/>
              </w:rPr>
              <w:t xml:space="preserve"> </w:t>
            </w:r>
            <w:r w:rsidRPr="00FE29B9">
              <w:rPr>
                <w:color w:val="000000"/>
              </w:rPr>
              <w:t xml:space="preserve">W ramach modernizacji zostaną wykonane m.in.: </w:t>
            </w:r>
            <w:r>
              <w:rPr>
                <w:color w:val="000000"/>
              </w:rPr>
              <w:t xml:space="preserve">prace budowlane modernizujące obiekt oraz zagospodarowanie otoczenia wokół sali (miejsca postojowe dla samochodów osobowych, w tym miejsce dla osób niepełnosprawnych, miejsca do parkowania rowerów) wraz z wykonaniem niezbędnej infrastruktury  technicznej w tym kanalizacyjnej oraz energetycznej. </w:t>
            </w:r>
          </w:p>
        </w:tc>
      </w:tr>
      <w:tr w:rsidR="00F309E3" w:rsidRPr="00FE29B9" w14:paraId="7F0A2F0D"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960800" w14:textId="1F3AEBF6" w:rsidR="00F309E3" w:rsidRPr="00FE29B9" w:rsidRDefault="00F309E3" w:rsidP="002A7D9E">
            <w:r w:rsidRPr="00FE29B9">
              <w:t xml:space="preserve">Cel </w:t>
            </w:r>
            <w:r>
              <w:t xml:space="preserve">i kierunki działań </w:t>
            </w:r>
            <w:r w:rsidRPr="00FE29B9">
              <w:t>GPR</w:t>
            </w:r>
          </w:p>
        </w:tc>
        <w:tc>
          <w:tcPr>
            <w:tcW w:w="5381" w:type="dxa"/>
            <w:vAlign w:val="center"/>
          </w:tcPr>
          <w:p w14:paraId="79BDBD0A" w14:textId="7564C872"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F309E3" w:rsidRPr="00FE29B9" w14:paraId="5FF6EC43"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BC00D4" w14:textId="77777777" w:rsidR="00F309E3" w:rsidRPr="00FE29B9" w:rsidRDefault="00F309E3" w:rsidP="002A7D9E">
            <w:r w:rsidRPr="00FE29B9">
              <w:t>Szacowana wartość [zł]</w:t>
            </w:r>
          </w:p>
        </w:tc>
        <w:tc>
          <w:tcPr>
            <w:tcW w:w="5381" w:type="dxa"/>
            <w:vAlign w:val="center"/>
          </w:tcPr>
          <w:p w14:paraId="7B78AFA3"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8 444 07</w:t>
            </w:r>
            <w:r>
              <w:rPr>
                <w:b/>
                <w:bCs/>
                <w:color w:val="000000"/>
              </w:rPr>
              <w:t>1</w:t>
            </w:r>
            <w:r w:rsidRPr="00FE29B9">
              <w:rPr>
                <w:b/>
                <w:bCs/>
                <w:color w:val="000000"/>
              </w:rPr>
              <w:t>,</w:t>
            </w:r>
            <w:r>
              <w:rPr>
                <w:b/>
                <w:bCs/>
                <w:color w:val="000000"/>
              </w:rPr>
              <w:t>00</w:t>
            </w:r>
          </w:p>
        </w:tc>
      </w:tr>
      <w:tr w:rsidR="00F309E3" w:rsidRPr="0037186E" w14:paraId="6185072D" w14:textId="77777777" w:rsidTr="002A7D9E">
        <w:trPr>
          <w:trHeight w:val="26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ED29D7C" w14:textId="4CB31C76" w:rsidR="00F309E3" w:rsidRPr="00FE29B9" w:rsidRDefault="00F309E3" w:rsidP="002A7D9E">
            <w:r>
              <w:t xml:space="preserve">Prognozowane rezultaty wraz  </w:t>
            </w:r>
            <w:r w:rsidR="00295590">
              <w:br/>
            </w:r>
            <w:r>
              <w:t>ze sposobem ich oceny</w:t>
            </w:r>
            <w:r w:rsidRPr="00FE29B9">
              <w:t xml:space="preserve"> </w:t>
            </w:r>
          </w:p>
        </w:tc>
        <w:tc>
          <w:tcPr>
            <w:tcW w:w="5381" w:type="dxa"/>
            <w:vAlign w:val="center"/>
          </w:tcPr>
          <w:p w14:paraId="10F05B0B" w14:textId="77777777" w:rsidR="00F309E3"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usług sportowych i rekreacyjnych.</w:t>
            </w:r>
          </w:p>
          <w:p w14:paraId="6FE162ED" w14:textId="77777777" w:rsidR="00F309E3" w:rsidRPr="000C4EC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349D0533" w14:textId="41964646"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 obiektów infrastruktury sportowej i rekreacyjnej aktywizującej społeczność obszaru</w:t>
            </w:r>
            <w:r w:rsidR="00295590">
              <w:rPr>
                <w:color w:val="000000"/>
              </w:rPr>
              <w:t>,</w:t>
            </w:r>
          </w:p>
          <w:p w14:paraId="06DD4CF9" w14:textId="3D12B11D"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72DE9EF5" w14:textId="11217C88" w:rsidR="00F309E3" w:rsidRPr="0037186E" w:rsidRDefault="00F309E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powierzchnia  wybudowanego/zmodernizowanego obiektu </w:t>
            </w:r>
            <w:r>
              <w:rPr>
                <w:color w:val="000000"/>
              </w:rPr>
              <w:t xml:space="preserve"> sportowego/rekreacyjnego w m</w:t>
            </w:r>
            <w:r w:rsidRPr="00295590">
              <w:rPr>
                <w:color w:val="000000"/>
                <w:vertAlign w:val="superscript"/>
              </w:rPr>
              <w:t>2</w:t>
            </w:r>
            <w:r w:rsidR="00295590">
              <w:rPr>
                <w:color w:val="000000"/>
              </w:rPr>
              <w:t>.</w:t>
            </w:r>
            <w:r>
              <w:rPr>
                <w:color w:val="000000"/>
              </w:rPr>
              <w:t xml:space="preserve"> </w:t>
            </w:r>
          </w:p>
        </w:tc>
      </w:tr>
      <w:tr w:rsidR="00F309E3" w:rsidRPr="00FE29B9" w14:paraId="6C7673AF" w14:textId="77777777" w:rsidTr="002A7D9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713206" w14:textId="77777777" w:rsidR="00F309E3" w:rsidRPr="00FE29B9" w:rsidRDefault="00F309E3" w:rsidP="002A7D9E">
            <w:r w:rsidRPr="00FE29B9">
              <w:t>Opis działań zapewniających dostępność osobom ze szczególnymi potrzebami</w:t>
            </w:r>
          </w:p>
        </w:tc>
        <w:tc>
          <w:tcPr>
            <w:tcW w:w="5381" w:type="dxa"/>
            <w:vAlign w:val="center"/>
          </w:tcPr>
          <w:p w14:paraId="5C98E080" w14:textId="77777777" w:rsidR="00F309E3" w:rsidRPr="0064202B" w:rsidRDefault="00F309E3"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FE29B9">
              <w:rPr>
                <w:color w:val="000000"/>
              </w:rPr>
              <w:t>Obiekt będzie dostępny dla osób ze szczególnymi potrzebami, zgodnie z wymogami określonymi w ustawie z dnia 19 lipca 2019 r. o zapewnieniu dostępności osobom ze szczególnymi potrzebami.</w:t>
            </w:r>
            <w:r>
              <w:rPr>
                <w:color w:val="000000"/>
              </w:rPr>
              <w:t xml:space="preserve"> </w:t>
            </w:r>
            <w:r w:rsidRPr="0064202B">
              <w:t>Zapewniony został wolny od</w:t>
            </w:r>
            <w:r>
              <w:t> </w:t>
            </w:r>
            <w:r w:rsidRPr="0064202B">
              <w:t>barier architektoniczno- budowlanych dostęp do</w:t>
            </w:r>
            <w:r>
              <w:t> </w:t>
            </w:r>
            <w:r w:rsidRPr="0064202B">
              <w:t>poziomych przestrzeni komunikacyjnych w budynku.</w:t>
            </w:r>
          </w:p>
          <w:p w14:paraId="6FE983E9"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64202B">
              <w:t>Dostęp dla osób z niepełnosprawnościami został zapewniony przy głównym wejściu do sali szermierczej poprzez ukształtowanie terenu, pochylnia podłużna nie przekracza 5%.</w:t>
            </w:r>
            <w:r>
              <w:rPr>
                <w:color w:val="000000"/>
              </w:rPr>
              <w:t xml:space="preserve"> </w:t>
            </w:r>
            <w:r w:rsidRPr="00FE29B9">
              <w:rPr>
                <w:color w:val="000000"/>
              </w:rPr>
              <w:t>Przewidziano miejsc</w:t>
            </w:r>
            <w:r>
              <w:rPr>
                <w:color w:val="000000"/>
              </w:rPr>
              <w:t>e</w:t>
            </w:r>
            <w:r w:rsidRPr="00FE29B9">
              <w:rPr>
                <w:color w:val="000000"/>
              </w:rPr>
              <w:t xml:space="preserve"> postojowe dla niepełnosprawnych. Wszystkie oznakowania w budynku będą z oznaczeniami w alfabecie </w:t>
            </w:r>
            <w:proofErr w:type="spellStart"/>
            <w:r w:rsidRPr="00FE29B9">
              <w:rPr>
                <w:color w:val="000000"/>
              </w:rPr>
              <w:t>Braill’a</w:t>
            </w:r>
            <w:proofErr w:type="spellEnd"/>
            <w:r>
              <w:rPr>
                <w:color w:val="000000"/>
              </w:rPr>
              <w:t>.</w:t>
            </w:r>
          </w:p>
        </w:tc>
      </w:tr>
    </w:tbl>
    <w:p w14:paraId="0CD602E3" w14:textId="0E57B768" w:rsidR="0092169F" w:rsidRDefault="0092169F"/>
    <w:tbl>
      <w:tblPr>
        <w:tblStyle w:val="Tabelasiatki4akcent3"/>
        <w:tblW w:w="0" w:type="auto"/>
        <w:tblLook w:val="04A0" w:firstRow="1" w:lastRow="0" w:firstColumn="1" w:lastColumn="0" w:noHBand="0" w:noVBand="1"/>
      </w:tblPr>
      <w:tblGrid>
        <w:gridCol w:w="3681"/>
        <w:gridCol w:w="5381"/>
      </w:tblGrid>
      <w:tr w:rsidR="00A37CA0" w:rsidRPr="00FE29B9" w14:paraId="01FA9BA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73F6D1" w14:textId="31D9FCEF" w:rsidR="00A37CA0" w:rsidRPr="002A7D9E" w:rsidRDefault="001541E5" w:rsidP="002A7D9E">
            <w:r w:rsidRPr="002A7D9E">
              <w:t xml:space="preserve">Przedsięwzięcie </w:t>
            </w:r>
            <w:r w:rsidR="00A37CA0" w:rsidRPr="002A7D9E">
              <w:t>nr 4</w:t>
            </w:r>
          </w:p>
        </w:tc>
        <w:tc>
          <w:tcPr>
            <w:tcW w:w="5381" w:type="dxa"/>
            <w:vAlign w:val="center"/>
          </w:tcPr>
          <w:p w14:paraId="32D073E3" w14:textId="77777777" w:rsidR="00A37CA0" w:rsidRPr="00FE29B9" w:rsidRDefault="00A37CA0" w:rsidP="002A7D9E">
            <w:pPr>
              <w:cnfStyle w:val="100000000000" w:firstRow="1" w:lastRow="0" w:firstColumn="0" w:lastColumn="0" w:oddVBand="0" w:evenVBand="0" w:oddHBand="0" w:evenHBand="0" w:firstRowFirstColumn="0" w:firstRowLastColumn="0" w:lastRowFirstColumn="0" w:lastRowLastColumn="0"/>
            </w:pPr>
          </w:p>
        </w:tc>
      </w:tr>
      <w:tr w:rsidR="00A37CA0" w:rsidRPr="00FE29B9" w14:paraId="6F0D12F5"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31A3B2" w14:textId="77777777" w:rsidR="00A37CA0" w:rsidRPr="00FE29B9" w:rsidRDefault="00A37CA0" w:rsidP="002A7D9E">
            <w:r w:rsidRPr="00FE29B9">
              <w:t>Nazwa przedsięwzięcia</w:t>
            </w:r>
          </w:p>
        </w:tc>
        <w:tc>
          <w:tcPr>
            <w:tcW w:w="5381" w:type="dxa"/>
            <w:vAlign w:val="center"/>
          </w:tcPr>
          <w:p w14:paraId="39619139"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swoim tempie ucz się i baw – </w:t>
            </w:r>
            <w:proofErr w:type="spellStart"/>
            <w:r w:rsidRPr="00FE29B9">
              <w:rPr>
                <w:color w:val="000000"/>
              </w:rPr>
              <w:t>eko</w:t>
            </w:r>
            <w:proofErr w:type="spellEnd"/>
            <w:r w:rsidRPr="00FE29B9">
              <w:rPr>
                <w:color w:val="000000"/>
              </w:rPr>
              <w:t xml:space="preserve"> warsztaty muzyczne</w:t>
            </w:r>
          </w:p>
        </w:tc>
      </w:tr>
      <w:tr w:rsidR="00A37CA0" w:rsidRPr="00FE29B9" w14:paraId="0270D554" w14:textId="77777777" w:rsidTr="002A7D9E">
        <w:trPr>
          <w:trHeight w:val="34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9D3B0F" w14:textId="77777777" w:rsidR="00A37CA0" w:rsidRPr="00FE29B9" w:rsidRDefault="00A37CA0" w:rsidP="002A7D9E">
            <w:r w:rsidRPr="00FE29B9">
              <w:t>Podmioty realizujące</w:t>
            </w:r>
          </w:p>
        </w:tc>
        <w:tc>
          <w:tcPr>
            <w:tcW w:w="5381" w:type="dxa"/>
            <w:vAlign w:val="center"/>
          </w:tcPr>
          <w:p w14:paraId="21EFAA9C" w14:textId="77777777"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Zagospodarowania Odpadów sp. z o.o.</w:t>
            </w:r>
          </w:p>
        </w:tc>
      </w:tr>
      <w:tr w:rsidR="00A37CA0" w:rsidRPr="00FE29B9" w14:paraId="2EB9BF1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4A2E6" w14:textId="77777777" w:rsidR="00A37CA0" w:rsidRPr="00FE29B9" w:rsidRDefault="00A37CA0" w:rsidP="002A7D9E">
            <w:r>
              <w:t xml:space="preserve">Kluczowe obszar problemów rozwiązywanych przez przedsięwzięcie </w:t>
            </w:r>
          </w:p>
        </w:tc>
        <w:tc>
          <w:tcPr>
            <w:tcW w:w="5381" w:type="dxa"/>
            <w:vAlign w:val="center"/>
          </w:tcPr>
          <w:p w14:paraId="55DA31EA" w14:textId="77777777" w:rsidR="00A37CA0" w:rsidRPr="00FE29B9" w:rsidRDefault="00A37CA0"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C2B06">
              <w:t>społeczny</w:t>
            </w:r>
          </w:p>
        </w:tc>
      </w:tr>
      <w:tr w:rsidR="00A37CA0" w:rsidRPr="00B57E16" w14:paraId="1D58BEE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6E5A4F6" w14:textId="77777777" w:rsidR="00A37CA0" w:rsidRPr="00FE29B9" w:rsidRDefault="00A37CA0" w:rsidP="002A7D9E">
            <w:r>
              <w:t>Pozostałe  obszary problemów rozwiązywanych przez przedsięwzięcie</w:t>
            </w:r>
          </w:p>
        </w:tc>
        <w:tc>
          <w:tcPr>
            <w:tcW w:w="5381" w:type="dxa"/>
            <w:vAlign w:val="center"/>
          </w:tcPr>
          <w:p w14:paraId="52F63AA5" w14:textId="77777777"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7F8BDED2" w14:textId="033CF191"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techniczny</w:t>
            </w:r>
          </w:p>
          <w:p w14:paraId="33F01B6C" w14:textId="77777777" w:rsidR="00A37CA0" w:rsidRPr="008C1F7C" w:rsidRDefault="00A37CA0" w:rsidP="008C1F7C">
            <w:pPr>
              <w:ind w:left="364"/>
              <w:cnfStyle w:val="000000000000" w:firstRow="0" w:lastRow="0" w:firstColumn="0" w:lastColumn="0" w:oddVBand="0" w:evenVBand="0" w:oddHBand="0" w:evenHBand="0" w:firstRowFirstColumn="0" w:firstRowLastColumn="0" w:lastRowFirstColumn="0" w:lastRowLastColumn="0"/>
            </w:pPr>
          </w:p>
        </w:tc>
      </w:tr>
      <w:tr w:rsidR="00A37CA0" w:rsidRPr="00FE29B9" w14:paraId="793807E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A04E06" w14:textId="77777777" w:rsidR="00A37CA0" w:rsidRPr="00FE29B9" w:rsidRDefault="00A37CA0" w:rsidP="002A7D9E">
            <w:r w:rsidRPr="00FE29B9">
              <w:t>Lokalizacja</w:t>
            </w:r>
          </w:p>
        </w:tc>
        <w:tc>
          <w:tcPr>
            <w:tcW w:w="5381" w:type="dxa"/>
            <w:vAlign w:val="center"/>
          </w:tcPr>
          <w:p w14:paraId="50DE3F87" w14:textId="1F723F61" w:rsidR="00A37CA0" w:rsidRPr="00BC540B" w:rsidRDefault="00A37CA0" w:rsidP="002A7D9E">
            <w:pPr>
              <w:cnfStyle w:val="000000100000" w:firstRow="0" w:lastRow="0" w:firstColumn="0" w:lastColumn="0" w:oddVBand="0" w:evenVBand="0" w:oddHBand="1" w:evenHBand="0" w:firstRowFirstColumn="0" w:firstRowLastColumn="0" w:lastRowFirstColumn="0" w:lastRowLastColumn="0"/>
            </w:pPr>
            <w:r w:rsidRPr="00BC540B">
              <w:rPr>
                <w:color w:val="000000"/>
              </w:rPr>
              <w:t xml:space="preserve">Łabędy, Zatorze, Sośnica. </w:t>
            </w:r>
            <w:r w:rsidRPr="00BC540B">
              <w:rPr>
                <w:color w:val="000000"/>
              </w:rPr>
              <w:br/>
              <w:t>Fundacja Różyczka, Warsztaty Terapii Zajęciowej „Tęcza”, ul. Fiołkowa 24, Gliwice Łabędy</w:t>
            </w:r>
            <w:r w:rsidRPr="00BC540B">
              <w:rPr>
                <w:color w:val="000000"/>
              </w:rPr>
              <w:br/>
              <w:t>„Przystań” – placówka wsparcia dziennego, ul. Traugutta 3, Gliwice Zatorze</w:t>
            </w:r>
            <w:r w:rsidRPr="00BC540B">
              <w:rPr>
                <w:color w:val="000000"/>
              </w:rPr>
              <w:br/>
              <w:t>Towarzystwo Wspierania Świetlicy dla Dzieci w Sośnicy, ul. Skarbnika 35, Gliwice Sośnica</w:t>
            </w:r>
          </w:p>
        </w:tc>
      </w:tr>
      <w:tr w:rsidR="00A37CA0" w:rsidRPr="00FE29B9" w14:paraId="16FEAE7C" w14:textId="77777777" w:rsidTr="002A7D9E">
        <w:trPr>
          <w:trHeight w:val="3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948F18" w14:textId="0665AF9C" w:rsidR="00A37CA0" w:rsidRPr="00272BE5" w:rsidRDefault="00B02DFB" w:rsidP="00533545">
            <w:pPr>
              <w:rPr>
                <w:highlight w:val="yellow"/>
              </w:rPr>
            </w:pPr>
            <w:r w:rsidRPr="00FE29B9">
              <w:t>Poza obszarem</w:t>
            </w:r>
            <w:r w:rsidR="00533545">
              <w:t xml:space="preserve"> </w:t>
            </w:r>
            <w:r>
              <w:t>rewitalizacj</w:t>
            </w:r>
            <w:r>
              <w:rPr>
                <w:b w:val="0"/>
                <w:bCs w:val="0"/>
              </w:rPr>
              <w:t>i</w:t>
            </w:r>
            <w:r w:rsidR="007B339D">
              <w:t xml:space="preserve"> </w:t>
            </w:r>
            <w:r w:rsidR="007B339D" w:rsidRPr="00FE29B9">
              <w:t xml:space="preserve"> </w:t>
            </w:r>
            <w:r w:rsidR="00C83202">
              <w:t>-</w:t>
            </w:r>
            <w:r w:rsidR="00C83202" w:rsidRPr="00FE29B9">
              <w:t xml:space="preserve"> uzasadnienie</w:t>
            </w:r>
          </w:p>
        </w:tc>
        <w:tc>
          <w:tcPr>
            <w:tcW w:w="5381" w:type="dxa"/>
            <w:vAlign w:val="center"/>
          </w:tcPr>
          <w:p w14:paraId="09056933" w14:textId="77777777" w:rsidR="00504551" w:rsidRPr="00BC540B" w:rsidRDefault="00504551" w:rsidP="00504551">
            <w:pPr>
              <w:cnfStyle w:val="000000000000" w:firstRow="0" w:lastRow="0" w:firstColumn="0" w:lastColumn="0" w:oddVBand="0" w:evenVBand="0" w:oddHBand="0" w:evenHBand="0" w:firstRowFirstColumn="0" w:firstRowLastColumn="0" w:lastRowFirstColumn="0" w:lastRowLastColumn="0"/>
            </w:pPr>
            <w:r w:rsidRPr="00BC540B">
              <w:t>Lokalizacja poza obszarem rewitalizacji.</w:t>
            </w:r>
          </w:p>
          <w:p w14:paraId="5F428BEB" w14:textId="353D8C94" w:rsidR="00A37CA0" w:rsidRPr="00BC540B" w:rsidRDefault="007D02B9" w:rsidP="002A7D9E">
            <w:pPr>
              <w:cnfStyle w:val="000000000000" w:firstRow="0" w:lastRow="0" w:firstColumn="0" w:lastColumn="0" w:oddVBand="0" w:evenVBand="0" w:oddHBand="0" w:evenHBand="0" w:firstRowFirstColumn="0" w:firstRowLastColumn="0" w:lastRowFirstColumn="0" w:lastRowLastColumn="0"/>
              <w:rPr>
                <w:color w:val="000000"/>
              </w:rPr>
            </w:pPr>
            <w:r w:rsidRPr="00BC540B">
              <w:t>Lokalizacja w bezpośrednim otoczeniu podobszaru – Łabędy (</w:t>
            </w:r>
            <w:proofErr w:type="spellStart"/>
            <w:r w:rsidRPr="00BC540B">
              <w:t>ul.Fiołkowa</w:t>
            </w:r>
            <w:proofErr w:type="spellEnd"/>
            <w:r w:rsidRPr="00BC540B">
              <w:t>), Zatorze (</w:t>
            </w:r>
            <w:r w:rsidRPr="00BC540B">
              <w:rPr>
                <w:color w:val="000000"/>
              </w:rPr>
              <w:t xml:space="preserve">ul. Traugutta), </w:t>
            </w:r>
            <w:r w:rsidRPr="00BC540B">
              <w:t>Sośnica (</w:t>
            </w:r>
            <w:r w:rsidRPr="00BC540B">
              <w:rPr>
                <w:color w:val="000000"/>
              </w:rPr>
              <w:t>ul. Skarbnika)</w:t>
            </w:r>
            <w:r w:rsidR="00504551" w:rsidRPr="00BC540B">
              <w:rPr>
                <w:color w:val="000000"/>
              </w:rPr>
              <w:t xml:space="preserve">, </w:t>
            </w:r>
            <w:r w:rsidR="00DC48BD" w:rsidRPr="00BC540B">
              <w:rPr>
                <w:color w:val="000000"/>
              </w:rPr>
              <w:t xml:space="preserve">natomiast </w:t>
            </w:r>
            <w:r w:rsidR="00504551" w:rsidRPr="00BC540B">
              <w:t>oddziaływanie skierowane jest na obszar rewitalizacji.</w:t>
            </w:r>
            <w:r w:rsidR="00C83202" w:rsidRPr="00BC540B">
              <w:rPr>
                <w:color w:val="000000"/>
              </w:rPr>
              <w:t xml:space="preserve"> </w:t>
            </w:r>
            <w:r w:rsidR="00EB55B5" w:rsidRPr="00BC540B">
              <w:rPr>
                <w:color w:val="000000"/>
              </w:rPr>
              <w:t xml:space="preserve"> </w:t>
            </w:r>
          </w:p>
        </w:tc>
      </w:tr>
      <w:tr w:rsidR="00A37CA0" w:rsidRPr="003E62BC" w14:paraId="42C0CE9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78850B" w14:textId="77777777" w:rsidR="00A37CA0" w:rsidRPr="00FE29B9" w:rsidRDefault="00A37CA0" w:rsidP="002A7D9E">
            <w:r w:rsidRPr="00FE29B9">
              <w:t>Zakres realizowanych zadań</w:t>
            </w:r>
          </w:p>
        </w:tc>
        <w:tc>
          <w:tcPr>
            <w:tcW w:w="5381" w:type="dxa"/>
            <w:vAlign w:val="center"/>
          </w:tcPr>
          <w:p w14:paraId="0194C11B" w14:textId="77777777" w:rsidR="00A37CA0" w:rsidRPr="003E62BC" w:rsidRDefault="00A37CA0" w:rsidP="002A7D9E">
            <w:pPr>
              <w:cnfStyle w:val="000000100000" w:firstRow="0" w:lastRow="0" w:firstColumn="0" w:lastColumn="0" w:oddVBand="0" w:evenVBand="0" w:oddHBand="1" w:evenHBand="0" w:firstRowFirstColumn="0" w:firstRowLastColumn="0" w:lastRowFirstColumn="0" w:lastRowLastColumn="0"/>
              <w:rPr>
                <w:color w:val="000000"/>
              </w:rPr>
            </w:pPr>
            <w:r w:rsidRPr="00042529">
              <w:rPr>
                <w:color w:val="000000"/>
              </w:rPr>
              <w:t>Warsztaty mają na celu nie tylko dostarczenie wiedzy</w:t>
            </w:r>
            <w:r>
              <w:rPr>
                <w:color w:val="000000"/>
              </w:rPr>
              <w:t xml:space="preserve"> </w:t>
            </w:r>
            <w:r w:rsidRPr="001B5433">
              <w:rPr>
                <w:color w:val="000000"/>
              </w:rPr>
              <w:t>z</w:t>
            </w:r>
            <w:r>
              <w:rPr>
                <w:color w:val="000000"/>
              </w:rPr>
              <w:t> </w:t>
            </w:r>
            <w:r w:rsidRPr="001B5433">
              <w:rPr>
                <w:color w:val="000000"/>
              </w:rPr>
              <w:t>obszaru ekologii</w:t>
            </w:r>
            <w:r>
              <w:rPr>
                <w:color w:val="000000"/>
              </w:rPr>
              <w:t>,</w:t>
            </w:r>
            <w:r w:rsidRPr="001B5433">
              <w:rPr>
                <w:color w:val="000000"/>
              </w:rPr>
              <w:t xml:space="preserve"> w tym odpowiedzialnej gospodarki odpadami (segregacja, recykling)</w:t>
            </w:r>
            <w:r w:rsidRPr="00042529">
              <w:rPr>
                <w:color w:val="000000"/>
              </w:rPr>
              <w:t xml:space="preserve">, ale również </w:t>
            </w:r>
            <w:r>
              <w:rPr>
                <w:color w:val="000000"/>
              </w:rPr>
              <w:t xml:space="preserve"> </w:t>
            </w:r>
            <w:r w:rsidRPr="00042529">
              <w:rPr>
                <w:color w:val="000000"/>
              </w:rPr>
              <w:t xml:space="preserve">zaangażowanie uczestników w praktyczne działania. </w:t>
            </w:r>
            <w:r w:rsidRPr="00FE29B9">
              <w:rPr>
                <w:color w:val="000000"/>
              </w:rPr>
              <w:t>Zakres przedsięwzięcia  obejmuje</w:t>
            </w:r>
            <w:r>
              <w:rPr>
                <w:color w:val="000000"/>
              </w:rPr>
              <w:t xml:space="preserve"> prace planistyczne oraz </w:t>
            </w:r>
            <w:r w:rsidRPr="00FE29B9">
              <w:rPr>
                <w:color w:val="000000"/>
              </w:rPr>
              <w:t xml:space="preserve"> </w:t>
            </w:r>
            <w:r>
              <w:rPr>
                <w:color w:val="000000"/>
              </w:rPr>
              <w:t xml:space="preserve">związane bezpośrednio z organizacją wydarzeń – warsztatów, zajęć umuzykalniających.  </w:t>
            </w:r>
          </w:p>
        </w:tc>
      </w:tr>
      <w:tr w:rsidR="00A37CA0" w:rsidRPr="00FE29B9" w14:paraId="7260083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C1A5DB" w14:textId="77777777" w:rsidR="00A37CA0" w:rsidRPr="00FE29B9" w:rsidRDefault="00A37CA0" w:rsidP="002A7D9E">
            <w:r w:rsidRPr="00FE29B9">
              <w:t>Cel</w:t>
            </w:r>
            <w:r>
              <w:t>e</w:t>
            </w:r>
            <w:r w:rsidRPr="00FE29B9">
              <w:t xml:space="preserve">  </w:t>
            </w:r>
            <w:r>
              <w:t xml:space="preserve">i kierunki działań </w:t>
            </w:r>
            <w:r w:rsidRPr="00FE29B9">
              <w:t xml:space="preserve">GPR </w:t>
            </w:r>
          </w:p>
        </w:tc>
        <w:tc>
          <w:tcPr>
            <w:tcW w:w="5381" w:type="dxa"/>
            <w:vAlign w:val="center"/>
          </w:tcPr>
          <w:p w14:paraId="1504C0AA" w14:textId="73145C30"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K23</w:t>
            </w:r>
          </w:p>
        </w:tc>
      </w:tr>
      <w:tr w:rsidR="00A37CA0" w:rsidRPr="00FE29B9" w14:paraId="7F2E4681"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27B9E9" w14:textId="77777777" w:rsidR="00A37CA0" w:rsidRPr="00FE29B9" w:rsidRDefault="00A37CA0" w:rsidP="002A7D9E">
            <w:r w:rsidRPr="00FE29B9">
              <w:t>Szacowana wartość [zł]</w:t>
            </w:r>
          </w:p>
        </w:tc>
        <w:tc>
          <w:tcPr>
            <w:tcW w:w="5381" w:type="dxa"/>
            <w:vAlign w:val="center"/>
          </w:tcPr>
          <w:p w14:paraId="341405C6"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15 000,00</w:t>
            </w:r>
          </w:p>
        </w:tc>
      </w:tr>
      <w:tr w:rsidR="00A37CA0" w:rsidRPr="00FE29B9" w14:paraId="003F673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53D14E" w14:textId="49AD631F" w:rsidR="00A37CA0" w:rsidRPr="00FE29B9" w:rsidRDefault="00A37CA0" w:rsidP="002A7D9E">
            <w:r>
              <w:t>Prognozowane rezultaty wraz</w:t>
            </w:r>
            <w:r w:rsidR="002A7D9E">
              <w:br/>
            </w:r>
            <w:r>
              <w:t>ze sposobem ich oceny</w:t>
            </w:r>
          </w:p>
        </w:tc>
        <w:tc>
          <w:tcPr>
            <w:tcW w:w="5381" w:type="dxa"/>
            <w:vAlign w:val="center"/>
          </w:tcPr>
          <w:p w14:paraId="03915C5B"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 xml:space="preserve">wzrost świadomości ekologicznej </w:t>
            </w:r>
            <w:r>
              <w:rPr>
                <w:color w:val="000000"/>
              </w:rPr>
              <w:t xml:space="preserve">i </w:t>
            </w:r>
            <w:r w:rsidRPr="00A73656">
              <w:rPr>
                <w:color w:val="000000"/>
              </w:rPr>
              <w:t>aktywności społeczn</w:t>
            </w:r>
            <w:r>
              <w:rPr>
                <w:color w:val="000000"/>
              </w:rPr>
              <w:t>ej.</w:t>
            </w:r>
          </w:p>
          <w:p w14:paraId="7A90B951"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Sposób oceny: </w:t>
            </w:r>
          </w:p>
          <w:p w14:paraId="1D22435A" w14:textId="5176B991" w:rsidR="00A37CA0" w:rsidRPr="00706D93"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t>liczba inicjatyw wspierających aktywność społeczną i świadomość ekologiczną mieszkańców</w:t>
            </w:r>
            <w:r w:rsidR="001F4394">
              <w:t>,</w:t>
            </w:r>
            <w:r>
              <w:t xml:space="preserve"> </w:t>
            </w:r>
          </w:p>
          <w:p w14:paraId="467E8EF7" w14:textId="5B806BD0" w:rsidR="00A37CA0" w:rsidRPr="00FE29B9"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rsidRPr="00706D93">
              <w:rPr>
                <w:color w:val="000000"/>
              </w:rPr>
              <w:t>liczba osób uczestniczących w</w:t>
            </w:r>
            <w:r>
              <w:rPr>
                <w:color w:val="000000"/>
              </w:rPr>
              <w:t> wydarzeniach</w:t>
            </w:r>
            <w:r w:rsidR="001F4394">
              <w:rPr>
                <w:color w:val="000000"/>
              </w:rPr>
              <w:t xml:space="preserve"> </w:t>
            </w:r>
            <w:r>
              <w:rPr>
                <w:color w:val="000000"/>
              </w:rPr>
              <w:t>/</w:t>
            </w:r>
            <w:r w:rsidR="001F4394">
              <w:rPr>
                <w:color w:val="000000"/>
              </w:rPr>
              <w:t xml:space="preserve"> </w:t>
            </w:r>
            <w:r>
              <w:rPr>
                <w:color w:val="000000"/>
              </w:rPr>
              <w:t>warsztatach</w:t>
            </w:r>
            <w:r w:rsidRPr="00706D93">
              <w:rPr>
                <w:color w:val="000000"/>
              </w:rPr>
              <w:t xml:space="preserve"> </w:t>
            </w:r>
            <w:r>
              <w:t xml:space="preserve">wspierających aktywność społeczną </w:t>
            </w:r>
            <w:r w:rsidR="001F4394">
              <w:br/>
            </w:r>
            <w:r>
              <w:t>i świadomość ekologiczną mieszkańców</w:t>
            </w:r>
            <w:r w:rsidR="001F4394">
              <w:t>.</w:t>
            </w:r>
          </w:p>
        </w:tc>
      </w:tr>
      <w:tr w:rsidR="00A37CA0" w:rsidRPr="00FE29B9" w14:paraId="62DAEA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72F0D" w14:textId="77777777" w:rsidR="00A37CA0" w:rsidRPr="00FE29B9" w:rsidRDefault="00A37CA0" w:rsidP="002A7D9E">
            <w:r w:rsidRPr="00FE29B9">
              <w:t>Opis działań zapewniających dostępność osobom ze szczególnymi potrzebami</w:t>
            </w:r>
          </w:p>
        </w:tc>
        <w:tc>
          <w:tcPr>
            <w:tcW w:w="5381" w:type="dxa"/>
            <w:vAlign w:val="center"/>
          </w:tcPr>
          <w:p w14:paraId="6084D48C"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przedsięwzięcia spełnia wymagania dotyczące ustawy z dnia 19 lipca 2019 r. o zapewnieniu dostępności osobom ze szczególnymi potrzebami. Oprócz dostosowania scenariusza warsztatów i języka przekazu, dwie ze wskazanych placówek dostosowane są</w:t>
            </w:r>
            <w:r>
              <w:rPr>
                <w:color w:val="000000"/>
              </w:rPr>
              <w:t> </w:t>
            </w:r>
            <w:r w:rsidRPr="00FE29B9">
              <w:rPr>
                <w:color w:val="000000"/>
              </w:rPr>
              <w:t>architektonicznie, posiadają parking dla osób z</w:t>
            </w:r>
            <w:r>
              <w:rPr>
                <w:color w:val="000000"/>
              </w:rPr>
              <w:t> </w:t>
            </w:r>
            <w:r w:rsidRPr="00FE29B9">
              <w:rPr>
                <w:color w:val="000000"/>
              </w:rPr>
              <w:t>niepełnosprawnością, przystosowane łazienki, wejście boczne z podjazdem, dostępni są także wolontariusze do</w:t>
            </w:r>
            <w:r>
              <w:rPr>
                <w:color w:val="000000"/>
              </w:rPr>
              <w:t> </w:t>
            </w:r>
            <w:r w:rsidRPr="00FE29B9">
              <w:rPr>
                <w:color w:val="000000"/>
              </w:rPr>
              <w:t xml:space="preserve">pomocy. </w:t>
            </w:r>
          </w:p>
        </w:tc>
      </w:tr>
    </w:tbl>
    <w:p w14:paraId="38AC91C4" w14:textId="177BEB53" w:rsidR="002A7D9E" w:rsidRDefault="002A7D9E" w:rsidP="00C0412A"/>
    <w:p w14:paraId="41B352CA" w14:textId="1546E7A7" w:rsidR="0092169F" w:rsidRDefault="0092169F" w:rsidP="00C0412A"/>
    <w:tbl>
      <w:tblPr>
        <w:tblStyle w:val="Tabelasiatki4akcent3"/>
        <w:tblW w:w="0" w:type="auto"/>
        <w:tblLook w:val="04A0" w:firstRow="1" w:lastRow="0" w:firstColumn="1" w:lastColumn="0" w:noHBand="0" w:noVBand="1"/>
      </w:tblPr>
      <w:tblGrid>
        <w:gridCol w:w="3681"/>
        <w:gridCol w:w="5381"/>
      </w:tblGrid>
      <w:tr w:rsidR="00DC4999" w:rsidRPr="00FE29B9" w14:paraId="20A8567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638843" w14:textId="5C211764" w:rsidR="00DC4999" w:rsidRPr="002A7D9E" w:rsidRDefault="001541E5" w:rsidP="002A7D9E">
            <w:r w:rsidRPr="002A7D9E">
              <w:t xml:space="preserve">Przedsięwzięcie </w:t>
            </w:r>
            <w:r w:rsidR="00DC4999" w:rsidRPr="002A7D9E">
              <w:t>nr 5</w:t>
            </w:r>
          </w:p>
        </w:tc>
        <w:tc>
          <w:tcPr>
            <w:tcW w:w="5381" w:type="dxa"/>
            <w:vAlign w:val="center"/>
          </w:tcPr>
          <w:p w14:paraId="176F3747" w14:textId="77777777" w:rsidR="00DC4999" w:rsidRPr="00FE29B9" w:rsidRDefault="00DC4999" w:rsidP="002A7D9E">
            <w:pPr>
              <w:cnfStyle w:val="100000000000" w:firstRow="1" w:lastRow="0" w:firstColumn="0" w:lastColumn="0" w:oddVBand="0" w:evenVBand="0" w:oddHBand="0" w:evenHBand="0" w:firstRowFirstColumn="0" w:firstRowLastColumn="0" w:lastRowFirstColumn="0" w:lastRowLastColumn="0"/>
            </w:pPr>
          </w:p>
        </w:tc>
      </w:tr>
      <w:tr w:rsidR="00DC4999" w:rsidRPr="00FE29B9" w14:paraId="3D4D4A61" w14:textId="77777777" w:rsidTr="002A7D9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09EB7E" w14:textId="77777777" w:rsidR="00DC4999" w:rsidRPr="00FE29B9" w:rsidRDefault="00DC4999" w:rsidP="002A7D9E">
            <w:r w:rsidRPr="00FE29B9">
              <w:t>Nazwa przedsięwzięcia</w:t>
            </w:r>
          </w:p>
        </w:tc>
        <w:tc>
          <w:tcPr>
            <w:tcW w:w="5381" w:type="dxa"/>
            <w:vAlign w:val="center"/>
          </w:tcPr>
          <w:p w14:paraId="189C3FEE" w14:textId="77777777"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Laboratorium Aktywności Społecznych – Urban Lab 5D po</w:t>
            </w:r>
            <w:r>
              <w:rPr>
                <w:color w:val="000000"/>
              </w:rPr>
              <w:t> </w:t>
            </w:r>
            <w:r w:rsidRPr="00FE29B9">
              <w:rPr>
                <w:color w:val="000000"/>
              </w:rPr>
              <w:t>gliwicku</w:t>
            </w:r>
          </w:p>
        </w:tc>
      </w:tr>
      <w:tr w:rsidR="00DC4999" w:rsidRPr="00FE29B9" w14:paraId="48CA79D6" w14:textId="77777777" w:rsidTr="001F4394">
        <w:trPr>
          <w:trHeight w:val="40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2B3890" w14:textId="77777777" w:rsidR="00DC4999" w:rsidRPr="00FE29B9" w:rsidRDefault="00DC4999" w:rsidP="002A7D9E">
            <w:r w:rsidRPr="00FE29B9">
              <w:t>Podmioty realizujące</w:t>
            </w:r>
          </w:p>
        </w:tc>
        <w:tc>
          <w:tcPr>
            <w:tcW w:w="5381" w:type="dxa"/>
            <w:vAlign w:val="center"/>
          </w:tcPr>
          <w:p w14:paraId="0A60BA5A" w14:textId="77777777" w:rsidR="003C4A43" w:rsidRDefault="003C4A43" w:rsidP="003C4A4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A25D788"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Ośrodek Pomocy Społecznej w Gliwicach</w:t>
            </w:r>
          </w:p>
        </w:tc>
      </w:tr>
      <w:tr w:rsidR="00DC4999" w:rsidRPr="00FE29B9" w14:paraId="7E07F32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B0E322" w14:textId="5361886F" w:rsidR="00DC4999" w:rsidRPr="00FE29B9" w:rsidRDefault="00DC4999" w:rsidP="002A7D9E">
            <w:r>
              <w:t>Kluczowe obszar problemów rozwiązywanych przez przedsięwzięcie</w:t>
            </w:r>
          </w:p>
        </w:tc>
        <w:tc>
          <w:tcPr>
            <w:tcW w:w="5381" w:type="dxa"/>
            <w:vAlign w:val="center"/>
          </w:tcPr>
          <w:p w14:paraId="0F064168" w14:textId="77777777" w:rsidR="00DC4999" w:rsidRPr="00FE29B9" w:rsidRDefault="00DC4999"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D045A">
              <w:t>społeczny</w:t>
            </w:r>
          </w:p>
        </w:tc>
      </w:tr>
      <w:tr w:rsidR="00DC4999" w:rsidRPr="00BA5A50" w14:paraId="1C495FD5"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207AD68" w14:textId="774F8FAB" w:rsidR="00DC4999" w:rsidRPr="00FE29B9" w:rsidRDefault="00DC4999" w:rsidP="002A7D9E">
            <w:r>
              <w:t>Pozostałe obszary problemów rozwiązywanych przez przedsięwzięcie</w:t>
            </w:r>
          </w:p>
        </w:tc>
        <w:tc>
          <w:tcPr>
            <w:tcW w:w="5381" w:type="dxa"/>
            <w:vAlign w:val="center"/>
          </w:tcPr>
          <w:p w14:paraId="4B94360A"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0FE9ED82"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gospodarczy</w:t>
            </w:r>
          </w:p>
        </w:tc>
      </w:tr>
      <w:tr w:rsidR="00DC4999" w:rsidRPr="00FE29B9" w14:paraId="52F92368"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EE2C6B" w14:textId="77777777" w:rsidR="00DC4999" w:rsidRPr="00FE29B9" w:rsidRDefault="00DC4999" w:rsidP="002A7D9E">
            <w:r w:rsidRPr="00FE29B9">
              <w:t>Lokalizacja</w:t>
            </w:r>
          </w:p>
        </w:tc>
        <w:tc>
          <w:tcPr>
            <w:tcW w:w="5381" w:type="dxa"/>
            <w:vAlign w:val="center"/>
          </w:tcPr>
          <w:p w14:paraId="5D2AEDFE" w14:textId="314D234A"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Warszawska 35a, ul. Skarbnika 3</w:t>
            </w:r>
          </w:p>
        </w:tc>
      </w:tr>
      <w:tr w:rsidR="00DC4999" w:rsidRPr="00FE29B9" w14:paraId="79DAFA8E" w14:textId="77777777" w:rsidTr="002A7D9E">
        <w:trPr>
          <w:trHeight w:val="31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D02978" w14:textId="03460C29" w:rsidR="00DC4999" w:rsidRPr="00FE29B9" w:rsidRDefault="00DC4999" w:rsidP="002A7D9E">
            <w:r w:rsidRPr="00FE29B9">
              <w:t>Obszar rewitalizacji</w:t>
            </w:r>
          </w:p>
        </w:tc>
        <w:tc>
          <w:tcPr>
            <w:tcW w:w="5381" w:type="dxa"/>
            <w:vAlign w:val="center"/>
          </w:tcPr>
          <w:p w14:paraId="5ED3AE85"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DC4999" w:rsidRPr="00FE29B9" w14:paraId="59AB481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0CB1C69" w14:textId="77777777" w:rsidR="00DC4999" w:rsidRPr="00FE29B9" w:rsidRDefault="00DC4999" w:rsidP="002A7D9E">
            <w:r w:rsidRPr="00FE29B9">
              <w:t>Zakres realizowanych zadań</w:t>
            </w:r>
          </w:p>
        </w:tc>
        <w:tc>
          <w:tcPr>
            <w:tcW w:w="5381" w:type="dxa"/>
            <w:vAlign w:val="center"/>
          </w:tcPr>
          <w:p w14:paraId="6B0DC7AD" w14:textId="63E47649" w:rsidR="00DC4999" w:rsidRDefault="00DC4999" w:rsidP="002A7D9E">
            <w:pPr>
              <w:cnfStyle w:val="000000100000" w:firstRow="0" w:lastRow="0" w:firstColumn="0" w:lastColumn="0" w:oddVBand="0" w:evenVBand="0" w:oddHBand="1" w:evenHBand="0" w:firstRowFirstColumn="0" w:firstRowLastColumn="0" w:lastRowFirstColumn="0" w:lastRowLastColumn="0"/>
              <w:rPr>
                <w:color w:val="000000"/>
              </w:rPr>
            </w:pPr>
            <w:r w:rsidRPr="00582037">
              <w:rPr>
                <w:color w:val="000000"/>
              </w:rPr>
              <w:t xml:space="preserve">Celem </w:t>
            </w:r>
            <w:r w:rsidR="001541E5" w:rsidRPr="001541E5">
              <w:rPr>
                <w:color w:val="000000"/>
              </w:rPr>
              <w:t xml:space="preserve">przedsięwzięcia  </w:t>
            </w:r>
            <w:r w:rsidRPr="00582037">
              <w:rPr>
                <w:color w:val="000000"/>
              </w:rPr>
              <w:t>jest podjęcie działań na rzecz mieszkańców i obszarów uczestniczących w procesie sprawiedliwej transformacji. Ponadto rozwój aktywności społecznej mieszkańców Gliwic i przygotowanie ich do</w:t>
            </w:r>
            <w:r>
              <w:rPr>
                <w:color w:val="000000"/>
              </w:rPr>
              <w:t> </w:t>
            </w:r>
            <w:r w:rsidRPr="00582037">
              <w:rPr>
                <w:color w:val="000000"/>
              </w:rPr>
              <w:t>akceptacji procesu transformacji i zmiany klimatycznej. Cel ten zostanie osiągnięty dzięki realizacji kompleksowego programu wsparcia społecznego – zakładającego utworzenie Laboratorium Aktywności Społecznych. Jego działalność będzie skoncentrowana na</w:t>
            </w:r>
            <w:r>
              <w:rPr>
                <w:color w:val="000000"/>
              </w:rPr>
              <w:t> </w:t>
            </w:r>
            <w:r w:rsidRPr="00582037">
              <w:rPr>
                <w:color w:val="000000"/>
              </w:rPr>
              <w:t>5 wymiarach społecznych w odniesieniu do</w:t>
            </w:r>
            <w:r>
              <w:rPr>
                <w:color w:val="000000"/>
              </w:rPr>
              <w:t> </w:t>
            </w:r>
            <w:r w:rsidRPr="00582037">
              <w:rPr>
                <w:color w:val="000000"/>
              </w:rPr>
              <w:t>zdiagnozowanych potrzeb:</w:t>
            </w:r>
          </w:p>
          <w:p w14:paraId="0AB22865" w14:textId="77777777"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 wymiar - budowanie liderskiego potencjału gliwiczanek oraz międzypokoleniowa integracja kobiet,</w:t>
            </w:r>
          </w:p>
          <w:p w14:paraId="6FC45792" w14:textId="5BDFBC4E"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 xml:space="preserve">II wymiar – działania na rzecz młodzieży </w:t>
            </w:r>
            <w:r w:rsidR="001F4394">
              <w:rPr>
                <w:color w:val="000000"/>
              </w:rPr>
              <w:br/>
            </w:r>
            <w:r w:rsidRPr="00582037">
              <w:rPr>
                <w:color w:val="000000"/>
              </w:rPr>
              <w:t>ze szczególnymi potrzebami</w:t>
            </w:r>
          </w:p>
          <w:p w14:paraId="5A6074AC" w14:textId="508D0C3C"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III wymiar – transformacja Sośnicy - animowanie społ. lokalnej i zachowanie lokalnej tożsamości górniczej i przemysłowej,</w:t>
            </w:r>
          </w:p>
          <w:p w14:paraId="4168D568" w14:textId="037C32B2"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IV wymiar – przyszłość bez długu - efektywne zarządzanie zasobami, redukcja zachowań konsumpcyjnych, przystosowanie do zmian klimatycznych,</w:t>
            </w:r>
          </w:p>
          <w:p w14:paraId="6DCFD856" w14:textId="77777777" w:rsidR="00DC4999" w:rsidRPr="00FE29B9"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V wymiar – inicjatywy oddolne.</w:t>
            </w:r>
          </w:p>
        </w:tc>
      </w:tr>
      <w:tr w:rsidR="00DC4999" w:rsidRPr="00FE29B9" w14:paraId="484AAA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FA5788" w14:textId="4EB17BAE" w:rsidR="00DC4999" w:rsidRPr="00FE29B9" w:rsidRDefault="00DC4999" w:rsidP="002A7D9E">
            <w:r w:rsidRPr="00FE29B9">
              <w:t xml:space="preserve">Cel  </w:t>
            </w:r>
            <w:r>
              <w:t xml:space="preserve">i kierunki działań </w:t>
            </w:r>
            <w:r w:rsidRPr="00FE29B9">
              <w:t>GPR</w:t>
            </w:r>
          </w:p>
        </w:tc>
        <w:tc>
          <w:tcPr>
            <w:tcW w:w="5381" w:type="dxa"/>
            <w:vAlign w:val="center"/>
          </w:tcPr>
          <w:p w14:paraId="10FCAB77" w14:textId="313AB094"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K3</w:t>
            </w:r>
          </w:p>
        </w:tc>
      </w:tr>
      <w:tr w:rsidR="00DC4999" w:rsidRPr="00FE29B9" w14:paraId="3F923183"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37817C4" w14:textId="77777777" w:rsidR="00DC4999" w:rsidRPr="00FE29B9" w:rsidRDefault="00DC4999" w:rsidP="002A7D9E">
            <w:r w:rsidRPr="00FE29B9">
              <w:t>Szacowana wartość [zł]</w:t>
            </w:r>
          </w:p>
        </w:tc>
        <w:tc>
          <w:tcPr>
            <w:tcW w:w="5381" w:type="dxa"/>
            <w:vAlign w:val="center"/>
          </w:tcPr>
          <w:p w14:paraId="6134BF0D" w14:textId="42F92F82"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2 095 088,</w:t>
            </w:r>
            <w:r w:rsidR="004A0BEA">
              <w:rPr>
                <w:b/>
                <w:bCs/>
                <w:color w:val="000000"/>
              </w:rPr>
              <w:t>0</w:t>
            </w:r>
            <w:r w:rsidRPr="00FE29B9">
              <w:rPr>
                <w:b/>
                <w:bCs/>
                <w:color w:val="000000"/>
              </w:rPr>
              <w:t>0</w:t>
            </w:r>
          </w:p>
        </w:tc>
      </w:tr>
      <w:tr w:rsidR="00DC4999" w:rsidRPr="00FE29B9" w14:paraId="1DAA3154" w14:textId="77777777" w:rsidTr="002A7D9E">
        <w:trPr>
          <w:trHeight w:val="54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82359F" w14:textId="2F97568A" w:rsidR="00DC4999" w:rsidRPr="00FE29B9" w:rsidRDefault="00DC4999" w:rsidP="002A7D9E">
            <w:r>
              <w:t>Prognozowane rezultaty wraz</w:t>
            </w:r>
            <w:r w:rsidR="001F4394">
              <w:br/>
            </w:r>
            <w:r>
              <w:t>ze sposobem ich oceny</w:t>
            </w:r>
          </w:p>
        </w:tc>
        <w:tc>
          <w:tcPr>
            <w:tcW w:w="5381" w:type="dxa"/>
            <w:vAlign w:val="center"/>
          </w:tcPr>
          <w:p w14:paraId="2C4FF618" w14:textId="77777777" w:rsidR="00DC4999" w:rsidRDefault="00DC499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wzrost aktywności społeczn</w:t>
            </w:r>
            <w:r>
              <w:rPr>
                <w:color w:val="000000"/>
              </w:rPr>
              <w:t xml:space="preserve">ej </w:t>
            </w:r>
            <w:r w:rsidRPr="00A73656">
              <w:rPr>
                <w:color w:val="000000"/>
              </w:rPr>
              <w:t xml:space="preserve">i </w:t>
            </w:r>
            <w:r>
              <w:rPr>
                <w:color w:val="000000"/>
              </w:rPr>
              <w:t>przygotowanie mieszkańców do akceptacji procesu transformacji.</w:t>
            </w:r>
          </w:p>
          <w:p w14:paraId="12A0CEB0" w14:textId="53FCC23E" w:rsidR="00DC4999" w:rsidRDefault="00DC499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E25F2DB" w14:textId="4A19FD4F" w:rsidR="00DC499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50E288E2" w14:textId="143B72E4" w:rsidR="00DC4999" w:rsidRPr="00FE29B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706D93">
              <w:rPr>
                <w:color w:val="000000"/>
              </w:rPr>
              <w:lastRenderedPageBreak/>
              <w:t>liczba osób uczestniczących</w:t>
            </w:r>
            <w:r w:rsidR="001F4394">
              <w:rPr>
                <w:color w:val="000000"/>
              </w:rPr>
              <w:t>,</w:t>
            </w:r>
            <w:r w:rsidRPr="00706D93">
              <w:rPr>
                <w:color w:val="000000"/>
              </w:rPr>
              <w:t xml:space="preserve"> w</w:t>
            </w:r>
            <w:r>
              <w:rPr>
                <w:color w:val="000000"/>
              </w:rPr>
              <w:t> wydarzeniach/warsztatach</w:t>
            </w:r>
            <w:r w:rsidRPr="00706D93">
              <w:rPr>
                <w:color w:val="000000"/>
              </w:rPr>
              <w:t xml:space="preserve"> </w:t>
            </w:r>
            <w:r>
              <w:t>wspierających aktywność społeczną mieszkańców</w:t>
            </w:r>
            <w:r w:rsidR="001F4394">
              <w:t>.</w:t>
            </w:r>
          </w:p>
        </w:tc>
      </w:tr>
      <w:tr w:rsidR="00DC4999" w:rsidRPr="00FE29B9" w14:paraId="703FD25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331439" w14:textId="77777777" w:rsidR="00DC4999" w:rsidRPr="00FE29B9" w:rsidRDefault="00DC4999" w:rsidP="002A7D9E">
            <w:r w:rsidRPr="00FE29B9">
              <w:lastRenderedPageBreak/>
              <w:t>Opis działań zapewniających dostępność osobom ze szczególnymi potrzebami</w:t>
            </w:r>
          </w:p>
        </w:tc>
        <w:tc>
          <w:tcPr>
            <w:tcW w:w="5381" w:type="dxa"/>
            <w:vAlign w:val="center"/>
          </w:tcPr>
          <w:p w14:paraId="339B84BB" w14:textId="49201DAD"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Oferowane w projekcie formy wsparcia nie generują ograniczeń w kwestii ich dostępności dla osób niepełnosprawnych, mają charakter uniwersalny i mogą być elastycznie dopasowywane. W ramach </w:t>
            </w:r>
            <w:r w:rsidR="001541E5">
              <w:rPr>
                <w:color w:val="000000"/>
              </w:rPr>
              <w:t>przedsięwzięcia</w:t>
            </w:r>
            <w:r w:rsidRPr="00FE29B9">
              <w:rPr>
                <w:color w:val="000000"/>
              </w:rPr>
              <w:t xml:space="preserve"> nie będą dopuszczone działania lub zaniedbania noszące znamiona 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gdzie powstanie Urb</w:t>
            </w:r>
            <w:r>
              <w:rPr>
                <w:color w:val="000000"/>
              </w:rPr>
              <w:t>a</w:t>
            </w:r>
            <w:r w:rsidRPr="00FE29B9">
              <w:rPr>
                <w:color w:val="000000"/>
              </w:rPr>
              <w:t>n Lab będzie dostępne dla wszystkich</w:t>
            </w:r>
            <w:r>
              <w:rPr>
                <w:color w:val="000000"/>
              </w:rPr>
              <w:t>.</w:t>
            </w:r>
            <w:r w:rsidRPr="00FE29B9">
              <w:rPr>
                <w:color w:val="000000"/>
              </w:rPr>
              <w:t xml:space="preserve"> W działaniach informacyjno-promocyjnych nie będą wykorzystywane przekazy dyskryminujące, ośmieszające bądź utrwalające stereotypy ze względu na niepełnosprawność czy inne przesłanki takie jak: płeć, rasę lub pochodzenie etniczne, religię, światopogląd, wiek lub orientację seksualną. </w:t>
            </w:r>
          </w:p>
        </w:tc>
      </w:tr>
    </w:tbl>
    <w:p w14:paraId="0C16428C" w14:textId="77777777" w:rsidR="00A37CA0" w:rsidRDefault="00A37CA0" w:rsidP="00C0412A"/>
    <w:p w14:paraId="1C8FAF27" w14:textId="5C31BBFF" w:rsidR="00BC540B" w:rsidRDefault="00BC540B">
      <w:r>
        <w:br w:type="page"/>
      </w:r>
    </w:p>
    <w:p w14:paraId="7B0606AA" w14:textId="77777777" w:rsidR="00DC4999" w:rsidRDefault="00DC4999" w:rsidP="00C0412A"/>
    <w:tbl>
      <w:tblPr>
        <w:tblStyle w:val="Tabelasiatki4akcent3"/>
        <w:tblW w:w="0" w:type="auto"/>
        <w:tblLook w:val="04A0" w:firstRow="1" w:lastRow="0" w:firstColumn="1" w:lastColumn="0" w:noHBand="0" w:noVBand="1"/>
      </w:tblPr>
      <w:tblGrid>
        <w:gridCol w:w="3681"/>
        <w:gridCol w:w="5381"/>
      </w:tblGrid>
      <w:tr w:rsidR="009902E2" w:rsidRPr="00FE29B9" w14:paraId="31E03B9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01D6DC" w14:textId="77777777" w:rsidR="009902E2" w:rsidRPr="00FE29B9" w:rsidRDefault="009902E2" w:rsidP="00B707D4">
            <w:r w:rsidRPr="0036684C">
              <w:t xml:space="preserve">Przedsięwzięcie </w:t>
            </w:r>
            <w:r>
              <w:t xml:space="preserve">nr 6 </w:t>
            </w:r>
          </w:p>
        </w:tc>
        <w:tc>
          <w:tcPr>
            <w:tcW w:w="5381" w:type="dxa"/>
            <w:vAlign w:val="center"/>
          </w:tcPr>
          <w:p w14:paraId="5E9C6BCB" w14:textId="77777777" w:rsidR="009902E2" w:rsidRPr="00FE29B9" w:rsidRDefault="009902E2" w:rsidP="00B707D4">
            <w:pPr>
              <w:cnfStyle w:val="100000000000" w:firstRow="1" w:lastRow="0" w:firstColumn="0" w:lastColumn="0" w:oddVBand="0" w:evenVBand="0" w:oddHBand="0" w:evenHBand="0" w:firstRowFirstColumn="0" w:firstRowLastColumn="0" w:lastRowFirstColumn="0" w:lastRowLastColumn="0"/>
            </w:pPr>
          </w:p>
        </w:tc>
      </w:tr>
      <w:tr w:rsidR="009902E2" w:rsidRPr="004D2A20" w14:paraId="104950C9" w14:textId="77777777" w:rsidTr="00B707D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5AD877" w14:textId="77777777" w:rsidR="009902E2" w:rsidRPr="00FE29B9" w:rsidRDefault="009902E2" w:rsidP="00B707D4">
            <w:r w:rsidRPr="00FE29B9">
              <w:t>Nazwa przedsięwzięcia</w:t>
            </w:r>
          </w:p>
        </w:tc>
        <w:tc>
          <w:tcPr>
            <w:tcW w:w="5381" w:type="dxa"/>
            <w:vAlign w:val="center"/>
          </w:tcPr>
          <w:p w14:paraId="722F0114" w14:textId="77777777" w:rsidR="009902E2" w:rsidRPr="004D2A20" w:rsidRDefault="009902E2" w:rsidP="00B707D4">
            <w:pPr>
              <w:cnfStyle w:val="000000100000" w:firstRow="0" w:lastRow="0" w:firstColumn="0" w:lastColumn="0" w:oddVBand="0" w:evenVBand="0" w:oddHBand="1" w:evenHBand="0" w:firstRowFirstColumn="0" w:firstRowLastColumn="0" w:lastRowFirstColumn="0" w:lastRowLastColumn="0"/>
            </w:pPr>
            <w:r w:rsidRPr="004D2A20">
              <w:t>Remont i adaptacja „domku ogrodnika”</w:t>
            </w:r>
          </w:p>
        </w:tc>
      </w:tr>
      <w:tr w:rsidR="009902E2" w:rsidRPr="00CE25DA" w14:paraId="65EE056D" w14:textId="77777777" w:rsidTr="00B707D4">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ACE471" w14:textId="77777777" w:rsidR="009902E2" w:rsidRPr="00FE29B9" w:rsidRDefault="009902E2" w:rsidP="00B707D4">
            <w:r w:rsidRPr="00FE29B9">
              <w:t>Podmioty realizujące</w:t>
            </w:r>
          </w:p>
        </w:tc>
        <w:tc>
          <w:tcPr>
            <w:tcW w:w="5381" w:type="dxa"/>
            <w:vAlign w:val="center"/>
          </w:tcPr>
          <w:p w14:paraId="6EC4B072"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AB1E6C0" w14:textId="77777777" w:rsidR="009902E2" w:rsidRPr="00CE25DA" w:rsidRDefault="009902E2" w:rsidP="00B707D4">
            <w:pPr>
              <w:cnfStyle w:val="000000000000" w:firstRow="0" w:lastRow="0" w:firstColumn="0" w:lastColumn="0" w:oddVBand="0" w:evenVBand="0" w:oddHBand="0" w:evenHBand="0" w:firstRowFirstColumn="0" w:firstRowLastColumn="0" w:lastRowFirstColumn="0" w:lastRowLastColumn="0"/>
            </w:pPr>
            <w:r w:rsidRPr="00CE25DA">
              <w:rPr>
                <w:bCs/>
              </w:rPr>
              <w:t>Zarząd Budynków Miejskich I TBS Sp. z o.o.</w:t>
            </w:r>
          </w:p>
        </w:tc>
      </w:tr>
      <w:tr w:rsidR="009902E2" w:rsidRPr="00FE29B9" w14:paraId="271F2AF1"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5310D8" w14:textId="77777777" w:rsidR="009902E2" w:rsidRPr="00FE29B9" w:rsidRDefault="009902E2" w:rsidP="00B707D4">
            <w:r>
              <w:t xml:space="preserve">Kluczowe obszar problemów rozwiązywanych przez przedsięwzięcie </w:t>
            </w:r>
          </w:p>
        </w:tc>
        <w:tc>
          <w:tcPr>
            <w:tcW w:w="5381" w:type="dxa"/>
            <w:vAlign w:val="center"/>
          </w:tcPr>
          <w:p w14:paraId="48BA1E09" w14:textId="77777777" w:rsidR="009902E2" w:rsidRPr="008C1F7C" w:rsidRDefault="009902E2"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9902E2" w:rsidRPr="00FE29B9" w14:paraId="0EDD2C41"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1BF3A10" w14:textId="77777777" w:rsidR="009902E2" w:rsidRPr="00FE29B9" w:rsidRDefault="009902E2" w:rsidP="00B707D4">
            <w:r>
              <w:t>Pozostałe  obszary problemów rozwiązywanych przez przedsięwzięcie</w:t>
            </w:r>
          </w:p>
        </w:tc>
        <w:tc>
          <w:tcPr>
            <w:tcW w:w="5381" w:type="dxa"/>
            <w:vAlign w:val="center"/>
          </w:tcPr>
          <w:p w14:paraId="502361D6" w14:textId="77777777" w:rsidR="009902E2"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B38F1">
              <w:t>przestrzenno-funkcjonalny</w:t>
            </w:r>
          </w:p>
          <w:p w14:paraId="786D297A" w14:textId="77777777" w:rsidR="009902E2" w:rsidRPr="00FE29B9"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9902E2" w:rsidRPr="00FE29B9" w14:paraId="5DFD4F8D" w14:textId="77777777" w:rsidTr="00B707D4">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F761B3" w14:textId="77777777" w:rsidR="009902E2" w:rsidRPr="00FE29B9" w:rsidRDefault="009902E2" w:rsidP="00B707D4">
            <w:r w:rsidRPr="00FE29B9">
              <w:t>Lokalizacja</w:t>
            </w:r>
          </w:p>
        </w:tc>
        <w:tc>
          <w:tcPr>
            <w:tcW w:w="5381" w:type="dxa"/>
            <w:vAlign w:val="center"/>
          </w:tcPr>
          <w:p w14:paraId="0E6BF0B0"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ul. Fredry 6, 44-100 Gliwice, działka nr 86, obręb Centrum</w:t>
            </w:r>
          </w:p>
        </w:tc>
      </w:tr>
      <w:tr w:rsidR="009902E2" w:rsidRPr="00784FD3" w14:paraId="06404805" w14:textId="77777777" w:rsidTr="00B707D4">
        <w:trPr>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E1B63A" w14:textId="77777777" w:rsidR="009902E2" w:rsidRPr="00FE29B9" w:rsidRDefault="009902E2" w:rsidP="00B707D4">
            <w:pPr>
              <w:rPr>
                <w:b w:val="0"/>
                <w:bCs w:val="0"/>
              </w:rPr>
            </w:pPr>
            <w:r w:rsidRPr="00FE29B9">
              <w:t>Obszar rewitalizacji</w:t>
            </w:r>
          </w:p>
          <w:p w14:paraId="4318BF63" w14:textId="77777777" w:rsidR="009902E2" w:rsidRPr="00FE29B9" w:rsidRDefault="009902E2" w:rsidP="00B707D4"/>
        </w:tc>
        <w:tc>
          <w:tcPr>
            <w:tcW w:w="5381" w:type="dxa"/>
            <w:shd w:val="clear" w:color="auto" w:fill="auto"/>
            <w:vAlign w:val="center"/>
          </w:tcPr>
          <w:p w14:paraId="27731D85" w14:textId="77777777" w:rsidR="009902E2" w:rsidRPr="00784FD3" w:rsidRDefault="009902E2" w:rsidP="00B707D4">
            <w:pPr>
              <w:cnfStyle w:val="000000000000" w:firstRow="0" w:lastRow="0" w:firstColumn="0" w:lastColumn="0" w:oddVBand="0" w:evenVBand="0" w:oddHBand="0" w:evenHBand="0" w:firstRowFirstColumn="0" w:firstRowLastColumn="0" w:lastRowFirstColumn="0" w:lastRowLastColumn="0"/>
              <w:rPr>
                <w:highlight w:val="red"/>
              </w:rPr>
            </w:pPr>
            <w:r>
              <w:t>Podobszar  - Śródmieście</w:t>
            </w:r>
          </w:p>
        </w:tc>
      </w:tr>
      <w:tr w:rsidR="009902E2" w:rsidRPr="00FE29B9" w14:paraId="5B85A573" w14:textId="77777777" w:rsidTr="00B707D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178CFB" w14:textId="77777777" w:rsidR="009902E2" w:rsidRPr="00FE29B9" w:rsidRDefault="009902E2" w:rsidP="00B707D4">
            <w:r w:rsidRPr="00FE29B9">
              <w:t>Zakres realizowanych zadań</w:t>
            </w:r>
          </w:p>
        </w:tc>
        <w:tc>
          <w:tcPr>
            <w:tcW w:w="5381" w:type="dxa"/>
            <w:vAlign w:val="center"/>
          </w:tcPr>
          <w:p w14:paraId="018856A0"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xml:space="preserve">Przedsięwzięcie polegać będzie na przeprowadzeniu kompleksowego remontu i adaptacji budynku </w:t>
            </w:r>
            <w:r>
              <w:br/>
              <w:t xml:space="preserve">tzw. „domku ogrodnika” na potrzeby </w:t>
            </w:r>
            <w:r>
              <w:br/>
              <w:t>administracyjno-usługowe, w tym:</w:t>
            </w:r>
          </w:p>
          <w:p w14:paraId="666FD8B7"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inwentaryzacji budowlanej,</w:t>
            </w:r>
          </w:p>
          <w:p w14:paraId="6BD9E535"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projektów architektoniczno-budowlanych,</w:t>
            </w:r>
          </w:p>
          <w:p w14:paraId="213B09CF"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prac budowlanych,</w:t>
            </w:r>
          </w:p>
          <w:p w14:paraId="70F3FEDF"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wprowadzenie nowych funkcji do odrestaurowanego budynku.</w:t>
            </w:r>
          </w:p>
        </w:tc>
      </w:tr>
      <w:tr w:rsidR="009902E2" w:rsidRPr="00FE29B9" w14:paraId="0D514DA0"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29111C" w14:textId="77777777" w:rsidR="009902E2" w:rsidRPr="00FE29B9" w:rsidRDefault="009902E2" w:rsidP="00B707D4">
            <w:r w:rsidRPr="00FE29B9">
              <w:t>Cel</w:t>
            </w:r>
            <w:r>
              <w:t>e</w:t>
            </w:r>
            <w:r w:rsidRPr="00FE29B9">
              <w:t xml:space="preserve">  </w:t>
            </w:r>
            <w:r>
              <w:t xml:space="preserve">i kierunki działań </w:t>
            </w:r>
            <w:r w:rsidRPr="00FE29B9">
              <w:t xml:space="preserve">GPR </w:t>
            </w:r>
          </w:p>
        </w:tc>
        <w:tc>
          <w:tcPr>
            <w:tcW w:w="5381" w:type="dxa"/>
            <w:vAlign w:val="center"/>
          </w:tcPr>
          <w:p w14:paraId="0F821AF8" w14:textId="77777777" w:rsidR="009902E2" w:rsidRPr="00FE29B9" w:rsidRDefault="009902E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K1, K6, K7, K9</w:t>
            </w:r>
          </w:p>
        </w:tc>
      </w:tr>
      <w:tr w:rsidR="009902E2" w:rsidRPr="00FE29B9" w14:paraId="3683B42F" w14:textId="77777777" w:rsidTr="00B707D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1BA914" w14:textId="77777777" w:rsidR="009902E2" w:rsidRPr="00FE29B9" w:rsidRDefault="009902E2" w:rsidP="00B707D4">
            <w:r w:rsidRPr="00FE29B9">
              <w:t>Szacowana wartość [zł]</w:t>
            </w:r>
          </w:p>
        </w:tc>
        <w:tc>
          <w:tcPr>
            <w:tcW w:w="5381" w:type="dxa"/>
            <w:vAlign w:val="center"/>
          </w:tcPr>
          <w:p w14:paraId="57320F59"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rPr>
                <w:b/>
                <w:bCs/>
                <w:color w:val="000000"/>
              </w:rPr>
              <w:t>5</w:t>
            </w:r>
            <w:r w:rsidRPr="00FE29B9">
              <w:rPr>
                <w:b/>
                <w:bCs/>
                <w:color w:val="000000"/>
              </w:rPr>
              <w:t xml:space="preserve"> 000 000,00</w:t>
            </w:r>
          </w:p>
        </w:tc>
      </w:tr>
      <w:tr w:rsidR="009902E2" w:rsidRPr="00FE29B9" w14:paraId="200D9421" w14:textId="77777777" w:rsidTr="00B707D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A43A4D" w14:textId="77777777" w:rsidR="009902E2" w:rsidRPr="00FE29B9" w:rsidRDefault="009902E2" w:rsidP="00B707D4">
            <w:r>
              <w:t xml:space="preserve">Prognozowane rezultaty </w:t>
            </w:r>
            <w:r>
              <w:br/>
              <w:t>wraz ze sposobem ich oceny</w:t>
            </w:r>
          </w:p>
        </w:tc>
        <w:tc>
          <w:tcPr>
            <w:tcW w:w="5381" w:type="dxa"/>
            <w:vAlign w:val="center"/>
          </w:tcPr>
          <w:p w14:paraId="385D83E6"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publicznych.</w:t>
            </w:r>
          </w:p>
          <w:p w14:paraId="7699E5FE" w14:textId="77777777" w:rsidR="009902E2" w:rsidRPr="009556D7"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09194081"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p>
          <w:p w14:paraId="28CC58D3"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427866D3" w14:textId="77777777" w:rsidR="009902E2" w:rsidRPr="00FE29B9" w:rsidRDefault="009902E2" w:rsidP="009902E2">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publicznych, w tym społecznych  </w:t>
            </w:r>
            <w:r w:rsidRPr="00D70E10">
              <w:rPr>
                <w:color w:val="000000"/>
              </w:rPr>
              <w:t>w</w:t>
            </w:r>
            <w:r>
              <w:rPr>
                <w:color w:val="000000"/>
              </w:rPr>
              <w:t> </w:t>
            </w:r>
            <w:r w:rsidRPr="00D70E10">
              <w:rPr>
                <w:color w:val="000000"/>
              </w:rPr>
              <w:t>m</w:t>
            </w:r>
            <w:r w:rsidRPr="001728AF">
              <w:rPr>
                <w:color w:val="000000"/>
                <w:vertAlign w:val="superscript"/>
              </w:rPr>
              <w:t>2</w:t>
            </w:r>
          </w:p>
        </w:tc>
      </w:tr>
      <w:tr w:rsidR="009902E2" w:rsidRPr="00FE29B9" w14:paraId="5194EAB9"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F889E8" w14:textId="77777777" w:rsidR="009902E2" w:rsidRPr="00FE29B9" w:rsidRDefault="009902E2" w:rsidP="00B707D4">
            <w:r w:rsidRPr="00FE29B9">
              <w:t>Opis działań zapewniających dostępność osobom ze szczególnymi potrzebami</w:t>
            </w:r>
          </w:p>
        </w:tc>
        <w:tc>
          <w:tcPr>
            <w:tcW w:w="5381" w:type="dxa"/>
            <w:vAlign w:val="center"/>
          </w:tcPr>
          <w:p w14:paraId="30CF73E8" w14:textId="77777777" w:rsidR="009902E2" w:rsidRDefault="009902E2" w:rsidP="00B707D4">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 xml:space="preserve">Przygotowanie kompleksowego </w:t>
            </w:r>
            <w:r w:rsidRPr="0036684C">
              <w:t xml:space="preserve">przedsięwzięcia </w:t>
            </w:r>
            <w:r>
              <w:t>pozwoli:</w:t>
            </w:r>
          </w:p>
          <w:p w14:paraId="219E50F7"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br/>
              <w:t>do potrzeb osób z niepełnosprawnościami ruchowymi poprzez brak lub minimalizację barier, zapewnić odpowiednią szerokości przejść oraz niezbędne urządzenia techniczne, które pomogą w przemieszczaniu się takich osób.</w:t>
            </w:r>
          </w:p>
        </w:tc>
      </w:tr>
    </w:tbl>
    <w:p w14:paraId="58FD90A0" w14:textId="77777777" w:rsidR="009902E2" w:rsidRDefault="009902E2" w:rsidP="009902E2"/>
    <w:p w14:paraId="45FFD529" w14:textId="77777777" w:rsidR="00DC4999" w:rsidRDefault="00DC4999" w:rsidP="00C0412A"/>
    <w:p w14:paraId="0654162C" w14:textId="77777777" w:rsidR="00DC4999" w:rsidRDefault="00DC4999" w:rsidP="00C0412A"/>
    <w:p w14:paraId="522DEF25" w14:textId="77777777" w:rsidR="0092169F" w:rsidRDefault="0092169F" w:rsidP="00C0412A"/>
    <w:p w14:paraId="0D8AEA02" w14:textId="366AB8AC" w:rsidR="002A02E3" w:rsidRDefault="002A02E3"/>
    <w:tbl>
      <w:tblPr>
        <w:tblStyle w:val="Tabelasiatki4akcent3"/>
        <w:tblW w:w="0" w:type="auto"/>
        <w:tblLook w:val="04A0" w:firstRow="1" w:lastRow="0" w:firstColumn="1" w:lastColumn="0" w:noHBand="0" w:noVBand="1"/>
      </w:tblPr>
      <w:tblGrid>
        <w:gridCol w:w="3681"/>
        <w:gridCol w:w="5381"/>
      </w:tblGrid>
      <w:tr w:rsidR="00816BD9" w:rsidRPr="00FE29B9" w14:paraId="773585B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765CA" w14:textId="7C9781A4" w:rsidR="00816BD9" w:rsidRPr="001F4394" w:rsidRDefault="001541E5" w:rsidP="002A7D9E">
            <w:r w:rsidRPr="001F4394">
              <w:lastRenderedPageBreak/>
              <w:t xml:space="preserve">Przedsięwzięcie </w:t>
            </w:r>
            <w:r w:rsidR="00816BD9" w:rsidRPr="001F4394">
              <w:t>nr 7</w:t>
            </w:r>
          </w:p>
        </w:tc>
        <w:tc>
          <w:tcPr>
            <w:tcW w:w="5381" w:type="dxa"/>
            <w:vAlign w:val="center"/>
          </w:tcPr>
          <w:p w14:paraId="7948C188" w14:textId="77777777" w:rsidR="00816BD9" w:rsidRPr="00FE29B9" w:rsidRDefault="00816BD9" w:rsidP="002A7D9E">
            <w:pPr>
              <w:cnfStyle w:val="100000000000" w:firstRow="1" w:lastRow="0" w:firstColumn="0" w:lastColumn="0" w:oddVBand="0" w:evenVBand="0" w:oddHBand="0" w:evenHBand="0" w:firstRowFirstColumn="0" w:firstRowLastColumn="0" w:lastRowFirstColumn="0" w:lastRowLastColumn="0"/>
            </w:pPr>
          </w:p>
        </w:tc>
      </w:tr>
      <w:tr w:rsidR="00816BD9" w:rsidRPr="00FE29B9" w14:paraId="35980B9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B580C35" w14:textId="77777777" w:rsidR="00816BD9" w:rsidRPr="00FE29B9" w:rsidRDefault="00816BD9" w:rsidP="002A7D9E">
            <w:r w:rsidRPr="00FE29B9">
              <w:t>Nazwa przedsięwzięcia</w:t>
            </w:r>
          </w:p>
        </w:tc>
        <w:tc>
          <w:tcPr>
            <w:tcW w:w="5381" w:type="dxa"/>
            <w:vAlign w:val="center"/>
          </w:tcPr>
          <w:p w14:paraId="5BD92CC9"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Adaptacja budynku przy ul. o. J. Siemińskiego 6 wraz z</w:t>
            </w:r>
            <w:r>
              <w:rPr>
                <w:color w:val="000000"/>
              </w:rPr>
              <w:t> </w:t>
            </w:r>
            <w:r w:rsidRPr="00FE29B9">
              <w:rPr>
                <w:color w:val="000000"/>
              </w:rPr>
              <w:t>budynkiem pomocniczym na nową siedzibę Centrum 3.0</w:t>
            </w:r>
            <w:r>
              <w:rPr>
                <w:color w:val="000000"/>
              </w:rPr>
              <w:t xml:space="preserve"> </w:t>
            </w:r>
            <w:r w:rsidRPr="00FE29B9">
              <w:rPr>
                <w:color w:val="000000"/>
              </w:rPr>
              <w:t>–</w:t>
            </w:r>
            <w:r>
              <w:rPr>
                <w:color w:val="000000"/>
              </w:rPr>
              <w:t xml:space="preserve"> </w:t>
            </w:r>
            <w:r w:rsidRPr="00FE29B9">
              <w:rPr>
                <w:color w:val="000000"/>
              </w:rPr>
              <w:t>Gliwickiego Ośrodka Działań Społecznych</w:t>
            </w:r>
          </w:p>
        </w:tc>
      </w:tr>
      <w:tr w:rsidR="00816BD9" w:rsidRPr="00FE29B9" w14:paraId="2217D156"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006669" w14:textId="77777777" w:rsidR="00816BD9" w:rsidRPr="00FE29B9" w:rsidRDefault="00816BD9" w:rsidP="002A7D9E">
            <w:r w:rsidRPr="00FE29B9">
              <w:t>Podmioty realizujące</w:t>
            </w:r>
          </w:p>
        </w:tc>
        <w:tc>
          <w:tcPr>
            <w:tcW w:w="5381" w:type="dxa"/>
            <w:vAlign w:val="center"/>
          </w:tcPr>
          <w:p w14:paraId="71656DDF" w14:textId="77777777" w:rsidR="00BC1634" w:rsidRDefault="00BC1634" w:rsidP="00BC1634">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1B658E7B"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Centrum 3.0 – Gliwicki Ośrodek Działań Społecznych</w:t>
            </w:r>
          </w:p>
        </w:tc>
      </w:tr>
      <w:tr w:rsidR="00816BD9" w:rsidRPr="00FE29B9" w14:paraId="2584D32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C6A31E" w14:textId="77777777" w:rsidR="00816BD9" w:rsidRPr="00FE29B9" w:rsidRDefault="00816BD9" w:rsidP="002A7D9E">
            <w:r>
              <w:t xml:space="preserve">Kluczowe obszar problemów rozwiązywanych przez przedsięwzięcie </w:t>
            </w:r>
          </w:p>
        </w:tc>
        <w:tc>
          <w:tcPr>
            <w:tcW w:w="5381" w:type="dxa"/>
            <w:vAlign w:val="center"/>
          </w:tcPr>
          <w:p w14:paraId="12782089" w14:textId="2A1398DF" w:rsidR="00816BD9" w:rsidRPr="001F4394" w:rsidRDefault="00816BD9" w:rsidP="001F4394">
            <w:pPr>
              <w:pStyle w:val="Akapitzlist"/>
              <w:numPr>
                <w:ilvl w:val="0"/>
                <w:numId w:val="157"/>
              </w:numPr>
              <w:ind w:left="317"/>
              <w:cnfStyle w:val="000000100000" w:firstRow="0" w:lastRow="0" w:firstColumn="0" w:lastColumn="0" w:oddVBand="0" w:evenVBand="0" w:oddHBand="1" w:evenHBand="0" w:firstRowFirstColumn="0" w:firstRowLastColumn="0" w:lastRowFirstColumn="0" w:lastRowLastColumn="0"/>
              <w:rPr>
                <w:rFonts w:ascii="Aptos" w:eastAsia="Times New Roman" w:hAnsi="Aptos"/>
                <w:color w:val="000000"/>
              </w:rPr>
            </w:pPr>
            <w:r w:rsidRPr="003B38F1">
              <w:rPr>
                <w:rFonts w:ascii="Aptos" w:hAnsi="Aptos"/>
                <w:color w:val="000000"/>
              </w:rPr>
              <w:t>społeczny</w:t>
            </w:r>
          </w:p>
        </w:tc>
      </w:tr>
      <w:tr w:rsidR="00816BD9" w:rsidRPr="00FE29B9" w14:paraId="5989AA2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3A55F86" w14:textId="77777777" w:rsidR="00816BD9" w:rsidRPr="00FE29B9" w:rsidRDefault="00816BD9" w:rsidP="002A7D9E">
            <w:r>
              <w:t>Pozostałe  obszary problemów rozwiązywanych przez przedsięwzięcie</w:t>
            </w:r>
          </w:p>
        </w:tc>
        <w:tc>
          <w:tcPr>
            <w:tcW w:w="5381" w:type="dxa"/>
            <w:vAlign w:val="center"/>
          </w:tcPr>
          <w:p w14:paraId="2A4E8826" w14:textId="77777777" w:rsidR="00816BD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rsidRPr="003B38F1">
              <w:t>przestrzenno-funkcjonalny</w:t>
            </w:r>
          </w:p>
          <w:p w14:paraId="21C9E602" w14:textId="77777777" w:rsidR="00816BD9" w:rsidRPr="00FE29B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t>techniczny</w:t>
            </w:r>
          </w:p>
        </w:tc>
      </w:tr>
      <w:tr w:rsidR="00816BD9" w:rsidRPr="00FE29B9" w14:paraId="00027E4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516254" w14:textId="77777777" w:rsidR="00816BD9" w:rsidRPr="00FE29B9" w:rsidRDefault="00816BD9" w:rsidP="002A7D9E">
            <w:r w:rsidRPr="00FE29B9">
              <w:t>Lokalizacja</w:t>
            </w:r>
          </w:p>
        </w:tc>
        <w:tc>
          <w:tcPr>
            <w:tcW w:w="5381" w:type="dxa"/>
            <w:vAlign w:val="center"/>
          </w:tcPr>
          <w:p w14:paraId="7A35E0EB"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Siemińskiego 6 i 6a, OBRĘB: 0054 Stare Miasto, DZIAŁKA NR: 244 246601_1.0054.244</w:t>
            </w:r>
          </w:p>
        </w:tc>
      </w:tr>
      <w:tr w:rsidR="00816BD9" w:rsidRPr="00FE29B9" w14:paraId="7654D022" w14:textId="77777777" w:rsidTr="002A7D9E">
        <w:trPr>
          <w:trHeight w:val="60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21FDC" w14:textId="2E187D9B" w:rsidR="001F4394" w:rsidRPr="00FE29B9" w:rsidRDefault="00816BD9" w:rsidP="001F4394">
            <w:pPr>
              <w:rPr>
                <w:b w:val="0"/>
                <w:bCs w:val="0"/>
              </w:rPr>
            </w:pPr>
            <w:r w:rsidRPr="00FE29B9">
              <w:t>Obszar rewitalizacji</w:t>
            </w:r>
          </w:p>
          <w:p w14:paraId="1E7D271F" w14:textId="7FB38930" w:rsidR="00816BD9" w:rsidRPr="00FE29B9" w:rsidRDefault="00816BD9" w:rsidP="002A7D9E"/>
        </w:tc>
        <w:tc>
          <w:tcPr>
            <w:tcW w:w="5381" w:type="dxa"/>
            <w:vAlign w:val="center"/>
          </w:tcPr>
          <w:p w14:paraId="42529CC4"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CC1317">
              <w:t>Śródmieście</w:t>
            </w:r>
          </w:p>
        </w:tc>
      </w:tr>
      <w:tr w:rsidR="00816BD9" w:rsidRPr="00FE29B9" w14:paraId="2CAEC41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C1ACC0" w14:textId="77777777" w:rsidR="00816BD9" w:rsidRPr="00FE29B9" w:rsidRDefault="00816BD9" w:rsidP="002A7D9E">
            <w:r w:rsidRPr="00FE29B9">
              <w:t>Zakres realizowanych zadań</w:t>
            </w:r>
          </w:p>
        </w:tc>
        <w:tc>
          <w:tcPr>
            <w:tcW w:w="5381" w:type="dxa"/>
            <w:vAlign w:val="center"/>
          </w:tcPr>
          <w:p w14:paraId="570D1A17" w14:textId="65F04B11"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Kompleksowa adaptacja budynków zakłada: przebudowę budynków, tak aby dostosować ich funkcję do oferty i</w:t>
            </w:r>
            <w:r>
              <w:rPr>
                <w:color w:val="000000"/>
              </w:rPr>
              <w:t> </w:t>
            </w:r>
            <w:r w:rsidRPr="00FE29B9">
              <w:rPr>
                <w:color w:val="000000"/>
              </w:rPr>
              <w:t>odbiorców Centrum 3.0, tj.:</w:t>
            </w:r>
            <w:r>
              <w:rPr>
                <w:color w:val="000000"/>
              </w:rPr>
              <w:t xml:space="preserve"> </w:t>
            </w:r>
            <w:r w:rsidRPr="00FE29B9">
              <w:rPr>
                <w:color w:val="000000"/>
              </w:rPr>
              <w:t>Strefa Seniora – pomieszczenia w budynku pomocniczym przeznaczone na</w:t>
            </w:r>
            <w:r>
              <w:rPr>
                <w:color w:val="000000"/>
              </w:rPr>
              <w:t> </w:t>
            </w:r>
            <w:r w:rsidRPr="00FE29B9">
              <w:rPr>
                <w:color w:val="000000"/>
              </w:rPr>
              <w:t>działalnoś</w:t>
            </w:r>
            <w:r>
              <w:rPr>
                <w:color w:val="000000"/>
              </w:rPr>
              <w:t>ć</w:t>
            </w:r>
            <w:r w:rsidRPr="00FE29B9">
              <w:rPr>
                <w:color w:val="000000"/>
              </w:rPr>
              <w:t xml:space="preserve"> na rzecz osób starszych</w:t>
            </w:r>
            <w:r>
              <w:rPr>
                <w:color w:val="000000"/>
              </w:rPr>
              <w:t xml:space="preserve"> oraz </w:t>
            </w:r>
            <w:r w:rsidRPr="00FE29B9">
              <w:rPr>
                <w:color w:val="000000"/>
              </w:rPr>
              <w:t xml:space="preserve"> galeria – powierzchnia wystawiennicza w budynku pomocniczym</w:t>
            </w:r>
            <w:r>
              <w:rPr>
                <w:color w:val="000000"/>
              </w:rPr>
              <w:t xml:space="preserve">, z kolei pomieszczenia w budynku głównym zróżnicowane funkcjonalnie i powierzchniowo dla podmiotów prowadzących działalność na rzecz społeczności lokalnej. </w:t>
            </w:r>
            <w:r w:rsidRPr="00FE29B9">
              <w:rPr>
                <w:color w:val="000000"/>
              </w:rPr>
              <w:br/>
            </w:r>
            <w:r>
              <w:rPr>
                <w:color w:val="000000"/>
              </w:rPr>
              <w:t>Zakres prac przewiduje również w</w:t>
            </w:r>
            <w:r w:rsidRPr="00FE29B9">
              <w:rPr>
                <w:color w:val="000000"/>
              </w:rPr>
              <w:t>ymian</w:t>
            </w:r>
            <w:r>
              <w:rPr>
                <w:color w:val="000000"/>
              </w:rPr>
              <w:t>ę</w:t>
            </w:r>
            <w:r w:rsidRPr="00FE29B9">
              <w:rPr>
                <w:color w:val="000000"/>
              </w:rPr>
              <w:t xml:space="preserve"> istniejących i</w:t>
            </w:r>
            <w:r>
              <w:rPr>
                <w:color w:val="000000"/>
              </w:rPr>
              <w:t> </w:t>
            </w:r>
            <w:r w:rsidRPr="00FE29B9">
              <w:rPr>
                <w:color w:val="000000"/>
              </w:rPr>
              <w:t>wybudowanie nowych instalacji</w:t>
            </w:r>
            <w:r>
              <w:rPr>
                <w:color w:val="000000"/>
              </w:rPr>
              <w:t xml:space="preserve"> technicznych </w:t>
            </w:r>
            <w:r w:rsidR="001F4394">
              <w:rPr>
                <w:color w:val="000000"/>
              </w:rPr>
              <w:br/>
            </w:r>
            <w:r>
              <w:rPr>
                <w:color w:val="000000"/>
              </w:rPr>
              <w:t xml:space="preserve">oraz </w:t>
            </w:r>
            <w:r w:rsidRPr="00FE29B9">
              <w:rPr>
                <w:color w:val="000000"/>
              </w:rPr>
              <w:t xml:space="preserve">wyposażanie </w:t>
            </w:r>
            <w:proofErr w:type="spellStart"/>
            <w:r w:rsidRPr="00FE29B9">
              <w:rPr>
                <w:color w:val="000000"/>
              </w:rPr>
              <w:t>sal</w:t>
            </w:r>
            <w:proofErr w:type="spellEnd"/>
            <w:r w:rsidRPr="00FE29B9">
              <w:rPr>
                <w:color w:val="000000"/>
              </w:rPr>
              <w:t xml:space="preserve"> odpowiednio do ich przeznaczenia</w:t>
            </w:r>
            <w:r>
              <w:rPr>
                <w:color w:val="000000"/>
              </w:rPr>
              <w:t>. Ponadto zostaną zreplikowane prace związane z </w:t>
            </w:r>
            <w:r w:rsidRPr="00FE29B9">
              <w:rPr>
                <w:color w:val="000000"/>
              </w:rPr>
              <w:t xml:space="preserve"> zagospodarowanie</w:t>
            </w:r>
            <w:r>
              <w:rPr>
                <w:color w:val="000000"/>
              </w:rPr>
              <w:t>m</w:t>
            </w:r>
            <w:r w:rsidRPr="00FE29B9">
              <w:rPr>
                <w:color w:val="000000"/>
              </w:rPr>
              <w:t xml:space="preserve"> terenu</w:t>
            </w:r>
            <w:r>
              <w:rPr>
                <w:color w:val="000000"/>
              </w:rPr>
              <w:t xml:space="preserve"> oraz </w:t>
            </w:r>
            <w:r w:rsidRPr="00FE29B9">
              <w:rPr>
                <w:color w:val="000000"/>
              </w:rPr>
              <w:t>montaż</w:t>
            </w:r>
            <w:r>
              <w:rPr>
                <w:color w:val="000000"/>
              </w:rPr>
              <w:t xml:space="preserve">em </w:t>
            </w:r>
            <w:r w:rsidRPr="00FE29B9">
              <w:rPr>
                <w:color w:val="000000"/>
              </w:rPr>
              <w:t>paneli fotowoltaicznych.</w:t>
            </w:r>
          </w:p>
        </w:tc>
      </w:tr>
      <w:tr w:rsidR="00816BD9" w:rsidRPr="00FE29B9" w14:paraId="59F0C298"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A66B9E" w14:textId="77777777" w:rsidR="00816BD9" w:rsidRPr="00FE29B9" w:rsidRDefault="00816BD9" w:rsidP="002A7D9E">
            <w:r w:rsidRPr="00FE29B9">
              <w:t>Cel</w:t>
            </w:r>
            <w:r>
              <w:t>e</w:t>
            </w:r>
            <w:r w:rsidRPr="00FE29B9">
              <w:t xml:space="preserve">  </w:t>
            </w:r>
            <w:r>
              <w:t xml:space="preserve">i kierunki działań </w:t>
            </w:r>
            <w:r w:rsidRPr="00FE29B9">
              <w:t xml:space="preserve">GPR </w:t>
            </w:r>
          </w:p>
        </w:tc>
        <w:tc>
          <w:tcPr>
            <w:tcW w:w="5381" w:type="dxa"/>
            <w:vAlign w:val="center"/>
          </w:tcPr>
          <w:p w14:paraId="567B797E"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K2, K6, K9, K12</w:t>
            </w:r>
          </w:p>
        </w:tc>
      </w:tr>
      <w:tr w:rsidR="00816BD9" w:rsidRPr="00FE29B9" w14:paraId="26CD8755" w14:textId="77777777" w:rsidTr="002A7D9E">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6629AC" w14:textId="77777777" w:rsidR="00816BD9" w:rsidRPr="00FE29B9" w:rsidRDefault="00816BD9" w:rsidP="002A7D9E">
            <w:r w:rsidRPr="00FE29B9">
              <w:t>Szacowana wartość [zł]</w:t>
            </w:r>
          </w:p>
        </w:tc>
        <w:tc>
          <w:tcPr>
            <w:tcW w:w="5381" w:type="dxa"/>
            <w:vAlign w:val="center"/>
          </w:tcPr>
          <w:p w14:paraId="5E5966E7"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25 000 000,00</w:t>
            </w:r>
          </w:p>
        </w:tc>
      </w:tr>
      <w:tr w:rsidR="00816BD9" w:rsidRPr="00FE29B9" w14:paraId="105C33B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5CD926F" w14:textId="77777777" w:rsidR="00816BD9" w:rsidRPr="00FE29B9" w:rsidRDefault="00816BD9" w:rsidP="002A7D9E">
            <w:r>
              <w:t>Prognozowane rezultaty wraz  ze sposobem ich oceny</w:t>
            </w:r>
          </w:p>
        </w:tc>
        <w:tc>
          <w:tcPr>
            <w:tcW w:w="5381" w:type="dxa"/>
            <w:vAlign w:val="center"/>
          </w:tcPr>
          <w:p w14:paraId="2A777BE6" w14:textId="77777777" w:rsidR="00816BD9"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44D8FCA6" w14:textId="77777777" w:rsidR="00816BD9" w:rsidRPr="009556D7"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53613AD4" w14:textId="3E952C90"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zmodernizowanych/zaadaptowanych obiektów na potrzeby świadczenia usług publicznych wspierających ponoszenie jakości kapitału społecznego</w:t>
            </w:r>
            <w:r w:rsidR="001F4394">
              <w:rPr>
                <w:color w:val="000000"/>
              </w:rPr>
              <w:t>,</w:t>
            </w:r>
          </w:p>
          <w:p w14:paraId="541ABEA4" w14:textId="7BDB5C36"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1F4394">
              <w:rPr>
                <w:color w:val="000000"/>
              </w:rPr>
              <w:t>,</w:t>
            </w:r>
            <w:r>
              <w:rPr>
                <w:color w:val="000000"/>
              </w:rPr>
              <w:t xml:space="preserve"> </w:t>
            </w:r>
          </w:p>
          <w:p w14:paraId="21107B70" w14:textId="296D83E5" w:rsidR="00816BD9" w:rsidRPr="00FE29B9" w:rsidRDefault="00816BD9" w:rsidP="002A7D9E">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społecznych  </w:t>
            </w:r>
            <w:r w:rsidRPr="00D70E10">
              <w:rPr>
                <w:color w:val="000000"/>
              </w:rPr>
              <w:t>w m</w:t>
            </w:r>
            <w:r w:rsidRPr="001728AF">
              <w:rPr>
                <w:color w:val="000000"/>
                <w:vertAlign w:val="superscript"/>
              </w:rPr>
              <w:t>2</w:t>
            </w:r>
            <w:r w:rsidR="001F4394" w:rsidRPr="001F4394">
              <w:rPr>
                <w:color w:val="000000"/>
              </w:rPr>
              <w:t>.</w:t>
            </w:r>
          </w:p>
        </w:tc>
      </w:tr>
      <w:tr w:rsidR="00816BD9" w:rsidRPr="00FE29B9" w14:paraId="2D4C9A8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C386D30" w14:textId="77777777" w:rsidR="00816BD9" w:rsidRPr="00FE29B9" w:rsidRDefault="00816BD9" w:rsidP="002A7D9E">
            <w:r w:rsidRPr="00FE29B9">
              <w:t>Opis działań zapewniających dostępność osobom ze szczególnymi potrzebami</w:t>
            </w:r>
          </w:p>
        </w:tc>
        <w:tc>
          <w:tcPr>
            <w:tcW w:w="5381" w:type="dxa"/>
            <w:vAlign w:val="center"/>
          </w:tcPr>
          <w:p w14:paraId="5BC19A62"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Planuje się że obiekt będzie dostępny dla osób ze</w:t>
            </w:r>
            <w:r>
              <w:rPr>
                <w:color w:val="000000"/>
              </w:rPr>
              <w:t> </w:t>
            </w:r>
            <w:r w:rsidRPr="00FE29B9">
              <w:rPr>
                <w:color w:val="000000"/>
              </w:rPr>
              <w:t>szczególnymi potrzebami, zgodnie z wymogami określonymi w ustawie z dnia 19 lipca 2019 r. o</w:t>
            </w:r>
            <w:r>
              <w:rPr>
                <w:color w:val="000000"/>
              </w:rPr>
              <w:t> </w:t>
            </w:r>
            <w:r w:rsidRPr="00FE29B9">
              <w:rPr>
                <w:color w:val="000000"/>
              </w:rPr>
              <w:t>zapewnieniu dostępności osobom ze szczególnymi potrzebami.</w:t>
            </w:r>
            <w:r>
              <w:rPr>
                <w:color w:val="000000"/>
              </w:rPr>
              <w:t xml:space="preserve"> </w:t>
            </w:r>
          </w:p>
        </w:tc>
      </w:tr>
    </w:tbl>
    <w:p w14:paraId="232E5BBD" w14:textId="77777777" w:rsidR="002A02E3" w:rsidRDefault="002A02E3" w:rsidP="00C0412A"/>
    <w:tbl>
      <w:tblPr>
        <w:tblStyle w:val="Tabelasiatki4akcent3"/>
        <w:tblW w:w="0" w:type="auto"/>
        <w:tblLook w:val="04A0" w:firstRow="1" w:lastRow="0" w:firstColumn="1" w:lastColumn="0" w:noHBand="0" w:noVBand="1"/>
      </w:tblPr>
      <w:tblGrid>
        <w:gridCol w:w="3681"/>
        <w:gridCol w:w="5381"/>
      </w:tblGrid>
      <w:tr w:rsidR="008629F6" w:rsidRPr="00FE29B9" w14:paraId="7692976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3300F1" w14:textId="6969C0D4" w:rsidR="008629F6" w:rsidRPr="001F4394" w:rsidRDefault="001541E5" w:rsidP="002A7D9E">
            <w:r w:rsidRPr="001F4394">
              <w:lastRenderedPageBreak/>
              <w:t xml:space="preserve">Przedsięwzięcie </w:t>
            </w:r>
            <w:r w:rsidR="008629F6" w:rsidRPr="001F4394">
              <w:t>nr 8</w:t>
            </w:r>
          </w:p>
        </w:tc>
        <w:tc>
          <w:tcPr>
            <w:tcW w:w="5381" w:type="dxa"/>
            <w:vAlign w:val="center"/>
          </w:tcPr>
          <w:p w14:paraId="26B7DC7E" w14:textId="77777777" w:rsidR="008629F6" w:rsidRPr="00FE29B9" w:rsidRDefault="008629F6" w:rsidP="002A7D9E">
            <w:pPr>
              <w:cnfStyle w:val="100000000000" w:firstRow="1" w:lastRow="0" w:firstColumn="0" w:lastColumn="0" w:oddVBand="0" w:evenVBand="0" w:oddHBand="0" w:evenHBand="0" w:firstRowFirstColumn="0" w:firstRowLastColumn="0" w:lastRowFirstColumn="0" w:lastRowLastColumn="0"/>
            </w:pPr>
          </w:p>
        </w:tc>
      </w:tr>
      <w:tr w:rsidR="008629F6" w:rsidRPr="00FE29B9" w14:paraId="74063DA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C81FA4" w14:textId="77777777" w:rsidR="008629F6" w:rsidRPr="00FE29B9" w:rsidRDefault="008629F6" w:rsidP="002A7D9E">
            <w:r w:rsidRPr="00FE29B9">
              <w:t>Nazwa przedsięwzięcia</w:t>
            </w:r>
          </w:p>
        </w:tc>
        <w:tc>
          <w:tcPr>
            <w:tcW w:w="5381" w:type="dxa"/>
            <w:vAlign w:val="center"/>
          </w:tcPr>
          <w:p w14:paraId="4872B7E9" w14:textId="59C7F4D1"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Wspólny szlak wsparcia</w:t>
            </w:r>
            <w:r w:rsidR="00F13176">
              <w:rPr>
                <w:color w:val="000000"/>
              </w:rPr>
              <w:t xml:space="preserve"> – utworzenie punktów informacyjnych o dostępnych usługach socjalnych, zdrowotnych i kulturalnych dla mieszkańców, w tym osób starszych i z niepełnosprawnościami</w:t>
            </w:r>
          </w:p>
        </w:tc>
      </w:tr>
      <w:tr w:rsidR="008629F6" w:rsidRPr="00FE29B9" w14:paraId="67F1AA01" w14:textId="77777777" w:rsidTr="002A7D9E">
        <w:trPr>
          <w:trHeight w:val="26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794CD3" w14:textId="77777777" w:rsidR="008629F6" w:rsidRPr="00FE29B9" w:rsidRDefault="008629F6" w:rsidP="002A7D9E">
            <w:r w:rsidRPr="00FE29B9">
              <w:t>Podmioty realizujące</w:t>
            </w:r>
          </w:p>
        </w:tc>
        <w:tc>
          <w:tcPr>
            <w:tcW w:w="5381" w:type="dxa"/>
            <w:vAlign w:val="center"/>
          </w:tcPr>
          <w:p w14:paraId="7E850401"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F793E5" w14:textId="78B05872"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Ośrodek Pomocy Społecznej w Gliwicach </w:t>
            </w:r>
          </w:p>
        </w:tc>
      </w:tr>
      <w:tr w:rsidR="008629F6" w:rsidRPr="00FE29B9" w14:paraId="73F796A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13E532" w14:textId="77777777" w:rsidR="008629F6" w:rsidRPr="00FE29B9" w:rsidRDefault="008629F6" w:rsidP="002A7D9E">
            <w:r>
              <w:t xml:space="preserve">Kluczowe obszar problemów rozwiązywanych przez przedsięwzięcie </w:t>
            </w:r>
          </w:p>
        </w:tc>
        <w:tc>
          <w:tcPr>
            <w:tcW w:w="5381" w:type="dxa"/>
            <w:vAlign w:val="center"/>
          </w:tcPr>
          <w:p w14:paraId="3F4C7A2B" w14:textId="77777777" w:rsidR="008629F6" w:rsidRPr="00FE29B9" w:rsidRDefault="008629F6"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FD07DE">
              <w:t>społeczny</w:t>
            </w:r>
            <w:r w:rsidRPr="00FD07DE">
              <w:tab/>
            </w:r>
          </w:p>
        </w:tc>
      </w:tr>
      <w:tr w:rsidR="008629F6" w:rsidRPr="00FE29B9" w14:paraId="312BDC6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C5AF54E" w14:textId="77777777" w:rsidR="008629F6" w:rsidRPr="00FE29B9" w:rsidRDefault="008629F6" w:rsidP="002A7D9E">
            <w:r>
              <w:t>Pozostałe  obszary problemów rozwiązywanych przez przedsięwzięcie</w:t>
            </w:r>
          </w:p>
        </w:tc>
        <w:tc>
          <w:tcPr>
            <w:tcW w:w="5381" w:type="dxa"/>
            <w:vAlign w:val="center"/>
          </w:tcPr>
          <w:p w14:paraId="4881A88C" w14:textId="203E169C" w:rsidR="008629F6" w:rsidRPr="00FE29B9" w:rsidRDefault="0092262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8629F6" w:rsidRPr="00FE29B9" w14:paraId="4ECC225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31137" w14:textId="77777777" w:rsidR="008629F6" w:rsidRPr="00FE29B9" w:rsidRDefault="008629F6" w:rsidP="002A7D9E">
            <w:r w:rsidRPr="00FE29B9">
              <w:t>Lokalizacja</w:t>
            </w:r>
          </w:p>
        </w:tc>
        <w:tc>
          <w:tcPr>
            <w:tcW w:w="5381" w:type="dxa"/>
            <w:vAlign w:val="center"/>
          </w:tcPr>
          <w:p w14:paraId="42A854DB" w14:textId="5913B3A0"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Górnych Wałów 9</w:t>
            </w:r>
            <w:r w:rsidRPr="00FE29B9">
              <w:rPr>
                <w:color w:val="000000"/>
              </w:rPr>
              <w:br/>
              <w:t xml:space="preserve">ul. Bojkowska </w:t>
            </w:r>
            <w:r w:rsidR="0033294D">
              <w:rPr>
                <w:color w:val="000000"/>
              </w:rPr>
              <w:t>(</w:t>
            </w:r>
            <w:r w:rsidR="00376AC9">
              <w:rPr>
                <w:color w:val="000000"/>
              </w:rPr>
              <w:t>lokalizacja</w:t>
            </w:r>
            <w:r w:rsidR="0033294D">
              <w:rPr>
                <w:color w:val="000000"/>
              </w:rPr>
              <w:t xml:space="preserve"> poz</w:t>
            </w:r>
            <w:r w:rsidR="00376AC9">
              <w:rPr>
                <w:color w:val="000000"/>
              </w:rPr>
              <w:t>a</w:t>
            </w:r>
            <w:r w:rsidR="0033294D">
              <w:rPr>
                <w:color w:val="000000"/>
              </w:rPr>
              <w:t xml:space="preserve"> obszarem</w:t>
            </w:r>
            <w:r w:rsidR="00376AC9">
              <w:rPr>
                <w:color w:val="000000"/>
              </w:rPr>
              <w:t>)</w:t>
            </w:r>
            <w:r w:rsidR="0033294D">
              <w:rPr>
                <w:color w:val="000000"/>
              </w:rPr>
              <w:t xml:space="preserve"> </w:t>
            </w:r>
          </w:p>
        </w:tc>
      </w:tr>
      <w:tr w:rsidR="008629F6" w:rsidRPr="00FE29B9" w14:paraId="4A86A8C4" w14:textId="77777777" w:rsidTr="00BC540B">
        <w:trPr>
          <w:trHeight w:val="153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794E3" w14:textId="29F955E8" w:rsidR="00D64927" w:rsidRDefault="00D64927" w:rsidP="00D64927">
            <w:pPr>
              <w:rPr>
                <w:b w:val="0"/>
                <w:bCs w:val="0"/>
              </w:rPr>
            </w:pPr>
            <w:r w:rsidRPr="00FE29B9">
              <w:t xml:space="preserve">Obszar </w:t>
            </w:r>
            <w:r w:rsidR="00D6197C" w:rsidRPr="00FE29B9">
              <w:t xml:space="preserve">rewitalizacji - nazwa   </w:t>
            </w:r>
          </w:p>
          <w:p w14:paraId="5A6218FC" w14:textId="08989FA7" w:rsidR="008629F6" w:rsidRPr="00FE29B9" w:rsidRDefault="00D6197C" w:rsidP="002A7D9E">
            <w:r>
              <w:t>P</w:t>
            </w:r>
            <w:r w:rsidRPr="00FE29B9">
              <w:t xml:space="preserve">oza obszarem </w:t>
            </w:r>
            <w:r>
              <w:t xml:space="preserve"> rewitalizacji -</w:t>
            </w:r>
            <w:r w:rsidRPr="00FE29B9">
              <w:t xml:space="preserve"> uzasadnienie</w:t>
            </w:r>
            <w:r w:rsidRPr="00FE29B9" w:rsidDel="00D64927">
              <w:t xml:space="preserve"> </w:t>
            </w:r>
          </w:p>
        </w:tc>
        <w:tc>
          <w:tcPr>
            <w:tcW w:w="5381" w:type="dxa"/>
            <w:vAlign w:val="center"/>
          </w:tcPr>
          <w:p w14:paraId="353474C6" w14:textId="623181E2" w:rsidR="008629F6" w:rsidRDefault="008629F6" w:rsidP="002A7D9E">
            <w:pPr>
              <w:cnfStyle w:val="000000000000" w:firstRow="0" w:lastRow="0" w:firstColumn="0" w:lastColumn="0" w:oddVBand="0" w:evenVBand="0" w:oddHBand="0" w:evenHBand="0" w:firstRowFirstColumn="0" w:firstRowLastColumn="0" w:lastRowFirstColumn="0" w:lastRowLastColumn="0"/>
            </w:pPr>
            <w:r>
              <w:t xml:space="preserve">Podobszar </w:t>
            </w:r>
            <w:r w:rsidR="00D64927">
              <w:t>–</w:t>
            </w:r>
            <w:r>
              <w:t xml:space="preserve"> </w:t>
            </w:r>
            <w:r w:rsidRPr="00CC1317">
              <w:t>Śródmieście</w:t>
            </w:r>
          </w:p>
          <w:p w14:paraId="00655551" w14:textId="6217B885" w:rsidR="00D64927" w:rsidRPr="00FE29B9" w:rsidRDefault="00D12635" w:rsidP="002A7D9E">
            <w:pPr>
              <w:cnfStyle w:val="000000000000" w:firstRow="0" w:lastRow="0" w:firstColumn="0" w:lastColumn="0" w:oddVBand="0" w:evenVBand="0" w:oddHBand="0" w:evenHBand="0" w:firstRowFirstColumn="0" w:firstRowLastColumn="0" w:lastRowFirstColumn="0" w:lastRowLastColumn="0"/>
            </w:pPr>
            <w:r>
              <w:t>Częściowa l</w:t>
            </w:r>
            <w:r w:rsidR="00FE0B15">
              <w:t>okalizacja p</w:t>
            </w:r>
            <w:r w:rsidR="00E31799">
              <w:t xml:space="preserve">oza obszarem rewitalizacji </w:t>
            </w:r>
            <w:r w:rsidR="00420536">
              <w:t>–</w:t>
            </w:r>
            <w:r w:rsidR="00FE0B15">
              <w:t xml:space="preserve"> wynika z umiejscowieni</w:t>
            </w:r>
            <w:r w:rsidR="00D93956">
              <w:t>a</w:t>
            </w:r>
            <w:r w:rsidR="00FE0B15">
              <w:t xml:space="preserve"> placówki realizującej</w:t>
            </w:r>
            <w:r>
              <w:t xml:space="preserve"> i co </w:t>
            </w:r>
            <w:r w:rsidR="00E31799">
              <w:t xml:space="preserve"> </w:t>
            </w:r>
            <w:r w:rsidR="00420536">
              <w:t>pozwoli n</w:t>
            </w:r>
            <w:r w:rsidR="007426F0">
              <w:t>a</w:t>
            </w:r>
            <w:r w:rsidR="00420536">
              <w:t xml:space="preserve"> </w:t>
            </w:r>
            <w:r w:rsidR="00E7687E">
              <w:t>wsparcie</w:t>
            </w:r>
            <w:r w:rsidR="00420536">
              <w:t xml:space="preserve"> </w:t>
            </w:r>
            <w:r w:rsidR="00E7687E">
              <w:t>osób z innych podobszarów rewitalizacji</w:t>
            </w:r>
            <w:r>
              <w:t>.</w:t>
            </w:r>
          </w:p>
        </w:tc>
      </w:tr>
      <w:tr w:rsidR="008629F6" w:rsidRPr="00FE29B9" w14:paraId="59D0E95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0544B7" w14:textId="77777777" w:rsidR="008629F6" w:rsidRPr="00FE29B9" w:rsidRDefault="008629F6" w:rsidP="002A7D9E">
            <w:r w:rsidRPr="00FE29B9">
              <w:t>Zakres realizowanych zadań</w:t>
            </w:r>
          </w:p>
        </w:tc>
        <w:tc>
          <w:tcPr>
            <w:tcW w:w="5381" w:type="dxa"/>
            <w:vAlign w:val="center"/>
          </w:tcPr>
          <w:p w14:paraId="0429FCB9" w14:textId="6405C062"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sidRPr="00FE29B9">
              <w:rPr>
                <w:color w:val="000000"/>
              </w:rPr>
              <w:br/>
              <w:t>• informac</w:t>
            </w:r>
            <w:r>
              <w:rPr>
                <w:color w:val="000000"/>
              </w:rPr>
              <w:t>ję</w:t>
            </w:r>
            <w:r w:rsidRPr="00FE29B9">
              <w:rPr>
                <w:color w:val="000000"/>
              </w:rPr>
              <w:t xml:space="preserve"> o usługach oraz indywidualne doradztwo</w:t>
            </w:r>
            <w:r>
              <w:rPr>
                <w:color w:val="000000"/>
              </w:rPr>
              <w:t xml:space="preserve">, w tym </w:t>
            </w:r>
            <w:r w:rsidRPr="00FE29B9">
              <w:rPr>
                <w:color w:val="000000"/>
              </w:rPr>
              <w:t xml:space="preserve"> diagnoz</w:t>
            </w:r>
            <w:r>
              <w:rPr>
                <w:color w:val="000000"/>
              </w:rPr>
              <w:t>ę</w:t>
            </w:r>
            <w:r w:rsidRPr="00FE29B9">
              <w:rPr>
                <w:color w:val="000000"/>
              </w:rPr>
              <w:t xml:space="preserve"> potrzeb, każdej osoby i dostosowanie wsparcia do jej indywidualnych potrzeb</w:t>
            </w:r>
            <w:r>
              <w:rPr>
                <w:color w:val="000000"/>
              </w:rPr>
              <w:t>,</w:t>
            </w:r>
            <w:r w:rsidRPr="00FE29B9">
              <w:rPr>
                <w:color w:val="000000"/>
              </w:rPr>
              <w:t xml:space="preserve"> </w:t>
            </w:r>
            <w:r w:rsidRPr="00FE29B9">
              <w:rPr>
                <w:color w:val="000000"/>
              </w:rPr>
              <w:br/>
              <w:t xml:space="preserve">• </w:t>
            </w:r>
            <w:r>
              <w:rPr>
                <w:color w:val="000000"/>
              </w:rPr>
              <w:t xml:space="preserve">wsparcie </w:t>
            </w:r>
            <w:r w:rsidRPr="00FE29B9">
              <w:rPr>
                <w:color w:val="000000"/>
              </w:rPr>
              <w:t>Mobiln</w:t>
            </w:r>
            <w:r>
              <w:rPr>
                <w:color w:val="000000"/>
              </w:rPr>
              <w:t xml:space="preserve">ego </w:t>
            </w:r>
            <w:r w:rsidRPr="00FE29B9">
              <w:rPr>
                <w:color w:val="000000"/>
              </w:rPr>
              <w:t xml:space="preserve"> asystent</w:t>
            </w:r>
            <w:r>
              <w:rPr>
                <w:color w:val="000000"/>
              </w:rPr>
              <w:t xml:space="preserve">a, którego </w:t>
            </w:r>
            <w:r w:rsidRPr="00FE29B9">
              <w:rPr>
                <w:color w:val="000000"/>
              </w:rPr>
              <w:t>kluczową rolą jest nie tylko pomoc w organizacji świadczeń ale także zapewnienie bezpośredniego kontaktu z drugim człowiekiem, zapewnienie poczucia bezpieczeństwa i</w:t>
            </w:r>
            <w:r>
              <w:rPr>
                <w:color w:val="000000"/>
              </w:rPr>
              <w:t> </w:t>
            </w:r>
            <w:r w:rsidRPr="00FE29B9">
              <w:rPr>
                <w:color w:val="000000"/>
              </w:rPr>
              <w:t>bycia wysłuchanym co ma szczególne znaczenie dla osób starszych i samotnych</w:t>
            </w:r>
            <w:r>
              <w:rPr>
                <w:color w:val="000000"/>
              </w:rPr>
              <w:t>,</w:t>
            </w:r>
            <w:r w:rsidRPr="00FE29B9">
              <w:rPr>
                <w:color w:val="000000"/>
              </w:rPr>
              <w:br/>
              <w:t xml:space="preserve">• </w:t>
            </w:r>
            <w:r>
              <w:rPr>
                <w:color w:val="000000"/>
              </w:rPr>
              <w:t>w</w:t>
            </w:r>
            <w:r w:rsidRPr="00FE29B9">
              <w:rPr>
                <w:color w:val="000000"/>
              </w:rPr>
              <w:t>spółprac</w:t>
            </w:r>
            <w:r>
              <w:rPr>
                <w:color w:val="000000"/>
              </w:rPr>
              <w:t>ę</w:t>
            </w:r>
            <w:r w:rsidRPr="00FE29B9">
              <w:rPr>
                <w:color w:val="000000"/>
              </w:rPr>
              <w:t xml:space="preserve"> z organizacjami, klubami i placówkami medycznymi – budowanie sieci współpracy aby wzmocnić lokalne wsparcie., wymiana doświadczeń „dobrych praktyk”, akcje edukacyjne</w:t>
            </w:r>
            <w:r>
              <w:rPr>
                <w:color w:val="000000"/>
              </w:rPr>
              <w:t>,</w:t>
            </w:r>
            <w:r w:rsidRPr="00FE29B9">
              <w:rPr>
                <w:color w:val="000000"/>
              </w:rPr>
              <w:t xml:space="preserve"> </w:t>
            </w:r>
            <w:r w:rsidRPr="00FE29B9">
              <w:rPr>
                <w:color w:val="000000"/>
              </w:rPr>
              <w:br/>
              <w:t xml:space="preserve">• </w:t>
            </w:r>
            <w:r>
              <w:rPr>
                <w:color w:val="000000"/>
              </w:rPr>
              <w:t>m</w:t>
            </w:r>
            <w:r w:rsidRPr="00FE29B9">
              <w:rPr>
                <w:color w:val="000000"/>
              </w:rPr>
              <w:t>onitoring i aktualizowanie wsparcia do zmieniających się potrzeb</w:t>
            </w:r>
            <w:r>
              <w:rPr>
                <w:color w:val="000000"/>
              </w:rPr>
              <w:t>.</w:t>
            </w:r>
          </w:p>
        </w:tc>
      </w:tr>
      <w:tr w:rsidR="008629F6" w:rsidRPr="00FE29B9" w14:paraId="61AB957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93DDC2" w14:textId="77777777" w:rsidR="008629F6" w:rsidRPr="00FE29B9" w:rsidRDefault="008629F6" w:rsidP="002A7D9E">
            <w:r w:rsidRPr="00FE29B9">
              <w:t xml:space="preserve">Cel  </w:t>
            </w:r>
            <w:r>
              <w:t xml:space="preserve">i kierunki działań </w:t>
            </w:r>
            <w:r w:rsidRPr="00FE29B9">
              <w:t xml:space="preserve">GPR </w:t>
            </w:r>
          </w:p>
        </w:tc>
        <w:tc>
          <w:tcPr>
            <w:tcW w:w="5381" w:type="dxa"/>
            <w:vAlign w:val="center"/>
          </w:tcPr>
          <w:p w14:paraId="49AF35B1" w14:textId="430EAF97"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K5</w:t>
            </w:r>
          </w:p>
        </w:tc>
      </w:tr>
      <w:tr w:rsidR="008629F6" w:rsidRPr="008109BF" w14:paraId="5296A1AC" w14:textId="77777777" w:rsidTr="002A7D9E">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E9147EE" w14:textId="77777777" w:rsidR="008629F6" w:rsidRPr="00FE29B9" w:rsidRDefault="008629F6" w:rsidP="002A7D9E">
            <w:r w:rsidRPr="00FE29B9">
              <w:t>Szacowana wartość [zł]</w:t>
            </w:r>
          </w:p>
        </w:tc>
        <w:tc>
          <w:tcPr>
            <w:tcW w:w="5381" w:type="dxa"/>
            <w:shd w:val="clear" w:color="auto" w:fill="auto"/>
            <w:vAlign w:val="center"/>
          </w:tcPr>
          <w:p w14:paraId="76811F31" w14:textId="4E94C97D" w:rsidR="008629F6" w:rsidRPr="008109BF" w:rsidRDefault="008629F6" w:rsidP="002A7D9E">
            <w:pPr>
              <w:cnfStyle w:val="000000100000" w:firstRow="0" w:lastRow="0" w:firstColumn="0" w:lastColumn="0" w:oddVBand="0" w:evenVBand="0" w:oddHBand="1" w:evenHBand="0" w:firstRowFirstColumn="0" w:firstRowLastColumn="0" w:lastRowFirstColumn="0" w:lastRowLastColumn="0"/>
              <w:rPr>
                <w:b/>
              </w:rPr>
            </w:pPr>
            <w:r w:rsidRPr="008109BF">
              <w:rPr>
                <w:b/>
              </w:rPr>
              <w:t> </w:t>
            </w:r>
            <w:r w:rsidR="00F13176" w:rsidRPr="008109BF">
              <w:rPr>
                <w:b/>
              </w:rPr>
              <w:t>5</w:t>
            </w:r>
            <w:r w:rsidR="00F13176">
              <w:rPr>
                <w:b/>
              </w:rPr>
              <w:t>5</w:t>
            </w:r>
            <w:r w:rsidR="00F13176" w:rsidRPr="008109BF">
              <w:rPr>
                <w:b/>
              </w:rPr>
              <w:t>0 </w:t>
            </w:r>
            <w:r w:rsidRPr="008109BF">
              <w:rPr>
                <w:b/>
              </w:rPr>
              <w:t>000,00</w:t>
            </w:r>
          </w:p>
        </w:tc>
      </w:tr>
      <w:tr w:rsidR="008629F6" w:rsidRPr="00FE29B9" w14:paraId="3ECD699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C51B86" w14:textId="77777777" w:rsidR="008629F6" w:rsidRPr="00FE29B9" w:rsidRDefault="008629F6" w:rsidP="002A7D9E">
            <w:r>
              <w:t>Prognozowane rezultaty wraz  ze sposobem ich oceny</w:t>
            </w:r>
          </w:p>
        </w:tc>
        <w:tc>
          <w:tcPr>
            <w:tcW w:w="5381" w:type="dxa"/>
            <w:vAlign w:val="center"/>
          </w:tcPr>
          <w:p w14:paraId="5FBDCDED"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wzrost dostępu do usług wspierających i wzrost aktywności społecznej.</w:t>
            </w:r>
          </w:p>
          <w:p w14:paraId="0F91ECD2" w14:textId="77777777" w:rsidR="008629F6" w:rsidRPr="00C263BB" w:rsidRDefault="008629F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C36E118" w14:textId="1580FA25" w:rsidR="008629F6" w:rsidRDefault="008629F6"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10664763" w14:textId="60CA3E4D" w:rsidR="008629F6" w:rsidRPr="00FE29B9" w:rsidRDefault="008629F6" w:rsidP="002A7D9E">
            <w:pPr>
              <w:pStyle w:val="Akapitzlist"/>
              <w:numPr>
                <w:ilvl w:val="0"/>
                <w:numId w:val="159"/>
              </w:numPr>
              <w:ind w:left="378"/>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wydarzeniach</w:t>
            </w:r>
            <w:r w:rsidR="001F4394">
              <w:rPr>
                <w:color w:val="000000"/>
              </w:rPr>
              <w:t xml:space="preserve"> </w:t>
            </w:r>
            <w:r>
              <w:rPr>
                <w:color w:val="000000"/>
              </w:rPr>
              <w:t xml:space="preserve">/ warsztatach </w:t>
            </w:r>
            <w:r>
              <w:t>wspierających aktywność społeczną mieszkańców</w:t>
            </w:r>
            <w:r w:rsidR="001F4394">
              <w:t>.</w:t>
            </w:r>
          </w:p>
        </w:tc>
      </w:tr>
      <w:tr w:rsidR="008629F6" w:rsidRPr="00FE29B9" w14:paraId="015B82F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57E040" w14:textId="77777777" w:rsidR="008629F6" w:rsidRPr="00FE29B9" w:rsidRDefault="008629F6" w:rsidP="002A7D9E">
            <w:r w:rsidRPr="00FE29B9">
              <w:t>Opis działań zapewniających dostępność osobom ze szczególnymi potrzebami</w:t>
            </w:r>
          </w:p>
        </w:tc>
        <w:tc>
          <w:tcPr>
            <w:tcW w:w="5381" w:type="dxa"/>
            <w:vAlign w:val="center"/>
          </w:tcPr>
          <w:p w14:paraId="6B42EBC3" w14:textId="0E5B78EE"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Oferowane formy wsparcia nie generują ograniczeń w</w:t>
            </w:r>
            <w:r>
              <w:rPr>
                <w:color w:val="000000"/>
              </w:rPr>
              <w:t> </w:t>
            </w:r>
            <w:r w:rsidRPr="00FE29B9">
              <w:rPr>
                <w:color w:val="000000"/>
              </w:rPr>
              <w:t xml:space="preserve">kwestii ich dostępności dla </w:t>
            </w:r>
            <w:r w:rsidRPr="001541E5">
              <w:t xml:space="preserve">osób niepełnosprawnych, mają charakter uniwersalny i mogą być elastycznie dopasowywane. W ramach </w:t>
            </w:r>
            <w:r w:rsidR="001541E5">
              <w:t>przedsięwzięci</w:t>
            </w:r>
            <w:r w:rsidR="001541E5" w:rsidRPr="001541E5">
              <w:t>a</w:t>
            </w:r>
            <w:r w:rsidR="001541E5">
              <w:t xml:space="preserve">  </w:t>
            </w:r>
            <w:r w:rsidRPr="001541E5">
              <w:t>nie będą dopuszczone działania lub zaniedbania noszące z</w:t>
            </w:r>
            <w:r w:rsidRPr="00FE29B9">
              <w:rPr>
                <w:color w:val="000000"/>
              </w:rPr>
              <w:t xml:space="preserve">namiona </w:t>
            </w:r>
            <w:r w:rsidRPr="00FE29B9">
              <w:rPr>
                <w:color w:val="000000"/>
              </w:rPr>
              <w:lastRenderedPageBreak/>
              <w:t>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realizacji będzie dostępne dla wszystkich</w:t>
            </w:r>
            <w:r>
              <w:rPr>
                <w:color w:val="000000"/>
              </w:rPr>
              <w:t>.</w:t>
            </w:r>
            <w:r w:rsidRPr="00FE29B9">
              <w:rPr>
                <w:color w:val="000000"/>
              </w:rPr>
              <w:t xml:space="preserve"> </w:t>
            </w:r>
          </w:p>
        </w:tc>
      </w:tr>
    </w:tbl>
    <w:p w14:paraId="59741D36" w14:textId="1337A828" w:rsidR="00D6380B" w:rsidRDefault="00D6380B" w:rsidP="00522261"/>
    <w:p w14:paraId="593AC5C5" w14:textId="77777777" w:rsidR="00D6380B" w:rsidRDefault="00D6380B">
      <w:r>
        <w:br w:type="page"/>
      </w:r>
    </w:p>
    <w:tbl>
      <w:tblPr>
        <w:tblStyle w:val="Tabelasiatki4akcent3"/>
        <w:tblW w:w="0" w:type="auto"/>
        <w:tblLook w:val="04A0" w:firstRow="1" w:lastRow="0" w:firstColumn="1" w:lastColumn="0" w:noHBand="0" w:noVBand="1"/>
      </w:tblPr>
      <w:tblGrid>
        <w:gridCol w:w="3681"/>
        <w:gridCol w:w="5381"/>
      </w:tblGrid>
      <w:tr w:rsidR="00522261" w:rsidRPr="00FE29B9" w14:paraId="0EC8B7CA" w14:textId="77777777" w:rsidTr="005B483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56918146" w14:textId="49C50217" w:rsidR="00522261" w:rsidRPr="00FE29B9" w:rsidRDefault="001541E5" w:rsidP="005B4839">
            <w:r>
              <w:lastRenderedPageBreak/>
              <w:t>Przedsięwzięci</w:t>
            </w:r>
            <w:r w:rsidRPr="001541E5">
              <w:t>e</w:t>
            </w:r>
            <w:r>
              <w:t xml:space="preserve"> </w:t>
            </w:r>
            <w:r w:rsidR="00522261">
              <w:t>nr 9</w:t>
            </w:r>
          </w:p>
        </w:tc>
        <w:tc>
          <w:tcPr>
            <w:tcW w:w="5381" w:type="dxa"/>
            <w:vAlign w:val="bottom"/>
          </w:tcPr>
          <w:p w14:paraId="27194069" w14:textId="77777777" w:rsidR="00522261" w:rsidRPr="00FE29B9" w:rsidRDefault="00522261" w:rsidP="005B4839">
            <w:pPr>
              <w:cnfStyle w:val="100000000000" w:firstRow="1" w:lastRow="0" w:firstColumn="0" w:lastColumn="0" w:oddVBand="0" w:evenVBand="0" w:oddHBand="0" w:evenHBand="0" w:firstRowFirstColumn="0" w:firstRowLastColumn="0" w:lastRowFirstColumn="0" w:lastRowLastColumn="0"/>
            </w:pPr>
          </w:p>
        </w:tc>
      </w:tr>
      <w:tr w:rsidR="00522261" w:rsidRPr="00FE29B9" w14:paraId="04D807D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F8A56" w14:textId="77777777" w:rsidR="00522261" w:rsidRPr="00FE29B9" w:rsidRDefault="00522261" w:rsidP="002A7D9E">
            <w:r w:rsidRPr="00FE29B9">
              <w:t>Nazwa przedsięwzięcia</w:t>
            </w:r>
          </w:p>
        </w:tc>
        <w:tc>
          <w:tcPr>
            <w:tcW w:w="5381" w:type="dxa"/>
            <w:vAlign w:val="center"/>
          </w:tcPr>
          <w:p w14:paraId="31AAE9C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Utworzenie: ,,Zielonego Ogrodu Marysieńki" przy Szkole Podstawowej nr 9 Im. Króla Jana Ili Sobieskiego w</w:t>
            </w:r>
            <w:r>
              <w:rPr>
                <w:color w:val="000000"/>
              </w:rPr>
              <w:t> </w:t>
            </w:r>
            <w:r w:rsidRPr="00FE29B9">
              <w:rPr>
                <w:color w:val="000000"/>
              </w:rPr>
              <w:t>Gliwicach</w:t>
            </w:r>
          </w:p>
        </w:tc>
      </w:tr>
      <w:tr w:rsidR="00522261" w:rsidRPr="00FE29B9" w14:paraId="3AC82703"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B05BB9" w14:textId="77777777" w:rsidR="00522261" w:rsidRPr="00FE29B9" w:rsidRDefault="00522261" w:rsidP="002A7D9E">
            <w:r w:rsidRPr="00FE29B9">
              <w:t>Podmioty realizujące</w:t>
            </w:r>
          </w:p>
        </w:tc>
        <w:tc>
          <w:tcPr>
            <w:tcW w:w="5381" w:type="dxa"/>
            <w:vAlign w:val="center"/>
          </w:tcPr>
          <w:p w14:paraId="7EBBCC0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58E2FB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Szkoła Podstawowa nr 9 im. Króla Jana Ili Sobieskiego w</w:t>
            </w:r>
            <w:r>
              <w:rPr>
                <w:color w:val="000000"/>
              </w:rPr>
              <w:t> </w:t>
            </w:r>
            <w:r w:rsidRPr="00FE29B9">
              <w:rPr>
                <w:color w:val="000000"/>
              </w:rPr>
              <w:t>Gliwicach</w:t>
            </w:r>
          </w:p>
        </w:tc>
      </w:tr>
      <w:tr w:rsidR="00522261" w:rsidRPr="00FE29B9" w14:paraId="15D94D4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8D8126" w14:textId="77777777" w:rsidR="00522261" w:rsidRPr="00FE29B9" w:rsidRDefault="00522261" w:rsidP="002A7D9E">
            <w:r>
              <w:t xml:space="preserve">Kluczowy obszar problemów rozwiązywanych przez przedsięwzięcie </w:t>
            </w:r>
          </w:p>
        </w:tc>
        <w:tc>
          <w:tcPr>
            <w:tcW w:w="5381" w:type="dxa"/>
            <w:vAlign w:val="center"/>
          </w:tcPr>
          <w:p w14:paraId="6EA0473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B511D7">
              <w:t>społeczny</w:t>
            </w:r>
          </w:p>
        </w:tc>
      </w:tr>
      <w:tr w:rsidR="00522261" w:rsidRPr="00FE29B9" w14:paraId="77B3717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C770C30" w14:textId="77777777" w:rsidR="00522261" w:rsidRPr="00FE29B9" w:rsidRDefault="00522261" w:rsidP="002A7D9E">
            <w:r>
              <w:t>Pozostałe  obszary problemów rozwiązywanych przez przedsięwzięcie</w:t>
            </w:r>
          </w:p>
        </w:tc>
        <w:tc>
          <w:tcPr>
            <w:tcW w:w="5381" w:type="dxa"/>
            <w:vAlign w:val="center"/>
          </w:tcPr>
          <w:p w14:paraId="0E1B7464" w14:textId="77777777" w:rsidR="00522261"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E4CE9D5" w14:textId="77777777" w:rsidR="00522261" w:rsidRPr="00FE29B9"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522261" w:rsidRPr="00FE29B9" w14:paraId="43BF523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158B79" w14:textId="77777777" w:rsidR="00522261" w:rsidRPr="00FE29B9" w:rsidRDefault="00522261" w:rsidP="002A7D9E">
            <w:r w:rsidRPr="00FE29B9">
              <w:t>Lokalizacja</w:t>
            </w:r>
          </w:p>
        </w:tc>
        <w:tc>
          <w:tcPr>
            <w:tcW w:w="5381" w:type="dxa"/>
            <w:vAlign w:val="center"/>
          </w:tcPr>
          <w:p w14:paraId="67946A4F"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Działka nr 280, Wojska Polskiego/Śródmieście, ul.</w:t>
            </w:r>
            <w:r>
              <w:rPr>
                <w:color w:val="000000"/>
              </w:rPr>
              <w:t> </w:t>
            </w:r>
            <w:r w:rsidRPr="00FE29B9">
              <w:rPr>
                <w:color w:val="000000"/>
              </w:rPr>
              <w:t>Sobieskiego</w:t>
            </w:r>
          </w:p>
        </w:tc>
      </w:tr>
      <w:tr w:rsidR="00522261" w:rsidRPr="00FE29B9" w14:paraId="56C5F472" w14:textId="77777777" w:rsidTr="001F4394">
        <w:trPr>
          <w:trHeight w:val="45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C2931A" w14:textId="36D4AC60" w:rsidR="001F4394" w:rsidRPr="00FE29B9" w:rsidRDefault="00522261" w:rsidP="001F4394">
            <w:pPr>
              <w:rPr>
                <w:b w:val="0"/>
                <w:bCs w:val="0"/>
              </w:rPr>
            </w:pPr>
            <w:r w:rsidRPr="00FE29B9">
              <w:t>Obszar</w:t>
            </w:r>
            <w:r w:rsidR="00FD7EAD">
              <w:t xml:space="preserve"> rewitalizacji</w:t>
            </w:r>
          </w:p>
          <w:p w14:paraId="4C9214FA" w14:textId="25EDF856" w:rsidR="00522261" w:rsidRPr="00FE29B9" w:rsidRDefault="00522261" w:rsidP="002A7D9E"/>
        </w:tc>
        <w:tc>
          <w:tcPr>
            <w:tcW w:w="5381" w:type="dxa"/>
            <w:vAlign w:val="center"/>
          </w:tcPr>
          <w:p w14:paraId="1B3B8E11"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522261" w:rsidRPr="00FE29B9" w14:paraId="4F1EA33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3FA431" w14:textId="77777777" w:rsidR="00522261" w:rsidRPr="00FE29B9" w:rsidRDefault="00522261" w:rsidP="002A7D9E">
            <w:r w:rsidRPr="00FE29B9">
              <w:t>Zakres realizowanych zadań</w:t>
            </w:r>
          </w:p>
        </w:tc>
        <w:tc>
          <w:tcPr>
            <w:tcW w:w="5381" w:type="dxa"/>
            <w:vAlign w:val="center"/>
          </w:tcPr>
          <w:p w14:paraId="3B8A990F" w14:textId="55C94A6E"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projekcie przewidziano atrakcje dla dzieci</w:t>
            </w:r>
            <w:r w:rsidRPr="00FE29B9">
              <w:rPr>
                <w:color w:val="000000"/>
              </w:rPr>
              <w:br/>
              <w:t xml:space="preserve">z niepełnosprawnością ruchową, aby mogły korzystać </w:t>
            </w:r>
            <w:r w:rsidR="001F4394">
              <w:rPr>
                <w:color w:val="000000"/>
              </w:rPr>
              <w:br/>
            </w:r>
            <w:r w:rsidRPr="00FE29B9">
              <w:rPr>
                <w:color w:val="000000"/>
              </w:rPr>
              <w:t xml:space="preserve">z przyjemności huśtania się i integrowały się z dziećmi </w:t>
            </w:r>
            <w:r w:rsidR="001F4394">
              <w:rPr>
                <w:color w:val="000000"/>
              </w:rPr>
              <w:br/>
            </w:r>
            <w:r w:rsidRPr="00FE29B9">
              <w:rPr>
                <w:color w:val="000000"/>
              </w:rPr>
              <w:t xml:space="preserve">ze szkoły i dzielnicy. Będzie to również okazja </w:t>
            </w:r>
            <w:r w:rsidR="001F4394">
              <w:rPr>
                <w:color w:val="000000"/>
              </w:rPr>
              <w:br/>
            </w:r>
            <w:r w:rsidRPr="00FE29B9">
              <w:rPr>
                <w:color w:val="000000"/>
              </w:rPr>
              <w:t>do nawiązywania relacji przez dorosłych mieszkańców: matki z dziećmi, ojców, dziadków. „Zielony Ogród Marysieńki</w:t>
            </w:r>
            <w:r>
              <w:rPr>
                <w:color w:val="000000"/>
              </w:rPr>
              <w:t xml:space="preserve">” </w:t>
            </w:r>
            <w:r w:rsidRPr="00FE29B9">
              <w:rPr>
                <w:color w:val="000000"/>
              </w:rPr>
              <w:t xml:space="preserve">będzie cenną infrastrukturą dzielnicową zwiększającą jego atrakcyjność dla  mieszkańców oraz </w:t>
            </w:r>
            <w:r w:rsidR="001F4394">
              <w:rPr>
                <w:color w:val="000000"/>
              </w:rPr>
              <w:br/>
            </w:r>
            <w:r w:rsidRPr="00FE29B9">
              <w:rPr>
                <w:color w:val="000000"/>
              </w:rPr>
              <w:t>na rynku nieruchomości.  Zakres przedsięwzięcia  obejmuje</w:t>
            </w:r>
            <w:r>
              <w:rPr>
                <w:color w:val="000000"/>
              </w:rPr>
              <w:t xml:space="preserve"> prace porządkowe i modernizacyjne a także budowalne w zakresie elementów małej architektury oraz zabezpieczenia terenu i nasadzenie zielni. </w:t>
            </w:r>
          </w:p>
        </w:tc>
      </w:tr>
      <w:tr w:rsidR="00522261" w:rsidRPr="00FE29B9" w14:paraId="0E480AC1" w14:textId="77777777" w:rsidTr="001F4394">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67C8B2" w14:textId="77777777" w:rsidR="00522261" w:rsidRPr="00FE29B9" w:rsidRDefault="00522261" w:rsidP="002A7D9E">
            <w:r w:rsidRPr="00FE29B9">
              <w:t>Cel</w:t>
            </w:r>
            <w:r>
              <w:t>e</w:t>
            </w:r>
            <w:r w:rsidRPr="00FE29B9">
              <w:t xml:space="preserve">  </w:t>
            </w:r>
            <w:r>
              <w:t xml:space="preserve">i kierunki działań </w:t>
            </w:r>
            <w:r w:rsidRPr="00FE29B9">
              <w:t xml:space="preserve">GPR </w:t>
            </w:r>
          </w:p>
        </w:tc>
        <w:tc>
          <w:tcPr>
            <w:tcW w:w="5381" w:type="dxa"/>
            <w:vAlign w:val="center"/>
          </w:tcPr>
          <w:p w14:paraId="4F411178" w14:textId="67CA4354"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6C45E2">
              <w:rPr>
                <w:color w:val="000000"/>
              </w:rPr>
              <w:t>C2</w:t>
            </w:r>
            <w:r>
              <w:rPr>
                <w:color w:val="000000"/>
              </w:rPr>
              <w:t>, C4; K8, K22</w:t>
            </w:r>
            <w:r w:rsidRPr="006C45E2">
              <w:rPr>
                <w:color w:val="000000"/>
              </w:rPr>
              <w:t xml:space="preserve"> </w:t>
            </w:r>
          </w:p>
        </w:tc>
      </w:tr>
      <w:tr w:rsidR="00522261" w:rsidRPr="00FE29B9" w14:paraId="030FC647" w14:textId="77777777" w:rsidTr="002A7D9E">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D13FA3" w14:textId="77777777" w:rsidR="00522261" w:rsidRPr="00FE29B9" w:rsidRDefault="00522261" w:rsidP="002A7D9E">
            <w:r w:rsidRPr="00FE29B9">
              <w:t>Szacowana wartość [zł]</w:t>
            </w:r>
          </w:p>
        </w:tc>
        <w:tc>
          <w:tcPr>
            <w:tcW w:w="5381" w:type="dxa"/>
            <w:vAlign w:val="center"/>
          </w:tcPr>
          <w:p w14:paraId="028352E5"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800 000,00</w:t>
            </w:r>
          </w:p>
        </w:tc>
      </w:tr>
      <w:tr w:rsidR="00522261" w:rsidRPr="00FE29B9" w14:paraId="2927790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365648" w14:textId="77777777" w:rsidR="00522261" w:rsidRPr="00FE29B9" w:rsidRDefault="00522261" w:rsidP="002A7D9E">
            <w:r>
              <w:t>Prognozowane rezultaty wraz  ze sposobem ich oceny</w:t>
            </w:r>
            <w:r w:rsidRPr="00FE29B9">
              <w:t xml:space="preserve"> </w:t>
            </w:r>
          </w:p>
        </w:tc>
        <w:tc>
          <w:tcPr>
            <w:tcW w:w="5381" w:type="dxa"/>
            <w:vAlign w:val="center"/>
          </w:tcPr>
          <w:p w14:paraId="3298D36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do wysokiej jakości trenów wypoczynkowych i rekreacyjnych </w:t>
            </w:r>
            <w:r w:rsidRPr="00997177">
              <w:rPr>
                <w:color w:val="000000"/>
              </w:rPr>
              <w:t xml:space="preserve"> </w:t>
            </w:r>
          </w:p>
          <w:p w14:paraId="2BF2108B"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0715FC5" w14:textId="26393B79" w:rsidR="00522261"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rekreacji</w:t>
            </w:r>
            <w:r w:rsidR="001F4394">
              <w:rPr>
                <w:color w:val="000000"/>
              </w:rPr>
              <w:t>,</w:t>
            </w:r>
            <w:r>
              <w:rPr>
                <w:color w:val="000000"/>
              </w:rPr>
              <w:t xml:space="preserve"> </w:t>
            </w:r>
          </w:p>
          <w:p w14:paraId="1873AFAF" w14:textId="7CAB6A45" w:rsidR="00522261" w:rsidRPr="00FE29B9"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edukacyjne, wypoczynku i rekreacji w m</w:t>
            </w:r>
            <w:r w:rsidRPr="001F4394">
              <w:rPr>
                <w:color w:val="000000"/>
                <w:vertAlign w:val="superscript"/>
              </w:rPr>
              <w:t>2</w:t>
            </w:r>
            <w:r w:rsidR="001F4394">
              <w:rPr>
                <w:color w:val="000000"/>
              </w:rPr>
              <w:t>.</w:t>
            </w:r>
          </w:p>
        </w:tc>
      </w:tr>
      <w:tr w:rsidR="00522261" w:rsidRPr="00FE29B9" w14:paraId="0FE6EF0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A5A1C0D" w14:textId="77777777" w:rsidR="00522261" w:rsidRPr="00FE29B9" w:rsidRDefault="00522261" w:rsidP="002A7D9E">
            <w:r w:rsidRPr="00FE29B9">
              <w:t>Opis działań zapewniających dostępność osobom ze szczególnymi potrzebami</w:t>
            </w:r>
          </w:p>
        </w:tc>
        <w:tc>
          <w:tcPr>
            <w:tcW w:w="5381" w:type="dxa"/>
            <w:vAlign w:val="center"/>
          </w:tcPr>
          <w:p w14:paraId="1DF30A82" w14:textId="3006600A" w:rsidR="00522261" w:rsidRPr="00FE29B9" w:rsidRDefault="001541E5" w:rsidP="002A7D9E">
            <w:pPr>
              <w:cnfStyle w:val="000000100000" w:firstRow="0" w:lastRow="0" w:firstColumn="0" w:lastColumn="0" w:oddVBand="0" w:evenVBand="0" w:oddHBand="1" w:evenHBand="0" w:firstRowFirstColumn="0" w:firstRowLastColumn="0" w:lastRowFirstColumn="0" w:lastRowLastColumn="0"/>
            </w:pPr>
            <w:r w:rsidRPr="001541E5">
              <w:rPr>
                <w:color w:val="000000"/>
              </w:rPr>
              <w:t xml:space="preserve">Przedsięwzięcie </w:t>
            </w:r>
            <w:r w:rsidR="00522261" w:rsidRPr="00FE29B9">
              <w:rPr>
                <w:color w:val="000000"/>
              </w:rPr>
              <w:t xml:space="preserve">zakłada spełnienie minimalnych wymagań służących zapewnieniu osobom </w:t>
            </w:r>
            <w:r w:rsidR="001F4394">
              <w:rPr>
                <w:color w:val="000000"/>
              </w:rPr>
              <w:br/>
            </w:r>
            <w:r w:rsidR="00522261" w:rsidRPr="00FE29B9">
              <w:rPr>
                <w:color w:val="000000"/>
              </w:rPr>
              <w:t xml:space="preserve">ze szczególnymi potrzebami w zakresie dostępności, </w:t>
            </w:r>
            <w:r w:rsidR="001F4394">
              <w:rPr>
                <w:color w:val="000000"/>
              </w:rPr>
              <w:br/>
            </w:r>
            <w:r w:rsidR="00522261" w:rsidRPr="00FE29B9">
              <w:rPr>
                <w:color w:val="000000"/>
              </w:rPr>
              <w:t>w tym eliminowanie fizycznych barier utrudniających dostęp do przestrzeni dla osób z grup o specjalnych potrzebach, w szczególności dla dzieci.</w:t>
            </w:r>
          </w:p>
        </w:tc>
      </w:tr>
    </w:tbl>
    <w:p w14:paraId="296D86B0" w14:textId="77777777" w:rsidR="00522261" w:rsidRDefault="00522261" w:rsidP="00522261"/>
    <w:p w14:paraId="24D2D13D" w14:textId="797DE936" w:rsidR="00522261" w:rsidRDefault="00522261" w:rsidP="00522261"/>
    <w:p w14:paraId="15A9DF77" w14:textId="77777777" w:rsidR="001F4394" w:rsidRDefault="001F4394">
      <w:r>
        <w:rPr>
          <w:b/>
          <w:bCs/>
        </w:rPr>
        <w:br w:type="page"/>
      </w:r>
    </w:p>
    <w:tbl>
      <w:tblPr>
        <w:tblStyle w:val="Tabelasiatki4akcent3"/>
        <w:tblW w:w="0" w:type="auto"/>
        <w:tblLook w:val="04A0" w:firstRow="1" w:lastRow="0" w:firstColumn="1" w:lastColumn="0" w:noHBand="0" w:noVBand="1"/>
      </w:tblPr>
      <w:tblGrid>
        <w:gridCol w:w="3681"/>
        <w:gridCol w:w="5381"/>
      </w:tblGrid>
      <w:tr w:rsidR="00522261" w:rsidRPr="00FE29B9" w14:paraId="5847A86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B1D618" w14:textId="7F9F19B3" w:rsidR="00522261" w:rsidRPr="00FE29B9" w:rsidRDefault="001541E5" w:rsidP="002A7D9E">
            <w:r>
              <w:lastRenderedPageBreak/>
              <w:t>Przedsięwzięci</w:t>
            </w:r>
            <w:r w:rsidRPr="001541E5">
              <w:t>e</w:t>
            </w:r>
            <w:r>
              <w:t xml:space="preserve">  </w:t>
            </w:r>
            <w:r w:rsidR="00522261">
              <w:t>nr 10</w:t>
            </w:r>
          </w:p>
        </w:tc>
        <w:tc>
          <w:tcPr>
            <w:tcW w:w="5381" w:type="dxa"/>
            <w:vAlign w:val="center"/>
          </w:tcPr>
          <w:p w14:paraId="2F6F34C1" w14:textId="77777777" w:rsidR="00522261" w:rsidRPr="00FE29B9" w:rsidRDefault="00522261" w:rsidP="002A7D9E">
            <w:pPr>
              <w:cnfStyle w:val="100000000000" w:firstRow="1" w:lastRow="0" w:firstColumn="0" w:lastColumn="0" w:oddVBand="0" w:evenVBand="0" w:oddHBand="0" w:evenHBand="0" w:firstRowFirstColumn="0" w:firstRowLastColumn="0" w:lastRowFirstColumn="0" w:lastRowLastColumn="0"/>
            </w:pPr>
          </w:p>
        </w:tc>
      </w:tr>
      <w:tr w:rsidR="00522261" w:rsidRPr="00FE29B9" w14:paraId="15859028" w14:textId="77777777" w:rsidTr="002A7D9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136A07" w14:textId="77777777" w:rsidR="00522261" w:rsidRPr="00FE29B9" w:rsidRDefault="00522261" w:rsidP="002A7D9E">
            <w:r w:rsidRPr="00FE29B9">
              <w:t>Nazwa przedsięwzięcia</w:t>
            </w:r>
          </w:p>
        </w:tc>
        <w:tc>
          <w:tcPr>
            <w:tcW w:w="5381" w:type="dxa"/>
            <w:vAlign w:val="center"/>
          </w:tcPr>
          <w:p w14:paraId="4B33991B" w14:textId="393E62B6" w:rsidR="00522261" w:rsidRPr="00F85315" w:rsidRDefault="0052226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Gliwicki Festiwal Literacki – „Czytaj z głową”</w:t>
            </w:r>
          </w:p>
        </w:tc>
      </w:tr>
      <w:tr w:rsidR="00522261" w:rsidRPr="00FE29B9" w14:paraId="0CB7AD20" w14:textId="77777777" w:rsidTr="002A7D9E">
        <w:trPr>
          <w:trHeight w:val="5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F7FEDC" w14:textId="77777777" w:rsidR="00522261" w:rsidRPr="00FE29B9" w:rsidRDefault="00522261" w:rsidP="002A7D9E">
            <w:r w:rsidRPr="00FE29B9">
              <w:t>Podmioty realizujące</w:t>
            </w:r>
          </w:p>
        </w:tc>
        <w:tc>
          <w:tcPr>
            <w:tcW w:w="5381" w:type="dxa"/>
            <w:vAlign w:val="center"/>
          </w:tcPr>
          <w:p w14:paraId="27F91DD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AFA3B0A"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 </w:t>
            </w:r>
            <w:r w:rsidRPr="00B168F7">
              <w:t>Miejska</w:t>
            </w:r>
            <w:r>
              <w:t xml:space="preserve"> </w:t>
            </w:r>
            <w:r w:rsidRPr="00B168F7">
              <w:t>Bibliotek</w:t>
            </w:r>
            <w:r>
              <w:t>a</w:t>
            </w:r>
            <w:r w:rsidRPr="00B168F7">
              <w:t xml:space="preserve"> Publiczn</w:t>
            </w:r>
            <w:r>
              <w:t>a</w:t>
            </w:r>
            <w:r w:rsidRPr="00B168F7">
              <w:t xml:space="preserve"> w Gliwicach</w:t>
            </w:r>
          </w:p>
        </w:tc>
      </w:tr>
      <w:tr w:rsidR="00522261" w:rsidRPr="00FE29B9" w14:paraId="5E4F53F4"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D796AD4" w14:textId="77777777" w:rsidR="00522261" w:rsidRPr="00FE29B9" w:rsidRDefault="00522261" w:rsidP="002A7D9E">
            <w:r>
              <w:t xml:space="preserve">Kluczowe obszar problemów rozwiązywanych przez przedsięwzięcie </w:t>
            </w:r>
          </w:p>
        </w:tc>
        <w:tc>
          <w:tcPr>
            <w:tcW w:w="5381" w:type="dxa"/>
            <w:vAlign w:val="center"/>
          </w:tcPr>
          <w:p w14:paraId="36044EC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522261" w:rsidRPr="00FE29B9" w14:paraId="34076966"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45496CD" w14:textId="77777777" w:rsidR="00522261" w:rsidRPr="00FE29B9" w:rsidRDefault="00522261" w:rsidP="002A7D9E">
            <w:r>
              <w:t>Pozostałe  obszary problemów rozwiązywanych przez przedsięwzięcie</w:t>
            </w:r>
          </w:p>
        </w:tc>
        <w:tc>
          <w:tcPr>
            <w:tcW w:w="5381" w:type="dxa"/>
            <w:vAlign w:val="center"/>
          </w:tcPr>
          <w:p w14:paraId="5C2A042C" w14:textId="77777777" w:rsidR="00522261" w:rsidRPr="008C1F7C"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52EEF3AF" w14:textId="77777777" w:rsidR="00522261" w:rsidRPr="00FE29B9" w:rsidRDefault="00522261" w:rsidP="008C1F7C">
            <w:pPr>
              <w:ind w:left="364"/>
              <w:cnfStyle w:val="000000000000" w:firstRow="0" w:lastRow="0" w:firstColumn="0" w:lastColumn="0" w:oddVBand="0" w:evenVBand="0" w:oddHBand="0" w:evenHBand="0" w:firstRowFirstColumn="0" w:firstRowLastColumn="0" w:lastRowFirstColumn="0" w:lastRowLastColumn="0"/>
            </w:pPr>
          </w:p>
        </w:tc>
      </w:tr>
      <w:tr w:rsidR="00522261" w:rsidRPr="00FE29B9" w14:paraId="29F1783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34C51" w14:textId="77777777" w:rsidR="00522261" w:rsidRPr="00FE29B9" w:rsidRDefault="00522261" w:rsidP="002A7D9E">
            <w:r w:rsidRPr="00FE29B9">
              <w:t>Lokalizacja</w:t>
            </w:r>
          </w:p>
        </w:tc>
        <w:tc>
          <w:tcPr>
            <w:tcW w:w="5381" w:type="dxa"/>
            <w:vAlign w:val="center"/>
          </w:tcPr>
          <w:p w14:paraId="4B73863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365849">
              <w:t xml:space="preserve">Park Chrobrego z możliwością wykorzystania Hali </w:t>
            </w:r>
            <w:proofErr w:type="spellStart"/>
            <w:r w:rsidRPr="00365849">
              <w:t>Prezero</w:t>
            </w:r>
            <w:proofErr w:type="spellEnd"/>
            <w:r w:rsidRPr="00365849">
              <w:t xml:space="preserve"> Arena</w:t>
            </w:r>
            <w:r>
              <w:t xml:space="preserve"> lub Park Chopina</w:t>
            </w:r>
          </w:p>
        </w:tc>
      </w:tr>
      <w:tr w:rsidR="00522261" w:rsidRPr="00FE29B9" w14:paraId="36B066B9" w14:textId="77777777" w:rsidTr="001F4394">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2F9E070A" w14:textId="13AAF00B" w:rsidR="00522261" w:rsidRPr="00FE29B9" w:rsidRDefault="00AA1D12" w:rsidP="00AA1D12">
            <w:r w:rsidRPr="00FE29B9">
              <w:t>P</w:t>
            </w:r>
            <w:r w:rsidR="00D12635" w:rsidRPr="00FE29B9">
              <w:t xml:space="preserve">oza obszarem rewitalizacji </w:t>
            </w:r>
            <w:r>
              <w:t>-</w:t>
            </w:r>
            <w:r w:rsidRPr="00FE29B9">
              <w:t xml:space="preserve"> uzasadnienie</w:t>
            </w:r>
          </w:p>
        </w:tc>
        <w:tc>
          <w:tcPr>
            <w:tcW w:w="5381" w:type="dxa"/>
            <w:shd w:val="clear" w:color="auto" w:fill="auto"/>
            <w:vAlign w:val="center"/>
          </w:tcPr>
          <w:p w14:paraId="5C80C66D"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3491B7D"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Lokalizacja przedsięwzięcia w otoczeniu obszaru rewitalizacji wpływać będzie korzystnie na rozwiązywanie problemów  podobszaru rewitalizacji, a z wytworzonej oferty będą korzystać mieszkańcy obszaru rewitalizacji</w:t>
            </w:r>
          </w:p>
        </w:tc>
      </w:tr>
      <w:tr w:rsidR="00522261" w:rsidRPr="00DA604C" w14:paraId="476D9798"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6198A8" w14:textId="77777777" w:rsidR="00522261" w:rsidRPr="00FE29B9" w:rsidRDefault="00522261" w:rsidP="002A7D9E">
            <w:r w:rsidRPr="00FE29B9">
              <w:t>Zakres realizowanych zadań</w:t>
            </w:r>
          </w:p>
        </w:tc>
        <w:tc>
          <w:tcPr>
            <w:tcW w:w="5381" w:type="dxa"/>
            <w:vAlign w:val="center"/>
          </w:tcPr>
          <w:p w14:paraId="432A2984"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N</w:t>
            </w:r>
            <w:r w:rsidRPr="00CF43CC">
              <w:t>owe wydarzenie na mapie Miasta</w:t>
            </w:r>
            <w:r>
              <w:t xml:space="preserve">, odpowiadające </w:t>
            </w:r>
            <w:r w:rsidRPr="00CF43CC">
              <w:t>na</w:t>
            </w:r>
            <w:r>
              <w:t> </w:t>
            </w:r>
            <w:r w:rsidRPr="00CF43CC">
              <w:t>potrzeby mieszkańców</w:t>
            </w:r>
            <w:r>
              <w:t>.</w:t>
            </w:r>
          </w:p>
          <w:p w14:paraId="4387878B"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F</w:t>
            </w:r>
            <w:r w:rsidRPr="00CF43CC">
              <w:t xml:space="preserve">estiwal skupi się wokół budowania czytelniczej świadomości, jak czytać mądrze i świadomie. Znaczącą </w:t>
            </w:r>
            <w:r>
              <w:t xml:space="preserve">jego </w:t>
            </w:r>
            <w:r w:rsidRPr="00CF43CC">
              <w:t>częścią b</w:t>
            </w:r>
            <w:r>
              <w:t xml:space="preserve">ędzie </w:t>
            </w:r>
            <w:r w:rsidRPr="00CF43CC">
              <w:t>temat czytelnictwa młodzieży i</w:t>
            </w:r>
            <w:r>
              <w:t> </w:t>
            </w:r>
            <w:r w:rsidRPr="00CF43CC">
              <w:t xml:space="preserve">literatury do niej skierowanej. </w:t>
            </w:r>
            <w:r>
              <w:t>W</w:t>
            </w:r>
            <w:r w:rsidRPr="00CF43CC">
              <w:t xml:space="preserve"> przyjaznej atmosferze </w:t>
            </w:r>
            <w:r>
              <w:t>plenerowego wydarzenia</w:t>
            </w:r>
            <w:r w:rsidRPr="00CF43CC">
              <w:t xml:space="preserve"> i przy współudziale autorytetów zapewni</w:t>
            </w:r>
            <w:r>
              <w:t>my</w:t>
            </w:r>
            <w:r w:rsidRPr="00CF43CC">
              <w:t xml:space="preserve"> odbiorcom festiwalu przeżycia literackie na</w:t>
            </w:r>
            <w:r>
              <w:t> </w:t>
            </w:r>
            <w:r w:rsidRPr="00CF43CC">
              <w:t xml:space="preserve">najwyższym poziomie. </w:t>
            </w:r>
          </w:p>
          <w:p w14:paraId="4167AA20"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rsidRPr="00CF43CC">
              <w:t xml:space="preserve">Gliwicki Festiwal, czerpiąc z tradycji literackich miasta, </w:t>
            </w:r>
            <w:r>
              <w:t xml:space="preserve">będzie </w:t>
            </w:r>
            <w:r w:rsidRPr="00CF43CC">
              <w:t>podąża</w:t>
            </w:r>
            <w:r>
              <w:t xml:space="preserve">ć </w:t>
            </w:r>
            <w:r w:rsidRPr="00CF43CC">
              <w:t>za tym, co aktualne, ważne i potrzebne mieszkańcom pragnącym kontaktu z literaturą,</w:t>
            </w:r>
            <w:r>
              <w:t xml:space="preserve"> będzie</w:t>
            </w:r>
            <w:r w:rsidRPr="00CF43CC">
              <w:t xml:space="preserve"> promowa</w:t>
            </w:r>
            <w:r>
              <w:t xml:space="preserve">ć </w:t>
            </w:r>
            <w:r w:rsidRPr="00CF43CC">
              <w:t>czytelnictwo</w:t>
            </w:r>
            <w:r>
              <w:t>, sprzyjać integracji społeczności lokalnej i zarówno międzypokoleniowej. Dodatkowym atutem jest poprawa dobrostanu poprzez kontakt ze słowem pisanym i w otoczeniu przyrody. Przedsięwzięcie służyć też będzie indywidualnemu rozwojowi jego odbiorców.</w:t>
            </w:r>
          </w:p>
          <w:p w14:paraId="40F6642B"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szCs w:val="24"/>
              </w:rPr>
            </w:pPr>
            <w:r w:rsidRPr="007620D2">
              <w:rPr>
                <w:szCs w:val="24"/>
              </w:rPr>
              <w:t>Program festiwalu wypełnią: spotkania, warsztaty, debaty, spacery</w:t>
            </w:r>
            <w:r>
              <w:rPr>
                <w:szCs w:val="24"/>
              </w:rPr>
              <w:t>.</w:t>
            </w:r>
          </w:p>
        </w:tc>
      </w:tr>
      <w:tr w:rsidR="00522261" w:rsidRPr="00FE29B9" w14:paraId="7BDAA39C"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5D711E" w14:textId="77777777" w:rsidR="00522261" w:rsidRPr="00FE29B9" w:rsidRDefault="00522261" w:rsidP="002A7D9E">
            <w:r w:rsidRPr="00FE29B9">
              <w:t xml:space="preserve">Cel  </w:t>
            </w:r>
            <w:r>
              <w:t xml:space="preserve">i kierunki działań </w:t>
            </w:r>
            <w:r w:rsidRPr="00FE29B9">
              <w:t xml:space="preserve">GPR </w:t>
            </w:r>
          </w:p>
        </w:tc>
        <w:tc>
          <w:tcPr>
            <w:tcW w:w="5381" w:type="dxa"/>
            <w:vAlign w:val="center"/>
          </w:tcPr>
          <w:p w14:paraId="65C9700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5100A6">
              <w:t>C1</w:t>
            </w:r>
            <w:r>
              <w:t>; K1, K3</w:t>
            </w:r>
          </w:p>
        </w:tc>
      </w:tr>
      <w:tr w:rsidR="00522261" w:rsidRPr="00DA604C" w14:paraId="1BE86A4B" w14:textId="77777777" w:rsidTr="002A7D9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C3A24B" w14:textId="77777777" w:rsidR="00522261" w:rsidRPr="00FE29B9" w:rsidRDefault="00522261" w:rsidP="002A7D9E">
            <w:r w:rsidRPr="00FE29B9">
              <w:t>Szacowana wartość [zł]</w:t>
            </w:r>
          </w:p>
        </w:tc>
        <w:tc>
          <w:tcPr>
            <w:tcW w:w="5381" w:type="dxa"/>
            <w:vAlign w:val="center"/>
          </w:tcPr>
          <w:p w14:paraId="2535CC39"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b/>
              </w:rPr>
            </w:pPr>
            <w:r w:rsidRPr="00DA604C">
              <w:rPr>
                <w:b/>
              </w:rPr>
              <w:t>130 000,00</w:t>
            </w:r>
          </w:p>
        </w:tc>
      </w:tr>
      <w:tr w:rsidR="00522261" w:rsidRPr="00FE29B9" w14:paraId="5BA2680B" w14:textId="77777777" w:rsidTr="002A7D9E">
        <w:trPr>
          <w:trHeight w:val="5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4292F1" w14:textId="77777777" w:rsidR="00522261" w:rsidRPr="00FE29B9" w:rsidRDefault="00522261" w:rsidP="002A7D9E">
            <w:r>
              <w:t>Prognozowane rezultaty wraz  ze sposobem ich oceny</w:t>
            </w:r>
            <w:r w:rsidRPr="00FE29B9">
              <w:t xml:space="preserve"> </w:t>
            </w:r>
          </w:p>
        </w:tc>
        <w:tc>
          <w:tcPr>
            <w:tcW w:w="5381" w:type="dxa"/>
            <w:vAlign w:val="center"/>
          </w:tcPr>
          <w:p w14:paraId="1B0BFD4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3600121D"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BC3B867" w14:textId="2DA62823" w:rsidR="00522261"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1F4394">
              <w:t>,</w:t>
            </w:r>
            <w:r>
              <w:t xml:space="preserve"> </w:t>
            </w:r>
          </w:p>
          <w:p w14:paraId="5E862766" w14:textId="5A5E94F0" w:rsidR="00522261" w:rsidRPr="00FE29B9"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1F4394">
              <w:rPr>
                <w:color w:val="000000"/>
              </w:rPr>
              <w:t>.</w:t>
            </w:r>
          </w:p>
        </w:tc>
      </w:tr>
      <w:tr w:rsidR="00522261" w:rsidRPr="00FE29B9" w14:paraId="5BFBFFD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7E4EBC" w14:textId="77777777" w:rsidR="00522261" w:rsidRPr="00FE29B9" w:rsidRDefault="00522261" w:rsidP="002A7D9E">
            <w:r w:rsidRPr="00FE29B9">
              <w:lastRenderedPageBreak/>
              <w:t>Opis działań zapewniających dostępność osobom ze szczególnymi potrzebami</w:t>
            </w:r>
          </w:p>
        </w:tc>
        <w:tc>
          <w:tcPr>
            <w:tcW w:w="5381" w:type="dxa"/>
            <w:vAlign w:val="center"/>
          </w:tcPr>
          <w:p w14:paraId="089F2285" w14:textId="44F2A840"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C32223">
              <w:t>Oferowane formy wsparcia nie generują ograniczeń w</w:t>
            </w:r>
            <w:r>
              <w:t> </w:t>
            </w:r>
            <w:r w:rsidRPr="00C32223">
              <w:t xml:space="preserve">kwestii ich dostępności dla osób niepełnosprawnych, mają charakter uniwersalny i mogą być elastycznie dopasowywane. W ramach </w:t>
            </w:r>
            <w:r w:rsidR="001541E5">
              <w:t xml:space="preserve">przedsięwzięcia </w:t>
            </w:r>
            <w:r w:rsidRPr="00C32223">
              <w:t>nie będą dopuszczone działania lub zaniedbania noszące znamiona dyskryminacji pośredniej lub bezpośredniej, w</w:t>
            </w:r>
            <w:r>
              <w:t> </w:t>
            </w:r>
            <w:r w:rsidRPr="00C32223">
              <w:t>szczególności ze względu na niepełnosprawność, płeć, wiek, rasę, orientację seksualną, pochodzenie etniczne, religię lub światopogląd.</w:t>
            </w:r>
          </w:p>
        </w:tc>
      </w:tr>
    </w:tbl>
    <w:p w14:paraId="6D92B0EF" w14:textId="77777777" w:rsidR="00522261" w:rsidRDefault="00522261" w:rsidP="00522261"/>
    <w:p w14:paraId="2F9AB078" w14:textId="77777777" w:rsidR="00522261" w:rsidRDefault="00522261" w:rsidP="00522261"/>
    <w:p w14:paraId="5C70B7F2" w14:textId="77777777" w:rsidR="00522261" w:rsidRDefault="00522261" w:rsidP="00522261"/>
    <w:p w14:paraId="6B4D9C46" w14:textId="77777777" w:rsidR="00522261" w:rsidRPr="00C0412A" w:rsidRDefault="00522261" w:rsidP="00522261"/>
    <w:p w14:paraId="68F41977" w14:textId="77777777" w:rsidR="0092169F" w:rsidRDefault="0092169F" w:rsidP="00C0412A"/>
    <w:p w14:paraId="04FD6318" w14:textId="59022A7A" w:rsidR="0089726D" w:rsidRDefault="0089726D">
      <w:r>
        <w:br w:type="page"/>
      </w:r>
    </w:p>
    <w:tbl>
      <w:tblPr>
        <w:tblStyle w:val="Tabelasiatki4akcent3"/>
        <w:tblW w:w="9072" w:type="dxa"/>
        <w:tblInd w:w="-5" w:type="dxa"/>
        <w:tblLook w:val="04A0" w:firstRow="1" w:lastRow="0" w:firstColumn="1" w:lastColumn="0" w:noHBand="0" w:noVBand="1"/>
      </w:tblPr>
      <w:tblGrid>
        <w:gridCol w:w="3686"/>
        <w:gridCol w:w="5386"/>
      </w:tblGrid>
      <w:tr w:rsidR="0089726D" w14:paraId="69DD911F" w14:textId="77777777" w:rsidTr="001F4394">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2319293D" w14:textId="5F9472EA" w:rsidR="0089726D" w:rsidRPr="00FE29B9" w:rsidRDefault="001541E5" w:rsidP="002A7D9E">
            <w:r>
              <w:lastRenderedPageBreak/>
              <w:t>Przedsięwzięci</w:t>
            </w:r>
            <w:r w:rsidRPr="001541E5">
              <w:t>e</w:t>
            </w:r>
            <w:r>
              <w:t xml:space="preserve"> </w:t>
            </w:r>
            <w:r w:rsidR="0089726D">
              <w:t>nr 11</w:t>
            </w:r>
          </w:p>
        </w:tc>
        <w:tc>
          <w:tcPr>
            <w:tcW w:w="5386" w:type="dxa"/>
            <w:vAlign w:val="center"/>
          </w:tcPr>
          <w:p w14:paraId="174FC24C" w14:textId="77777777" w:rsidR="0089726D" w:rsidRDefault="0089726D" w:rsidP="002A7D9E">
            <w:pPr>
              <w:cnfStyle w:val="100000000000" w:firstRow="1" w:lastRow="0" w:firstColumn="0" w:lastColumn="0" w:oddVBand="0" w:evenVBand="0" w:oddHBand="0" w:evenHBand="0" w:firstRowFirstColumn="0" w:firstRowLastColumn="0" w:lastRowFirstColumn="0" w:lastRowLastColumn="0"/>
              <w:rPr>
                <w:color w:val="000000"/>
              </w:rPr>
            </w:pPr>
          </w:p>
        </w:tc>
      </w:tr>
      <w:tr w:rsidR="0089726D" w:rsidRPr="00FE29B9" w14:paraId="5FA3D937" w14:textId="77777777" w:rsidTr="001F4394">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4153A99" w14:textId="77777777" w:rsidR="0089726D" w:rsidRPr="00FE29B9" w:rsidRDefault="0089726D" w:rsidP="002A7D9E">
            <w:r w:rsidRPr="00FE29B9">
              <w:t>Nazwa przedsięwzięcia</w:t>
            </w:r>
          </w:p>
        </w:tc>
        <w:tc>
          <w:tcPr>
            <w:tcW w:w="5386" w:type="dxa"/>
            <w:vAlign w:val="center"/>
          </w:tcPr>
          <w:p w14:paraId="6D75EA21" w14:textId="63179D79"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Strefa Seniora</w:t>
            </w:r>
            <w:r w:rsidR="003F2111">
              <w:rPr>
                <w:color w:val="000000"/>
              </w:rPr>
              <w:t xml:space="preserve"> </w:t>
            </w:r>
            <w:r w:rsidR="005360E1">
              <w:rPr>
                <w:color w:val="000000"/>
              </w:rPr>
              <w:t>–</w:t>
            </w:r>
            <w:r w:rsidR="003F2111">
              <w:rPr>
                <w:color w:val="000000"/>
              </w:rPr>
              <w:t xml:space="preserve"> </w:t>
            </w:r>
            <w:r w:rsidR="005360E1">
              <w:rPr>
                <w:color w:val="000000"/>
              </w:rPr>
              <w:t>miejsca sprzyjające integracji i</w:t>
            </w:r>
            <w:r w:rsidR="00D6380B">
              <w:rPr>
                <w:color w:val="000000"/>
              </w:rPr>
              <w:t> </w:t>
            </w:r>
            <w:r w:rsidR="005360E1">
              <w:rPr>
                <w:color w:val="000000"/>
              </w:rPr>
              <w:t>przeciwdziałające wykluczeniu osób starszych</w:t>
            </w:r>
          </w:p>
        </w:tc>
      </w:tr>
      <w:tr w:rsidR="0089726D" w:rsidRPr="00FE29B9" w14:paraId="142BD512"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BD0FC1B" w14:textId="77777777" w:rsidR="0089726D" w:rsidRPr="00FE29B9" w:rsidRDefault="0089726D" w:rsidP="002A7D9E">
            <w:r w:rsidRPr="00FE29B9">
              <w:t>Podmioty realizujące</w:t>
            </w:r>
          </w:p>
        </w:tc>
        <w:tc>
          <w:tcPr>
            <w:tcW w:w="5386" w:type="dxa"/>
            <w:vAlign w:val="center"/>
          </w:tcPr>
          <w:p w14:paraId="0B646B95" w14:textId="77777777"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67FE974"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89726D" w:rsidRPr="00FE29B9" w14:paraId="2947E86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099C36A" w14:textId="77777777" w:rsidR="0089726D" w:rsidRPr="00FE29B9" w:rsidRDefault="0089726D" w:rsidP="002A7D9E">
            <w:r>
              <w:t xml:space="preserve">Kluczowe obszar problemów rozwiązywanych przez przedsięwzięcie </w:t>
            </w:r>
          </w:p>
        </w:tc>
        <w:tc>
          <w:tcPr>
            <w:tcW w:w="5386" w:type="dxa"/>
            <w:vAlign w:val="center"/>
          </w:tcPr>
          <w:p w14:paraId="55EABC55" w14:textId="77777777" w:rsidR="0089726D" w:rsidRPr="00FE29B9" w:rsidRDefault="0089726D"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89726D" w:rsidRPr="00FE29B9" w14:paraId="2AFC5EF6"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46ABF4B0" w14:textId="77777777" w:rsidR="0089726D" w:rsidRPr="00FE29B9" w:rsidRDefault="0089726D" w:rsidP="002A7D9E">
            <w:r>
              <w:t>Pozostałe  obszary problemów rozwiązywanych przez przedsięwzięcie</w:t>
            </w:r>
          </w:p>
        </w:tc>
        <w:tc>
          <w:tcPr>
            <w:tcW w:w="5386" w:type="dxa"/>
            <w:vAlign w:val="center"/>
          </w:tcPr>
          <w:p w14:paraId="4DD6D708" w14:textId="77777777" w:rsidR="0089726D" w:rsidRPr="008C1F7C" w:rsidRDefault="0089726D"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4604389B" w14:textId="77777777" w:rsidR="0089726D" w:rsidRPr="00FE29B9" w:rsidRDefault="0089726D" w:rsidP="008C1F7C">
            <w:pPr>
              <w:ind w:left="364"/>
              <w:cnfStyle w:val="000000000000" w:firstRow="0" w:lastRow="0" w:firstColumn="0" w:lastColumn="0" w:oddVBand="0" w:evenVBand="0" w:oddHBand="0" w:evenHBand="0" w:firstRowFirstColumn="0" w:firstRowLastColumn="0" w:lastRowFirstColumn="0" w:lastRowLastColumn="0"/>
            </w:pPr>
          </w:p>
        </w:tc>
      </w:tr>
      <w:tr w:rsidR="0089726D" w:rsidRPr="00FE29B9" w14:paraId="0873E4A9"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ED3D63D" w14:textId="77777777" w:rsidR="0089726D" w:rsidRPr="00FE29B9" w:rsidRDefault="0089726D" w:rsidP="002A7D9E">
            <w:r w:rsidRPr="00FE29B9">
              <w:t>Lokalizacja</w:t>
            </w:r>
          </w:p>
        </w:tc>
        <w:tc>
          <w:tcPr>
            <w:tcW w:w="5386" w:type="dxa"/>
            <w:vAlign w:val="center"/>
          </w:tcPr>
          <w:p w14:paraId="0FCEB7F5" w14:textId="4A5400BE"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lokalizacja docelowa ul. Siemińskiego 6, działka 244 obręb Stare Miasto  (</w:t>
            </w:r>
            <w:r w:rsidRPr="0089726D">
              <w:rPr>
                <w:color w:val="000000"/>
              </w:rPr>
              <w:t>ul. Studzienn</w:t>
            </w:r>
            <w:r w:rsidR="00556B82">
              <w:rPr>
                <w:color w:val="000000"/>
              </w:rPr>
              <w:t>a</w:t>
            </w:r>
            <w:r w:rsidRPr="0089726D">
              <w:rPr>
                <w:color w:val="000000"/>
              </w:rPr>
              <w:t xml:space="preserve"> 6</w:t>
            </w:r>
            <w:r w:rsidR="00556B82">
              <w:rPr>
                <w:color w:val="000000"/>
              </w:rPr>
              <w:t>)</w:t>
            </w:r>
          </w:p>
        </w:tc>
      </w:tr>
      <w:tr w:rsidR="0089726D" w:rsidRPr="00FE29B9" w14:paraId="543DE40E" w14:textId="77777777" w:rsidTr="001F4394">
        <w:trPr>
          <w:trHeight w:val="589"/>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9FDFCA6" w14:textId="6C79CAB8" w:rsidR="0089726D" w:rsidRPr="00FE29B9" w:rsidRDefault="0089726D" w:rsidP="00AA1D12">
            <w:r w:rsidRPr="00FE29B9">
              <w:t xml:space="preserve">Obszar rewitalizacji </w:t>
            </w:r>
          </w:p>
        </w:tc>
        <w:tc>
          <w:tcPr>
            <w:tcW w:w="5386" w:type="dxa"/>
            <w:vAlign w:val="center"/>
          </w:tcPr>
          <w:p w14:paraId="4FD25CC5"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89726D" w:rsidRPr="00CD61D0" w14:paraId="06168758"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562DBE7" w14:textId="77777777" w:rsidR="0089726D" w:rsidRPr="00FE29B9" w:rsidRDefault="0089726D" w:rsidP="002A7D9E">
            <w:r w:rsidRPr="00FE29B9">
              <w:t>Zakres realizowanych zadań</w:t>
            </w:r>
          </w:p>
        </w:tc>
        <w:tc>
          <w:tcPr>
            <w:tcW w:w="5386" w:type="dxa"/>
            <w:vAlign w:val="center"/>
          </w:tcPr>
          <w:p w14:paraId="1C9B1F90" w14:textId="0353E35E" w:rsidR="0089726D" w:rsidRPr="00CD61D0" w:rsidRDefault="0089726D"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Zadanie polega na prowadzeniu na obszarze rewitalizacji (dzielnica Śródmieście) Strefy Seniora – miejsca  oferującego wsparcie informacyjne, ofertę spędzania czasu wolnego, działania integrujące i przeciwdziałające wykluczeniu, a także sprzyjające edukacji przez całe życie.</w:t>
            </w:r>
            <w:r>
              <w:rPr>
                <w:color w:val="000000"/>
              </w:rPr>
              <w:br/>
              <w:t>Planowane działania to m.in.: prowadzenie punktu informacyjnego, porady dotyczące obsługi urządzeń cyfrowych, kursy językowe;  warsztaty artystyczne,  teatralne i  muzyczne oraz spotkania międzypokoleniowe.</w:t>
            </w:r>
            <w:r>
              <w:rPr>
                <w:color w:val="000000"/>
              </w:rPr>
              <w:br/>
              <w:t xml:space="preserve">Zakres przedsięwzięcia obejmuje zakup sprzętu </w:t>
            </w:r>
            <w:r w:rsidR="001F4394">
              <w:rPr>
                <w:color w:val="000000"/>
              </w:rPr>
              <w:br/>
            </w:r>
            <w:r>
              <w:rPr>
                <w:color w:val="000000"/>
              </w:rPr>
              <w:t xml:space="preserve">i wyposażenia, </w:t>
            </w:r>
            <w:r>
              <w:rPr>
                <w:color w:val="000000"/>
              </w:rPr>
              <w:br/>
              <w:t xml:space="preserve">zakup materiałów do prowadzenia zajęć animacyjnych dla osób starszych oraz  zakup usług. </w:t>
            </w:r>
          </w:p>
        </w:tc>
      </w:tr>
      <w:tr w:rsidR="0089726D" w:rsidRPr="00FE29B9" w14:paraId="55D35838"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952FF01" w14:textId="77777777" w:rsidR="0089726D" w:rsidRPr="00FE29B9" w:rsidRDefault="0089726D" w:rsidP="002A7D9E">
            <w:r w:rsidRPr="00FE29B9">
              <w:t>Cel</w:t>
            </w:r>
            <w:r>
              <w:t>e</w:t>
            </w:r>
            <w:r w:rsidRPr="00FE29B9">
              <w:t xml:space="preserve">  </w:t>
            </w:r>
            <w:r>
              <w:t xml:space="preserve">i kierunki działań </w:t>
            </w:r>
            <w:r w:rsidRPr="00FE29B9">
              <w:t xml:space="preserve">GPR </w:t>
            </w:r>
          </w:p>
        </w:tc>
        <w:tc>
          <w:tcPr>
            <w:tcW w:w="5386" w:type="dxa"/>
            <w:vAlign w:val="center"/>
          </w:tcPr>
          <w:p w14:paraId="700DA081" w14:textId="4B0F09C2"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C1, C2; K1, K2</w:t>
            </w:r>
          </w:p>
        </w:tc>
      </w:tr>
      <w:tr w:rsidR="0089726D" w:rsidRPr="00FE29B9" w14:paraId="668F02A5"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7EC30CA" w14:textId="77777777" w:rsidR="0089726D" w:rsidRPr="008C1F7C" w:rsidRDefault="0089726D" w:rsidP="002A7D9E">
            <w:r w:rsidRPr="008C1F7C">
              <w:t>Szacowana wartość [zł]</w:t>
            </w:r>
          </w:p>
        </w:tc>
        <w:tc>
          <w:tcPr>
            <w:tcW w:w="5386" w:type="dxa"/>
            <w:vAlign w:val="center"/>
          </w:tcPr>
          <w:p w14:paraId="2B18840F" w14:textId="77777777" w:rsidR="0089726D" w:rsidRPr="008C1F7C" w:rsidRDefault="0089726D" w:rsidP="002A7D9E">
            <w:pPr>
              <w:cnfStyle w:val="000000100000" w:firstRow="0" w:lastRow="0" w:firstColumn="0" w:lastColumn="0" w:oddVBand="0" w:evenVBand="0" w:oddHBand="1" w:evenHBand="0" w:firstRowFirstColumn="0" w:firstRowLastColumn="0" w:lastRowFirstColumn="0" w:lastRowLastColumn="0"/>
              <w:rPr>
                <w:b/>
                <w:bCs/>
              </w:rPr>
            </w:pPr>
            <w:r w:rsidRPr="008C1F7C">
              <w:rPr>
                <w:b/>
                <w:bCs/>
                <w:color w:val="000000"/>
              </w:rPr>
              <w:t>250 000,00</w:t>
            </w:r>
          </w:p>
        </w:tc>
      </w:tr>
      <w:tr w:rsidR="0089726D" w:rsidRPr="00CB6B14" w14:paraId="45142F65" w14:textId="77777777" w:rsidTr="001F4394">
        <w:trPr>
          <w:trHeight w:val="5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176573EC" w14:textId="77777777" w:rsidR="0089726D" w:rsidRPr="00FE29B9" w:rsidRDefault="0089726D" w:rsidP="002A7D9E">
            <w:r>
              <w:t>Prognozowane rezultaty wraz  ze sposobem ich oceny</w:t>
            </w:r>
          </w:p>
        </w:tc>
        <w:tc>
          <w:tcPr>
            <w:tcW w:w="5386" w:type="dxa"/>
            <w:vAlign w:val="center"/>
          </w:tcPr>
          <w:p w14:paraId="2A1CE181" w14:textId="2DE69E4E"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jakości </w:t>
            </w:r>
            <w:r w:rsidR="001F4394">
              <w:rPr>
                <w:color w:val="000000"/>
              </w:rPr>
              <w:br/>
            </w:r>
            <w:r>
              <w:rPr>
                <w:color w:val="000000"/>
              </w:rPr>
              <w:t>i dostępności do usług skierowanych do seniorów</w:t>
            </w:r>
            <w:r w:rsidR="001F4394">
              <w:rPr>
                <w:color w:val="000000"/>
              </w:rPr>
              <w:br/>
            </w:r>
            <w:r>
              <w:rPr>
                <w:color w:val="000000"/>
              </w:rPr>
              <w:t xml:space="preserve">oraz podniesienie aktywności społecznej seniorów. </w:t>
            </w:r>
          </w:p>
          <w:p w14:paraId="3103D141" w14:textId="77777777" w:rsidR="0089726D" w:rsidRPr="00C263BB"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A7F77B6" w14:textId="44463622"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t>
            </w:r>
            <w:r w:rsidRPr="00AB4DC2">
              <w:rPr>
                <w:color w:val="000000"/>
              </w:rPr>
              <w:t xml:space="preserve"> inicjatyw na rzecz seniorów</w:t>
            </w:r>
            <w:r w:rsidR="001F4394">
              <w:rPr>
                <w:color w:val="000000"/>
              </w:rPr>
              <w:t>,</w:t>
            </w:r>
          </w:p>
          <w:p w14:paraId="07207DCD" w14:textId="54979DE7"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przeprowadzonych zajęć, szkoleń, warsztatów lub podobnych przedsięwzięć skierowanych do osób starszych</w:t>
            </w:r>
            <w:r w:rsidR="001F4394">
              <w:rPr>
                <w:color w:val="000000"/>
              </w:rPr>
              <w:t>,</w:t>
            </w:r>
            <w:r w:rsidRPr="00AB4DC2">
              <w:rPr>
                <w:color w:val="000000"/>
              </w:rPr>
              <w:t xml:space="preserve"> </w:t>
            </w:r>
          </w:p>
          <w:p w14:paraId="0486DE8B" w14:textId="579198CF" w:rsidR="0089726D" w:rsidRPr="00CB6B14"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sidRPr="00CB6B14">
              <w:rPr>
                <w:color w:val="000000"/>
              </w:rPr>
              <w:t>liczba seniorów uczestniczących w formach aktywizacyjnych</w:t>
            </w:r>
            <w:r w:rsidR="001F4394">
              <w:rPr>
                <w:color w:val="000000"/>
              </w:rPr>
              <w:t>.</w:t>
            </w:r>
            <w:r w:rsidRPr="00CB6B14">
              <w:rPr>
                <w:color w:val="000000"/>
              </w:rPr>
              <w:t xml:space="preserve">  </w:t>
            </w:r>
          </w:p>
        </w:tc>
      </w:tr>
      <w:tr w:rsidR="0089726D" w:rsidRPr="00FE29B9" w14:paraId="42619D51"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326B18AC" w14:textId="77777777" w:rsidR="0089726D" w:rsidRPr="00FE29B9" w:rsidRDefault="0089726D" w:rsidP="002A7D9E">
            <w:r w:rsidRPr="00FE29B9">
              <w:t>Opis działań zapewniających dostępność osobom ze szczególnymi potrzebami</w:t>
            </w:r>
          </w:p>
        </w:tc>
        <w:tc>
          <w:tcPr>
            <w:tcW w:w="5386" w:type="dxa"/>
            <w:vAlign w:val="center"/>
          </w:tcPr>
          <w:p w14:paraId="519E564D" w14:textId="07A01AA3"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1F4394">
              <w:rPr>
                <w:color w:val="000000"/>
              </w:rPr>
              <w:br/>
            </w:r>
            <w:r>
              <w:rPr>
                <w:color w:val="000000"/>
              </w:rPr>
              <w:t xml:space="preserve">w kwestii ich dostępności dla osób niepełnosprawnych, mają charakter uniwersalny i mogą być elastycznie dopasowywane. W ramach </w:t>
            </w:r>
            <w:r w:rsidR="001541E5">
              <w:rPr>
                <w:color w:val="000000"/>
              </w:rPr>
              <w:t>prz</w:t>
            </w:r>
            <w:r w:rsidR="00D83CAA">
              <w:rPr>
                <w:color w:val="000000"/>
              </w:rPr>
              <w:t xml:space="preserve">edsięwzięcia </w:t>
            </w:r>
            <w:r>
              <w:rPr>
                <w:color w:val="000000"/>
              </w:rPr>
              <w:t>nie będą dopuszczone działania lub zaniedbania noszące znamiona dyskryminacji pośredniej lub bezpośredniej, w szczególności ze względu na niepełnosprawność, płeć, wiek, rasę, orientację seksualną, pochodzenie etniczne, religię lub światopogląd.</w:t>
            </w:r>
          </w:p>
        </w:tc>
      </w:tr>
    </w:tbl>
    <w:p w14:paraId="442ED35E" w14:textId="77777777" w:rsidR="006B286B" w:rsidRDefault="006B286B" w:rsidP="00C0412A"/>
    <w:tbl>
      <w:tblPr>
        <w:tblStyle w:val="Tabelasiatki4akcent3"/>
        <w:tblW w:w="9067" w:type="dxa"/>
        <w:tblLook w:val="04A0" w:firstRow="1" w:lastRow="0" w:firstColumn="1" w:lastColumn="0" w:noHBand="0" w:noVBand="1"/>
      </w:tblPr>
      <w:tblGrid>
        <w:gridCol w:w="3681"/>
        <w:gridCol w:w="5386"/>
      </w:tblGrid>
      <w:tr w:rsidR="006B286B" w:rsidRPr="00FE29B9" w14:paraId="5AF1A49E"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A79ACD" w14:textId="4E79F645" w:rsidR="006B286B" w:rsidRPr="00FE29B9" w:rsidRDefault="00D83CAA" w:rsidP="002A7D9E">
            <w:r>
              <w:t>Przedsięwzięci</w:t>
            </w:r>
            <w:r w:rsidRPr="001541E5">
              <w:t>e</w:t>
            </w:r>
            <w:r>
              <w:t xml:space="preserve"> </w:t>
            </w:r>
            <w:r w:rsidR="006B286B">
              <w:t>nr 12</w:t>
            </w:r>
          </w:p>
        </w:tc>
        <w:tc>
          <w:tcPr>
            <w:tcW w:w="5386" w:type="dxa"/>
            <w:vAlign w:val="center"/>
          </w:tcPr>
          <w:p w14:paraId="36EA70AE" w14:textId="77777777" w:rsidR="006B286B" w:rsidRPr="00FE29B9" w:rsidRDefault="006B286B" w:rsidP="002A7D9E">
            <w:pPr>
              <w:cnfStyle w:val="100000000000" w:firstRow="1" w:lastRow="0" w:firstColumn="0" w:lastColumn="0" w:oddVBand="0" w:evenVBand="0" w:oddHBand="0" w:evenHBand="0" w:firstRowFirstColumn="0" w:firstRowLastColumn="0" w:lastRowFirstColumn="0" w:lastRowLastColumn="0"/>
            </w:pPr>
          </w:p>
        </w:tc>
      </w:tr>
      <w:tr w:rsidR="006B286B" w:rsidRPr="00FE29B9" w14:paraId="3A6A1956"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452056" w14:textId="77777777" w:rsidR="006B286B" w:rsidRPr="00FE29B9" w:rsidRDefault="006B286B" w:rsidP="002A7D9E">
            <w:r w:rsidRPr="00FE29B9">
              <w:t>Nazwa przedsięwzięcia</w:t>
            </w:r>
          </w:p>
        </w:tc>
        <w:tc>
          <w:tcPr>
            <w:tcW w:w="5386" w:type="dxa"/>
            <w:vAlign w:val="center"/>
          </w:tcPr>
          <w:p w14:paraId="0DF63C0B"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Organizacja wydarzeń dla mieszkańców dzielnicy Baildona w Klubie „</w:t>
            </w:r>
            <w:proofErr w:type="spellStart"/>
            <w:r>
              <w:rPr>
                <w:color w:val="000000"/>
              </w:rPr>
              <w:t>Baildonka</w:t>
            </w:r>
            <w:proofErr w:type="spellEnd"/>
            <w:r>
              <w:rPr>
                <w:color w:val="000000"/>
              </w:rPr>
              <w:t>”</w:t>
            </w:r>
          </w:p>
        </w:tc>
      </w:tr>
      <w:tr w:rsidR="006B286B" w:rsidRPr="00FE29B9" w14:paraId="0C6C79F5"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5AD096" w14:textId="77777777" w:rsidR="006B286B" w:rsidRPr="00FE29B9" w:rsidRDefault="006B286B" w:rsidP="002A7D9E">
            <w:r w:rsidRPr="00FE29B9">
              <w:t>Podmioty realizujące</w:t>
            </w:r>
          </w:p>
        </w:tc>
        <w:tc>
          <w:tcPr>
            <w:tcW w:w="5386" w:type="dxa"/>
            <w:vAlign w:val="center"/>
          </w:tcPr>
          <w:p w14:paraId="1E00C3E4"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E67BA8D"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6B286B" w:rsidRPr="00FE29B9" w14:paraId="1DAC9936"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8F7177" w14:textId="77777777" w:rsidR="006B286B" w:rsidRPr="00FE29B9" w:rsidRDefault="006B286B" w:rsidP="002A7D9E">
            <w:r>
              <w:t xml:space="preserve">Kluczowe obszar problemów rozwiązywanych przez przedsięwzięcie </w:t>
            </w:r>
          </w:p>
        </w:tc>
        <w:tc>
          <w:tcPr>
            <w:tcW w:w="5386" w:type="dxa"/>
            <w:vAlign w:val="center"/>
          </w:tcPr>
          <w:p w14:paraId="7200A451" w14:textId="77777777" w:rsidR="006B286B" w:rsidRPr="00FE29B9" w:rsidRDefault="006B286B"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6B286B" w:rsidRPr="00FE29B9" w14:paraId="350ECBFF"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17E61BF" w14:textId="77777777" w:rsidR="006B286B" w:rsidRPr="00FE29B9" w:rsidRDefault="006B286B" w:rsidP="002A7D9E">
            <w:r>
              <w:t>Pozostałe  obszary problemów rozwiązywanych przez przedsięwzięcie</w:t>
            </w:r>
          </w:p>
        </w:tc>
        <w:tc>
          <w:tcPr>
            <w:tcW w:w="5386" w:type="dxa"/>
            <w:vAlign w:val="center"/>
          </w:tcPr>
          <w:p w14:paraId="72F4D150" w14:textId="03A164CF" w:rsidR="006B286B" w:rsidRPr="008C1F7C" w:rsidRDefault="006B286B"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6B286B" w:rsidRPr="00FE29B9" w14:paraId="0660C6E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B4B8B3" w14:textId="77777777" w:rsidR="006B286B" w:rsidRPr="00FE29B9" w:rsidRDefault="006B286B" w:rsidP="002A7D9E">
            <w:r w:rsidRPr="00FE29B9">
              <w:t>Lokalizacja</w:t>
            </w:r>
          </w:p>
        </w:tc>
        <w:tc>
          <w:tcPr>
            <w:tcW w:w="5386" w:type="dxa"/>
            <w:vAlign w:val="center"/>
          </w:tcPr>
          <w:p w14:paraId="171E744F"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przy ul. Jagiellońska21, działka 339 obręb Centrum</w:t>
            </w:r>
          </w:p>
        </w:tc>
      </w:tr>
      <w:tr w:rsidR="006B286B" w:rsidRPr="00FE29B9" w14:paraId="5ACC3C34" w14:textId="77777777" w:rsidTr="001F4394">
        <w:trPr>
          <w:trHeight w:val="3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BB5B57" w14:textId="2FEF006F" w:rsidR="001F4394" w:rsidRPr="00FE29B9" w:rsidRDefault="006B286B" w:rsidP="001F4394">
            <w:pPr>
              <w:rPr>
                <w:b w:val="0"/>
                <w:bCs w:val="0"/>
              </w:rPr>
            </w:pPr>
            <w:r w:rsidRPr="00FE29B9">
              <w:t xml:space="preserve">Obszar </w:t>
            </w:r>
            <w:r w:rsidR="001F4394">
              <w:t>rewitalizacji</w:t>
            </w:r>
          </w:p>
          <w:p w14:paraId="33AC0720" w14:textId="61A51E6E" w:rsidR="006B286B" w:rsidRPr="00FE29B9" w:rsidRDefault="006B286B" w:rsidP="002A7D9E"/>
        </w:tc>
        <w:tc>
          <w:tcPr>
            <w:tcW w:w="5386" w:type="dxa"/>
            <w:vAlign w:val="center"/>
          </w:tcPr>
          <w:p w14:paraId="699A2D64"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0153A">
              <w:t>Baildona</w:t>
            </w:r>
          </w:p>
        </w:tc>
      </w:tr>
      <w:tr w:rsidR="006B286B" w:rsidRPr="00FE29B9" w14:paraId="5D882E52"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82E7FCA" w14:textId="77777777" w:rsidR="006B286B" w:rsidRPr="00FE29B9" w:rsidRDefault="006B286B" w:rsidP="002A7D9E">
            <w:r w:rsidRPr="00FE29B9">
              <w:t>Zakres realizowanych zadań</w:t>
            </w:r>
          </w:p>
        </w:tc>
        <w:tc>
          <w:tcPr>
            <w:tcW w:w="5386" w:type="dxa"/>
            <w:vAlign w:val="center"/>
          </w:tcPr>
          <w:p w14:paraId="5AE94D9C" w14:textId="292C707B" w:rsidR="006B286B" w:rsidRDefault="006B286B" w:rsidP="002A7D9E">
            <w:p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W ramach przedsięwzięcia planuje się przygotowanie nowych tematów spotkań, zajęć prowadzonych przez profesjonalistów, które przyczynią się do zwiększania</w:t>
            </w:r>
            <w:r w:rsidR="00823C93">
              <w:rPr>
                <w:color w:val="000000"/>
              </w:rPr>
              <w:br/>
            </w:r>
            <w:r w:rsidRPr="002B2DAA">
              <w:rPr>
                <w:color w:val="000000"/>
              </w:rPr>
              <w:t xml:space="preserve">i uatrakcyjnienia obecnej oferty, zwiększą możliwości promocyjne i siłę oddziaływania Klubu, co przełoży się </w:t>
            </w:r>
            <w:r w:rsidR="00823C93">
              <w:rPr>
                <w:color w:val="000000"/>
              </w:rPr>
              <w:br/>
            </w:r>
            <w:r w:rsidRPr="002B2DAA">
              <w:rPr>
                <w:color w:val="000000"/>
              </w:rPr>
              <w:t xml:space="preserve">na możliwość skorzystania z oferty szerszemu gronu odbiorców, w tym osób ze specjalnymi potrzebami. </w:t>
            </w:r>
            <w:r w:rsidRPr="002B2DAA">
              <w:rPr>
                <w:color w:val="000000"/>
              </w:rPr>
              <w:br/>
              <w:t>Zakres przedsięwzięcia  obejmuje:</w:t>
            </w:r>
          </w:p>
          <w:p w14:paraId="435342B9" w14:textId="77777777"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zakup nowego wyposażenia,</w:t>
            </w:r>
          </w:p>
          <w:p w14:paraId="6C338002" w14:textId="260C7B4B"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 xml:space="preserve">prowadzenie działań animacyjnych </w:t>
            </w:r>
            <w:r w:rsidR="00823C93">
              <w:rPr>
                <w:color w:val="000000"/>
              </w:rPr>
              <w:br/>
            </w:r>
            <w:r w:rsidRPr="002B2DAA">
              <w:rPr>
                <w:color w:val="000000"/>
              </w:rPr>
              <w:t>dla mieszkańców dzielnicy Baildona</w:t>
            </w:r>
            <w:r>
              <w:rPr>
                <w:color w:val="000000"/>
              </w:rPr>
              <w:t>,</w:t>
            </w:r>
          </w:p>
          <w:p w14:paraId="0EC2AD8A" w14:textId="77777777" w:rsidR="006B286B" w:rsidRPr="00FE29B9"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2B2DAA">
              <w:rPr>
                <w:color w:val="000000"/>
              </w:rPr>
              <w:t>organizację spotkań tematycznych: np. warsztatów artystycznych i rękodzielniczych, spotkań ze sztuką, spotkania o tematyce społecznej, wydarzenia promujące ideę zero waste i ekologię.</w:t>
            </w:r>
          </w:p>
        </w:tc>
      </w:tr>
      <w:tr w:rsidR="006B286B" w:rsidRPr="00FE29B9" w14:paraId="1950DF65"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C65D98D" w14:textId="77777777" w:rsidR="006B286B" w:rsidRPr="00FE29B9" w:rsidRDefault="006B286B" w:rsidP="002A7D9E">
            <w:r w:rsidRPr="00FE29B9">
              <w:t>Cel</w:t>
            </w:r>
            <w:r>
              <w:t>e</w:t>
            </w:r>
            <w:r w:rsidRPr="00FE29B9">
              <w:t xml:space="preserve">  </w:t>
            </w:r>
            <w:r>
              <w:t xml:space="preserve">i kierunki działań </w:t>
            </w:r>
            <w:r w:rsidRPr="00FE29B9">
              <w:t xml:space="preserve">GPR </w:t>
            </w:r>
          </w:p>
        </w:tc>
        <w:tc>
          <w:tcPr>
            <w:tcW w:w="5386" w:type="dxa"/>
            <w:vAlign w:val="center"/>
          </w:tcPr>
          <w:p w14:paraId="7A57E749" w14:textId="52B1687B"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sidRPr="00AB31BD">
              <w:rPr>
                <w:color w:val="000000"/>
              </w:rPr>
              <w:t>C1, C2, K2, K7, K8, K11</w:t>
            </w:r>
          </w:p>
        </w:tc>
      </w:tr>
      <w:tr w:rsidR="006B286B" w:rsidRPr="00910C1A" w14:paraId="67806826"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E96F38B" w14:textId="77777777" w:rsidR="006B286B" w:rsidRPr="00FE29B9" w:rsidRDefault="006B286B" w:rsidP="002A7D9E">
            <w:r w:rsidRPr="00FE29B9">
              <w:t>Szacowana wartość [zł]</w:t>
            </w:r>
          </w:p>
        </w:tc>
        <w:tc>
          <w:tcPr>
            <w:tcW w:w="5386" w:type="dxa"/>
            <w:vAlign w:val="center"/>
          </w:tcPr>
          <w:p w14:paraId="1009EAC6" w14:textId="77777777" w:rsidR="006B286B" w:rsidRPr="00910C1A" w:rsidRDefault="006B286B" w:rsidP="002A7D9E">
            <w:pPr>
              <w:cnfStyle w:val="000000100000" w:firstRow="0" w:lastRow="0" w:firstColumn="0" w:lastColumn="0" w:oddVBand="0" w:evenVBand="0" w:oddHBand="1" w:evenHBand="0" w:firstRowFirstColumn="0" w:firstRowLastColumn="0" w:lastRowFirstColumn="0" w:lastRowLastColumn="0"/>
              <w:rPr>
                <w:b/>
              </w:rPr>
            </w:pPr>
            <w:r w:rsidRPr="00910C1A">
              <w:rPr>
                <w:b/>
                <w:color w:val="000000"/>
              </w:rPr>
              <w:t>120 000,00</w:t>
            </w:r>
          </w:p>
        </w:tc>
      </w:tr>
      <w:tr w:rsidR="006B286B" w:rsidRPr="00FE29B9" w14:paraId="56D7792C"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2858D0" w14:textId="77777777" w:rsidR="006B286B" w:rsidRPr="00FE29B9" w:rsidRDefault="006B286B" w:rsidP="002A7D9E">
            <w:r>
              <w:t>Prognozowane rezultaty wraz  ze sposobem ich oceny</w:t>
            </w:r>
          </w:p>
        </w:tc>
        <w:tc>
          <w:tcPr>
            <w:tcW w:w="5386" w:type="dxa"/>
            <w:vAlign w:val="center"/>
          </w:tcPr>
          <w:p w14:paraId="5AE409B0"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795494E1" w14:textId="77777777" w:rsidR="006B286B" w:rsidRPr="00C263BB"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E063D0" w14:textId="5F4B6EBF" w:rsidR="006B286B" w:rsidRDefault="006B286B"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aktywizację społeczną mieszkańców</w:t>
            </w:r>
            <w:r w:rsidR="00823C93">
              <w:t>,</w:t>
            </w:r>
            <w:r>
              <w:t xml:space="preserve"> </w:t>
            </w:r>
          </w:p>
          <w:p w14:paraId="076207F2" w14:textId="4AA2B6CB" w:rsidR="006B286B" w:rsidRPr="00FE29B9" w:rsidRDefault="006B286B"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w:t>
            </w:r>
            <w:r w:rsidR="00823C93">
              <w:rPr>
                <w:color w:val="000000"/>
              </w:rPr>
              <w:br/>
            </w:r>
            <w:r>
              <w:rPr>
                <w:color w:val="000000"/>
              </w:rPr>
              <w:t xml:space="preserve">i inicjatywach </w:t>
            </w:r>
            <w:r w:rsidRPr="007775E7">
              <w:rPr>
                <w:color w:val="000000"/>
              </w:rPr>
              <w:t>wspierających aktywność społeczną</w:t>
            </w:r>
            <w:r w:rsidR="00823C93">
              <w:rPr>
                <w:color w:val="000000"/>
              </w:rPr>
              <w:t>.</w:t>
            </w:r>
          </w:p>
        </w:tc>
      </w:tr>
      <w:tr w:rsidR="006B286B" w:rsidRPr="00FE29B9" w14:paraId="79025E9C" w14:textId="77777777" w:rsidTr="00823C9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5077E9" w14:textId="77777777" w:rsidR="006B286B" w:rsidRPr="00FE29B9" w:rsidRDefault="006B286B" w:rsidP="002A7D9E">
            <w:r w:rsidRPr="00FE29B9">
              <w:t>Opis działań zapewniających dostępność osobom ze szczególnymi potrzebami</w:t>
            </w:r>
          </w:p>
        </w:tc>
        <w:tc>
          <w:tcPr>
            <w:tcW w:w="5386" w:type="dxa"/>
            <w:vAlign w:val="center"/>
          </w:tcPr>
          <w:p w14:paraId="6114E0D6" w14:textId="20800BE5"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823C93">
              <w:rPr>
                <w:color w:val="000000"/>
              </w:rPr>
              <w:br/>
            </w:r>
            <w:r>
              <w:rPr>
                <w:color w:val="000000"/>
              </w:rPr>
              <w:t xml:space="preserve">w kwestii ich dostępności dla osób niepełnosprawnych, mają charakter uniwersalny i mogą być elastycznie dopasowywane. W ramach </w:t>
            </w:r>
            <w:r w:rsidR="00D83CAA">
              <w:rPr>
                <w:color w:val="000000"/>
              </w:rPr>
              <w:t xml:space="preserve">przedsięwzięcia </w:t>
            </w:r>
            <w:r>
              <w:rPr>
                <w:color w:val="000000"/>
              </w:rPr>
              <w:t xml:space="preserve">nie będą dopuszczone działania lub zaniedbania noszące znamiona dyskryminacji pośredniej lub bezpośredniej, </w:t>
            </w:r>
            <w:r w:rsidR="00823C93">
              <w:rPr>
                <w:color w:val="000000"/>
              </w:rPr>
              <w:br/>
            </w:r>
            <w:r>
              <w:rPr>
                <w:color w:val="000000"/>
              </w:rPr>
              <w:lastRenderedPageBreak/>
              <w:t>w szczególności ze względu na niepełnosprawność, płeć, wiek, rasę, orientację seksualną, pochodzenie etniczne, religię lub światopogląd.</w:t>
            </w:r>
          </w:p>
        </w:tc>
      </w:tr>
    </w:tbl>
    <w:p w14:paraId="7A1A43ED" w14:textId="77777777" w:rsidR="006B286B" w:rsidRDefault="006B286B" w:rsidP="00C0412A"/>
    <w:p w14:paraId="3744EA88" w14:textId="77777777" w:rsidR="00823C93" w:rsidRDefault="00823C93">
      <w:r>
        <w:rPr>
          <w:b/>
          <w:bCs/>
        </w:rPr>
        <w:br w:type="page"/>
      </w:r>
    </w:p>
    <w:tbl>
      <w:tblPr>
        <w:tblStyle w:val="Tabelasiatki4akcent3"/>
        <w:tblW w:w="9067" w:type="dxa"/>
        <w:tblLook w:val="04A0" w:firstRow="1" w:lastRow="0" w:firstColumn="1" w:lastColumn="0" w:noHBand="0" w:noVBand="1"/>
      </w:tblPr>
      <w:tblGrid>
        <w:gridCol w:w="3681"/>
        <w:gridCol w:w="5386"/>
      </w:tblGrid>
      <w:tr w:rsidR="00E90BD1" w:rsidRPr="00FE29B9" w14:paraId="2281EE01"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CA0E44" w14:textId="1008A8EB" w:rsidR="00E90BD1" w:rsidRPr="00FE29B9" w:rsidRDefault="00D83CAA" w:rsidP="002A7D9E">
            <w:r>
              <w:lastRenderedPageBreak/>
              <w:t>Przedsięwzięci</w:t>
            </w:r>
            <w:r w:rsidRPr="001541E5">
              <w:t>e</w:t>
            </w:r>
            <w:r>
              <w:t xml:space="preserve">  </w:t>
            </w:r>
            <w:r w:rsidR="00E90BD1">
              <w:t>nr 13</w:t>
            </w:r>
          </w:p>
        </w:tc>
        <w:tc>
          <w:tcPr>
            <w:tcW w:w="5386" w:type="dxa"/>
            <w:vAlign w:val="center"/>
          </w:tcPr>
          <w:p w14:paraId="69920976" w14:textId="77777777" w:rsidR="00E90BD1" w:rsidRPr="00FE29B9" w:rsidRDefault="00E90BD1" w:rsidP="002A7D9E">
            <w:pPr>
              <w:cnfStyle w:val="100000000000" w:firstRow="1" w:lastRow="0" w:firstColumn="0" w:lastColumn="0" w:oddVBand="0" w:evenVBand="0" w:oddHBand="0" w:evenHBand="0" w:firstRowFirstColumn="0" w:firstRowLastColumn="0" w:lastRowFirstColumn="0" w:lastRowLastColumn="0"/>
            </w:pPr>
          </w:p>
        </w:tc>
      </w:tr>
      <w:tr w:rsidR="00E90BD1" w:rsidRPr="00235D8A" w14:paraId="0115AF88"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9452AF" w14:textId="77777777" w:rsidR="00E90BD1" w:rsidRPr="00FE29B9" w:rsidRDefault="00E90BD1" w:rsidP="002A7D9E">
            <w:r w:rsidRPr="00FE29B9">
              <w:t>Nazwa przedsięwzięcia</w:t>
            </w:r>
          </w:p>
        </w:tc>
        <w:tc>
          <w:tcPr>
            <w:tcW w:w="5386" w:type="dxa"/>
            <w:vAlign w:val="center"/>
          </w:tcPr>
          <w:p w14:paraId="6E34F7DC" w14:textId="77777777" w:rsidR="00E90BD1" w:rsidRPr="00F85315" w:rsidRDefault="00E90BD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Festiwal Literatury Dziecięcej</w:t>
            </w:r>
          </w:p>
        </w:tc>
      </w:tr>
      <w:tr w:rsidR="00E90BD1" w:rsidRPr="00FE29B9" w14:paraId="78F92686" w14:textId="77777777" w:rsidTr="001F4394">
        <w:trPr>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FBAA95" w14:textId="77777777" w:rsidR="00E90BD1" w:rsidRPr="00FE29B9" w:rsidRDefault="00E90BD1" w:rsidP="002A7D9E">
            <w:r w:rsidRPr="00FE29B9">
              <w:t>Podmioty realizujące</w:t>
            </w:r>
          </w:p>
        </w:tc>
        <w:tc>
          <w:tcPr>
            <w:tcW w:w="5386" w:type="dxa"/>
            <w:vAlign w:val="center"/>
          </w:tcPr>
          <w:p w14:paraId="4CCBD61E"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2E226D9"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Miejska Biblioteka Publiczna w Gliwicach</w:t>
            </w:r>
          </w:p>
        </w:tc>
      </w:tr>
      <w:tr w:rsidR="00E90BD1" w:rsidRPr="00FE29B9" w14:paraId="3143CA55"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47DEC4" w14:textId="77777777" w:rsidR="00E90BD1" w:rsidRPr="00FE29B9" w:rsidRDefault="00E90BD1" w:rsidP="002A7D9E">
            <w:r>
              <w:t xml:space="preserve">Kluczowy obszar problemów rozwiązywanych przez przedsięwzięcie </w:t>
            </w:r>
          </w:p>
        </w:tc>
        <w:tc>
          <w:tcPr>
            <w:tcW w:w="5386" w:type="dxa"/>
            <w:vAlign w:val="center"/>
          </w:tcPr>
          <w:p w14:paraId="2539B0E3" w14:textId="77777777" w:rsidR="00E90BD1" w:rsidRPr="00FE29B9" w:rsidRDefault="00E90BD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społeczny </w:t>
            </w:r>
          </w:p>
        </w:tc>
      </w:tr>
      <w:tr w:rsidR="00E90BD1" w:rsidRPr="00FE29B9" w14:paraId="492A9860"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0B5FEDE" w14:textId="77777777" w:rsidR="00E90BD1" w:rsidRPr="00FE29B9" w:rsidRDefault="00E90BD1" w:rsidP="002A7D9E">
            <w:r>
              <w:t>Pozostałe  obszary problemów rozwiązywanych przez przedsięwzięcie</w:t>
            </w:r>
          </w:p>
        </w:tc>
        <w:tc>
          <w:tcPr>
            <w:tcW w:w="5386" w:type="dxa"/>
            <w:vAlign w:val="center"/>
          </w:tcPr>
          <w:p w14:paraId="30FF31EA" w14:textId="77777777" w:rsidR="00E90BD1" w:rsidRPr="00FE29B9" w:rsidRDefault="00E90BD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52202B">
              <w:t>przestrzenno-funkcjonalny</w:t>
            </w:r>
          </w:p>
        </w:tc>
      </w:tr>
      <w:tr w:rsidR="00E90BD1" w:rsidRPr="00FE29B9" w14:paraId="6E4BC5AD"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2487D3" w14:textId="77777777" w:rsidR="00E90BD1" w:rsidRPr="00FE29B9" w:rsidRDefault="00E90BD1" w:rsidP="002A7D9E">
            <w:r w:rsidRPr="00FE29B9">
              <w:t>Lokalizacja</w:t>
            </w:r>
          </w:p>
        </w:tc>
        <w:tc>
          <w:tcPr>
            <w:tcW w:w="5386" w:type="dxa"/>
            <w:vAlign w:val="center"/>
          </w:tcPr>
          <w:p w14:paraId="4E7B612C" w14:textId="77777777"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551841">
              <w:t>ul. Kościuszki 17, skwer przy Bibliotece Centralnej Miejskiej Biblioteki Publicznej w lub w innej przestrzeni zielonej Śródmieścia</w:t>
            </w:r>
          </w:p>
        </w:tc>
      </w:tr>
      <w:tr w:rsidR="00E90BD1" w:rsidRPr="00FE29B9" w14:paraId="62096767" w14:textId="77777777" w:rsidTr="00823C93">
        <w:trPr>
          <w:trHeight w:val="3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EB75E1" w14:textId="3D367EE6" w:rsidR="00823C93" w:rsidRPr="00FE29B9" w:rsidRDefault="00E90BD1" w:rsidP="00823C93">
            <w:pPr>
              <w:rPr>
                <w:b w:val="0"/>
                <w:bCs w:val="0"/>
              </w:rPr>
            </w:pPr>
            <w:r w:rsidRPr="00FE29B9">
              <w:t>Obszar rewitalizacji</w:t>
            </w:r>
          </w:p>
          <w:p w14:paraId="431638A4" w14:textId="69E62EDB" w:rsidR="00E90BD1" w:rsidRPr="00FE29B9" w:rsidRDefault="00E90BD1" w:rsidP="002A7D9E"/>
        </w:tc>
        <w:tc>
          <w:tcPr>
            <w:tcW w:w="5386" w:type="dxa"/>
            <w:vAlign w:val="center"/>
          </w:tcPr>
          <w:p w14:paraId="4687C7D1"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E90BD1" w:rsidRPr="00FE29B9" w14:paraId="7033F82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D0C964" w14:textId="77777777" w:rsidR="00E90BD1" w:rsidRPr="00FE29B9" w:rsidRDefault="00E90BD1" w:rsidP="002A7D9E">
            <w:r w:rsidRPr="00FE29B9">
              <w:t>Zakres realizowanych zadań</w:t>
            </w:r>
          </w:p>
        </w:tc>
        <w:tc>
          <w:tcPr>
            <w:tcW w:w="5386" w:type="dxa"/>
            <w:vAlign w:val="center"/>
          </w:tcPr>
          <w:p w14:paraId="6DCAB52D"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t>Organizacja rodzinnego festiwalu literatury dziecięcej w Gliwicach to wyjątkowa okazja do wspólnego celebrowania literatury, a także do ożywienia serca miasta. Festiwal nie tylko promuje czytelnictwo, ale także tworzy przestrzeń do integracji międzypokoleniowej – dzieci, rodzice i dziadkowie mogą wspólnie odkrywać piękno literatury. Dzięki temu wydarzeniu przyczyniamy się do budowania silnych więzi w społeczności oraz wspieramy rozwój kultury w centrum miasta.</w:t>
            </w:r>
          </w:p>
          <w:p w14:paraId="149573DD" w14:textId="017DB315" w:rsidR="00E90BD1" w:rsidRDefault="00E90BD1" w:rsidP="002A7D9E">
            <w:pPr>
              <w:cnfStyle w:val="000000100000" w:firstRow="0" w:lastRow="0" w:firstColumn="0" w:lastColumn="0" w:oddVBand="0" w:evenVBand="0" w:oddHBand="1" w:evenHBand="0" w:firstRowFirstColumn="0" w:firstRowLastColumn="0" w:lastRowFirstColumn="0" w:lastRowLastColumn="0"/>
            </w:pPr>
            <w:r>
              <w:t xml:space="preserve">Festiwal Literatury Dziecięcej to z założenia wydarzenie plenerowe, odbywające się w wybrany weekend wakacji (otwarcie festiwalu w piątek popołudniu – zakończenie </w:t>
            </w:r>
            <w:r w:rsidR="00823C93">
              <w:br/>
            </w:r>
            <w:r>
              <w:t xml:space="preserve">w niedzielę). Areną najważniejszych wydarzeń będzie skwer przy Bibliotece Centralnej Miejskiej Biblioteki Publicznej w Gliwicach przy ul. Kościuszki 17 lub w innej przestrzeni zielonej Śródmieścia. </w:t>
            </w:r>
          </w:p>
          <w:p w14:paraId="448AAA25"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rsidRPr="00C175A7">
              <w:t xml:space="preserve">Podczas festiwalu </w:t>
            </w:r>
            <w:r>
              <w:t xml:space="preserve">przewiduje się zaoferowanie uczestnikom wielu </w:t>
            </w:r>
            <w:r w:rsidRPr="00C175A7">
              <w:t xml:space="preserve"> aktywności w ramach stref: </w:t>
            </w:r>
          </w:p>
          <w:p w14:paraId="16AE2483" w14:textId="4E4BEBA5"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autorskie z autorami literatury dziecięcej</w:t>
            </w:r>
            <w:r w:rsidR="00823C93">
              <w:t>,</w:t>
            </w:r>
            <w:r w:rsidRPr="00C175A7">
              <w:t xml:space="preserve"> </w:t>
            </w:r>
          </w:p>
          <w:p w14:paraId="31BB6B9D" w14:textId="7777777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warsztaty tematyczne</w:t>
            </w:r>
            <w:r>
              <w:t>,</w:t>
            </w:r>
          </w:p>
          <w:p w14:paraId="7E1C3E72" w14:textId="519BE991"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z poezją dla najmłodszych</w:t>
            </w:r>
            <w:r w:rsidR="00823C93">
              <w:t>,</w:t>
            </w:r>
            <w:r w:rsidRPr="00C175A7">
              <w:t xml:space="preserve"> </w:t>
            </w:r>
          </w:p>
          <w:p w14:paraId="1C94A882" w14:textId="655C2FB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wieczór czarodziejskich opowieści – wieczorne czytanie dla najmłodszych z udziałem znanych osób (aktorów, muzyków, pisarzy)</w:t>
            </w:r>
            <w:r w:rsidR="00823C93">
              <w:t>,</w:t>
            </w:r>
            <w:r w:rsidRPr="00C175A7">
              <w:t xml:space="preserve"> </w:t>
            </w:r>
          </w:p>
          <w:p w14:paraId="0E1137E8" w14:textId="1C9EBF9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wystawa ilustracji książkowych</w:t>
            </w:r>
            <w:r w:rsidR="00823C93">
              <w:t>,</w:t>
            </w:r>
            <w:r w:rsidRPr="00C175A7">
              <w:t xml:space="preserve"> </w:t>
            </w:r>
          </w:p>
          <w:p w14:paraId="459A66FE" w14:textId="1127F9D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rodzinna, literacka gra miejska z motywem przewodnim</w:t>
            </w:r>
            <w:r w:rsidR="00823C93">
              <w:t>,</w:t>
            </w:r>
            <w:r w:rsidRPr="00C175A7">
              <w:t xml:space="preserve"> </w:t>
            </w:r>
          </w:p>
          <w:p w14:paraId="4F6E0274" w14:textId="45A8709E"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spacery miejskie i przyrodnicze</w:t>
            </w:r>
            <w:r w:rsidR="00823C93">
              <w:t>,</w:t>
            </w:r>
            <w:r w:rsidRPr="00C175A7">
              <w:t xml:space="preserve"> </w:t>
            </w:r>
          </w:p>
          <w:p w14:paraId="4A60F05C" w14:textId="69F52A1F"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przestrzeń rodziców – wykłady, warsztaty i</w:t>
            </w:r>
            <w:r>
              <w:t> </w:t>
            </w:r>
            <w:r w:rsidRPr="00C175A7">
              <w:t>prelekcje z udziałem psychologów, pedagogów, naukowców, twórców kultury</w:t>
            </w:r>
            <w:r w:rsidR="00823C93">
              <w:t>,</w:t>
            </w:r>
            <w:r w:rsidRPr="00C175A7">
              <w:t xml:space="preserve"> </w:t>
            </w:r>
          </w:p>
          <w:p w14:paraId="03F1D98F" w14:textId="77777777" w:rsidR="00E90BD1" w:rsidRPr="00FE29B9"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wydarzenie zamykające festiwal</w:t>
            </w:r>
            <w:r>
              <w:t>.</w:t>
            </w:r>
          </w:p>
        </w:tc>
      </w:tr>
      <w:tr w:rsidR="00E90BD1" w:rsidRPr="00FE29B9" w14:paraId="236B4844" w14:textId="77777777" w:rsidTr="001F4394">
        <w:trPr>
          <w:trHeight w:val="4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4C3A24C" w14:textId="77777777" w:rsidR="00E90BD1" w:rsidRPr="00FE29B9" w:rsidRDefault="00E90BD1" w:rsidP="002A7D9E">
            <w:r w:rsidRPr="00FE29B9">
              <w:t xml:space="preserve">Cel  </w:t>
            </w:r>
            <w:r>
              <w:t xml:space="preserve">i kierunki działań </w:t>
            </w:r>
            <w:r w:rsidRPr="00FE29B9">
              <w:t xml:space="preserve">GPR </w:t>
            </w:r>
          </w:p>
        </w:tc>
        <w:tc>
          <w:tcPr>
            <w:tcW w:w="5386" w:type="dxa"/>
            <w:vAlign w:val="center"/>
          </w:tcPr>
          <w:p w14:paraId="30360504"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rsidRPr="00B446EF">
              <w:t>C1</w:t>
            </w:r>
            <w:r>
              <w:t>; K1, K2</w:t>
            </w:r>
          </w:p>
        </w:tc>
      </w:tr>
      <w:tr w:rsidR="00E90BD1" w:rsidRPr="00710528" w14:paraId="513DC3D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C01C10" w14:textId="77777777" w:rsidR="00E90BD1" w:rsidRPr="00FE29B9" w:rsidRDefault="00E90BD1" w:rsidP="002A7D9E">
            <w:r w:rsidRPr="00FE29B9">
              <w:lastRenderedPageBreak/>
              <w:t>Szacowana wartość [zł]</w:t>
            </w:r>
          </w:p>
        </w:tc>
        <w:tc>
          <w:tcPr>
            <w:tcW w:w="5386" w:type="dxa"/>
            <w:vAlign w:val="center"/>
          </w:tcPr>
          <w:p w14:paraId="160176F8" w14:textId="192D3713" w:rsidR="00E90BD1" w:rsidRPr="00710528" w:rsidRDefault="00BC7A9D" w:rsidP="002A7D9E">
            <w:pPr>
              <w:cnfStyle w:val="000000100000" w:firstRow="0" w:lastRow="0" w:firstColumn="0" w:lastColumn="0" w:oddVBand="0" w:evenVBand="0" w:oddHBand="1" w:evenHBand="0" w:firstRowFirstColumn="0" w:firstRowLastColumn="0" w:lastRowFirstColumn="0" w:lastRowLastColumn="0"/>
              <w:rPr>
                <w:b/>
              </w:rPr>
            </w:pPr>
            <w:r>
              <w:rPr>
                <w:b/>
              </w:rPr>
              <w:t>5</w:t>
            </w:r>
            <w:r w:rsidR="00E90BD1" w:rsidRPr="00710528">
              <w:rPr>
                <w:b/>
              </w:rPr>
              <w:t>0 000,00</w:t>
            </w:r>
          </w:p>
        </w:tc>
      </w:tr>
      <w:tr w:rsidR="00E90BD1" w:rsidRPr="00774F48" w14:paraId="0011643A" w14:textId="77777777" w:rsidTr="001F4394">
        <w:trPr>
          <w:trHeight w:val="5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8DD37C" w14:textId="77777777" w:rsidR="00E90BD1" w:rsidRPr="00FE29B9" w:rsidRDefault="00E90BD1" w:rsidP="002A7D9E">
            <w:r>
              <w:t>Prognozowane rezultaty wraz  ze sposobem ich oceny</w:t>
            </w:r>
          </w:p>
        </w:tc>
        <w:tc>
          <w:tcPr>
            <w:tcW w:w="5386" w:type="dxa"/>
            <w:vAlign w:val="center"/>
          </w:tcPr>
          <w:p w14:paraId="60F71C7A" w14:textId="7D5DE776"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00823C93">
              <w:rPr>
                <w:color w:val="000000"/>
              </w:rPr>
              <w:br/>
            </w:r>
            <w:r>
              <w:rPr>
                <w:color w:val="000000"/>
              </w:rPr>
              <w:t>w tym skierowanych do dzieci.</w:t>
            </w:r>
          </w:p>
          <w:p w14:paraId="030C6BC3"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E8EB97C" w14:textId="168591E8" w:rsidR="00E90BD1" w:rsidRDefault="00E90BD1"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823C93">
              <w:t>,</w:t>
            </w:r>
            <w:r>
              <w:t xml:space="preserve"> </w:t>
            </w:r>
          </w:p>
          <w:p w14:paraId="146E92E2" w14:textId="1D3B2476" w:rsidR="00E90BD1" w:rsidRPr="00774F48" w:rsidRDefault="00E90BD1"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823C93">
              <w:rPr>
                <w:color w:val="000000"/>
              </w:rPr>
              <w:t>.</w:t>
            </w:r>
          </w:p>
          <w:p w14:paraId="7105A17E" w14:textId="77777777" w:rsidR="00E90BD1" w:rsidRPr="00774F48" w:rsidRDefault="00E90BD1" w:rsidP="002A7D9E">
            <w:pPr>
              <w:cnfStyle w:val="000000000000" w:firstRow="0" w:lastRow="0" w:firstColumn="0" w:lastColumn="0" w:oddVBand="0" w:evenVBand="0" w:oddHBand="0" w:evenHBand="0" w:firstRowFirstColumn="0" w:firstRowLastColumn="0" w:lastRowFirstColumn="0" w:lastRowLastColumn="0"/>
            </w:pPr>
            <w:r w:rsidRPr="00E90BD1">
              <w:rPr>
                <w:color w:val="000000"/>
              </w:rPr>
              <w:t>Dodatkowo przeprowadzone zostaną badania jakościowe, wywiady pogłębione. Powstanie podsumowanie opisowe.</w:t>
            </w:r>
          </w:p>
        </w:tc>
      </w:tr>
      <w:tr w:rsidR="00E90BD1" w:rsidRPr="00FE29B9" w14:paraId="3DE9CC3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EA584" w14:textId="77777777" w:rsidR="00E90BD1" w:rsidRPr="00FE29B9" w:rsidRDefault="00E90BD1" w:rsidP="002A7D9E">
            <w:r w:rsidRPr="00FE29B9">
              <w:t>Opis działań zapewniających dostępność osobom ze szczególnymi potrzebami</w:t>
            </w:r>
          </w:p>
        </w:tc>
        <w:tc>
          <w:tcPr>
            <w:tcW w:w="5386" w:type="dxa"/>
            <w:vAlign w:val="center"/>
          </w:tcPr>
          <w:p w14:paraId="1C608562" w14:textId="710BFBA1"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F44BF8">
              <w:t xml:space="preserve">Oferowane formy wsparcia nie generują ograniczeń </w:t>
            </w:r>
            <w:r w:rsidR="00823C93">
              <w:br/>
            </w:r>
            <w:r w:rsidRPr="00F44BF8">
              <w:t>w kwestii ich dostępności dla osób niepełnosprawnych, mają charakter uniwersalny i mogą być elastycznie dopasowywane. W</w:t>
            </w:r>
            <w:r>
              <w:t> </w:t>
            </w:r>
            <w:r w:rsidRPr="00F44BF8">
              <w:t xml:space="preserve">ramach </w:t>
            </w:r>
            <w:r w:rsidR="00B70632">
              <w:t>przedsięwzięci</w:t>
            </w:r>
            <w:r w:rsidR="00B70632" w:rsidRPr="00B70632">
              <w:t>a</w:t>
            </w:r>
            <w:r w:rsidR="00B70632">
              <w:t xml:space="preserve">  </w:t>
            </w:r>
            <w:r w:rsidRPr="00F44BF8">
              <w:t xml:space="preserve">nie będą dopuszczone działania lub zaniedbania noszące znamiona dyskryminacji pośredniej lub bezpośredniej, </w:t>
            </w:r>
            <w:r w:rsidR="00823C93">
              <w:br/>
            </w:r>
            <w:r w:rsidRPr="00F44BF8">
              <w:t>w szczególności ze względu na</w:t>
            </w:r>
            <w:r>
              <w:t> </w:t>
            </w:r>
            <w:r w:rsidRPr="00F44BF8">
              <w:t>niepełnosprawność, płeć, wiek, rasę, orientację seksualną, pochodzenie etniczne, religię lub światopogląd.</w:t>
            </w:r>
          </w:p>
        </w:tc>
      </w:tr>
    </w:tbl>
    <w:p w14:paraId="39D40A9A" w14:textId="77777777" w:rsidR="006B286B" w:rsidRDefault="006B286B" w:rsidP="00C0412A"/>
    <w:p w14:paraId="2C46A202" w14:textId="4AA09D78" w:rsidR="00E90BD1" w:rsidRDefault="00E90BD1">
      <w:r>
        <w:br w:type="page"/>
      </w:r>
    </w:p>
    <w:tbl>
      <w:tblPr>
        <w:tblStyle w:val="Tabelasiatki4akcent3"/>
        <w:tblW w:w="8926" w:type="dxa"/>
        <w:tblLook w:val="04A0" w:firstRow="1" w:lastRow="0" w:firstColumn="1" w:lastColumn="0" w:noHBand="0" w:noVBand="1"/>
      </w:tblPr>
      <w:tblGrid>
        <w:gridCol w:w="3798"/>
        <w:gridCol w:w="5128"/>
      </w:tblGrid>
      <w:tr w:rsidR="002F1C45" w:rsidRPr="00FE29B9" w14:paraId="05D26072"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C9239E5" w14:textId="73C14294" w:rsidR="002F1C45" w:rsidRPr="00FE29B9" w:rsidRDefault="00B70632" w:rsidP="002A7D9E">
            <w:r w:rsidRPr="00B70632">
              <w:lastRenderedPageBreak/>
              <w:t xml:space="preserve">Przedsięwzięcie </w:t>
            </w:r>
            <w:r w:rsidR="002F1C45" w:rsidRPr="001627C4">
              <w:t>nr 14</w:t>
            </w:r>
          </w:p>
        </w:tc>
        <w:tc>
          <w:tcPr>
            <w:tcW w:w="5128" w:type="dxa"/>
            <w:vAlign w:val="center"/>
          </w:tcPr>
          <w:p w14:paraId="50C3E26D" w14:textId="77777777" w:rsidR="002F1C45" w:rsidRPr="00FE29B9" w:rsidRDefault="002F1C45" w:rsidP="002A7D9E">
            <w:pPr>
              <w:cnfStyle w:val="100000000000" w:firstRow="1" w:lastRow="0" w:firstColumn="0" w:lastColumn="0" w:oddVBand="0" w:evenVBand="0" w:oddHBand="0" w:evenHBand="0" w:firstRowFirstColumn="0" w:firstRowLastColumn="0" w:lastRowFirstColumn="0" w:lastRowLastColumn="0"/>
            </w:pPr>
          </w:p>
        </w:tc>
      </w:tr>
      <w:tr w:rsidR="002F1C45" w:rsidRPr="00FE29B9" w14:paraId="787C5909" w14:textId="77777777" w:rsidTr="001F439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72CA97A7" w14:textId="77777777" w:rsidR="002F1C45" w:rsidRPr="00FE29B9" w:rsidRDefault="002F1C45" w:rsidP="002A7D9E">
            <w:r w:rsidRPr="00FE29B9">
              <w:t>Nazwa przedsięwzięcia</w:t>
            </w:r>
          </w:p>
        </w:tc>
        <w:tc>
          <w:tcPr>
            <w:tcW w:w="5128" w:type="dxa"/>
            <w:vAlign w:val="center"/>
          </w:tcPr>
          <w:p w14:paraId="6128E23E"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Rozbudowa Centrum Edukacji i Biznesu GAPR - NOWE GLIWICE poprzez ponowne wykorzystanie terenów hałdy  byłej </w:t>
            </w:r>
            <w:r>
              <w:rPr>
                <w:color w:val="000000"/>
              </w:rPr>
              <w:t>KWK</w:t>
            </w:r>
            <w:r w:rsidRPr="00FE29B9">
              <w:rPr>
                <w:color w:val="000000"/>
              </w:rPr>
              <w:t xml:space="preserve"> Gliwice i ich uzbrojenie na cele inwestycyjne</w:t>
            </w:r>
          </w:p>
        </w:tc>
      </w:tr>
      <w:tr w:rsidR="002F1C45" w:rsidRPr="00FE29B9" w14:paraId="1A1F6358" w14:textId="77777777" w:rsidTr="001F4394">
        <w:trPr>
          <w:trHeight w:val="37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570996B" w14:textId="77777777" w:rsidR="002F1C45" w:rsidRPr="00FE29B9" w:rsidRDefault="002F1C45" w:rsidP="002A7D9E">
            <w:r w:rsidRPr="00FE29B9">
              <w:t>Podmioty realizujące</w:t>
            </w:r>
          </w:p>
        </w:tc>
        <w:tc>
          <w:tcPr>
            <w:tcW w:w="5128" w:type="dxa"/>
            <w:vAlign w:val="center"/>
          </w:tcPr>
          <w:p w14:paraId="5BBA6E1E" w14:textId="77777777"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Górnośląski Akcelerator Przedsiębiorczości Rynkowej </w:t>
            </w:r>
            <w:r>
              <w:rPr>
                <w:color w:val="000000"/>
              </w:rPr>
              <w:br/>
              <w:t>sp. z o.o.</w:t>
            </w:r>
          </w:p>
        </w:tc>
      </w:tr>
      <w:tr w:rsidR="002F1C45" w:rsidRPr="00770BD0" w14:paraId="1978FC7A" w14:textId="77777777" w:rsidTr="001F4394">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132F6C5" w14:textId="77777777" w:rsidR="002F1C45" w:rsidRPr="00FE29B9" w:rsidRDefault="002F1C45" w:rsidP="002A7D9E">
            <w:r>
              <w:t xml:space="preserve">Kluczowy obszar problemów rozwiązywanych przez przedsięwzięcie </w:t>
            </w:r>
          </w:p>
        </w:tc>
        <w:tc>
          <w:tcPr>
            <w:tcW w:w="5128" w:type="dxa"/>
            <w:vAlign w:val="center"/>
          </w:tcPr>
          <w:p w14:paraId="1B0E950E" w14:textId="21CEAC47" w:rsidR="002F1C45" w:rsidRPr="008C1F7C" w:rsidRDefault="002F1C4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gospodarczy</w:t>
            </w:r>
          </w:p>
        </w:tc>
      </w:tr>
      <w:tr w:rsidR="002F1C45" w:rsidRPr="00770BD0" w14:paraId="1023A5DA" w14:textId="77777777" w:rsidTr="001F4394">
        <w:trPr>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517A853F" w14:textId="77777777" w:rsidR="002F1C45" w:rsidRPr="00FE29B9" w:rsidRDefault="002F1C45" w:rsidP="002A7D9E">
            <w:r>
              <w:t>Pozostałe  obszary problemów rozwiązywanych przez przedsięwzięcie</w:t>
            </w:r>
          </w:p>
        </w:tc>
        <w:tc>
          <w:tcPr>
            <w:tcW w:w="5128" w:type="dxa"/>
            <w:vAlign w:val="center"/>
          </w:tcPr>
          <w:p w14:paraId="6456B32D"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społeczny</w:t>
            </w:r>
          </w:p>
          <w:p w14:paraId="6D24B7C3"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34AA9BB1"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środowiskowy</w:t>
            </w:r>
          </w:p>
        </w:tc>
      </w:tr>
      <w:tr w:rsidR="002F1C45" w:rsidRPr="00FE29B9" w14:paraId="7968EE2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29E59C9" w14:textId="77777777" w:rsidR="002F1C45" w:rsidRPr="00FE29B9" w:rsidRDefault="002F1C45" w:rsidP="002A7D9E">
            <w:r w:rsidRPr="00FE29B9">
              <w:t>Lokalizacja</w:t>
            </w:r>
          </w:p>
        </w:tc>
        <w:tc>
          <w:tcPr>
            <w:tcW w:w="5128" w:type="dxa"/>
            <w:vAlign w:val="center"/>
          </w:tcPr>
          <w:p w14:paraId="4FE759B2" w14:textId="6315122D"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Nr działki: 23, 24, 25, 26, 27, 29, 58/5, 58/7, </w:t>
            </w:r>
            <w:r w:rsidR="00823C93">
              <w:rPr>
                <w:color w:val="000000"/>
              </w:rPr>
              <w:br/>
            </w:r>
            <w:r w:rsidRPr="00FE29B9">
              <w:rPr>
                <w:color w:val="000000"/>
              </w:rPr>
              <w:t>Obręb: Nowe Gliwice</w:t>
            </w:r>
          </w:p>
        </w:tc>
      </w:tr>
      <w:tr w:rsidR="002F1C45" w:rsidRPr="00FE29B9" w14:paraId="26134B57"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798" w:type="dxa"/>
            <w:shd w:val="clear" w:color="auto" w:fill="auto"/>
            <w:vAlign w:val="center"/>
            <w:hideMark/>
          </w:tcPr>
          <w:p w14:paraId="412126AB" w14:textId="4526D6DB" w:rsidR="00D90FD3" w:rsidRDefault="00D90FD3" w:rsidP="00D90FD3">
            <w:pPr>
              <w:rPr>
                <w:b w:val="0"/>
                <w:bCs w:val="0"/>
              </w:rPr>
            </w:pPr>
            <w:r>
              <w:t xml:space="preserve"> </w:t>
            </w:r>
          </w:p>
          <w:p w14:paraId="1FF32103" w14:textId="5D4DA787" w:rsidR="002F1C45"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128" w:type="dxa"/>
            <w:shd w:val="clear" w:color="auto" w:fill="auto"/>
            <w:vAlign w:val="center"/>
          </w:tcPr>
          <w:p w14:paraId="4D462F7B"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18984ECA" w14:textId="1B4CDA45"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 xml:space="preserve">a z wytworzonej oferty będą korzystać mieszkańcy obszaru rewitalizacji </w:t>
            </w:r>
          </w:p>
        </w:tc>
      </w:tr>
      <w:tr w:rsidR="002F1C45" w:rsidRPr="00FE29B9" w14:paraId="5E7AEC5E"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D3E05AC" w14:textId="77777777" w:rsidR="002F1C45" w:rsidRPr="00FE29B9" w:rsidRDefault="002F1C45" w:rsidP="002A7D9E">
            <w:r w:rsidRPr="00FE29B9">
              <w:t>Zakres realizowanych zadań</w:t>
            </w:r>
          </w:p>
        </w:tc>
        <w:tc>
          <w:tcPr>
            <w:tcW w:w="5128" w:type="dxa"/>
            <w:vAlign w:val="center"/>
          </w:tcPr>
          <w:p w14:paraId="5F6C72BF" w14:textId="1F079F5A"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ramach zadania zrealizowane zostanie powiększenie terenów inwestycyjnych NOWYCH GLIWIC o pozostałe tereny hałdy byłej KWK GLIWICE </w:t>
            </w:r>
            <w:r w:rsidR="00823C93">
              <w:rPr>
                <w:color w:val="000000"/>
              </w:rPr>
              <w:br/>
            </w:r>
            <w:r w:rsidRPr="00FE29B9">
              <w:rPr>
                <w:color w:val="000000"/>
              </w:rPr>
              <w:t xml:space="preserve">i ich uzbrojenie na cele inwestycyjne. Przedsięwzięcie stanowi kontynuację działań prowadzonych na obszarze byłej KWK Gliwice i Koksowni Gliwice w celu nadania mu nowych funkcji. </w:t>
            </w:r>
            <w:r>
              <w:rPr>
                <w:color w:val="000000"/>
              </w:rPr>
              <w:t>Z</w:t>
            </w:r>
            <w:r w:rsidRPr="00FE29B9">
              <w:rPr>
                <w:color w:val="000000"/>
              </w:rPr>
              <w:t xml:space="preserve">akłada </w:t>
            </w:r>
            <w:r>
              <w:rPr>
                <w:color w:val="000000"/>
              </w:rPr>
              <w:t xml:space="preserve">ono </w:t>
            </w:r>
            <w:r w:rsidRPr="00FE29B9">
              <w:rPr>
                <w:color w:val="000000"/>
              </w:rPr>
              <w:t>dalszy rozwój tego obszaru i zrekultywowanie ok. 20 ha, z</w:t>
            </w:r>
            <w:r>
              <w:rPr>
                <w:color w:val="000000"/>
              </w:rPr>
              <w:t> </w:t>
            </w:r>
            <w:r w:rsidRPr="00FE29B9">
              <w:rPr>
                <w:color w:val="000000"/>
              </w:rPr>
              <w:t xml:space="preserve">czego </w:t>
            </w:r>
            <w:r w:rsidR="00823C93">
              <w:rPr>
                <w:color w:val="000000"/>
              </w:rPr>
              <w:br/>
            </w:r>
            <w:r w:rsidRPr="00FE29B9">
              <w:rPr>
                <w:color w:val="000000"/>
              </w:rPr>
              <w:t>ok. 16 ha to będą tereny inwestycyjne.</w:t>
            </w:r>
            <w:r w:rsidRPr="00FE29B9">
              <w:rPr>
                <w:color w:val="000000"/>
              </w:rPr>
              <w:br/>
              <w:t>W ramach zadania zrealizowane zostaną</w:t>
            </w:r>
            <w:r>
              <w:rPr>
                <w:color w:val="000000"/>
              </w:rPr>
              <w:t xml:space="preserve"> zarówno prace związane z opracowaniem dokumentacji jak </w:t>
            </w:r>
            <w:r w:rsidR="00823C93">
              <w:rPr>
                <w:color w:val="000000"/>
              </w:rPr>
              <w:br/>
            </w:r>
            <w:r>
              <w:rPr>
                <w:color w:val="000000"/>
              </w:rPr>
              <w:t xml:space="preserve">i </w:t>
            </w:r>
            <w:r w:rsidRPr="00FE29B9">
              <w:rPr>
                <w:color w:val="000000"/>
              </w:rPr>
              <w:t>prowadzeni</w:t>
            </w:r>
            <w:r>
              <w:rPr>
                <w:color w:val="000000"/>
              </w:rPr>
              <w:t xml:space="preserve">em </w:t>
            </w:r>
            <w:r w:rsidRPr="00FE29B9">
              <w:rPr>
                <w:color w:val="000000"/>
              </w:rPr>
              <w:t>prac budowlanych</w:t>
            </w:r>
            <w:r>
              <w:rPr>
                <w:color w:val="000000"/>
              </w:rPr>
              <w:t>.</w:t>
            </w:r>
            <w:r w:rsidRPr="00FE29B9">
              <w:rPr>
                <w:color w:val="000000"/>
              </w:rPr>
              <w:t xml:space="preserve"> </w:t>
            </w:r>
          </w:p>
        </w:tc>
      </w:tr>
      <w:tr w:rsidR="002F1C45" w:rsidRPr="00FE29B9" w14:paraId="0804BF8A" w14:textId="77777777" w:rsidTr="001F4394">
        <w:trPr>
          <w:trHeight w:val="36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0FACA37" w14:textId="77777777" w:rsidR="002F1C45" w:rsidRPr="00FE29B9" w:rsidRDefault="002F1C45" w:rsidP="002A7D9E">
            <w:r w:rsidRPr="00FE29B9">
              <w:t>Cel</w:t>
            </w:r>
            <w:r>
              <w:t>e</w:t>
            </w:r>
            <w:r w:rsidRPr="00FE29B9">
              <w:t xml:space="preserve">  </w:t>
            </w:r>
            <w:r>
              <w:t xml:space="preserve">i kierunki działań </w:t>
            </w:r>
            <w:r w:rsidRPr="00FE29B9">
              <w:t xml:space="preserve">GPR </w:t>
            </w:r>
          </w:p>
        </w:tc>
        <w:tc>
          <w:tcPr>
            <w:tcW w:w="5128" w:type="dxa"/>
            <w:vAlign w:val="center"/>
          </w:tcPr>
          <w:p w14:paraId="402C8C07" w14:textId="7022755D"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C3</w:t>
            </w:r>
            <w:r>
              <w:rPr>
                <w:color w:val="000000"/>
              </w:rPr>
              <w:t>, C4; K9, K25</w:t>
            </w:r>
          </w:p>
        </w:tc>
      </w:tr>
      <w:tr w:rsidR="002F1C45" w:rsidRPr="00FE29B9" w14:paraId="0793AFD0" w14:textId="77777777" w:rsidTr="001A79B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934C030" w14:textId="77777777" w:rsidR="002F1C45" w:rsidRPr="00FE29B9" w:rsidRDefault="002F1C45" w:rsidP="002A7D9E">
            <w:r w:rsidRPr="00FE29B9">
              <w:t>Szacowana wartość [zł]</w:t>
            </w:r>
          </w:p>
        </w:tc>
        <w:tc>
          <w:tcPr>
            <w:tcW w:w="5128" w:type="dxa"/>
            <w:vAlign w:val="center"/>
          </w:tcPr>
          <w:p w14:paraId="37BDCDFA"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39 000 000,00</w:t>
            </w:r>
          </w:p>
        </w:tc>
      </w:tr>
      <w:tr w:rsidR="002F1C45" w:rsidRPr="006C36CB" w14:paraId="0EF11477" w14:textId="77777777" w:rsidTr="001F4394">
        <w:trPr>
          <w:trHeight w:val="245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7CC76AF" w14:textId="77777777" w:rsidR="002F1C45" w:rsidRPr="00FE29B9" w:rsidRDefault="002F1C45" w:rsidP="002A7D9E">
            <w:r>
              <w:t>Prognozowane rezultaty wraz  ze sposobem ich oceny</w:t>
            </w:r>
          </w:p>
        </w:tc>
        <w:tc>
          <w:tcPr>
            <w:tcW w:w="5128" w:type="dxa"/>
            <w:vAlign w:val="center"/>
          </w:tcPr>
          <w:p w14:paraId="09F1F34A"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rewitalizacja terenów poprzemysłowych i podniesienie </w:t>
            </w:r>
            <w:r w:rsidRPr="00AE1B53">
              <w:rPr>
                <w:color w:val="000000"/>
              </w:rPr>
              <w:t>atrakcyjności inwestycyjnej</w:t>
            </w:r>
            <w:r>
              <w:rPr>
                <w:color w:val="000000"/>
              </w:rPr>
              <w:t xml:space="preserve">. </w:t>
            </w:r>
            <w:r w:rsidRPr="00997177">
              <w:rPr>
                <w:color w:val="000000"/>
              </w:rPr>
              <w:t xml:space="preserve"> </w:t>
            </w:r>
          </w:p>
          <w:p w14:paraId="220F1DF3"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8FCB25E" w14:textId="20A9F65F" w:rsidR="002F1C45" w:rsidRPr="00AE1B53" w:rsidRDefault="002F1C45"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liczba terenów poddanych działaniom</w:t>
            </w:r>
            <w:r>
              <w:t xml:space="preserve"> rewitalizacyjnym z przeznaczeniem na cele gospodarcze</w:t>
            </w:r>
            <w:r w:rsidR="00823C93">
              <w:t>,</w:t>
            </w:r>
          </w:p>
          <w:p w14:paraId="515397BD" w14:textId="20151719" w:rsidR="002F1C45" w:rsidRPr="006C36CB" w:rsidRDefault="002F1C45" w:rsidP="002A7D9E">
            <w:pPr>
              <w:pStyle w:val="Akapitzlist"/>
              <w:numPr>
                <w:ilvl w:val="0"/>
                <w:numId w:val="168"/>
              </w:numPr>
              <w:spacing w:after="160" w:line="259" w:lineRule="auto"/>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powierzchnia zrewitalizowanych terenów </w:t>
            </w:r>
            <w:proofErr w:type="spellStart"/>
            <w:r>
              <w:rPr>
                <w:color w:val="000000"/>
              </w:rPr>
              <w:t>brownfield</w:t>
            </w:r>
            <w:proofErr w:type="spellEnd"/>
            <w:r>
              <w:rPr>
                <w:color w:val="000000"/>
              </w:rPr>
              <w:t xml:space="preserve"> przeznaczonych na cele gospodarcze </w:t>
            </w:r>
            <w:r w:rsidR="00823C93">
              <w:rPr>
                <w:color w:val="000000"/>
              </w:rPr>
              <w:br/>
            </w:r>
            <w:r>
              <w:rPr>
                <w:color w:val="000000"/>
              </w:rPr>
              <w:t>w m</w:t>
            </w:r>
            <w:r w:rsidRPr="00823C93">
              <w:rPr>
                <w:color w:val="000000"/>
                <w:vertAlign w:val="superscript"/>
              </w:rPr>
              <w:t>2</w:t>
            </w:r>
            <w:r w:rsidR="00823C93">
              <w:rPr>
                <w:color w:val="000000"/>
              </w:rPr>
              <w:t>.</w:t>
            </w:r>
          </w:p>
        </w:tc>
      </w:tr>
      <w:tr w:rsidR="002F1C45" w:rsidRPr="00FE29B9" w14:paraId="57D0942D"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1AAD4CC" w14:textId="77777777" w:rsidR="002F1C45" w:rsidRPr="00FE29B9" w:rsidRDefault="002F1C45" w:rsidP="002A7D9E">
            <w:r w:rsidRPr="00FE29B9">
              <w:t>Opis działań zapewniających dostępność osobom ze szczególnymi potrzebami</w:t>
            </w:r>
          </w:p>
        </w:tc>
        <w:tc>
          <w:tcPr>
            <w:tcW w:w="5128" w:type="dxa"/>
            <w:vAlign w:val="center"/>
          </w:tcPr>
          <w:p w14:paraId="21B27F76" w14:textId="3924685F" w:rsidR="002F1C45"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2F1C45" w:rsidRPr="00FE29B9">
              <w:rPr>
                <w:color w:val="000000"/>
              </w:rPr>
              <w:t>zakłada spełnienie minimalnych wymagań służących zapewnieniu osobom</w:t>
            </w:r>
            <w:r w:rsidR="00823C93">
              <w:rPr>
                <w:color w:val="000000"/>
              </w:rPr>
              <w:br/>
            </w:r>
            <w:r w:rsidR="002F1C45" w:rsidRPr="00FE29B9">
              <w:rPr>
                <w:color w:val="000000"/>
              </w:rPr>
              <w:t>ze szczególnymi potrzebami w</w:t>
            </w:r>
            <w:r w:rsidR="002F1C45">
              <w:rPr>
                <w:color w:val="000000"/>
              </w:rPr>
              <w:t> </w:t>
            </w:r>
            <w:r w:rsidR="002F1C45" w:rsidRPr="00FE29B9">
              <w:rPr>
                <w:color w:val="000000"/>
              </w:rPr>
              <w:t xml:space="preserve">zakresie dostępności. Utworzona infrastruktura będzie zgodna z zasadą uniwersalnego projektowania - w sposób pozwalający </w:t>
            </w:r>
            <w:r w:rsidR="002F1C45" w:rsidRPr="00FE29B9">
              <w:rPr>
                <w:color w:val="000000"/>
              </w:rPr>
              <w:lastRenderedPageBreak/>
              <w:t xml:space="preserve">na dostęp dla ludzi w możliwie szerokim zakresie, </w:t>
            </w:r>
            <w:r w:rsidR="00823C93">
              <w:rPr>
                <w:color w:val="000000"/>
              </w:rPr>
              <w:br/>
            </w:r>
            <w:r w:rsidR="002F1C45" w:rsidRPr="00FE29B9">
              <w:rPr>
                <w:color w:val="000000"/>
              </w:rPr>
              <w:t xml:space="preserve">bez potrzeby dodatkowej adaptacji (w tym osobom: </w:t>
            </w:r>
            <w:r w:rsidR="00823C93">
              <w:rPr>
                <w:color w:val="000000"/>
              </w:rPr>
              <w:br/>
            </w:r>
            <w:r w:rsidR="002F1C45" w:rsidRPr="00FE29B9">
              <w:rPr>
                <w:color w:val="000000"/>
              </w:rPr>
              <w:t>z niepełnosprawnością ruchową, niewidomym i</w:t>
            </w:r>
            <w:r w:rsidR="002F1C45">
              <w:rPr>
                <w:color w:val="000000"/>
              </w:rPr>
              <w:t> </w:t>
            </w:r>
            <w:r w:rsidR="002F1C45" w:rsidRPr="00FE29B9">
              <w:rPr>
                <w:color w:val="000000"/>
              </w:rPr>
              <w:t>słabowidzącym, głuchym i słabosłyszącym, z</w:t>
            </w:r>
            <w:r w:rsidR="002F1C45">
              <w:rPr>
                <w:color w:val="000000"/>
              </w:rPr>
              <w:t> </w:t>
            </w:r>
            <w:r w:rsidR="002F1C45" w:rsidRPr="00FE29B9">
              <w:rPr>
                <w:color w:val="000000"/>
              </w:rPr>
              <w:t>niepełnosprawnością intelektualną, z zaburzeniami lub chorobami psychicznymi oraz z trudnościami komunikacyjnymi), na równi z osobami pełnosprawnymi. Zrekultywowane tereny nie będą posiadały barier architektonicznych.</w:t>
            </w:r>
          </w:p>
        </w:tc>
      </w:tr>
    </w:tbl>
    <w:p w14:paraId="0EC5D42C" w14:textId="77777777" w:rsidR="0089726D" w:rsidRDefault="0089726D" w:rsidP="00C0412A"/>
    <w:p w14:paraId="2E5EC1DA" w14:textId="52D6E8A3" w:rsidR="002F1C45" w:rsidRDefault="002F1C45">
      <w:r>
        <w:br w:type="page"/>
      </w:r>
    </w:p>
    <w:tbl>
      <w:tblPr>
        <w:tblStyle w:val="Tabelasiatki4akcent3"/>
        <w:tblW w:w="0" w:type="auto"/>
        <w:tblLook w:val="04A0" w:firstRow="1" w:lastRow="0" w:firstColumn="1" w:lastColumn="0" w:noHBand="0" w:noVBand="1"/>
      </w:tblPr>
      <w:tblGrid>
        <w:gridCol w:w="3681"/>
        <w:gridCol w:w="5381"/>
      </w:tblGrid>
      <w:tr w:rsidR="00827C1C" w:rsidRPr="00FE29B9" w14:paraId="3D10B91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9BE32B1" w14:textId="44C4C639" w:rsidR="00827C1C" w:rsidRPr="00FE29B9" w:rsidRDefault="00B70632" w:rsidP="002A7D9E">
            <w:r w:rsidRPr="00B70632">
              <w:lastRenderedPageBreak/>
              <w:t xml:space="preserve">Przedsięwzięcie </w:t>
            </w:r>
            <w:r w:rsidR="00827C1C" w:rsidRPr="001627C4">
              <w:t>nr 1</w:t>
            </w:r>
            <w:r w:rsidR="00827C1C">
              <w:t>5</w:t>
            </w:r>
          </w:p>
        </w:tc>
        <w:tc>
          <w:tcPr>
            <w:tcW w:w="5381" w:type="dxa"/>
            <w:vAlign w:val="center"/>
          </w:tcPr>
          <w:p w14:paraId="30AB7769" w14:textId="77777777" w:rsidR="00827C1C" w:rsidRPr="00FE29B9" w:rsidRDefault="00827C1C" w:rsidP="002A7D9E">
            <w:pPr>
              <w:cnfStyle w:val="100000000000" w:firstRow="1" w:lastRow="0" w:firstColumn="0" w:lastColumn="0" w:oddVBand="0" w:evenVBand="0" w:oddHBand="0" w:evenHBand="0" w:firstRowFirstColumn="0" w:firstRowLastColumn="0" w:lastRowFirstColumn="0" w:lastRowLastColumn="0"/>
            </w:pPr>
          </w:p>
        </w:tc>
      </w:tr>
      <w:tr w:rsidR="00827C1C" w:rsidRPr="00FE29B9" w14:paraId="1E623FD8" w14:textId="77777777" w:rsidTr="002A7D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992E79" w14:textId="77777777" w:rsidR="00827C1C" w:rsidRPr="00FE29B9" w:rsidRDefault="00827C1C" w:rsidP="002A7D9E">
            <w:r w:rsidRPr="00FE29B9">
              <w:t>Nazwa przedsięwzięcia</w:t>
            </w:r>
          </w:p>
        </w:tc>
        <w:tc>
          <w:tcPr>
            <w:tcW w:w="5381" w:type="dxa"/>
            <w:vAlign w:val="center"/>
          </w:tcPr>
          <w:p w14:paraId="2098BB9D"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3A443F">
              <w:t>IT HUB GLIWICE</w:t>
            </w:r>
          </w:p>
        </w:tc>
      </w:tr>
      <w:tr w:rsidR="00827C1C" w:rsidRPr="00FE29B9" w14:paraId="5E469B9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37F1B9" w14:textId="77777777" w:rsidR="00827C1C" w:rsidRPr="00FE29B9" w:rsidRDefault="00827C1C" w:rsidP="002A7D9E">
            <w:r w:rsidRPr="00FE29B9">
              <w:t>Podmioty realizujące</w:t>
            </w:r>
          </w:p>
        </w:tc>
        <w:tc>
          <w:tcPr>
            <w:tcW w:w="5381" w:type="dxa"/>
            <w:vAlign w:val="center"/>
          </w:tcPr>
          <w:p w14:paraId="0F411F26"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Park Naukowo-Technologiczny „</w:t>
            </w:r>
            <w:proofErr w:type="spellStart"/>
            <w:r>
              <w:rPr>
                <w:color w:val="000000"/>
              </w:rPr>
              <w:t>Technopark</w:t>
            </w:r>
            <w:proofErr w:type="spellEnd"/>
            <w:r>
              <w:rPr>
                <w:color w:val="000000"/>
              </w:rPr>
              <w:t xml:space="preserve"> Gliwice" Sp. z o.o.</w:t>
            </w:r>
          </w:p>
          <w:p w14:paraId="5054BF95"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p>
        </w:tc>
      </w:tr>
      <w:tr w:rsidR="00827C1C" w:rsidRPr="00FE29B9" w14:paraId="3F8C4D3D"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CC7966" w14:textId="77777777" w:rsidR="00827C1C" w:rsidRPr="00FE29B9" w:rsidRDefault="00827C1C" w:rsidP="002A7D9E">
            <w:r>
              <w:t xml:space="preserve">Kluczowy obszar problemów rozwiązywanych przez przedsięwzięcie </w:t>
            </w:r>
          </w:p>
        </w:tc>
        <w:tc>
          <w:tcPr>
            <w:tcW w:w="5381" w:type="dxa"/>
            <w:vAlign w:val="center"/>
          </w:tcPr>
          <w:p w14:paraId="205A3412" w14:textId="77777777" w:rsidR="00827C1C" w:rsidRPr="00FE29B9" w:rsidRDefault="00827C1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DF23F7">
              <w:t>gospodarczy</w:t>
            </w:r>
          </w:p>
        </w:tc>
      </w:tr>
      <w:tr w:rsidR="00827C1C" w:rsidRPr="00FE29B9" w14:paraId="6CDB4665"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47BE791" w14:textId="77777777" w:rsidR="00827C1C" w:rsidRPr="00FE29B9" w:rsidRDefault="00827C1C" w:rsidP="002A7D9E">
            <w:r>
              <w:t>Pozostałe  obszary problemów rozwiązywanych przez przedsięwzięcie</w:t>
            </w:r>
          </w:p>
        </w:tc>
        <w:tc>
          <w:tcPr>
            <w:tcW w:w="5381" w:type="dxa"/>
            <w:vAlign w:val="center"/>
          </w:tcPr>
          <w:p w14:paraId="206F6751" w14:textId="77777777" w:rsidR="00827C1C" w:rsidRPr="00FE29B9" w:rsidRDefault="00827C1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DF23F7">
              <w:t>społeczny</w:t>
            </w:r>
          </w:p>
        </w:tc>
      </w:tr>
      <w:tr w:rsidR="00827C1C" w:rsidRPr="00FE29B9" w14:paraId="2D3F890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2884D5" w14:textId="77777777" w:rsidR="00827C1C" w:rsidRPr="00FE29B9" w:rsidRDefault="00827C1C" w:rsidP="002A7D9E">
            <w:r w:rsidRPr="00FE29B9">
              <w:t>Lokalizacja</w:t>
            </w:r>
          </w:p>
        </w:tc>
        <w:tc>
          <w:tcPr>
            <w:tcW w:w="5381" w:type="dxa"/>
            <w:vAlign w:val="center"/>
          </w:tcPr>
          <w:p w14:paraId="347CA7D6"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D814F7">
              <w:t>ul. Wincentego Pola (jednostka ewidencyjna 246601_1 Gliwice, obręb ewidencyjny: 0043 Politechnika), na działkach o nr ewidencyjnych: 31, 30/1,32/1,  710/3,43/4.</w:t>
            </w:r>
          </w:p>
        </w:tc>
      </w:tr>
      <w:tr w:rsidR="00827C1C" w:rsidRPr="00FE29B9" w14:paraId="0C3BEB8F" w14:textId="77777777" w:rsidTr="00823C93">
        <w:trPr>
          <w:trHeight w:val="4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785B35" w14:textId="0C75275C" w:rsidR="00823C93" w:rsidRPr="00FE29B9" w:rsidRDefault="00827C1C" w:rsidP="00823C93">
            <w:pPr>
              <w:rPr>
                <w:b w:val="0"/>
                <w:bCs w:val="0"/>
              </w:rPr>
            </w:pPr>
            <w:r w:rsidRPr="00FE29B9">
              <w:t>Obszar rewitalizacji</w:t>
            </w:r>
          </w:p>
          <w:p w14:paraId="194FEAA8" w14:textId="4BF55E02" w:rsidR="00827C1C" w:rsidRPr="00FE29B9" w:rsidRDefault="00827C1C" w:rsidP="002A7D9E"/>
        </w:tc>
        <w:tc>
          <w:tcPr>
            <w:tcW w:w="5381" w:type="dxa"/>
            <w:vAlign w:val="center"/>
          </w:tcPr>
          <w:p w14:paraId="29E9DFD0"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1032C">
              <w:t>Baildona</w:t>
            </w:r>
          </w:p>
        </w:tc>
      </w:tr>
      <w:tr w:rsidR="00827C1C" w:rsidRPr="00FE29B9" w14:paraId="7BD18E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87AE1" w14:textId="77777777" w:rsidR="00827C1C" w:rsidRPr="00FE29B9" w:rsidRDefault="00827C1C" w:rsidP="002A7D9E">
            <w:r w:rsidRPr="00FE29B9">
              <w:t>Zakres realizowanych zadań</w:t>
            </w:r>
          </w:p>
        </w:tc>
        <w:tc>
          <w:tcPr>
            <w:tcW w:w="5381" w:type="dxa"/>
            <w:vAlign w:val="center"/>
          </w:tcPr>
          <w:p w14:paraId="331EF0D7" w14:textId="48954AA1"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W ramach przedmiotowego </w:t>
            </w:r>
            <w:r w:rsidR="00B70632" w:rsidRPr="00B70632">
              <w:t xml:space="preserve">przedsięwzięcia  </w:t>
            </w:r>
            <w:r>
              <w:t xml:space="preserve">zaplanowano rozbudowę istniejącej infrastruktury </w:t>
            </w:r>
            <w:proofErr w:type="spellStart"/>
            <w:r>
              <w:t>Technoparku</w:t>
            </w:r>
            <w:proofErr w:type="spellEnd"/>
            <w:r>
              <w:t xml:space="preserve"> Gliwice i umożliwienie funkcjonowania kolejnych firm technologicznych, dla których tworzone </w:t>
            </w:r>
            <w:r w:rsidR="00823C93">
              <w:br/>
            </w:r>
            <w:r>
              <w:t xml:space="preserve">są kolejne usługi wsparcia. </w:t>
            </w:r>
            <w:r w:rsidR="00B70632" w:rsidRPr="00B70632">
              <w:t xml:space="preserve">Przedsięwzięcie  </w:t>
            </w:r>
            <w:r>
              <w:t xml:space="preserve">zakłada intensyfikację działań na rzecz wsparcia innowacyjności gospodarki i poprawy klimatu inwestycyjnego Gliwic </w:t>
            </w:r>
            <w:r w:rsidR="00823C93">
              <w:br/>
            </w:r>
            <w:r>
              <w:t xml:space="preserve">i regionu oraz cyfryzacji przedsiębiorstw poprzez dalszą profesjonalizację świadczenia usług przez </w:t>
            </w:r>
            <w:proofErr w:type="spellStart"/>
            <w:r>
              <w:t>Technopark</w:t>
            </w:r>
            <w:proofErr w:type="spellEnd"/>
            <w:r>
              <w:t xml:space="preserve"> Gliwice.</w:t>
            </w:r>
          </w:p>
          <w:p w14:paraId="665DA3AF" w14:textId="77777777" w:rsidR="00823C93" w:rsidRDefault="00827C1C" w:rsidP="002A7D9E">
            <w:pPr>
              <w:cnfStyle w:val="000000100000" w:firstRow="0" w:lastRow="0" w:firstColumn="0" w:lastColumn="0" w:oddVBand="0" w:evenVBand="0" w:oddHBand="1" w:evenHBand="0" w:firstRowFirstColumn="0" w:firstRowLastColumn="0" w:lastRowFirstColumn="0" w:lastRowLastColumn="0"/>
            </w:pPr>
            <w:r>
              <w:t xml:space="preserve">Dzięki kompleksowym działaniom promocji i wsparcia przedsiębiorczości </w:t>
            </w:r>
            <w:r w:rsidR="00B70632">
              <w:t>p</w:t>
            </w:r>
            <w:r w:rsidR="00B70632" w:rsidRPr="00B70632">
              <w:t xml:space="preserve">rzedsięwzięcie  </w:t>
            </w:r>
            <w:r>
              <w:t xml:space="preserve">przyczyni się </w:t>
            </w:r>
          </w:p>
          <w:p w14:paraId="450A3F8C" w14:textId="3B2A71D4"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do tworzenia nowych firm i samozatrudnienia. </w:t>
            </w:r>
            <w:r w:rsidR="00B70632" w:rsidRPr="00B70632">
              <w:t xml:space="preserve">Przedsięwzięcie  </w:t>
            </w:r>
            <w:r>
              <w:t xml:space="preserve">zakłada wzmocnienie aktywności instytucji w kierunku wspierającej przedsięwzięcia </w:t>
            </w:r>
            <w:r w:rsidR="00823C93">
              <w:br/>
            </w:r>
            <w:r>
              <w:t xml:space="preserve">na rzecz rozwoju gospodarczego Regionu, wsparcia firm </w:t>
            </w:r>
            <w:r w:rsidR="00823C93">
              <w:br/>
            </w:r>
            <w:r>
              <w:t>i powstawania innowacji oraz powstawania nowych, stabilnych miejsc pracy.</w:t>
            </w:r>
          </w:p>
          <w:p w14:paraId="3534B6BA" w14:textId="77777777" w:rsidR="00827C1C" w:rsidRDefault="00827C1C" w:rsidP="002A7D9E">
            <w:pPr>
              <w:cnfStyle w:val="000000100000" w:firstRow="0" w:lastRow="0" w:firstColumn="0" w:lastColumn="0" w:oddVBand="0" w:evenVBand="0" w:oddHBand="1" w:evenHBand="0" w:firstRowFirstColumn="0" w:firstRowLastColumn="0" w:lastRowFirstColumn="0" w:lastRowLastColumn="0"/>
            </w:pPr>
            <w:r>
              <w:t>Zostanie wybudowany nowy budynek, w którym swoją siedzibę znajdzie ok. 20 firm. Ulokowanie się przedsiębiorstw w nowej infrastrukturze będzie miało znaczenie dla tworzenia nowych, alternatywnych miejsc pracy w szczególności dla byłych pracowników branż górniczych i okołogórniczych.</w:t>
            </w:r>
          </w:p>
          <w:p w14:paraId="4252C161" w14:textId="315D7054"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Zatrudnienie w firmach znajdujących się w „</w:t>
            </w:r>
            <w:proofErr w:type="spellStart"/>
            <w:r>
              <w:t>Technoparku</w:t>
            </w:r>
            <w:proofErr w:type="spellEnd"/>
            <w:r>
              <w:t xml:space="preserve"> Gliwice" znajdą również specjaliści i absolwenci </w:t>
            </w:r>
            <w:r w:rsidR="00823C93">
              <w:br/>
            </w:r>
            <w:r>
              <w:t>w branżach zastępujących branże tradycyjne. Budynki będą zasilane z wykorzystaniem zielonej energii</w:t>
            </w:r>
          </w:p>
        </w:tc>
      </w:tr>
      <w:tr w:rsidR="00827C1C" w:rsidRPr="00FE29B9" w14:paraId="7572109B" w14:textId="77777777" w:rsidTr="00823C93">
        <w:trPr>
          <w:trHeight w:val="53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619776" w14:textId="77777777" w:rsidR="00827C1C" w:rsidRPr="00FE29B9" w:rsidRDefault="00827C1C" w:rsidP="002A7D9E">
            <w:r w:rsidRPr="00FE29B9">
              <w:t>Cel</w:t>
            </w:r>
            <w:r>
              <w:t>e</w:t>
            </w:r>
            <w:r w:rsidRPr="00FE29B9">
              <w:t xml:space="preserve">  </w:t>
            </w:r>
            <w:r>
              <w:t xml:space="preserve">i kierunki działań </w:t>
            </w:r>
            <w:r w:rsidRPr="00FE29B9">
              <w:t xml:space="preserve">GPR </w:t>
            </w:r>
          </w:p>
        </w:tc>
        <w:tc>
          <w:tcPr>
            <w:tcW w:w="5381" w:type="dxa"/>
            <w:vAlign w:val="center"/>
          </w:tcPr>
          <w:p w14:paraId="778CF3CE" w14:textId="68AB14BD"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C1, C3; K1, K13</w:t>
            </w:r>
          </w:p>
        </w:tc>
      </w:tr>
      <w:tr w:rsidR="00827C1C" w:rsidRPr="00636423" w14:paraId="60657990" w14:textId="77777777" w:rsidTr="00823C9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F4045E" w14:textId="77777777" w:rsidR="00827C1C" w:rsidRPr="00FE29B9" w:rsidRDefault="00827C1C" w:rsidP="002A7D9E">
            <w:r w:rsidRPr="00FE29B9">
              <w:t>Szacowana wartość [zł]</w:t>
            </w:r>
          </w:p>
        </w:tc>
        <w:tc>
          <w:tcPr>
            <w:tcW w:w="5381" w:type="dxa"/>
            <w:vAlign w:val="center"/>
          </w:tcPr>
          <w:p w14:paraId="33585FF1" w14:textId="77777777" w:rsidR="00827C1C" w:rsidRPr="00636423" w:rsidRDefault="00827C1C" w:rsidP="002A7D9E">
            <w:pPr>
              <w:cnfStyle w:val="000000100000" w:firstRow="0" w:lastRow="0" w:firstColumn="0" w:lastColumn="0" w:oddVBand="0" w:evenVBand="0" w:oddHBand="1" w:evenHBand="0" w:firstRowFirstColumn="0" w:firstRowLastColumn="0" w:lastRowFirstColumn="0" w:lastRowLastColumn="0"/>
              <w:rPr>
                <w:b/>
              </w:rPr>
            </w:pPr>
            <w:r w:rsidRPr="00636423">
              <w:rPr>
                <w:b/>
              </w:rPr>
              <w:t>43 000 000,00</w:t>
            </w:r>
          </w:p>
        </w:tc>
      </w:tr>
      <w:tr w:rsidR="00827C1C" w:rsidRPr="00FE29B9" w14:paraId="53D4652F"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FF5816D" w14:textId="77777777" w:rsidR="00827C1C" w:rsidRPr="00FE29B9" w:rsidRDefault="00827C1C" w:rsidP="002A7D9E">
            <w:r>
              <w:t>Prognozowane rezultaty wraz  ze sposobem ich oceny</w:t>
            </w:r>
          </w:p>
        </w:tc>
        <w:tc>
          <w:tcPr>
            <w:tcW w:w="5381" w:type="dxa"/>
            <w:vAlign w:val="center"/>
          </w:tcPr>
          <w:p w14:paraId="6BEB4D52" w14:textId="2B8BEFCD" w:rsidR="00827C1C" w:rsidRDefault="00827C1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rozwój lokalnej przedsiębiorczości i promowanie postaw przedsiębiorczych. </w:t>
            </w:r>
            <w:r w:rsidRPr="00997177">
              <w:rPr>
                <w:color w:val="000000"/>
              </w:rPr>
              <w:t xml:space="preserve"> </w:t>
            </w:r>
          </w:p>
          <w:p w14:paraId="3D02355B"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18C5B38F" w14:textId="25165B76" w:rsidR="00827C1C" w:rsidRPr="007A5DEE"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w:t>
            </w:r>
            <w:r w:rsidRPr="00823C93">
              <w:rPr>
                <w:color w:val="000000"/>
                <w:vertAlign w:val="superscript"/>
              </w:rPr>
              <w:t>2</w:t>
            </w:r>
            <w:r w:rsidR="00823C93">
              <w:rPr>
                <w:color w:val="000000"/>
              </w:rPr>
              <w:t>,</w:t>
            </w:r>
          </w:p>
          <w:p w14:paraId="73864412" w14:textId="036A2257" w:rsidR="00827C1C"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skorzystały z bezpośrednich form pomocy</w:t>
            </w:r>
            <w:r w:rsidR="00823C93">
              <w:t>,</w:t>
            </w:r>
          </w:p>
          <w:p w14:paraId="00EE5F8D" w14:textId="19B40C4B" w:rsidR="00827C1C" w:rsidRPr="00FE29B9"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rozpoczęły działalność w lokalach użytkowych na obszarze rewitalizacji</w:t>
            </w:r>
            <w:r w:rsidR="00823C93">
              <w:t>.</w:t>
            </w:r>
          </w:p>
        </w:tc>
      </w:tr>
      <w:tr w:rsidR="00827C1C" w:rsidRPr="00FE29B9" w14:paraId="5DBFFAC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3AA86D" w14:textId="77777777" w:rsidR="00827C1C" w:rsidRPr="00FE29B9" w:rsidRDefault="00827C1C" w:rsidP="002A7D9E">
            <w:r w:rsidRPr="00FE29B9">
              <w:lastRenderedPageBreak/>
              <w:t>Opis działań zapewniających dostępność osobom ze szczególnymi potrzebami</w:t>
            </w:r>
          </w:p>
        </w:tc>
        <w:tc>
          <w:tcPr>
            <w:tcW w:w="5381" w:type="dxa"/>
            <w:vAlign w:val="center"/>
          </w:tcPr>
          <w:p w14:paraId="635C0F33" w14:textId="301BF9D0"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 xml:space="preserve">Przy konstrukcji założeń </w:t>
            </w:r>
            <w:r w:rsidR="00B70632" w:rsidRPr="00B70632">
              <w:t xml:space="preserve">przedsięwzięcia </w:t>
            </w:r>
            <w:r>
              <w:t xml:space="preserve">uwzględniono uniwersalne projektowanie. Budynek w całości dostosowany został do potrzeb osób niepełnosprawnych ruchowo. Ponadto przewiduje się zastosowanie </w:t>
            </w:r>
            <w:r w:rsidR="00823C93">
              <w:br/>
            </w:r>
            <w:r>
              <w:t xml:space="preserve">w obiekcie odpowiednich oznaczeń, w tym kontrastowych, tablic informacyjnych dla NPS (np. </w:t>
            </w:r>
            <w:proofErr w:type="spellStart"/>
            <w:r>
              <w:t>Brail</w:t>
            </w:r>
            <w:proofErr w:type="spellEnd"/>
            <w:r>
              <w:t>), wentylacji oraz oznaczenie wejścia na teren placu przed budynkiem ułatwiające lokalizację strefy dojścia osoby niewidomej, słabo widzącej lub poruszającej się o kulach.</w:t>
            </w:r>
          </w:p>
        </w:tc>
      </w:tr>
    </w:tbl>
    <w:p w14:paraId="19A78624" w14:textId="77777777" w:rsidR="0089726D" w:rsidRDefault="0089726D" w:rsidP="00C0412A"/>
    <w:p w14:paraId="75139DD0" w14:textId="3FAADF31" w:rsidR="00827C1C" w:rsidRDefault="00827C1C">
      <w:r>
        <w:br w:type="page"/>
      </w:r>
    </w:p>
    <w:tbl>
      <w:tblPr>
        <w:tblStyle w:val="Tabelasiatki4akcent3"/>
        <w:tblW w:w="8926" w:type="dxa"/>
        <w:tblLook w:val="04A0" w:firstRow="1" w:lastRow="0" w:firstColumn="1" w:lastColumn="0" w:noHBand="0" w:noVBand="1"/>
      </w:tblPr>
      <w:tblGrid>
        <w:gridCol w:w="3681"/>
        <w:gridCol w:w="5245"/>
      </w:tblGrid>
      <w:tr w:rsidR="00463698" w:rsidRPr="00FE29B9" w14:paraId="28F4CFE9"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2E72D6" w14:textId="3C4B74B5" w:rsidR="00463698" w:rsidRPr="00FE29B9" w:rsidRDefault="00B70632" w:rsidP="002A7D9E">
            <w:r w:rsidRPr="00B70632">
              <w:lastRenderedPageBreak/>
              <w:t xml:space="preserve">Przedsięwzięcie </w:t>
            </w:r>
            <w:r w:rsidR="00463698" w:rsidRPr="001627C4">
              <w:t>nr 1</w:t>
            </w:r>
            <w:r w:rsidR="00463698">
              <w:t>6</w:t>
            </w:r>
          </w:p>
        </w:tc>
        <w:tc>
          <w:tcPr>
            <w:tcW w:w="5245" w:type="dxa"/>
            <w:vAlign w:val="center"/>
          </w:tcPr>
          <w:p w14:paraId="59F862D8" w14:textId="77777777" w:rsidR="00463698" w:rsidRPr="00FE29B9" w:rsidRDefault="00463698" w:rsidP="002A7D9E">
            <w:pPr>
              <w:cnfStyle w:val="100000000000" w:firstRow="1" w:lastRow="0" w:firstColumn="0" w:lastColumn="0" w:oddVBand="0" w:evenVBand="0" w:oddHBand="0" w:evenHBand="0" w:firstRowFirstColumn="0" w:firstRowLastColumn="0" w:lastRowFirstColumn="0" w:lastRowLastColumn="0"/>
            </w:pPr>
          </w:p>
        </w:tc>
      </w:tr>
      <w:tr w:rsidR="00463698" w:rsidRPr="00FE29B9" w14:paraId="08D608A9"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D8F682" w14:textId="77777777" w:rsidR="00463698" w:rsidRPr="00FE29B9" w:rsidRDefault="00463698" w:rsidP="002A7D9E">
            <w:r w:rsidRPr="00FE29B9">
              <w:t>Nazwa przedsięwzięcia</w:t>
            </w:r>
          </w:p>
        </w:tc>
        <w:tc>
          <w:tcPr>
            <w:tcW w:w="5245" w:type="dxa"/>
            <w:vAlign w:val="center"/>
          </w:tcPr>
          <w:p w14:paraId="6875C366" w14:textId="0720C475"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6D7BF7">
              <w:t xml:space="preserve">Adaptacja budynku przy ul. Horsta Bienka 19 na potrzeby poszerzenia działalności GZAZ </w:t>
            </w:r>
          </w:p>
        </w:tc>
      </w:tr>
      <w:tr w:rsidR="00463698" w:rsidRPr="00FE29B9" w14:paraId="2F763159" w14:textId="77777777" w:rsidTr="001F4394">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16DE64" w14:textId="77777777" w:rsidR="00463698" w:rsidRPr="00FE29B9" w:rsidRDefault="00463698" w:rsidP="002A7D9E">
            <w:r w:rsidRPr="00FE29B9">
              <w:t>Podmioty realizujące</w:t>
            </w:r>
          </w:p>
        </w:tc>
        <w:tc>
          <w:tcPr>
            <w:tcW w:w="5245" w:type="dxa"/>
            <w:vAlign w:val="center"/>
          </w:tcPr>
          <w:p w14:paraId="56A19FDA"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B0EBD04" w14:textId="440F3E0E" w:rsidR="009D2116" w:rsidRPr="00823C93" w:rsidRDefault="009D2116" w:rsidP="002A7D9E">
            <w:pPr>
              <w:cnfStyle w:val="000000000000" w:firstRow="0" w:lastRow="0" w:firstColumn="0" w:lastColumn="0" w:oddVBand="0" w:evenVBand="0" w:oddHBand="0" w:evenHBand="0" w:firstRowFirstColumn="0" w:firstRowLastColumn="0" w:lastRowFirstColumn="0" w:lastRowLastColumn="0"/>
              <w:rPr>
                <w:color w:val="000000"/>
              </w:rPr>
            </w:pPr>
            <w:r w:rsidRPr="007100F3">
              <w:rPr>
                <w:rFonts w:eastAsia="Times New Roman"/>
                <w:color w:val="000000"/>
              </w:rPr>
              <w:t>Gliwicki Zakład Aktywności Zawodowej W Gliwicach</w:t>
            </w:r>
            <w:r w:rsidRPr="007100F3">
              <w:rPr>
                <w:rFonts w:eastAsia="Times New Roman"/>
                <w:color w:val="000000"/>
              </w:rPr>
              <w:br/>
              <w:t>Zespół Szkół Specjalnych Im. J. Korczaka W Gliwicach</w:t>
            </w:r>
          </w:p>
        </w:tc>
      </w:tr>
      <w:tr w:rsidR="00463698" w:rsidRPr="00FE29B9" w14:paraId="7E2B6A0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44FF693" w14:textId="77777777" w:rsidR="00463698" w:rsidRPr="00FE29B9" w:rsidRDefault="00463698" w:rsidP="002A7D9E">
            <w:r>
              <w:t xml:space="preserve">Kluczowy obszar problemów rozwiązywanych przez przedsięwzięcie </w:t>
            </w:r>
          </w:p>
        </w:tc>
        <w:tc>
          <w:tcPr>
            <w:tcW w:w="5245" w:type="dxa"/>
            <w:vAlign w:val="center"/>
          </w:tcPr>
          <w:p w14:paraId="6AB35E09" w14:textId="77777777" w:rsidR="00463698" w:rsidRPr="00FE29B9" w:rsidRDefault="00463698"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społeczn</w:t>
            </w:r>
            <w:r w:rsidRPr="006D7BF7">
              <w:t>y</w:t>
            </w:r>
          </w:p>
        </w:tc>
      </w:tr>
      <w:tr w:rsidR="00463698" w:rsidRPr="00FE29B9" w14:paraId="3E1073F3"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28FFB9D" w14:textId="77777777" w:rsidR="00463698" w:rsidRPr="00FE29B9" w:rsidRDefault="00463698" w:rsidP="002A7D9E">
            <w:r>
              <w:t>Pozostałe  obszary problemów rozwiązywanych przez przedsięwzięcie</w:t>
            </w:r>
          </w:p>
        </w:tc>
        <w:tc>
          <w:tcPr>
            <w:tcW w:w="5245" w:type="dxa"/>
            <w:vAlign w:val="center"/>
          </w:tcPr>
          <w:p w14:paraId="48B4AB26" w14:textId="77777777" w:rsidR="00463698"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46158C">
              <w:t>techniczny</w:t>
            </w:r>
          </w:p>
          <w:p w14:paraId="5616A6F9" w14:textId="77777777" w:rsidR="00463698" w:rsidRPr="00FE29B9"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gospodarczy</w:t>
            </w:r>
          </w:p>
        </w:tc>
      </w:tr>
      <w:tr w:rsidR="00463698" w:rsidRPr="00FE29B9" w14:paraId="61D4C953"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3D14C9" w14:textId="77777777" w:rsidR="00463698" w:rsidRPr="00FE29B9" w:rsidRDefault="00463698" w:rsidP="002A7D9E">
            <w:r w:rsidRPr="00FE29B9">
              <w:t>Lokalizacja</w:t>
            </w:r>
          </w:p>
        </w:tc>
        <w:tc>
          <w:tcPr>
            <w:tcW w:w="5245" w:type="dxa"/>
            <w:vAlign w:val="center"/>
          </w:tcPr>
          <w:p w14:paraId="7A531EE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46158C">
              <w:t>ul. Horsta Bienka 19</w:t>
            </w:r>
          </w:p>
        </w:tc>
      </w:tr>
      <w:tr w:rsidR="00463698" w:rsidRPr="00FE29B9" w14:paraId="6A882AAF"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1375BA89" w14:textId="50D835CA" w:rsidR="00463698"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245" w:type="dxa"/>
            <w:shd w:val="clear" w:color="auto" w:fill="auto"/>
            <w:vAlign w:val="center"/>
          </w:tcPr>
          <w:p w14:paraId="2681D27E"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D74F281" w14:textId="03FFA09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a z wytworzonej oferty będą korzystać mieszkańcy obszaru rewitalizacji</w:t>
            </w:r>
          </w:p>
        </w:tc>
      </w:tr>
      <w:tr w:rsidR="00463698" w:rsidRPr="00FE29B9" w14:paraId="5027D6E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DA6407" w14:textId="77777777" w:rsidR="00463698" w:rsidRPr="00FE29B9" w:rsidRDefault="00463698" w:rsidP="002A7D9E">
            <w:r w:rsidRPr="00FE29B9">
              <w:t>Zakres realizowanych zadań</w:t>
            </w:r>
          </w:p>
        </w:tc>
        <w:tc>
          <w:tcPr>
            <w:tcW w:w="5245" w:type="dxa"/>
            <w:vAlign w:val="center"/>
          </w:tcPr>
          <w:p w14:paraId="493C1BF6"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20987C8" w14:textId="7777777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adaptacja budynku na potrzeby poszerzenia działalności GZAZ w zakresie usług hotelarsko-gastronomicznych o charakterze B&amp;B wraz z bistro śniadaniowym;</w:t>
            </w:r>
          </w:p>
          <w:p w14:paraId="62AACE35" w14:textId="00BFAAC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 xml:space="preserve">prace budowlane związane z remontem i dostosowaniem dla potrzeb zatrudnienia osób </w:t>
            </w:r>
            <w:r w:rsidR="00823C93">
              <w:br/>
            </w:r>
            <w:r>
              <w:t>z niepełnosprawnością;</w:t>
            </w:r>
          </w:p>
          <w:p w14:paraId="4DB5BD31" w14:textId="77777777" w:rsidR="00463698" w:rsidRPr="00FE29B9"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remont wraz dostosowaniem otoczenia budynku dla potrzeb świadczonych usług wraz z dostosowaniem dla osób z niepełnosprawnością.</w:t>
            </w:r>
          </w:p>
        </w:tc>
      </w:tr>
      <w:tr w:rsidR="00463698" w:rsidRPr="00FE29B9" w14:paraId="54EBBA4A" w14:textId="77777777" w:rsidTr="00823C93">
        <w:trPr>
          <w:trHeight w:val="4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6BDDB8" w14:textId="77777777" w:rsidR="00463698" w:rsidRPr="00FE29B9" w:rsidRDefault="00463698" w:rsidP="002A7D9E">
            <w:r w:rsidRPr="00FE29B9">
              <w:t xml:space="preserve">Cel  </w:t>
            </w:r>
            <w:r>
              <w:t xml:space="preserve">i kierunki działań </w:t>
            </w:r>
            <w:r w:rsidRPr="00FE29B9">
              <w:t>GPR</w:t>
            </w:r>
          </w:p>
          <w:p w14:paraId="7C259D1A" w14:textId="77777777" w:rsidR="00463698" w:rsidRPr="00FE29B9" w:rsidRDefault="00463698" w:rsidP="002A7D9E"/>
        </w:tc>
        <w:tc>
          <w:tcPr>
            <w:tcW w:w="5245" w:type="dxa"/>
            <w:vAlign w:val="center"/>
          </w:tcPr>
          <w:p w14:paraId="4A08F6AA" w14:textId="4E4EBEF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rsidRPr="00612FC3">
              <w:t>C1</w:t>
            </w:r>
            <w:r>
              <w:t>; K1, K3, K5</w:t>
            </w:r>
          </w:p>
        </w:tc>
      </w:tr>
      <w:tr w:rsidR="00463698" w:rsidRPr="00756871" w14:paraId="2D36933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567D40" w14:textId="77777777" w:rsidR="00463698" w:rsidRPr="00FE29B9" w:rsidRDefault="00463698" w:rsidP="002A7D9E">
            <w:r w:rsidRPr="00FE29B9">
              <w:t>Szacowana wartość [zł]</w:t>
            </w:r>
          </w:p>
        </w:tc>
        <w:tc>
          <w:tcPr>
            <w:tcW w:w="5245" w:type="dxa"/>
            <w:vAlign w:val="center"/>
          </w:tcPr>
          <w:p w14:paraId="7B0FEE51" w14:textId="048F98A2" w:rsidR="00463698" w:rsidRPr="00756871" w:rsidRDefault="009164F8" w:rsidP="002A7D9E">
            <w:pPr>
              <w:cnfStyle w:val="000000100000" w:firstRow="0" w:lastRow="0" w:firstColumn="0" w:lastColumn="0" w:oddVBand="0" w:evenVBand="0" w:oddHBand="1" w:evenHBand="0" w:firstRowFirstColumn="0" w:firstRowLastColumn="0" w:lastRowFirstColumn="0" w:lastRowLastColumn="0"/>
              <w:rPr>
                <w:b/>
              </w:rPr>
            </w:pPr>
            <w:r>
              <w:rPr>
                <w:b/>
              </w:rPr>
              <w:t>4</w:t>
            </w:r>
            <w:r w:rsidRPr="003D2570">
              <w:rPr>
                <w:b/>
              </w:rPr>
              <w:t xml:space="preserve"> </w:t>
            </w:r>
            <w:r>
              <w:rPr>
                <w:b/>
              </w:rPr>
              <w:t>35</w:t>
            </w:r>
            <w:r w:rsidRPr="003D2570">
              <w:rPr>
                <w:b/>
              </w:rPr>
              <w:t xml:space="preserve">0 </w:t>
            </w:r>
            <w:r w:rsidR="00463698" w:rsidRPr="003D2570">
              <w:rPr>
                <w:b/>
              </w:rPr>
              <w:t>000,00</w:t>
            </w:r>
          </w:p>
        </w:tc>
      </w:tr>
      <w:tr w:rsidR="00463698" w:rsidRPr="00FE29B9" w14:paraId="46241F61"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B9525C" w14:textId="77777777" w:rsidR="00463698" w:rsidRPr="00FE29B9" w:rsidRDefault="00463698" w:rsidP="002A7D9E">
            <w:r>
              <w:t>Prognozowane rezultaty wraz  ze sposobem ich oceny</w:t>
            </w:r>
          </w:p>
        </w:tc>
        <w:tc>
          <w:tcPr>
            <w:tcW w:w="5245" w:type="dxa"/>
            <w:vAlign w:val="center"/>
          </w:tcPr>
          <w:p w14:paraId="5D99568E" w14:textId="350238B5"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wzrost dostępności do rynku pracy dla osób z niepełnosprawnościami </w:t>
            </w:r>
            <w:r w:rsidR="00823C93">
              <w:rPr>
                <w:color w:val="000000"/>
              </w:rPr>
              <w:br/>
            </w:r>
            <w:r>
              <w:rPr>
                <w:color w:val="000000"/>
              </w:rPr>
              <w:t xml:space="preserve">oraz integracja osób z niepełnosprawnościami. </w:t>
            </w:r>
            <w:r w:rsidRPr="00997177">
              <w:rPr>
                <w:color w:val="000000"/>
              </w:rPr>
              <w:t xml:space="preserve"> </w:t>
            </w:r>
          </w:p>
          <w:p w14:paraId="5E9A7C32"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79B789B" w14:textId="77777777" w:rsidR="00463698" w:rsidRPr="00756871"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 xml:space="preserve">liczba </w:t>
            </w:r>
            <w:r>
              <w:t>obiektów</w:t>
            </w:r>
            <w:r w:rsidRPr="007775E7">
              <w:t xml:space="preserve"> poddanych działaniom</w:t>
            </w:r>
            <w:r>
              <w:t xml:space="preserve"> modernizacyjnym i adaptacyjnym  z przeznaczeniem na cele gospodarcze</w:t>
            </w:r>
          </w:p>
          <w:p w14:paraId="526EC878" w14:textId="77777777" w:rsidR="00463698" w:rsidRPr="00AE1B53"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7F0D8E96" w14:textId="77777777" w:rsidR="00463698" w:rsidRPr="00FE29B9" w:rsidRDefault="00463698"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m2</w:t>
            </w:r>
          </w:p>
        </w:tc>
      </w:tr>
      <w:tr w:rsidR="00463698" w:rsidRPr="00FE29B9" w14:paraId="624B0AF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D4B50F" w14:textId="77777777" w:rsidR="00463698" w:rsidRPr="00FE29B9" w:rsidRDefault="00463698" w:rsidP="002A7D9E">
            <w:r w:rsidRPr="00FE29B9">
              <w:t>Opis działań zapewniających dostępność osobom ze szczególnymi potrzebami</w:t>
            </w:r>
          </w:p>
        </w:tc>
        <w:tc>
          <w:tcPr>
            <w:tcW w:w="5245" w:type="dxa"/>
            <w:vAlign w:val="center"/>
          </w:tcPr>
          <w:p w14:paraId="65330512" w14:textId="314652CB" w:rsidR="00463698" w:rsidRDefault="00463698"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823C93">
              <w:br/>
            </w:r>
            <w:r>
              <w:t>19 lipca 2019 r. o zapewnieniu dostępności osobom ze szczególnymi potrzebami.</w:t>
            </w:r>
          </w:p>
          <w:p w14:paraId="715670DB"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 budynek zostanie dostosowany w pełni dla osób z niepełnosprawnościami;</w:t>
            </w:r>
          </w:p>
          <w:p w14:paraId="1C34824A" w14:textId="2D167378" w:rsidR="00463698" w:rsidRDefault="00463698" w:rsidP="002A7D9E">
            <w:pPr>
              <w:cnfStyle w:val="000000100000" w:firstRow="0" w:lastRow="0" w:firstColumn="0" w:lastColumn="0" w:oddVBand="0" w:evenVBand="0" w:oddHBand="1" w:evenHBand="0" w:firstRowFirstColumn="0" w:firstRowLastColumn="0" w:lastRowFirstColumn="0" w:lastRowLastColumn="0"/>
            </w:pPr>
            <w:r>
              <w:lastRenderedPageBreak/>
              <w:t>- uruchomienie działalności będzie się wiązało z zapewnieniem dostępności cyfrowej i informacyjno-komunikacyjnej dla osób z niepełnosprawnościami</w:t>
            </w:r>
            <w:r w:rsidR="00823C93">
              <w:t>,</w:t>
            </w:r>
          </w:p>
          <w:p w14:paraId="257706C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t>- dodatkowo budynek i otoczenie zostanie dostosowane dla osób z niepełnosprawnościami, które będą zatrudnione w zakładzie.</w:t>
            </w:r>
          </w:p>
        </w:tc>
      </w:tr>
    </w:tbl>
    <w:p w14:paraId="19413398" w14:textId="77777777" w:rsidR="00827C1C" w:rsidRDefault="00827C1C" w:rsidP="00C0412A"/>
    <w:p w14:paraId="1ACE5893" w14:textId="77777777" w:rsidR="00463698" w:rsidRDefault="00463698" w:rsidP="00C0412A"/>
    <w:p w14:paraId="2D5FA580" w14:textId="495CF3CB" w:rsidR="00463698" w:rsidRDefault="00463698">
      <w:r>
        <w:br w:type="page"/>
      </w:r>
    </w:p>
    <w:tbl>
      <w:tblPr>
        <w:tblStyle w:val="Tabelasiatki4akcent2"/>
        <w:tblW w:w="9209" w:type="dxa"/>
        <w:tblLook w:val="04A0" w:firstRow="1" w:lastRow="0" w:firstColumn="1" w:lastColumn="0" w:noHBand="0" w:noVBand="1"/>
      </w:tblPr>
      <w:tblGrid>
        <w:gridCol w:w="3741"/>
        <w:gridCol w:w="5468"/>
      </w:tblGrid>
      <w:tr w:rsidR="00740A6C" w:rsidRPr="00740A6C" w14:paraId="4AD3A07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4E8290" w14:textId="515896E3" w:rsidR="00740A6C" w:rsidRPr="00740A6C" w:rsidRDefault="00B70632" w:rsidP="002A7D9E">
            <w:pPr>
              <w:spacing w:line="259" w:lineRule="auto"/>
            </w:pPr>
            <w:r w:rsidRPr="00B70632">
              <w:lastRenderedPageBreak/>
              <w:t xml:space="preserve">Przedsięwzięcie </w:t>
            </w:r>
            <w:r w:rsidR="00740A6C" w:rsidRPr="00740A6C">
              <w:t>nr 17</w:t>
            </w:r>
          </w:p>
        </w:tc>
        <w:tc>
          <w:tcPr>
            <w:tcW w:w="5381" w:type="dxa"/>
            <w:vAlign w:val="center"/>
          </w:tcPr>
          <w:p w14:paraId="48F3C4D9" w14:textId="77777777" w:rsidR="00740A6C" w:rsidRPr="00740A6C" w:rsidRDefault="00740A6C"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740A6C" w:rsidRPr="00740A6C" w14:paraId="69831E44" w14:textId="77777777" w:rsidTr="002A7D9E">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BF8A5D" w14:textId="77777777" w:rsidR="00740A6C" w:rsidRPr="00740A6C" w:rsidRDefault="00740A6C" w:rsidP="002A7D9E">
            <w:pPr>
              <w:spacing w:line="259" w:lineRule="auto"/>
            </w:pPr>
            <w:r w:rsidRPr="00740A6C">
              <w:t>Nazwa przedsięwzięcia</w:t>
            </w:r>
          </w:p>
        </w:tc>
        <w:tc>
          <w:tcPr>
            <w:tcW w:w="5381" w:type="dxa"/>
            <w:vAlign w:val="center"/>
            <w:hideMark/>
          </w:tcPr>
          <w:p w14:paraId="562BCDCD" w14:textId="6684FA48"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proofErr w:type="spellStart"/>
            <w:r w:rsidRPr="00740A6C">
              <w:t>Szuwarek</w:t>
            </w:r>
            <w:proofErr w:type="spellEnd"/>
            <w:r w:rsidR="00BC68F6">
              <w:t xml:space="preserve"> - </w:t>
            </w:r>
            <w:r w:rsidR="00BC68F6" w:rsidRPr="00BC68F6">
              <w:t>przywrócenie walorów terenu zielonego przy ul. Makuszyńskiego</w:t>
            </w:r>
            <w:r w:rsidR="00510903">
              <w:t xml:space="preserve"> wraz z modernizacją stawu</w:t>
            </w:r>
          </w:p>
        </w:tc>
      </w:tr>
      <w:tr w:rsidR="00740A6C" w:rsidRPr="00740A6C" w14:paraId="1CD2935E"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D0D03" w14:textId="77777777" w:rsidR="00740A6C" w:rsidRPr="00740A6C" w:rsidRDefault="00740A6C" w:rsidP="002A7D9E">
            <w:pPr>
              <w:spacing w:line="259" w:lineRule="auto"/>
            </w:pPr>
            <w:r w:rsidRPr="00740A6C">
              <w:t>Podmioty realizujące</w:t>
            </w:r>
          </w:p>
        </w:tc>
        <w:tc>
          <w:tcPr>
            <w:tcW w:w="5381" w:type="dxa"/>
            <w:vAlign w:val="center"/>
            <w:hideMark/>
          </w:tcPr>
          <w:p w14:paraId="6959250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Gliwice - Miasto na prawach powiatu </w:t>
            </w:r>
          </w:p>
          <w:p w14:paraId="1BEE3777"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Miejski Zarząd Usług Komunalnych w Gliwicach</w:t>
            </w:r>
          </w:p>
        </w:tc>
      </w:tr>
      <w:tr w:rsidR="00740A6C" w:rsidRPr="00740A6C" w14:paraId="18ABB08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6C4D65" w14:textId="77777777" w:rsidR="00740A6C" w:rsidRPr="00740A6C" w:rsidRDefault="00740A6C" w:rsidP="002A7D9E">
            <w:pPr>
              <w:spacing w:line="259" w:lineRule="auto"/>
            </w:pPr>
            <w:r w:rsidRPr="00740A6C">
              <w:t xml:space="preserve">Kluczowy obszar problemów rozwiązywanych przez przedsięwzięcie </w:t>
            </w:r>
          </w:p>
        </w:tc>
        <w:tc>
          <w:tcPr>
            <w:tcW w:w="5381" w:type="dxa"/>
            <w:vAlign w:val="center"/>
            <w:hideMark/>
          </w:tcPr>
          <w:p w14:paraId="36E20A23" w14:textId="77777777" w:rsidR="00740A6C" w:rsidRPr="00740A6C" w:rsidRDefault="00740A6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740A6C">
              <w:t>środowiskowy</w:t>
            </w:r>
          </w:p>
        </w:tc>
      </w:tr>
      <w:tr w:rsidR="00740A6C" w:rsidRPr="00740A6C" w14:paraId="4654ED0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9F7C97" w14:textId="77777777" w:rsidR="00740A6C" w:rsidRPr="00740A6C" w:rsidRDefault="00740A6C" w:rsidP="002A7D9E">
            <w:pPr>
              <w:spacing w:line="259" w:lineRule="auto"/>
            </w:pPr>
            <w:r w:rsidRPr="00740A6C">
              <w:t>Pozostałe  obszary problemów rozwiązywanych przez przedsięwzięcie</w:t>
            </w:r>
          </w:p>
        </w:tc>
        <w:tc>
          <w:tcPr>
            <w:tcW w:w="5381" w:type="dxa"/>
            <w:vAlign w:val="center"/>
            <w:hideMark/>
          </w:tcPr>
          <w:p w14:paraId="3A7B6F05"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przestrzenno-funkcjonalny</w:t>
            </w:r>
          </w:p>
          <w:p w14:paraId="2C5ED534"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społeczny</w:t>
            </w:r>
          </w:p>
          <w:p w14:paraId="4D26032E"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techniczny</w:t>
            </w:r>
          </w:p>
        </w:tc>
      </w:tr>
      <w:tr w:rsidR="00740A6C" w:rsidRPr="00740A6C" w14:paraId="24309ED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150B6A" w14:textId="77777777" w:rsidR="00740A6C" w:rsidRPr="00740A6C" w:rsidRDefault="00740A6C" w:rsidP="002A7D9E">
            <w:pPr>
              <w:spacing w:line="259" w:lineRule="auto"/>
            </w:pPr>
            <w:r w:rsidRPr="00740A6C">
              <w:t>Lokalizacja</w:t>
            </w:r>
          </w:p>
        </w:tc>
        <w:tc>
          <w:tcPr>
            <w:tcW w:w="5381" w:type="dxa"/>
            <w:vAlign w:val="center"/>
            <w:hideMark/>
          </w:tcPr>
          <w:p w14:paraId="1963C95C"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ul. Literatów, Kownackiej , Gliwice </w:t>
            </w:r>
            <w:proofErr w:type="spellStart"/>
            <w:r w:rsidRPr="00740A6C">
              <w:t>Przyszówka</w:t>
            </w:r>
            <w:proofErr w:type="spellEnd"/>
            <w:r w:rsidRPr="00740A6C">
              <w:t>, nr działki 690, 701 i 1302/2</w:t>
            </w:r>
          </w:p>
        </w:tc>
      </w:tr>
      <w:tr w:rsidR="00740A6C" w:rsidRPr="00740A6C" w14:paraId="7B2EA39A"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C35660" w14:textId="77777777" w:rsidR="00AE56DE" w:rsidRDefault="00AE56DE" w:rsidP="00AE56DE">
            <w:pPr>
              <w:rPr>
                <w:b w:val="0"/>
                <w:bCs w:val="0"/>
              </w:rPr>
            </w:pPr>
            <w:r w:rsidRPr="00FE29B9">
              <w:t xml:space="preserve">Obszar rewitalizacji - NAZWA   </w:t>
            </w:r>
          </w:p>
          <w:p w14:paraId="3E970242" w14:textId="6ACC524B" w:rsidR="00740A6C" w:rsidRPr="00740A6C" w:rsidRDefault="00505E53" w:rsidP="002A7D9E">
            <w:pPr>
              <w:spacing w:line="259" w:lineRule="auto"/>
            </w:pPr>
            <w:r w:rsidRPr="00FE29B9">
              <w:t>Poza</w:t>
            </w:r>
            <w:r>
              <w:t xml:space="preserve"> </w:t>
            </w:r>
            <w:r w:rsidRPr="00FE29B9">
              <w:t xml:space="preserve">obszarem </w:t>
            </w:r>
            <w:r>
              <w:t xml:space="preserve">rewitalizacji </w:t>
            </w:r>
            <w:r w:rsidR="00AE56DE">
              <w:t>-</w:t>
            </w:r>
            <w:r w:rsidR="00AE56DE" w:rsidRPr="00FE29B9">
              <w:t xml:space="preserve"> uzasadnienie</w:t>
            </w:r>
            <w:r w:rsidR="00AE56DE" w:rsidRPr="00FE29B9" w:rsidDel="00D64927">
              <w:t xml:space="preserve"> </w:t>
            </w:r>
          </w:p>
        </w:tc>
        <w:tc>
          <w:tcPr>
            <w:tcW w:w="5381" w:type="dxa"/>
            <w:vAlign w:val="center"/>
            <w:hideMark/>
          </w:tcPr>
          <w:p w14:paraId="423E636F"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Podobszar  - Łabędy </w:t>
            </w:r>
          </w:p>
          <w:p w14:paraId="6E7981C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Częściowo poza obszarem:</w:t>
            </w:r>
          </w:p>
          <w:p w14:paraId="46746AB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Realizacja części przedsięwzięcia poza obszarem wynika z jego przestrzennego charakteru i przestrzennej ciągłości planowanej do rewitalizacji przestrzeni  </w:t>
            </w:r>
          </w:p>
        </w:tc>
      </w:tr>
      <w:tr w:rsidR="00740A6C" w:rsidRPr="00740A6C" w14:paraId="37829C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4742D5" w14:textId="77777777" w:rsidR="00740A6C" w:rsidRPr="00740A6C" w:rsidRDefault="00740A6C" w:rsidP="002A7D9E">
            <w:pPr>
              <w:spacing w:line="259" w:lineRule="auto"/>
            </w:pPr>
            <w:r w:rsidRPr="00740A6C">
              <w:t>Zakres realizowanych zadań</w:t>
            </w:r>
          </w:p>
        </w:tc>
        <w:tc>
          <w:tcPr>
            <w:tcW w:w="5381" w:type="dxa"/>
            <w:vAlign w:val="center"/>
            <w:hideMark/>
          </w:tcPr>
          <w:p w14:paraId="13DBB0D6"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Zakres przedsięwzięcia  obejmuje prace związane z zagospodarowaniem terenu stawu, w tym oczyszczenie i rekultywację zbiornika wodnego i skarp, odwodnienie terenu. Ponadto zostaną wykonane nasadzenia roślin, oświetlenie oraz elementy małej architektury.</w:t>
            </w:r>
          </w:p>
          <w:p w14:paraId="6E1BB1D8"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W ramach przedsięwzięcia wykonane zostaną również modernizacje boisk przeznaczonych na cele rekreacyjne i sportowe wraz z ogrodzeniem terenu i wykonaniem utwardzonych alejek dla pieszych. </w:t>
            </w:r>
          </w:p>
        </w:tc>
      </w:tr>
      <w:tr w:rsidR="00740A6C" w:rsidRPr="00740A6C" w14:paraId="71DD57B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C790D7" w14:textId="77777777" w:rsidR="00740A6C" w:rsidRPr="00740A6C" w:rsidRDefault="00740A6C" w:rsidP="002A7D9E">
            <w:pPr>
              <w:spacing w:line="259" w:lineRule="auto"/>
            </w:pPr>
            <w:r w:rsidRPr="00740A6C">
              <w:t>Cele  i kierunki działań GPR</w:t>
            </w:r>
          </w:p>
        </w:tc>
        <w:tc>
          <w:tcPr>
            <w:tcW w:w="5381" w:type="dxa"/>
            <w:vAlign w:val="center"/>
            <w:hideMark/>
          </w:tcPr>
          <w:p w14:paraId="0B0C4C72" w14:textId="4D56110F"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C1, C2, C4; K1, K6, K24</w:t>
            </w:r>
          </w:p>
        </w:tc>
      </w:tr>
      <w:tr w:rsidR="00740A6C" w:rsidRPr="00740A6C" w14:paraId="19CCF01C" w14:textId="77777777" w:rsidTr="002A7D9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37A6743" w14:textId="77777777" w:rsidR="00740A6C" w:rsidRPr="00740A6C" w:rsidRDefault="00740A6C" w:rsidP="002A7D9E">
            <w:pPr>
              <w:spacing w:line="259" w:lineRule="auto"/>
            </w:pPr>
            <w:r w:rsidRPr="00740A6C">
              <w:t>Szacowana wartość [zł]</w:t>
            </w:r>
          </w:p>
        </w:tc>
        <w:tc>
          <w:tcPr>
            <w:tcW w:w="5381" w:type="dxa"/>
            <w:vAlign w:val="center"/>
            <w:hideMark/>
          </w:tcPr>
          <w:p w14:paraId="19D84B49"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rPr>
                <w:b/>
                <w:bCs/>
              </w:rPr>
              <w:t>4 797 000,00</w:t>
            </w:r>
          </w:p>
        </w:tc>
      </w:tr>
      <w:tr w:rsidR="00740A6C" w:rsidRPr="00740A6C" w14:paraId="68DB2F4E"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42BAD" w14:textId="515EFC87" w:rsidR="00740A6C" w:rsidRPr="00740A6C" w:rsidRDefault="00740A6C" w:rsidP="002A7D9E">
            <w:pPr>
              <w:spacing w:line="259" w:lineRule="auto"/>
            </w:pPr>
            <w:r w:rsidRPr="00740A6C">
              <w:t xml:space="preserve">Prognozowane rezultaty </w:t>
            </w:r>
            <w:r w:rsidR="00823C93">
              <w:br/>
            </w:r>
            <w:r w:rsidRPr="00740A6C">
              <w:t xml:space="preserve">wraz ze sposobem ich oceny </w:t>
            </w:r>
          </w:p>
        </w:tc>
        <w:tc>
          <w:tcPr>
            <w:tcW w:w="5381" w:type="dxa"/>
            <w:vAlign w:val="center"/>
            <w:hideMark/>
          </w:tcPr>
          <w:p w14:paraId="14AC6CF5" w14:textId="2A734734"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Planowanym rezultatem będzie poprawa dostępności do wysokiej jakości trenów wypoczynkowych i rekreacyjnych.   </w:t>
            </w:r>
          </w:p>
          <w:p w14:paraId="35DCB611"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Sposób oceny:</w:t>
            </w:r>
          </w:p>
          <w:p w14:paraId="6F417374" w14:textId="5EFF0559"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liczba terenów poddanych działaniom ukierunkowanych na podniesienie estetyki </w:t>
            </w:r>
            <w:r w:rsidR="00823C93">
              <w:br/>
            </w:r>
            <w:r w:rsidRPr="00740A6C">
              <w:t>oraz jakości zieleni</w:t>
            </w:r>
            <w:r w:rsidR="00823C93">
              <w:t>,</w:t>
            </w:r>
          </w:p>
          <w:p w14:paraId="3CF71BB5" w14:textId="384F8DC8"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obiektów ze zmodernizowanym oświetleniem</w:t>
            </w:r>
            <w:r w:rsidR="00823C93">
              <w:t>,</w:t>
            </w:r>
          </w:p>
          <w:p w14:paraId="6EEEBE40" w14:textId="7240BAEA"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zrewitalizowanych przestrzeni wspólnych o otwartym charakterze</w:t>
            </w:r>
            <w:r w:rsidR="00823C93">
              <w:t>,</w:t>
            </w:r>
          </w:p>
          <w:p w14:paraId="580592BD" w14:textId="3C8916E9" w:rsidR="00740A6C" w:rsidRPr="00740A6C" w:rsidRDefault="00740A6C" w:rsidP="002A7D9E">
            <w:pPr>
              <w:numPr>
                <w:ilvl w:val="0"/>
                <w:numId w:val="179"/>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powierzchnia terenów poddanych działaniom rewitalizacyjnym na cele wypoczynku/rekreacji </w:t>
            </w:r>
            <w:r w:rsidR="00823C93">
              <w:br/>
            </w:r>
            <w:r w:rsidRPr="00740A6C">
              <w:t>w m</w:t>
            </w:r>
            <w:r w:rsidRPr="00823C93">
              <w:rPr>
                <w:vertAlign w:val="superscript"/>
              </w:rPr>
              <w:t>2</w:t>
            </w:r>
            <w:r w:rsidR="00823C93">
              <w:t>.</w:t>
            </w:r>
          </w:p>
        </w:tc>
      </w:tr>
      <w:tr w:rsidR="00740A6C" w:rsidRPr="00740A6C" w14:paraId="53EB38A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B2AA96" w14:textId="77777777" w:rsidR="00740A6C" w:rsidRPr="00740A6C" w:rsidRDefault="00740A6C" w:rsidP="002A7D9E">
            <w:pPr>
              <w:spacing w:line="259" w:lineRule="auto"/>
            </w:pPr>
            <w:r w:rsidRPr="00740A6C">
              <w:t>Opis działań zapewniających dostępność osobom ze szczególnymi potrzebami</w:t>
            </w:r>
          </w:p>
        </w:tc>
        <w:tc>
          <w:tcPr>
            <w:tcW w:w="5381" w:type="dxa"/>
            <w:vAlign w:val="center"/>
            <w:hideMark/>
          </w:tcPr>
          <w:p w14:paraId="504721DF"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Teren będzie ogólnodostępny i dostosowany do potrzeb osób z niepełnosprawnościami. Obiekty i urządzenia będą przystosowane dla osób niepełnosprawnych </w:t>
            </w:r>
          </w:p>
        </w:tc>
      </w:tr>
    </w:tbl>
    <w:p w14:paraId="0E0199DA" w14:textId="22C7C5EE" w:rsidR="00740A6C" w:rsidRDefault="00740A6C" w:rsidP="00C0412A"/>
    <w:tbl>
      <w:tblPr>
        <w:tblStyle w:val="Tabelasiatki4akcent3"/>
        <w:tblW w:w="0" w:type="auto"/>
        <w:tblLook w:val="04A0" w:firstRow="1" w:lastRow="0" w:firstColumn="1" w:lastColumn="0" w:noHBand="0" w:noVBand="1"/>
      </w:tblPr>
      <w:tblGrid>
        <w:gridCol w:w="3681"/>
        <w:gridCol w:w="5381"/>
      </w:tblGrid>
      <w:tr w:rsidR="0098549E" w:rsidRPr="0098549E" w14:paraId="06C70DF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25F47A" w14:textId="787D2369" w:rsidR="0098549E" w:rsidRPr="0098549E" w:rsidRDefault="00B70632" w:rsidP="002A7D9E">
            <w:pPr>
              <w:spacing w:line="259" w:lineRule="auto"/>
            </w:pPr>
            <w:r w:rsidRPr="00B70632">
              <w:lastRenderedPageBreak/>
              <w:t xml:space="preserve">Przedsięwzięcie </w:t>
            </w:r>
            <w:r w:rsidR="0098549E" w:rsidRPr="0098549E">
              <w:t>nr 18</w:t>
            </w:r>
          </w:p>
        </w:tc>
        <w:tc>
          <w:tcPr>
            <w:tcW w:w="5381" w:type="dxa"/>
            <w:vAlign w:val="center"/>
          </w:tcPr>
          <w:p w14:paraId="3E20AE2F" w14:textId="77777777" w:rsidR="0098549E" w:rsidRPr="0098549E" w:rsidRDefault="0098549E"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98549E" w:rsidRPr="0098549E" w14:paraId="71635F17" w14:textId="77777777" w:rsidTr="002A7D9E">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6F0B0E" w14:textId="77777777" w:rsidR="0098549E" w:rsidRPr="0098549E" w:rsidRDefault="0098549E" w:rsidP="002A7D9E">
            <w:pPr>
              <w:spacing w:line="259" w:lineRule="auto"/>
            </w:pPr>
            <w:r w:rsidRPr="0098549E">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807E184" w14:textId="5F560F04" w:rsidR="0098549E" w:rsidRPr="00F85315"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Przebudowa i zagospodarowanie ul. Zwycięstwa w Gliwicach</w:t>
            </w:r>
          </w:p>
        </w:tc>
      </w:tr>
      <w:tr w:rsidR="0098549E" w:rsidRPr="0098549E" w14:paraId="6B8890AF" w14:textId="77777777" w:rsidTr="002A7D9E">
        <w:trPr>
          <w:trHeight w:val="39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C43E2E7" w14:textId="77777777" w:rsidR="0098549E" w:rsidRPr="0098549E" w:rsidRDefault="0098549E" w:rsidP="002A7D9E">
            <w:pPr>
              <w:spacing w:line="259" w:lineRule="auto"/>
            </w:pPr>
            <w:r w:rsidRPr="0098549E">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36480FA"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Gliwice - Miasto na prawach powiatu </w:t>
            </w:r>
          </w:p>
          <w:p w14:paraId="61B4AE1E"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Zarząd Dróg Miejskich</w:t>
            </w:r>
          </w:p>
        </w:tc>
      </w:tr>
      <w:tr w:rsidR="0098549E" w:rsidRPr="0098549E" w14:paraId="76E2D2A3"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2376F8" w14:textId="77777777" w:rsidR="0098549E" w:rsidRPr="0098549E" w:rsidRDefault="0098549E" w:rsidP="002A7D9E">
            <w:pPr>
              <w:spacing w:line="259" w:lineRule="auto"/>
            </w:pPr>
            <w:r w:rsidRPr="0098549E">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897E96C"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Numery działek: 1564/2, 1574, 1637, 1664, 1668 (w części), 1669 – obręb Stare Miasto;</w:t>
            </w:r>
          </w:p>
        </w:tc>
      </w:tr>
      <w:tr w:rsidR="0098549E" w:rsidRPr="0098549E" w14:paraId="0B7E3752" w14:textId="77777777" w:rsidTr="00823C93">
        <w:trPr>
          <w:trHeight w:val="48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DBCFB61" w14:textId="4FD9A6DB" w:rsidR="0098549E" w:rsidRPr="00823C93" w:rsidRDefault="0098549E" w:rsidP="00823C93">
            <w:pPr>
              <w:rPr>
                <w:b w:val="0"/>
                <w:bCs w:val="0"/>
              </w:rPr>
            </w:pPr>
            <w:r w:rsidRPr="0098549E">
              <w:t xml:space="preserve">Obszar rewitalizacji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04A6C2"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Podobszar - Śródmieście</w:t>
            </w:r>
          </w:p>
        </w:tc>
      </w:tr>
      <w:tr w:rsidR="0098549E" w:rsidRPr="0098549E" w14:paraId="060A1F13" w14:textId="77777777" w:rsidTr="002A7D9E">
        <w:trPr>
          <w:cnfStyle w:val="000000100000" w:firstRow="0" w:lastRow="0" w:firstColumn="0" w:lastColumn="0" w:oddVBand="0" w:evenVBand="0" w:oddHBand="1" w:evenHBand="0" w:firstRowFirstColumn="0" w:firstRowLastColumn="0" w:lastRowFirstColumn="0" w:lastRowLastColumn="0"/>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41D0C46" w14:textId="77777777" w:rsidR="0098549E" w:rsidRPr="0098549E" w:rsidRDefault="0098549E" w:rsidP="002A7D9E">
            <w:pPr>
              <w:spacing w:line="259" w:lineRule="auto"/>
            </w:pPr>
            <w:r w:rsidRPr="0098549E">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96C97D8" w14:textId="77777777" w:rsidR="0098549E" w:rsidRPr="0098549E" w:rsidRDefault="0098549E"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8549E">
              <w:t>przestrzenno-funkcjonalny</w:t>
            </w:r>
          </w:p>
        </w:tc>
      </w:tr>
      <w:tr w:rsidR="0098549E" w:rsidRPr="0098549E" w14:paraId="7046E173"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D56DB11" w14:textId="77777777" w:rsidR="0098549E" w:rsidRPr="0098549E" w:rsidRDefault="0098549E" w:rsidP="002A7D9E">
            <w:pPr>
              <w:spacing w:line="259" w:lineRule="auto"/>
            </w:pPr>
            <w:r w:rsidRPr="0098549E">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1EF9BD"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środowiskowy</w:t>
            </w:r>
          </w:p>
          <w:p w14:paraId="775F83F9"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techniczny</w:t>
            </w:r>
          </w:p>
          <w:p w14:paraId="2656F021"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społeczny</w:t>
            </w:r>
          </w:p>
        </w:tc>
      </w:tr>
      <w:tr w:rsidR="0098549E" w:rsidRPr="0098549E" w14:paraId="73213F1B"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A43F335" w14:textId="77777777" w:rsidR="0098549E" w:rsidRPr="0098549E" w:rsidRDefault="0098549E" w:rsidP="002A7D9E">
            <w:pPr>
              <w:spacing w:line="259" w:lineRule="auto"/>
            </w:pPr>
            <w:r w:rsidRPr="0098549E">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BD630F7"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 xml:space="preserve">Przedsięwzięcie  polega na przebudowie układu drogowego ulicy na odcinku od ul. Dubois do Rynku z naciskiem na jej reprezentacyjną formę. Planuje się zmianę układu drogowego, który będzie bardziej przyjazny dla ruchu pieszego i rowerowego, poprawę estetyki przestrzeni poprzez wprowadzenie zieleni miejskiej. Zastosowane zostaną środki umożliwiające  uspokojenie ruchu samochodowego  w tym rejonie. </w:t>
            </w:r>
          </w:p>
        </w:tc>
      </w:tr>
      <w:tr w:rsidR="0098549E" w:rsidRPr="0098549E" w14:paraId="653E3830" w14:textId="77777777" w:rsidTr="002A7D9E">
        <w:trPr>
          <w:trHeight w:val="40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D7EE4AB" w14:textId="77777777" w:rsidR="0098549E" w:rsidRPr="0098549E" w:rsidRDefault="0098549E" w:rsidP="002A7D9E">
            <w:pPr>
              <w:spacing w:line="259" w:lineRule="auto"/>
            </w:pPr>
            <w:r w:rsidRPr="0098549E">
              <w:t>Cel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81769AE" w14:textId="0924F45E"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C4; K18, K22</w:t>
            </w:r>
            <w:r w:rsidR="00716ABA">
              <w:t>, K26</w:t>
            </w:r>
          </w:p>
        </w:tc>
      </w:tr>
      <w:tr w:rsidR="0098549E" w:rsidRPr="0098549E" w14:paraId="59F03510" w14:textId="77777777" w:rsidTr="002A7D9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FE6C92" w14:textId="77777777" w:rsidR="0098549E" w:rsidRPr="0098549E" w:rsidRDefault="0098549E" w:rsidP="002A7D9E">
            <w:pPr>
              <w:spacing w:line="259" w:lineRule="auto"/>
            </w:pPr>
            <w:r w:rsidRPr="0098549E">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197DC6E" w14:textId="3B7DF265" w:rsidR="0098549E" w:rsidRPr="0098549E"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Pr>
                <w:b/>
                <w:bCs/>
              </w:rPr>
              <w:t>56</w:t>
            </w:r>
            <w:r w:rsidRPr="0098549E">
              <w:rPr>
                <w:b/>
                <w:bCs/>
              </w:rPr>
              <w:t xml:space="preserve"> </w:t>
            </w:r>
            <w:r w:rsidR="0098549E" w:rsidRPr="0098549E">
              <w:rPr>
                <w:b/>
                <w:bCs/>
              </w:rPr>
              <w:t>000 000,00</w:t>
            </w:r>
          </w:p>
        </w:tc>
      </w:tr>
      <w:tr w:rsidR="0098549E" w:rsidRPr="0098549E" w14:paraId="31CF67BD"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F307D21" w14:textId="12BB3A62" w:rsidR="0098549E" w:rsidRPr="0098549E" w:rsidRDefault="0098549E" w:rsidP="002A7D9E">
            <w:pPr>
              <w:spacing w:line="259" w:lineRule="auto"/>
            </w:pPr>
            <w:r w:rsidRPr="0098549E">
              <w:t xml:space="preserve">Prognozowane rezultaty </w:t>
            </w:r>
            <w:r w:rsidR="00823C93">
              <w:br/>
            </w:r>
            <w:r w:rsidRPr="0098549E">
              <w:t>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23D3E6B"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Planowanym rezultatem będzie poprawa jakości infrastruktury drogowej i transportowej, wzrost bezpieczeństwa w ruchu drogowym oraz poprawa estetyki przestrzeni miejskiej. </w:t>
            </w:r>
          </w:p>
          <w:p w14:paraId="72906A35"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Sposób oceny:</w:t>
            </w:r>
          </w:p>
          <w:p w14:paraId="29475D34" w14:textId="02783701" w:rsidR="0098549E" w:rsidRPr="0098549E" w:rsidRDefault="0098549E"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98549E">
              <w:t>długość wyremontowanych/wybudowanych dróg w km</w:t>
            </w:r>
            <w:r w:rsidR="00823C93">
              <w:t>.</w:t>
            </w:r>
          </w:p>
        </w:tc>
      </w:tr>
      <w:tr w:rsidR="0098549E" w:rsidRPr="0098549E" w14:paraId="0A3C681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B7AF3" w14:textId="77777777" w:rsidR="0098549E" w:rsidRPr="0098549E" w:rsidRDefault="0098549E" w:rsidP="002A7D9E">
            <w:pPr>
              <w:spacing w:line="259" w:lineRule="auto"/>
            </w:pPr>
            <w:r w:rsidRPr="0098549E">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538AC72" w14:textId="4704C668" w:rsidR="0098549E" w:rsidRPr="0098549E"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98549E" w:rsidRPr="0098549E">
              <w:t>zakłada spełnienie minimalnych wymagań służących zapewnieniu dostępności osobom ze szczególnymi potrzebami, 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5010E68" w14:textId="7492888A" w:rsidR="00740A6C" w:rsidRDefault="00740A6C"/>
    <w:p w14:paraId="6B89DBF2" w14:textId="77777777" w:rsidR="00463698" w:rsidRDefault="00463698" w:rsidP="00C0412A"/>
    <w:p w14:paraId="100CF5CD" w14:textId="77777777" w:rsidR="00827C1C" w:rsidRDefault="00827C1C" w:rsidP="00C0412A"/>
    <w:tbl>
      <w:tblPr>
        <w:tblStyle w:val="Tabelasiatki4akcent3"/>
        <w:tblW w:w="0" w:type="auto"/>
        <w:tblLook w:val="04A0" w:firstRow="1" w:lastRow="0" w:firstColumn="1" w:lastColumn="0" w:noHBand="0" w:noVBand="1"/>
      </w:tblPr>
      <w:tblGrid>
        <w:gridCol w:w="3681"/>
        <w:gridCol w:w="5381"/>
      </w:tblGrid>
      <w:tr w:rsidR="00CF24E5" w:rsidRPr="00CF24E5" w14:paraId="14D525F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3B14F8" w14:textId="33BB8749" w:rsidR="00CF24E5" w:rsidRPr="00CF24E5" w:rsidRDefault="00B70632" w:rsidP="002A7D9E">
            <w:pPr>
              <w:spacing w:line="259" w:lineRule="auto"/>
            </w:pPr>
            <w:r w:rsidRPr="00B70632">
              <w:lastRenderedPageBreak/>
              <w:t xml:space="preserve">Przedsięwzięcie </w:t>
            </w:r>
            <w:r w:rsidR="00CF24E5" w:rsidRPr="00CF24E5">
              <w:t>nr 19</w:t>
            </w:r>
          </w:p>
        </w:tc>
        <w:tc>
          <w:tcPr>
            <w:tcW w:w="5381" w:type="dxa"/>
            <w:vAlign w:val="center"/>
          </w:tcPr>
          <w:p w14:paraId="63A039C5" w14:textId="77777777" w:rsidR="00CF24E5" w:rsidRPr="00CF24E5" w:rsidRDefault="00CF24E5"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CF24E5" w:rsidRPr="00CF24E5" w14:paraId="6BC13114"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01D4D31" w14:textId="77777777" w:rsidR="00CF24E5" w:rsidRPr="00CF24E5" w:rsidRDefault="00CF24E5" w:rsidP="002A7D9E">
            <w:pPr>
              <w:spacing w:line="259" w:lineRule="auto"/>
            </w:pPr>
            <w:r w:rsidRPr="00CF24E5">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2724F3" w14:textId="77777777" w:rsidR="00CF24E5" w:rsidRPr="00F8531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Mobilna Metropolia – budowa węzła przesiadkowego Gliwice - Łabędy</w:t>
            </w:r>
          </w:p>
        </w:tc>
      </w:tr>
      <w:tr w:rsidR="00CF24E5" w:rsidRPr="00CF24E5" w14:paraId="37544BB5"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D84ABF2" w14:textId="77777777" w:rsidR="00CF24E5" w:rsidRPr="00CF24E5" w:rsidRDefault="00CF24E5" w:rsidP="002A7D9E">
            <w:pPr>
              <w:spacing w:line="259" w:lineRule="auto"/>
            </w:pPr>
            <w:r w:rsidRPr="00CF24E5">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5C56179"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Gliwice - Miasto na prawach powiatu </w:t>
            </w:r>
          </w:p>
          <w:p w14:paraId="50390A7D"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Zarząd Dróg Miejskich</w:t>
            </w:r>
          </w:p>
        </w:tc>
      </w:tr>
      <w:tr w:rsidR="00CF24E5" w:rsidRPr="00CF24E5" w14:paraId="47D5D5A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7E9209E" w14:textId="77777777" w:rsidR="00CF24E5" w:rsidRPr="00CF24E5" w:rsidRDefault="00CF24E5" w:rsidP="002A7D9E">
            <w:pPr>
              <w:spacing w:line="259" w:lineRule="auto"/>
            </w:pPr>
            <w:r w:rsidRPr="00CF24E5">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441DD735" w14:textId="3C41D283" w:rsidR="00CF24E5" w:rsidRPr="00CF24E5" w:rsidRDefault="00CF24E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CF24E5">
              <w:t>przestrzenno-funkcjonalny</w:t>
            </w:r>
          </w:p>
        </w:tc>
      </w:tr>
      <w:tr w:rsidR="00CF24E5" w:rsidRPr="00CF24E5" w14:paraId="4F40A90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7374B6" w14:textId="77777777" w:rsidR="00CF24E5" w:rsidRPr="00CF24E5" w:rsidRDefault="00CF24E5" w:rsidP="002A7D9E">
            <w:pPr>
              <w:spacing w:line="259" w:lineRule="auto"/>
            </w:pPr>
            <w:r w:rsidRPr="00CF24E5">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55157A9"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społeczny</w:t>
            </w:r>
          </w:p>
          <w:p w14:paraId="4C9CDDD0"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gospodarczy</w:t>
            </w:r>
          </w:p>
          <w:p w14:paraId="38F6524C"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środowiskowy</w:t>
            </w:r>
          </w:p>
          <w:p w14:paraId="5CC0105D"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techniczny</w:t>
            </w:r>
          </w:p>
        </w:tc>
      </w:tr>
      <w:tr w:rsidR="00CF24E5" w:rsidRPr="00CF24E5" w14:paraId="20BDC59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EA28627" w14:textId="77777777" w:rsidR="00CF24E5" w:rsidRPr="00CF24E5" w:rsidRDefault="00CF24E5" w:rsidP="002A7D9E">
            <w:pPr>
              <w:spacing w:line="259" w:lineRule="auto"/>
            </w:pPr>
            <w:r w:rsidRPr="00CF24E5">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C0180FA" w14:textId="77777777"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Gliwice – dzielnica Łabędy</w:t>
            </w:r>
            <w:r w:rsidRPr="00CF24E5">
              <w:br/>
              <w:t>Ulice: Przyszowska, Strzelców Bytomskich, Wolności, Gabriela Narutowicza, Główna, Staromiejska</w:t>
            </w:r>
            <w:r w:rsidRPr="00CF24E5">
              <w:br/>
              <w:t>Numery działek:</w:t>
            </w:r>
            <w:r w:rsidRPr="00CF24E5">
              <w:br/>
              <w:t>363 – obręb Stare Łabędy;</w:t>
            </w:r>
            <w:r w:rsidRPr="00CF24E5">
              <w:br/>
              <w:t>264/1, 264/2, 266/1 , 268, 270, 271/1 , 272/1 , 274, 347/1, 347/2 – obręb Kuźnica;</w:t>
            </w:r>
            <w:r w:rsidRPr="00CF24E5">
              <w:br/>
              <w:t>305/1, 306/2, 407/1 , 418/1 , 419/1 , 421/1 , 422/1 , 424/1, 427/1 , 428/1, 428/3, 431/5, 431/3, 434, 436/2, 436/6, 436/5, 534/1, 534/5, 534/6, 534/7, 534/8, 534/9, 534/10, 534/11, 534/12, 534/13 , 534/14 , 578, 579, 602, 603, 604, 605, 606/1, 630, 631/1, 631/2 – obręb Łabędy;</w:t>
            </w:r>
            <w:r w:rsidRPr="00CF24E5">
              <w:br/>
              <w:t xml:space="preserve">30, 421/1, 421/2, 422/3, 422/5, 998, 1037/2, 1038, 1039/2 – obręb </w:t>
            </w:r>
            <w:proofErr w:type="spellStart"/>
            <w:r w:rsidRPr="00CF24E5">
              <w:t>Przyszówka</w:t>
            </w:r>
            <w:proofErr w:type="spellEnd"/>
            <w:r w:rsidRPr="00CF24E5">
              <w:t>;</w:t>
            </w:r>
            <w:r w:rsidRPr="00CF24E5">
              <w:br/>
              <w:t>75 – obręb Łabędzkie Pola</w:t>
            </w:r>
          </w:p>
        </w:tc>
      </w:tr>
      <w:tr w:rsidR="00CF24E5" w:rsidRPr="00CF24E5" w14:paraId="73118F4E" w14:textId="77777777" w:rsidTr="00823C93">
        <w:trPr>
          <w:trHeight w:val="32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E98488" w14:textId="4186FD77" w:rsidR="00DF0A08" w:rsidRDefault="00505E53" w:rsidP="00DF0A08">
            <w:pPr>
              <w:rPr>
                <w:b w:val="0"/>
                <w:bCs w:val="0"/>
              </w:rPr>
            </w:pPr>
            <w:r w:rsidRPr="00FE29B9">
              <w:t>Obszar</w:t>
            </w:r>
            <w:r>
              <w:t xml:space="preserve"> </w:t>
            </w:r>
            <w:r w:rsidRPr="00FE29B9">
              <w:t xml:space="preserve">rewitalizacji - nazwa   </w:t>
            </w:r>
          </w:p>
          <w:p w14:paraId="684BEEBF" w14:textId="1723E24E" w:rsidR="00CF24E5" w:rsidRPr="00CF24E5" w:rsidRDefault="00505E53" w:rsidP="002A7D9E">
            <w:pPr>
              <w:spacing w:line="259" w:lineRule="auto"/>
            </w:pPr>
            <w:r w:rsidRPr="00FE29B9">
              <w:t>Poza</w:t>
            </w:r>
            <w:r>
              <w:t xml:space="preserve"> </w:t>
            </w:r>
            <w:r w:rsidRPr="00FE29B9">
              <w:t xml:space="preserve">obszarem </w:t>
            </w:r>
            <w:r>
              <w:t>-</w:t>
            </w:r>
            <w:r w:rsidRPr="00FE29B9">
              <w:t xml:space="preserve"> uzasadnienie</w:t>
            </w:r>
            <w:r w:rsidRPr="00FE29B9" w:rsidDel="00D64927">
              <w:t xml:space="preserv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0AFF2D39" w14:textId="77777777" w:rsidR="00DF0A08"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Podobszar -  Łabędy</w:t>
            </w:r>
            <w:r w:rsidR="002A75CB">
              <w:t xml:space="preserve"> </w:t>
            </w:r>
          </w:p>
          <w:p w14:paraId="361BBFEB" w14:textId="77777777" w:rsidR="001C59E8" w:rsidRDefault="005F0DD6"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Częściowo </w:t>
            </w:r>
            <w:r w:rsidR="00505E53">
              <w:t xml:space="preserve"> poza obsz</w:t>
            </w:r>
            <w:r w:rsidR="001C59E8">
              <w:t xml:space="preserve">arem rewitalizacji. </w:t>
            </w:r>
          </w:p>
          <w:p w14:paraId="216FE11E" w14:textId="469FF74B" w:rsidR="00F473FD" w:rsidRDefault="001C59E8"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Jest to </w:t>
            </w:r>
            <w:r w:rsidR="002A75CB">
              <w:t xml:space="preserve">obszar </w:t>
            </w:r>
            <w:r>
              <w:t xml:space="preserve">bezpośrednio </w:t>
            </w:r>
            <w:r w:rsidR="002A75CB">
              <w:t>przyległy do podobszaru</w:t>
            </w:r>
            <w:r w:rsidR="005F0DD6">
              <w:t>.</w:t>
            </w:r>
          </w:p>
          <w:p w14:paraId="26E32510" w14:textId="496BCB09" w:rsidR="00CF24E5" w:rsidRPr="00CF24E5" w:rsidRDefault="00F473FD"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r w:rsidR="002A75CB">
              <w:t xml:space="preserve"> </w:t>
            </w:r>
          </w:p>
        </w:tc>
      </w:tr>
      <w:tr w:rsidR="00CF24E5" w:rsidRPr="00CF24E5" w14:paraId="6AF5428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3B3A1E5" w14:textId="77777777" w:rsidR="00CF24E5" w:rsidRPr="00CF24E5" w:rsidRDefault="00CF24E5" w:rsidP="002A7D9E">
            <w:pPr>
              <w:spacing w:line="259" w:lineRule="auto"/>
            </w:pPr>
            <w:r w:rsidRPr="00CF24E5">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5679BA" w14:textId="08783F8C"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Przedsięwzięcie  polega na przebudowie układu drogowego wraz z infrastrukturą towarzyszącą, </w:t>
            </w:r>
            <w:r w:rsidR="00823C93">
              <w:br/>
            </w:r>
            <w:r w:rsidRPr="00CF24E5">
              <w:t xml:space="preserve">w tym obejmuje ono w szczególności: </w:t>
            </w:r>
          </w:p>
          <w:p w14:paraId="19889C8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ronda upłynniającego potoki ruchu ciążące w kierunku Katowickiej Specjalnej Strefy Ekonomicznej - Podstrefy Gliwice </w:t>
            </w:r>
          </w:p>
          <w:p w14:paraId="28E8C2BA"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przebudowę dróg kołowych i chodników wokół nowego ronda,</w:t>
            </w:r>
          </w:p>
          <w:p w14:paraId="04832673"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dróg rowerowych, przystanków autobusowych wraz z infrastrukturą parkingów dla samochodów osobowych i rowerów, </w:t>
            </w:r>
          </w:p>
          <w:p w14:paraId="3666CB3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budowę kanalizacji deszczowej ,</w:t>
            </w:r>
          </w:p>
          <w:p w14:paraId="208DE03C"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oświetlenia ulicznego,</w:t>
            </w:r>
          </w:p>
          <w:p w14:paraId="7DE01192"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monitoringu miejskiego,</w:t>
            </w:r>
          </w:p>
          <w:p w14:paraId="180EFB96"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lastRenderedPageBreak/>
              <w:t>wykonanie kanału technologicznego,</w:t>
            </w:r>
          </w:p>
          <w:p w14:paraId="11D6728D"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przebudowę sieci infrastruktury podziemnej. </w:t>
            </w:r>
          </w:p>
        </w:tc>
      </w:tr>
      <w:tr w:rsidR="00CF24E5" w:rsidRPr="00CF24E5" w14:paraId="3FB3274F"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E05C41A" w14:textId="77777777" w:rsidR="00CF24E5" w:rsidRPr="00CF24E5" w:rsidRDefault="00CF24E5" w:rsidP="002A7D9E">
            <w:pPr>
              <w:spacing w:line="259" w:lineRule="auto"/>
            </w:pPr>
            <w:r w:rsidRPr="00CF24E5">
              <w:lastRenderedPageBreak/>
              <w:t>Cele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4106EB" w14:textId="226CB3E6"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C1, C4; K4, K18, K26</w:t>
            </w:r>
          </w:p>
        </w:tc>
      </w:tr>
      <w:tr w:rsidR="00CF24E5" w:rsidRPr="00CF24E5" w14:paraId="2379B6F9"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F7D58B" w14:textId="77777777" w:rsidR="00CF24E5" w:rsidRPr="00CF24E5" w:rsidRDefault="00CF24E5" w:rsidP="002A7D9E">
            <w:pPr>
              <w:spacing w:line="259" w:lineRule="auto"/>
            </w:pPr>
            <w:r w:rsidRPr="00CF24E5">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81926" w14:textId="56AD8C7F" w:rsidR="00CF24E5" w:rsidRPr="00CF24E5"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rPr>
                <w:b/>
                <w:bCs/>
              </w:rPr>
              <w:t>5</w:t>
            </w:r>
            <w:r>
              <w:rPr>
                <w:b/>
                <w:bCs/>
              </w:rPr>
              <w:t>1</w:t>
            </w:r>
            <w:r w:rsidRPr="00CF24E5">
              <w:rPr>
                <w:b/>
                <w:bCs/>
              </w:rPr>
              <w:t xml:space="preserve"> </w:t>
            </w:r>
            <w:r w:rsidR="00CF24E5" w:rsidRPr="00CF24E5">
              <w:rPr>
                <w:b/>
                <w:bCs/>
              </w:rPr>
              <w:t>000 000,00</w:t>
            </w:r>
          </w:p>
        </w:tc>
      </w:tr>
      <w:tr w:rsidR="00CF24E5" w:rsidRPr="00CF24E5" w14:paraId="62915871"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6D4527" w14:textId="77777777" w:rsidR="00CF24E5" w:rsidRPr="00CF24E5" w:rsidRDefault="00CF24E5" w:rsidP="002A7D9E">
            <w:pPr>
              <w:spacing w:line="259" w:lineRule="auto"/>
            </w:pPr>
            <w:r w:rsidRPr="00CF24E5">
              <w:t>Prognozowane rezultaty 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E02A2B6"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Planowanym rezultatem będzie poprawa dostępności i efektywności komunikacji publicznej. </w:t>
            </w:r>
          </w:p>
          <w:p w14:paraId="76290D23"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Sposób oceny:</w:t>
            </w:r>
          </w:p>
          <w:p w14:paraId="1FE9DCA5" w14:textId="63082E12"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wybudowanych węzłów przesiadkowych</w:t>
            </w:r>
            <w:r w:rsidR="00823C93">
              <w:t>,</w:t>
            </w:r>
          </w:p>
          <w:p w14:paraId="69C27331" w14:textId="082A8A4C"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długość wyremontowanych/wybudowanych  dróg lub ścieżek przeznaczonych dla ruchu rowerów, w tym także dróg pieszo-rowerowych w km</w:t>
            </w:r>
            <w:r w:rsidR="00823C93">
              <w:t>,</w:t>
            </w:r>
          </w:p>
          <w:p w14:paraId="63CA030E" w14:textId="4BDC45AD"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liczba parkingów </w:t>
            </w:r>
            <w:proofErr w:type="spellStart"/>
            <w:r w:rsidRPr="00CF24E5">
              <w:t>park&amp;ride</w:t>
            </w:r>
            <w:proofErr w:type="spellEnd"/>
            <w:r w:rsidR="00823C93">
              <w:t>,</w:t>
            </w:r>
          </w:p>
          <w:p w14:paraId="57E40B46" w14:textId="5C69CF38"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obiektów ze zmodernizowanym oświetleniem (ulic, placów)</w:t>
            </w:r>
            <w:r w:rsidR="00823C93">
              <w:t>.</w:t>
            </w:r>
          </w:p>
        </w:tc>
      </w:tr>
      <w:tr w:rsidR="00CF24E5" w:rsidRPr="00CF24E5" w14:paraId="04EDE8F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FAC2FC" w14:textId="77777777" w:rsidR="00CF24E5" w:rsidRPr="00CF24E5" w:rsidRDefault="00CF24E5" w:rsidP="002A7D9E">
            <w:pPr>
              <w:spacing w:line="259" w:lineRule="auto"/>
            </w:pPr>
            <w:r w:rsidRPr="00CF24E5">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B1738E1" w14:textId="66208B1F" w:rsidR="00CF24E5" w:rsidRPr="00CF24E5"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CF24E5" w:rsidRPr="00CF24E5">
              <w:t xml:space="preserve">zakłada spełnienie minimalnych wymagań służących zapewnieniu osobom </w:t>
            </w:r>
            <w:r w:rsidR="00823C93">
              <w:br/>
            </w:r>
            <w:r w:rsidR="00CF24E5" w:rsidRPr="00CF24E5">
              <w:t xml:space="preserve">ze szczególnymi potrzebami w zakresie dostępności </w:t>
            </w:r>
            <w:r w:rsidR="00823C93">
              <w:br/>
            </w:r>
            <w:r w:rsidR="00CF24E5" w:rsidRPr="00CF24E5">
              <w:t>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48439D0" w14:textId="77777777" w:rsidR="00827C1C" w:rsidRDefault="00827C1C" w:rsidP="00C0412A"/>
    <w:p w14:paraId="0F8F15AA" w14:textId="77777777" w:rsidR="002F1C45" w:rsidRDefault="002F1C45" w:rsidP="00C0412A"/>
    <w:p w14:paraId="6E51F289" w14:textId="6725D040" w:rsidR="00CB3406" w:rsidRDefault="00CB3406">
      <w:r>
        <w:br w:type="page"/>
      </w:r>
    </w:p>
    <w:tbl>
      <w:tblPr>
        <w:tblStyle w:val="Tabelasiatki4akcent3"/>
        <w:tblW w:w="8784" w:type="dxa"/>
        <w:tblLook w:val="04A0" w:firstRow="1" w:lastRow="0" w:firstColumn="1" w:lastColumn="0" w:noHBand="0" w:noVBand="1"/>
      </w:tblPr>
      <w:tblGrid>
        <w:gridCol w:w="3813"/>
        <w:gridCol w:w="4971"/>
      </w:tblGrid>
      <w:tr w:rsidR="00E85A3B" w:rsidRPr="00FE29B9" w14:paraId="30FB51D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7B2AC8A" w14:textId="098624B1" w:rsidR="00E85A3B" w:rsidRPr="00FE29B9" w:rsidRDefault="00B70632" w:rsidP="002A7D9E">
            <w:r w:rsidRPr="00B70632">
              <w:lastRenderedPageBreak/>
              <w:t xml:space="preserve">Przedsięwzięcie </w:t>
            </w:r>
            <w:r w:rsidR="00E85A3B" w:rsidRPr="00322985">
              <w:t xml:space="preserve">nr </w:t>
            </w:r>
            <w:r w:rsidR="00E85A3B">
              <w:t>20</w:t>
            </w:r>
          </w:p>
        </w:tc>
        <w:tc>
          <w:tcPr>
            <w:tcW w:w="4971" w:type="dxa"/>
            <w:vAlign w:val="center"/>
          </w:tcPr>
          <w:p w14:paraId="6C91D092" w14:textId="77777777" w:rsidR="00E85A3B" w:rsidRPr="00FE29B9" w:rsidRDefault="00E85A3B" w:rsidP="002A7D9E">
            <w:pPr>
              <w:cnfStyle w:val="100000000000" w:firstRow="1" w:lastRow="0" w:firstColumn="0" w:lastColumn="0" w:oddVBand="0" w:evenVBand="0" w:oddHBand="0" w:evenHBand="0" w:firstRowFirstColumn="0" w:firstRowLastColumn="0" w:lastRowFirstColumn="0" w:lastRowLastColumn="0"/>
            </w:pPr>
          </w:p>
        </w:tc>
      </w:tr>
      <w:tr w:rsidR="00E85A3B" w:rsidRPr="00FE29B9" w14:paraId="13C19CDB" w14:textId="77777777" w:rsidTr="002A7D9E">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7FBF62" w14:textId="77777777" w:rsidR="00E85A3B" w:rsidRPr="00FE29B9" w:rsidRDefault="00E85A3B" w:rsidP="002A7D9E">
            <w:r w:rsidRPr="00FE29B9">
              <w:t>Nazwa przedsięwzięcia</w:t>
            </w:r>
          </w:p>
        </w:tc>
        <w:tc>
          <w:tcPr>
            <w:tcW w:w="4971" w:type="dxa"/>
            <w:vAlign w:val="center"/>
          </w:tcPr>
          <w:p w14:paraId="23DDEC5E" w14:textId="5607F7C1"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Zagospodarowanie terenu po nieczynnym torowisku tramwajowym w pasie drogowym ul. Chorzowskiej</w:t>
            </w:r>
          </w:p>
        </w:tc>
      </w:tr>
      <w:tr w:rsidR="00E85A3B" w:rsidRPr="00FE29B9" w14:paraId="28DA92B7" w14:textId="77777777" w:rsidTr="002A7D9E">
        <w:trPr>
          <w:trHeight w:val="530"/>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5AB34B6" w14:textId="77777777" w:rsidR="00E85A3B" w:rsidRPr="00FE29B9" w:rsidRDefault="00E85A3B" w:rsidP="002A7D9E">
            <w:r w:rsidRPr="00FE29B9">
              <w:t>Podmioty realizujące</w:t>
            </w:r>
          </w:p>
        </w:tc>
        <w:tc>
          <w:tcPr>
            <w:tcW w:w="4971" w:type="dxa"/>
            <w:vAlign w:val="center"/>
          </w:tcPr>
          <w:p w14:paraId="1411D19B" w14:textId="77777777" w:rsidR="00E85A3B" w:rsidRP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sidRPr="00E85A3B">
              <w:rPr>
                <w:color w:val="000000"/>
              </w:rPr>
              <w:t xml:space="preserve">Gliwice - Miasto na prawach powiatu </w:t>
            </w:r>
          </w:p>
          <w:p w14:paraId="0AA2F696" w14:textId="77777777"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rsidRPr="00E85A3B">
              <w:rPr>
                <w:color w:val="000000"/>
              </w:rPr>
              <w:t>Zarząd Dróg Miejskich</w:t>
            </w:r>
          </w:p>
        </w:tc>
      </w:tr>
      <w:tr w:rsidR="00E85A3B" w:rsidRPr="005E0363" w14:paraId="789D1360"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643B2F20" w14:textId="77777777" w:rsidR="00E85A3B" w:rsidRPr="00FE29B9" w:rsidRDefault="00E85A3B" w:rsidP="002A7D9E">
            <w:r>
              <w:t xml:space="preserve">Kluczowy obszar problemów rozwiązywanych przez przedsięwzięcie </w:t>
            </w:r>
          </w:p>
        </w:tc>
        <w:tc>
          <w:tcPr>
            <w:tcW w:w="4971" w:type="dxa"/>
            <w:vAlign w:val="center"/>
          </w:tcPr>
          <w:p w14:paraId="0607E9B2" w14:textId="0F6DBEB9" w:rsidR="00E85A3B" w:rsidRPr="005E0363" w:rsidRDefault="00E85A3B" w:rsidP="00823C93">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5E0363">
              <w:t>przestrzenno-funkcjonalny</w:t>
            </w:r>
          </w:p>
        </w:tc>
      </w:tr>
      <w:tr w:rsidR="00E85A3B" w:rsidRPr="00FE29B9" w14:paraId="4776D53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3CFD2F2E" w14:textId="77777777" w:rsidR="00E85A3B" w:rsidRPr="00FE29B9" w:rsidRDefault="00E85A3B" w:rsidP="002A7D9E">
            <w:r>
              <w:t>Pozostałe  obszary problemów rozwiązywanych przez przedsięwzięcie</w:t>
            </w:r>
          </w:p>
        </w:tc>
        <w:tc>
          <w:tcPr>
            <w:tcW w:w="4971" w:type="dxa"/>
            <w:vAlign w:val="center"/>
          </w:tcPr>
          <w:p w14:paraId="5807C15D" w14:textId="77777777" w:rsidR="00E85A3B"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p w14:paraId="3C91FBD4" w14:textId="77777777" w:rsidR="00E85A3B" w:rsidRPr="00FE29B9"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E85A3B" w:rsidRPr="00FE29B9" w14:paraId="3F0A0CC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DDCF8F" w14:textId="77777777" w:rsidR="00E85A3B" w:rsidRPr="00FE29B9" w:rsidRDefault="00E85A3B" w:rsidP="002A7D9E">
            <w:r w:rsidRPr="00FE29B9">
              <w:t>Lokalizacja</w:t>
            </w:r>
          </w:p>
        </w:tc>
        <w:tc>
          <w:tcPr>
            <w:tcW w:w="4971" w:type="dxa"/>
            <w:vAlign w:val="center"/>
          </w:tcPr>
          <w:p w14:paraId="3C70661C"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Chorzowska na odcinku od skrzyżowania z ulicami Zabrską – Dąbrowskiego - Poniatowskiego do zjazdu na teren zajezdni autobusowej PKM Gliwice </w:t>
            </w:r>
            <w:r w:rsidRPr="00FE29B9">
              <w:rPr>
                <w:color w:val="000000"/>
              </w:rPr>
              <w:br/>
              <w:t>Kolej 847/2, 848, 849, 850, 854, 853, 106, 855, 856, 857, 868, 861, 862, 180, 873, 872, 201, 878, 881, 759, 757/3, 889, 886, 897, 896/1, 923/2, 923/3, 923/1, 688/4, 691, 922, 689</w:t>
            </w:r>
            <w:r w:rsidRPr="00FE29B9">
              <w:rPr>
                <w:color w:val="000000"/>
              </w:rPr>
              <w:br/>
              <w:t>Zatorze 925, 933, 814, 934, 805</w:t>
            </w:r>
            <w:r w:rsidRPr="00FE29B9">
              <w:rPr>
                <w:color w:val="000000"/>
              </w:rPr>
              <w:br/>
            </w:r>
            <w:proofErr w:type="spellStart"/>
            <w:r w:rsidRPr="00FE29B9">
              <w:rPr>
                <w:color w:val="000000"/>
              </w:rPr>
              <w:t>Żorek</w:t>
            </w:r>
            <w:proofErr w:type="spellEnd"/>
            <w:r w:rsidRPr="00FE29B9">
              <w:rPr>
                <w:color w:val="000000"/>
              </w:rPr>
              <w:t xml:space="preserve"> 384, 390, 274, 277, 392, 22/11, 22/4, 22/3, 395/1, 22/5, 22/6, 22/9, 341, 403/2, 401</w:t>
            </w:r>
          </w:p>
        </w:tc>
      </w:tr>
      <w:tr w:rsidR="00E85A3B" w:rsidRPr="00FE29B9" w14:paraId="5A9A9F7F"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0657A21" w14:textId="37A7DE00" w:rsidR="005F0DD6" w:rsidRDefault="000A4067" w:rsidP="005F0DD6">
            <w:pPr>
              <w:rPr>
                <w:b w:val="0"/>
                <w:bCs w:val="0"/>
              </w:rPr>
            </w:pPr>
            <w:r w:rsidRPr="00FE29B9">
              <w:t>Obszar</w:t>
            </w:r>
            <w:r>
              <w:t xml:space="preserve"> </w:t>
            </w:r>
            <w:r w:rsidRPr="00FE29B9">
              <w:t xml:space="preserve">rewitalizacji - nazwa   </w:t>
            </w:r>
          </w:p>
          <w:p w14:paraId="0284F996" w14:textId="71F06FD4" w:rsidR="00E85A3B" w:rsidRPr="00FE29B9" w:rsidRDefault="000A4067" w:rsidP="002A7D9E">
            <w:r w:rsidRPr="00FE29B9">
              <w:t>Poza</w:t>
            </w:r>
            <w:r>
              <w:t xml:space="preserve"> </w:t>
            </w:r>
            <w:r w:rsidRPr="00FE29B9">
              <w:t xml:space="preserve">obszarem </w:t>
            </w:r>
            <w:r>
              <w:t>-</w:t>
            </w:r>
            <w:r w:rsidRPr="00FE29B9">
              <w:t xml:space="preserve"> uzasadnienie</w:t>
            </w:r>
            <w:r w:rsidRPr="00FE29B9" w:rsidDel="00D64927">
              <w:t xml:space="preserve"> </w:t>
            </w:r>
          </w:p>
        </w:tc>
        <w:tc>
          <w:tcPr>
            <w:tcW w:w="4971" w:type="dxa"/>
            <w:vAlign w:val="center"/>
          </w:tcPr>
          <w:p w14:paraId="4267A1C5"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 xml:space="preserve">Częściowo podobszar </w:t>
            </w:r>
            <w:r w:rsidRPr="00867DA8">
              <w:t>Zatorz</w:t>
            </w:r>
            <w:r>
              <w:t xml:space="preserve">e </w:t>
            </w:r>
          </w:p>
          <w:p w14:paraId="1CB5D7D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Częściowo poza obszarem.</w:t>
            </w:r>
          </w:p>
          <w:p w14:paraId="07261259" w14:textId="2FFF1466"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p>
        </w:tc>
      </w:tr>
      <w:tr w:rsidR="00E85A3B" w:rsidRPr="00FE29B9" w14:paraId="6B6904A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8E5A9B1" w14:textId="77777777" w:rsidR="00E85A3B" w:rsidRPr="00FE29B9" w:rsidRDefault="00E85A3B" w:rsidP="002A7D9E">
            <w:r w:rsidRPr="00FE29B9">
              <w:t>Zakres realizowanych zadań</w:t>
            </w:r>
          </w:p>
        </w:tc>
        <w:tc>
          <w:tcPr>
            <w:tcW w:w="4971" w:type="dxa"/>
            <w:vAlign w:val="center"/>
          </w:tcPr>
          <w:p w14:paraId="1DABF459" w14:textId="7A99270F" w:rsidR="00E85A3B" w:rsidRDefault="00E85A3B" w:rsidP="002A7D9E">
            <w:pPr>
              <w:cnfStyle w:val="000000100000" w:firstRow="0" w:lastRow="0" w:firstColumn="0" w:lastColumn="0" w:oddVBand="0" w:evenVBand="0" w:oddHBand="1" w:evenHBand="0" w:firstRowFirstColumn="0" w:firstRowLastColumn="0" w:lastRowFirstColumn="0" w:lastRowLastColumn="0"/>
              <w:rPr>
                <w:color w:val="000000"/>
              </w:rPr>
            </w:pPr>
            <w:r w:rsidRPr="008C3B72">
              <w:rPr>
                <w:color w:val="000000"/>
              </w:rPr>
              <w:t>Przedsięwzięcie polega na przebudowie układu drogowego  wraz z infrastrukturą towarzyszącą, w</w:t>
            </w:r>
            <w:r>
              <w:rPr>
                <w:color w:val="000000"/>
              </w:rPr>
              <w:t> </w:t>
            </w:r>
            <w:r w:rsidRPr="008C3B72">
              <w:rPr>
                <w:color w:val="000000"/>
              </w:rPr>
              <w:t xml:space="preserve">tym obejmuje ono w szczególności: </w:t>
            </w:r>
          </w:p>
          <w:p w14:paraId="68C9B659" w14:textId="607C760A"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jezdni oraz  skrzyżowań</w:t>
            </w:r>
            <w:r w:rsidR="00823C93">
              <w:rPr>
                <w:color w:val="000000"/>
              </w:rPr>
              <w:t>,</w:t>
            </w:r>
          </w:p>
          <w:p w14:paraId="1D656121"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wyniesienia na drogach podporządkowanych jako formy uspokojenia ruchu drogowego, </w:t>
            </w:r>
          </w:p>
          <w:p w14:paraId="554BFEF0"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infrastruktury, w tym  odcinków dróg rowerowych i  pieszo-rowerowych, </w:t>
            </w:r>
          </w:p>
          <w:p w14:paraId="5F800F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zatok autobusowych, </w:t>
            </w:r>
          </w:p>
          <w:p w14:paraId="4EE965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miejsc postojowych, </w:t>
            </w:r>
          </w:p>
          <w:p w14:paraId="6AF1ACF9"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nowego oświetlenia ulicznego, </w:t>
            </w:r>
          </w:p>
          <w:p w14:paraId="5485C311" w14:textId="21C946C2"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sygnalizacji świetlnej</w:t>
            </w:r>
            <w:r w:rsidR="00823C93">
              <w:rPr>
                <w:color w:val="000000"/>
              </w:rPr>
              <w:t>,</w:t>
            </w:r>
            <w:r w:rsidRPr="00F32FE0">
              <w:rPr>
                <w:color w:val="000000"/>
              </w:rPr>
              <w:t xml:space="preserve"> </w:t>
            </w:r>
          </w:p>
          <w:p w14:paraId="2A9951B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nowego nasadzenia zieleni wysokiej, niskiej i krzewów, </w:t>
            </w:r>
          </w:p>
          <w:p w14:paraId="56DFF06E" w14:textId="77777777"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lokalizację elementów małej architektury </w:t>
            </w:r>
          </w:p>
          <w:p w14:paraId="681792D6" w14:textId="41AC543F" w:rsidR="00E85A3B" w:rsidRPr="00FE29B9"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pPr>
            <w:r w:rsidRPr="00F32FE0">
              <w:rPr>
                <w:color w:val="000000"/>
              </w:rPr>
              <w:t xml:space="preserve">przebudowę sieci uzbrojenia technicznego </w:t>
            </w:r>
            <w:r w:rsidR="00823C93">
              <w:rPr>
                <w:color w:val="000000"/>
              </w:rPr>
              <w:br/>
            </w:r>
            <w:r w:rsidRPr="00F32FE0">
              <w:rPr>
                <w:color w:val="000000"/>
              </w:rPr>
              <w:t>(m.in. kanalizacja deszczowa, kanalizacja sanitarna, sieć wodociągowa, sieć teletechniczna, czy sieć elektroenergetyczna)</w:t>
            </w:r>
            <w:r>
              <w:rPr>
                <w:color w:val="000000"/>
              </w:rPr>
              <w:t>.</w:t>
            </w:r>
          </w:p>
        </w:tc>
      </w:tr>
      <w:tr w:rsidR="00E85A3B" w:rsidRPr="00FE29B9" w14:paraId="238343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6E3ECCF" w14:textId="77777777" w:rsidR="00E85A3B" w:rsidRPr="00FE29B9" w:rsidRDefault="00E85A3B" w:rsidP="002A7D9E">
            <w:r w:rsidRPr="00FE29B9">
              <w:t>Cel</w:t>
            </w:r>
            <w:r>
              <w:t>e</w:t>
            </w:r>
            <w:r w:rsidRPr="00FE29B9">
              <w:t xml:space="preserve">  </w:t>
            </w:r>
            <w:r>
              <w:t xml:space="preserve">i kierunki działań </w:t>
            </w:r>
            <w:r w:rsidRPr="00FE29B9">
              <w:t>GPR</w:t>
            </w:r>
          </w:p>
          <w:p w14:paraId="610083F5" w14:textId="77777777" w:rsidR="00E85A3B" w:rsidRPr="00FE29B9" w:rsidRDefault="00E85A3B" w:rsidP="002A7D9E"/>
        </w:tc>
        <w:tc>
          <w:tcPr>
            <w:tcW w:w="4971" w:type="dxa"/>
            <w:vAlign w:val="center"/>
          </w:tcPr>
          <w:p w14:paraId="6BD34822" w14:textId="3F13A20B" w:rsidR="00E85A3B" w:rsidRPr="00FE29B9" w:rsidRDefault="00E85A3B" w:rsidP="002A7D9E">
            <w:pPr>
              <w:ind w:left="56" w:hanging="28"/>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K4, K18, K26</w:t>
            </w:r>
          </w:p>
        </w:tc>
      </w:tr>
      <w:tr w:rsidR="00E85A3B" w:rsidRPr="00FE29B9" w14:paraId="5AD0BFF8" w14:textId="77777777" w:rsidTr="002A7D9E">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DBD946A" w14:textId="77777777" w:rsidR="00E85A3B" w:rsidRPr="00FE29B9" w:rsidRDefault="00E85A3B" w:rsidP="002A7D9E">
            <w:r w:rsidRPr="00FE29B9">
              <w:t>Szacowana wartość [zł]</w:t>
            </w:r>
          </w:p>
        </w:tc>
        <w:tc>
          <w:tcPr>
            <w:tcW w:w="4971" w:type="dxa"/>
            <w:vAlign w:val="center"/>
          </w:tcPr>
          <w:p w14:paraId="6CF3AA14" w14:textId="67BE549C"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Pr>
                <w:b/>
                <w:bCs/>
                <w:color w:val="000000"/>
              </w:rPr>
              <w:t>6</w:t>
            </w:r>
            <w:r w:rsidRPr="00FE29B9">
              <w:rPr>
                <w:b/>
                <w:bCs/>
                <w:color w:val="000000"/>
              </w:rPr>
              <w:t xml:space="preserve">0 </w:t>
            </w:r>
            <w:r w:rsidR="00E85A3B" w:rsidRPr="00FE29B9">
              <w:rPr>
                <w:b/>
                <w:bCs/>
                <w:color w:val="000000"/>
              </w:rPr>
              <w:t>000 000,00</w:t>
            </w:r>
          </w:p>
        </w:tc>
      </w:tr>
      <w:tr w:rsidR="00E85A3B" w:rsidRPr="00F32D6A" w14:paraId="4AA231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15616CEE" w14:textId="37FCC254" w:rsidR="00E85A3B" w:rsidRPr="00FE29B9" w:rsidRDefault="00E85A3B" w:rsidP="002A7D9E">
            <w:r>
              <w:t xml:space="preserve">Prognozowane rezultaty </w:t>
            </w:r>
            <w:r w:rsidR="00823C93">
              <w:br/>
            </w:r>
            <w:r>
              <w:t>wraz ze sposobem ich oceny</w:t>
            </w:r>
          </w:p>
        </w:tc>
        <w:tc>
          <w:tcPr>
            <w:tcW w:w="4971" w:type="dxa"/>
            <w:vAlign w:val="center"/>
          </w:tcPr>
          <w:p w14:paraId="559CA626"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759EE8C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6C55067D" w14:textId="2B09B210"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w km</w:t>
            </w:r>
            <w:r w:rsidR="00823C93">
              <w:rPr>
                <w:color w:val="000000"/>
              </w:rPr>
              <w:t>,</w:t>
            </w:r>
          </w:p>
          <w:p w14:paraId="14E6CE57" w14:textId="70D78274"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lub ścieżek przeznaczonych dla ruchu rowerów, w tym także dróg pieszo-rowerowych w km</w:t>
            </w:r>
            <w:r w:rsidR="00823C93">
              <w:rPr>
                <w:color w:val="000000"/>
              </w:rPr>
              <w:t>,</w:t>
            </w:r>
          </w:p>
          <w:p w14:paraId="7586ACDB" w14:textId="47F1E2B9" w:rsidR="00E85A3B" w:rsidRPr="00F32D6A"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t>liczba obiektów ze zmodernizowanym oświetleniem (ulic, placów)</w:t>
            </w:r>
            <w:r w:rsidR="00823C93">
              <w:t>.</w:t>
            </w:r>
          </w:p>
        </w:tc>
      </w:tr>
      <w:tr w:rsidR="00E85A3B" w:rsidRPr="00FE29B9" w14:paraId="622E108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4B5DD3E6" w14:textId="77777777" w:rsidR="00E85A3B" w:rsidRPr="00FE29B9" w:rsidRDefault="00E85A3B" w:rsidP="002A7D9E">
            <w:r w:rsidRPr="00FE29B9">
              <w:lastRenderedPageBreak/>
              <w:t>Opis działań zapewniających dostępność osobom ze szczególnymi potrzebami</w:t>
            </w:r>
          </w:p>
        </w:tc>
        <w:tc>
          <w:tcPr>
            <w:tcW w:w="4971" w:type="dxa"/>
            <w:vAlign w:val="center"/>
          </w:tcPr>
          <w:p w14:paraId="69970880"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Inwestycja zakłada zastosowanie rozwiązań poprawiających dostępność architektoniczną poprzez wprowadzenie systemu prowadzenia osób niedowidzących i niewidomych, obniżenie krawężników w świetle miejsc przewidzianych do</w:t>
            </w:r>
            <w:r>
              <w:rPr>
                <w:color w:val="000000"/>
              </w:rPr>
              <w:t> </w:t>
            </w:r>
            <w:r w:rsidRPr="00FE29B9">
              <w:rPr>
                <w:color w:val="000000"/>
              </w:rPr>
              <w:t xml:space="preserve">przekraczania jezdni, zapewnienie ciągłości niwelety chodnika i drogi rowerowej (na wybranych ciągach), czy zabudowę krawężników peronowych przy nowych zatokach autobusowych. </w:t>
            </w:r>
          </w:p>
        </w:tc>
      </w:tr>
    </w:tbl>
    <w:p w14:paraId="30B3273B" w14:textId="77777777" w:rsidR="002F1C45" w:rsidRDefault="002F1C45" w:rsidP="00C0412A"/>
    <w:p w14:paraId="110A4FA6" w14:textId="77777777" w:rsidR="00CB3406" w:rsidRDefault="00CB3406" w:rsidP="00C0412A"/>
    <w:p w14:paraId="62D1F973" w14:textId="27B0C609" w:rsidR="00E85A3B" w:rsidRDefault="00E85A3B">
      <w:r>
        <w:br w:type="page"/>
      </w:r>
    </w:p>
    <w:tbl>
      <w:tblPr>
        <w:tblStyle w:val="Tabelasiatki4akcent3"/>
        <w:tblW w:w="9209" w:type="dxa"/>
        <w:tblLook w:val="04A0" w:firstRow="1" w:lastRow="0" w:firstColumn="1" w:lastColumn="0" w:noHBand="0" w:noVBand="1"/>
      </w:tblPr>
      <w:tblGrid>
        <w:gridCol w:w="4106"/>
        <w:gridCol w:w="5103"/>
      </w:tblGrid>
      <w:tr w:rsidR="004450E3" w:rsidRPr="00FE29B9" w14:paraId="01896A2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45B2E9" w14:textId="16B49561" w:rsidR="004450E3" w:rsidRPr="00FE29B9" w:rsidRDefault="00B70632" w:rsidP="002A7D9E">
            <w:r w:rsidRPr="00B70632">
              <w:lastRenderedPageBreak/>
              <w:t xml:space="preserve">Przedsięwzięcie </w:t>
            </w:r>
            <w:r w:rsidR="004450E3" w:rsidRPr="00322985">
              <w:t xml:space="preserve">nr </w:t>
            </w:r>
            <w:r w:rsidR="004450E3">
              <w:t>21</w:t>
            </w:r>
          </w:p>
        </w:tc>
        <w:tc>
          <w:tcPr>
            <w:tcW w:w="5103" w:type="dxa"/>
            <w:vAlign w:val="center"/>
          </w:tcPr>
          <w:p w14:paraId="6FED66B0" w14:textId="77777777" w:rsidR="004450E3" w:rsidRPr="00FE29B9" w:rsidRDefault="004450E3" w:rsidP="002A7D9E">
            <w:pPr>
              <w:cnfStyle w:val="100000000000" w:firstRow="1" w:lastRow="0" w:firstColumn="0" w:lastColumn="0" w:oddVBand="0" w:evenVBand="0" w:oddHBand="0" w:evenHBand="0" w:firstRowFirstColumn="0" w:firstRowLastColumn="0" w:lastRowFirstColumn="0" w:lastRowLastColumn="0"/>
            </w:pPr>
          </w:p>
        </w:tc>
      </w:tr>
      <w:tr w:rsidR="004450E3" w:rsidRPr="00FE29B9" w14:paraId="6154C6D6"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FBAD3C2" w14:textId="77777777" w:rsidR="004450E3" w:rsidRPr="00FE29B9" w:rsidRDefault="004450E3" w:rsidP="002A7D9E">
            <w:r w:rsidRPr="00FE29B9">
              <w:t>Nazwa przedsięwzięcia</w:t>
            </w:r>
          </w:p>
        </w:tc>
        <w:tc>
          <w:tcPr>
            <w:tcW w:w="5103" w:type="dxa"/>
            <w:vAlign w:val="center"/>
          </w:tcPr>
          <w:p w14:paraId="0D5A6EAE"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Pr>
                <w:color w:val="000000"/>
              </w:rPr>
              <w:t>Zaprojektowanie,</w:t>
            </w:r>
            <w:r w:rsidRPr="00FE29B9">
              <w:rPr>
                <w:color w:val="000000"/>
              </w:rPr>
              <w:t xml:space="preserve"> budo</w:t>
            </w:r>
            <w:r>
              <w:rPr>
                <w:color w:val="000000"/>
              </w:rPr>
              <w:t>wa</w:t>
            </w:r>
            <w:r w:rsidRPr="00FE29B9">
              <w:rPr>
                <w:color w:val="000000"/>
              </w:rPr>
              <w:t xml:space="preserve"> i uruchomieni</w:t>
            </w:r>
            <w:r>
              <w:rPr>
                <w:color w:val="000000"/>
              </w:rPr>
              <w:t>e</w:t>
            </w:r>
            <w:r w:rsidRPr="00FE29B9">
              <w:rPr>
                <w:color w:val="000000"/>
              </w:rPr>
              <w:t xml:space="preserve"> w pełni niskoemisyjnego lub zeroemisyjnego, miejskiego, logistycznego łańcucha dostaw towarów</w:t>
            </w:r>
          </w:p>
        </w:tc>
      </w:tr>
      <w:tr w:rsidR="004450E3" w:rsidRPr="00FE29B9" w14:paraId="34316E94" w14:textId="77777777" w:rsidTr="002A7D9E">
        <w:trPr>
          <w:trHeight w:val="229"/>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C5CFC17" w14:textId="77777777" w:rsidR="004450E3" w:rsidRPr="00FE29B9" w:rsidRDefault="004450E3" w:rsidP="002A7D9E">
            <w:r w:rsidRPr="00FE29B9">
              <w:t>Podmioty realizujące</w:t>
            </w:r>
          </w:p>
        </w:tc>
        <w:tc>
          <w:tcPr>
            <w:tcW w:w="5103" w:type="dxa"/>
            <w:vAlign w:val="center"/>
          </w:tcPr>
          <w:p w14:paraId="663FAF35"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Śląskie Centrum Logistyki S.A. </w:t>
            </w:r>
          </w:p>
        </w:tc>
      </w:tr>
      <w:tr w:rsidR="004450E3" w:rsidRPr="002C4E3A" w14:paraId="7003BEA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676BF3F0" w14:textId="77777777" w:rsidR="004450E3" w:rsidRPr="00FE29B9" w:rsidRDefault="004450E3" w:rsidP="002A7D9E">
            <w:r>
              <w:t xml:space="preserve">Kluczowy obszar problemów rozwiązywanych przez przedsięwzięcie </w:t>
            </w:r>
          </w:p>
        </w:tc>
        <w:tc>
          <w:tcPr>
            <w:tcW w:w="5103" w:type="dxa"/>
            <w:vAlign w:val="center"/>
          </w:tcPr>
          <w:p w14:paraId="337A25AA" w14:textId="77777777" w:rsidR="004450E3" w:rsidRPr="002C4E3A" w:rsidRDefault="004450E3"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4450E3" w:rsidRPr="002C4E3A" w14:paraId="46A4165B"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5AB6DD78" w14:textId="77777777" w:rsidR="004450E3" w:rsidRPr="00FE29B9" w:rsidRDefault="004450E3" w:rsidP="002A7D9E">
            <w:r>
              <w:t>Pozostałe  obszary problemów rozwiązywanych przez przedsięwzięcie</w:t>
            </w:r>
          </w:p>
        </w:tc>
        <w:tc>
          <w:tcPr>
            <w:tcW w:w="5103" w:type="dxa"/>
            <w:vAlign w:val="center"/>
          </w:tcPr>
          <w:p w14:paraId="345B30B7"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techniczny</w:t>
            </w:r>
          </w:p>
          <w:p w14:paraId="2968BA71"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gospodarczy</w:t>
            </w:r>
          </w:p>
          <w:p w14:paraId="31C55259"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społeczny</w:t>
            </w:r>
          </w:p>
          <w:p w14:paraId="79F4FD3D" w14:textId="77777777" w:rsidR="004450E3" w:rsidRPr="002C4E3A"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środowiskowy</w:t>
            </w:r>
          </w:p>
        </w:tc>
      </w:tr>
      <w:tr w:rsidR="004450E3" w:rsidRPr="00FE29B9" w14:paraId="3B8528A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1FFA6B04" w14:textId="77777777" w:rsidR="004450E3" w:rsidRPr="00FE29B9" w:rsidRDefault="004450E3" w:rsidP="002A7D9E">
            <w:r w:rsidRPr="00FE29B9">
              <w:t>Lokalizacja</w:t>
            </w:r>
          </w:p>
        </w:tc>
        <w:tc>
          <w:tcPr>
            <w:tcW w:w="5103" w:type="dxa"/>
            <w:vAlign w:val="center"/>
          </w:tcPr>
          <w:p w14:paraId="64E836A4"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Port Gliwice ul. Portowa 28, działki o numerach 183/2, 9/12, 9/7, 182, 1/5, 2 obręb Port, działka numer 186/1 obręb Stare Łabędy</w:t>
            </w:r>
          </w:p>
        </w:tc>
      </w:tr>
      <w:tr w:rsidR="004450E3" w:rsidRPr="00FE29B9" w14:paraId="0375A7D6" w14:textId="77777777" w:rsidTr="00823C93">
        <w:trPr>
          <w:trHeight w:val="27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E74E71A" w14:textId="69D9BDA1" w:rsidR="00823C93" w:rsidRPr="00FE29B9" w:rsidRDefault="004450E3" w:rsidP="00823C93">
            <w:pPr>
              <w:rPr>
                <w:b w:val="0"/>
                <w:bCs w:val="0"/>
              </w:rPr>
            </w:pPr>
            <w:r w:rsidRPr="00FE29B9">
              <w:t>Obszar rewitalizacji</w:t>
            </w:r>
          </w:p>
          <w:p w14:paraId="65D2D43E" w14:textId="28D359D2" w:rsidR="004450E3" w:rsidRPr="00FE29B9" w:rsidRDefault="004450E3" w:rsidP="002A7D9E"/>
        </w:tc>
        <w:tc>
          <w:tcPr>
            <w:tcW w:w="5103" w:type="dxa"/>
            <w:vAlign w:val="center"/>
          </w:tcPr>
          <w:p w14:paraId="64253BD8"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B16E62">
              <w:t>Łabędy</w:t>
            </w:r>
          </w:p>
        </w:tc>
      </w:tr>
      <w:tr w:rsidR="004450E3" w:rsidRPr="00FE29B9" w14:paraId="036269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53B47277" w14:textId="77777777" w:rsidR="004450E3" w:rsidRPr="00FE29B9" w:rsidRDefault="004450E3" w:rsidP="002A7D9E">
            <w:r w:rsidRPr="00FE29B9">
              <w:t>Zakres realizowanych zadań</w:t>
            </w:r>
          </w:p>
        </w:tc>
        <w:tc>
          <w:tcPr>
            <w:tcW w:w="5103" w:type="dxa"/>
            <w:vAlign w:val="center"/>
          </w:tcPr>
          <w:p w14:paraId="4C982223" w14:textId="5A04A9E8"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zaprojektowanie, budowę i uruchomienie w pełni niskoemisyjnego lub zeroemisyjnego, miejskiego, logistycznego łańcucha dostaw towarów z wykorzystaniem terminala intermodalnego, farmy fotowoltaicznej OZE, stacji </w:t>
            </w:r>
            <w:r w:rsidR="00823C93">
              <w:rPr>
                <w:color w:val="000000"/>
              </w:rPr>
              <w:br/>
            </w:r>
            <w:r w:rsidRPr="00FE29B9">
              <w:rPr>
                <w:color w:val="000000"/>
              </w:rPr>
              <w:t>do ładowania elektro-mobilnych pojazdów, stacji elektrolizerów produkującej wodór z energii elektrycznej, stanowisk do tankowania wodoru, floty ciężarówek zasilanych energią elektryczną lub napędem wodorowym. Wszystkie urządzenia przeładunkowe na terminalu intermodalnym dedykowanym do przeładunków: kontenerów morskich, wymiennych nadwozi lub całych naczep samochodowych, będą zasilane energią elektryczną.</w:t>
            </w:r>
            <w:r>
              <w:rPr>
                <w:color w:val="000000"/>
              </w:rPr>
              <w:t xml:space="preserve"> W wyniku realizacji przedsięwzięcia stworzone zostaną  </w:t>
            </w:r>
            <w:r w:rsidRPr="00FE29B9">
              <w:rPr>
                <w:color w:val="000000"/>
              </w:rPr>
              <w:t>wysokospecjalistyczn</w:t>
            </w:r>
            <w:r>
              <w:rPr>
                <w:color w:val="000000"/>
              </w:rPr>
              <w:t>e</w:t>
            </w:r>
            <w:r w:rsidRPr="00FE29B9">
              <w:rPr>
                <w:color w:val="000000"/>
              </w:rPr>
              <w:t xml:space="preserve"> miejsc</w:t>
            </w:r>
            <w:r>
              <w:rPr>
                <w:color w:val="000000"/>
              </w:rPr>
              <w:t>a</w:t>
            </w:r>
            <w:r w:rsidRPr="00FE29B9">
              <w:rPr>
                <w:color w:val="000000"/>
              </w:rPr>
              <w:t xml:space="preserve"> pracy również dla osób z grupy wykluczonych</w:t>
            </w:r>
            <w:r>
              <w:rPr>
                <w:color w:val="000000"/>
              </w:rPr>
              <w:t>.</w:t>
            </w:r>
          </w:p>
        </w:tc>
      </w:tr>
      <w:tr w:rsidR="004450E3" w:rsidRPr="00FE29B9" w14:paraId="4D28E238" w14:textId="77777777" w:rsidTr="002A7D9E">
        <w:trPr>
          <w:trHeight w:val="33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17892C6" w14:textId="77777777" w:rsidR="004450E3" w:rsidRPr="00FE29B9" w:rsidRDefault="004450E3" w:rsidP="002A7D9E">
            <w:r w:rsidRPr="00FE29B9">
              <w:t>Cel</w:t>
            </w:r>
            <w:r>
              <w:t>e</w:t>
            </w:r>
            <w:r w:rsidRPr="00FE29B9">
              <w:t xml:space="preserve">  </w:t>
            </w:r>
            <w:r>
              <w:t xml:space="preserve">i kierunki działań </w:t>
            </w:r>
            <w:r w:rsidRPr="00FE29B9">
              <w:t>GPR</w:t>
            </w:r>
          </w:p>
          <w:p w14:paraId="39A3B17D" w14:textId="77777777" w:rsidR="004450E3" w:rsidRPr="00FE29B9" w:rsidRDefault="004450E3" w:rsidP="002A7D9E"/>
        </w:tc>
        <w:tc>
          <w:tcPr>
            <w:tcW w:w="5103" w:type="dxa"/>
            <w:vAlign w:val="center"/>
          </w:tcPr>
          <w:p w14:paraId="57DCD01E" w14:textId="3F358585"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B95866">
              <w:rPr>
                <w:color w:val="000000"/>
              </w:rPr>
              <w:t>C3</w:t>
            </w:r>
            <w:r>
              <w:rPr>
                <w:color w:val="000000"/>
              </w:rPr>
              <w:t>, C4; K11, K2</w:t>
            </w:r>
            <w:r w:rsidR="008212D4">
              <w:rPr>
                <w:color w:val="000000"/>
              </w:rPr>
              <w:t>6</w:t>
            </w:r>
          </w:p>
        </w:tc>
      </w:tr>
      <w:tr w:rsidR="004450E3" w:rsidRPr="00FE29B9" w14:paraId="5EA52DA6" w14:textId="77777777" w:rsidTr="002A7D9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47B5796" w14:textId="77777777" w:rsidR="004450E3" w:rsidRPr="00FE29B9" w:rsidRDefault="004450E3" w:rsidP="002A7D9E">
            <w:r w:rsidRPr="00FE29B9">
              <w:t>Szacowana wartość [zł]</w:t>
            </w:r>
          </w:p>
        </w:tc>
        <w:tc>
          <w:tcPr>
            <w:tcW w:w="5103" w:type="dxa"/>
            <w:vAlign w:val="center"/>
          </w:tcPr>
          <w:p w14:paraId="7ADBD5C7"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350 000 000,00</w:t>
            </w:r>
          </w:p>
        </w:tc>
      </w:tr>
      <w:tr w:rsidR="004450E3" w:rsidRPr="00FE29B9" w14:paraId="1F4BF2F1"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1D52AFA" w14:textId="77777777" w:rsidR="004450E3" w:rsidRPr="00FE29B9" w:rsidRDefault="004450E3" w:rsidP="002A7D9E">
            <w:r>
              <w:t>Prognozowane rezultaty wraz  ze sposobem ich oceny</w:t>
            </w:r>
          </w:p>
        </w:tc>
        <w:tc>
          <w:tcPr>
            <w:tcW w:w="5103" w:type="dxa"/>
            <w:vAlign w:val="center"/>
          </w:tcPr>
          <w:p w14:paraId="69DE5AFC" w14:textId="422E4EB6" w:rsidR="004450E3" w:rsidRDefault="004450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podniesienie atrakcyjności inwestycyjnej obszaru rewitalizacji </w:t>
            </w:r>
            <w:r w:rsidR="00823C93">
              <w:br/>
            </w:r>
            <w:r>
              <w:t>i poszerzenie oferty na lokalnym rynku pracy</w:t>
            </w:r>
            <w:r>
              <w:rPr>
                <w:color w:val="000000"/>
              </w:rPr>
              <w:t>.</w:t>
            </w:r>
            <w:r w:rsidRPr="00997177">
              <w:rPr>
                <w:color w:val="000000"/>
              </w:rPr>
              <w:t xml:space="preserve"> </w:t>
            </w:r>
          </w:p>
          <w:p w14:paraId="12556F29" w14:textId="77777777" w:rsidR="004450E3" w:rsidRDefault="004450E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2963ACE" w14:textId="058E67E0" w:rsidR="004450E3"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powierzchnia terenów poddanych rewitalizacji z przeznaczeniem na cele gospodarcze w m</w:t>
            </w:r>
            <w:r w:rsidRPr="00823C93">
              <w:rPr>
                <w:vertAlign w:val="superscript"/>
              </w:rPr>
              <w:t>2</w:t>
            </w:r>
            <w:r w:rsidR="00823C93" w:rsidRPr="00823C93">
              <w:t>,</w:t>
            </w:r>
          </w:p>
          <w:p w14:paraId="085AD28C" w14:textId="4333A1FD" w:rsidR="004450E3" w:rsidRPr="00FE29B9"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liczba stworzonych wysokospecjalistycznych miejsc pracy</w:t>
            </w:r>
            <w:r w:rsidR="00823C93">
              <w:t>.</w:t>
            </w:r>
          </w:p>
        </w:tc>
      </w:tr>
      <w:tr w:rsidR="004450E3" w:rsidRPr="00FE29B9" w14:paraId="1617B6A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B3D63A" w14:textId="77777777" w:rsidR="004450E3" w:rsidRPr="00FE29B9" w:rsidRDefault="004450E3" w:rsidP="002A7D9E">
            <w:r w:rsidRPr="00FE29B9">
              <w:t>Opis działań zapewniających dostępność osobom ze szczególnymi potrzebami</w:t>
            </w:r>
          </w:p>
        </w:tc>
        <w:tc>
          <w:tcPr>
            <w:tcW w:w="5103" w:type="dxa"/>
            <w:vAlign w:val="center"/>
          </w:tcPr>
          <w:p w14:paraId="712E3E44" w14:textId="7FF702AB" w:rsidR="004450E3"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4450E3" w:rsidRPr="00FE29B9">
              <w:rPr>
                <w:color w:val="000000"/>
              </w:rPr>
              <w:t xml:space="preserve">zakłada spełnienie minimalnych wymagań służących zapewnieniu osobom </w:t>
            </w:r>
            <w:r w:rsidR="00823C93">
              <w:rPr>
                <w:color w:val="000000"/>
              </w:rPr>
              <w:br/>
            </w:r>
            <w:r w:rsidR="004450E3" w:rsidRPr="00FE29B9">
              <w:rPr>
                <w:color w:val="000000"/>
              </w:rPr>
              <w:t xml:space="preserve">ze szczególnymi potrzebami w zakresie dostępności architektonicznej, cyfrowej i informacyjno-komunikacyjnej. </w:t>
            </w:r>
          </w:p>
        </w:tc>
      </w:tr>
    </w:tbl>
    <w:p w14:paraId="6F21A5A7" w14:textId="44CC2E9D" w:rsidR="00B53A98" w:rsidRDefault="00B53A98"/>
    <w:p w14:paraId="3999BD6C" w14:textId="77777777" w:rsidR="00823C93" w:rsidRDefault="00823C93">
      <w:r>
        <w:rPr>
          <w:b/>
          <w:bCs/>
        </w:rPr>
        <w:br w:type="page"/>
      </w:r>
    </w:p>
    <w:tbl>
      <w:tblPr>
        <w:tblStyle w:val="Tabelasiatki4akcent3"/>
        <w:tblW w:w="8842" w:type="dxa"/>
        <w:tblLook w:val="04A0" w:firstRow="1" w:lastRow="0" w:firstColumn="1" w:lastColumn="0" w:noHBand="0" w:noVBand="1"/>
      </w:tblPr>
      <w:tblGrid>
        <w:gridCol w:w="4248"/>
        <w:gridCol w:w="4594"/>
      </w:tblGrid>
      <w:tr w:rsidR="00914A30" w:rsidRPr="00FE29B9" w14:paraId="5A3103D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00B2587" w14:textId="2EDA47CB" w:rsidR="00914A30" w:rsidRPr="00FE29B9" w:rsidRDefault="00B70632" w:rsidP="002A7D9E">
            <w:r w:rsidRPr="00B70632">
              <w:lastRenderedPageBreak/>
              <w:t xml:space="preserve">Przedsięwzięcie </w:t>
            </w:r>
            <w:r w:rsidR="00914A30" w:rsidRPr="00322985">
              <w:t xml:space="preserve">nr </w:t>
            </w:r>
            <w:r w:rsidR="00914A30">
              <w:t>22</w:t>
            </w:r>
          </w:p>
        </w:tc>
        <w:tc>
          <w:tcPr>
            <w:tcW w:w="4594" w:type="dxa"/>
            <w:vAlign w:val="center"/>
          </w:tcPr>
          <w:p w14:paraId="66AB7193" w14:textId="77777777" w:rsidR="00914A30" w:rsidRPr="00FE29B9" w:rsidRDefault="00914A30" w:rsidP="002A7D9E">
            <w:pPr>
              <w:cnfStyle w:val="100000000000" w:firstRow="1" w:lastRow="0" w:firstColumn="0" w:lastColumn="0" w:oddVBand="0" w:evenVBand="0" w:oddHBand="0" w:evenHBand="0" w:firstRowFirstColumn="0" w:firstRowLastColumn="0" w:lastRowFirstColumn="0" w:lastRowLastColumn="0"/>
            </w:pPr>
          </w:p>
        </w:tc>
      </w:tr>
      <w:tr w:rsidR="00914A30" w:rsidRPr="00FE29B9" w14:paraId="4E368D35"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56C6CF4" w14:textId="77777777" w:rsidR="00914A30" w:rsidRPr="00FE29B9" w:rsidRDefault="00914A30" w:rsidP="002A7D9E">
            <w:r w:rsidRPr="00FE29B9">
              <w:t>Nazwa przedsięwzięcia</w:t>
            </w:r>
          </w:p>
        </w:tc>
        <w:tc>
          <w:tcPr>
            <w:tcW w:w="4594" w:type="dxa"/>
            <w:vAlign w:val="center"/>
          </w:tcPr>
          <w:p w14:paraId="4B9C8210"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Mobilna Metropolia – budowa węzła przesiadkowego Gliwice-Kopernik</w:t>
            </w:r>
          </w:p>
        </w:tc>
      </w:tr>
      <w:tr w:rsidR="00914A30" w:rsidRPr="00FE29B9" w14:paraId="581B646B"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DD40B97" w14:textId="77777777" w:rsidR="00914A30" w:rsidRPr="00FE29B9" w:rsidRDefault="00914A30" w:rsidP="002A7D9E">
            <w:r w:rsidRPr="00FE29B9">
              <w:t>Podmioty realizujące</w:t>
            </w:r>
          </w:p>
        </w:tc>
        <w:tc>
          <w:tcPr>
            <w:tcW w:w="4594" w:type="dxa"/>
            <w:vAlign w:val="center"/>
          </w:tcPr>
          <w:p w14:paraId="6ACD5175"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1BAD8C8" w14:textId="77777777" w:rsidR="00914A30" w:rsidRPr="00FE29B9" w:rsidRDefault="00914A30"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914A30" w:rsidRPr="0021679A" w14:paraId="76584F0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E84F10" w14:textId="77777777" w:rsidR="00914A30" w:rsidRPr="00FE29B9" w:rsidRDefault="00914A30" w:rsidP="002A7D9E">
            <w:r>
              <w:t xml:space="preserve">Kluczowy obszar problemów rozwiązywanych przez przedsięwzięcie </w:t>
            </w:r>
          </w:p>
        </w:tc>
        <w:tc>
          <w:tcPr>
            <w:tcW w:w="4594" w:type="dxa"/>
            <w:vAlign w:val="center"/>
          </w:tcPr>
          <w:p w14:paraId="30BA4E3D" w14:textId="63948F14" w:rsidR="00914A30" w:rsidRPr="00823C93" w:rsidRDefault="00914A30" w:rsidP="00823C93">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rPr>
                <w:color w:val="000000"/>
              </w:rPr>
            </w:pPr>
            <w:r w:rsidRPr="000733ED">
              <w:rPr>
                <w:color w:val="000000"/>
              </w:rPr>
              <w:t>przestrzenno-funkcjonalny</w:t>
            </w:r>
            <w:r w:rsidRPr="000733ED">
              <w:rPr>
                <w:color w:val="000000"/>
              </w:rPr>
              <w:tab/>
            </w:r>
          </w:p>
        </w:tc>
      </w:tr>
      <w:tr w:rsidR="00914A30" w:rsidRPr="0021679A" w14:paraId="6759B20D"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34DD9E35" w14:textId="07010B45" w:rsidR="00914A30" w:rsidRPr="00FE29B9" w:rsidRDefault="00914A30" w:rsidP="002A7D9E">
            <w:r>
              <w:t>Pozostałe obszary problemów rozwiązywanych przez przedsięwzięcie</w:t>
            </w:r>
          </w:p>
        </w:tc>
        <w:tc>
          <w:tcPr>
            <w:tcW w:w="4594" w:type="dxa"/>
            <w:vAlign w:val="center"/>
          </w:tcPr>
          <w:p w14:paraId="350B3417"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społeczny</w:t>
            </w:r>
          </w:p>
          <w:p w14:paraId="09DA323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gospodarczy</w:t>
            </w:r>
          </w:p>
          <w:p w14:paraId="12C55C5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środowiskowy</w:t>
            </w:r>
          </w:p>
          <w:p w14:paraId="3874792E" w14:textId="77777777" w:rsidR="00914A30" w:rsidRPr="0021679A"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techniczny</w:t>
            </w:r>
          </w:p>
        </w:tc>
      </w:tr>
      <w:tr w:rsidR="00914A30" w:rsidRPr="00FE29B9" w14:paraId="4674A16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7107C7A" w14:textId="77777777" w:rsidR="00914A30" w:rsidRPr="00FE29B9" w:rsidRDefault="00914A30" w:rsidP="002A7D9E">
            <w:r w:rsidRPr="00FE29B9">
              <w:t>Lokalizacja</w:t>
            </w:r>
          </w:p>
        </w:tc>
        <w:tc>
          <w:tcPr>
            <w:tcW w:w="4594" w:type="dxa"/>
            <w:vAlign w:val="center"/>
          </w:tcPr>
          <w:p w14:paraId="4E8459C4"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Perseusza , Gliwice Kopernik, nr działki 57/5, 57/2, 57/1, 51/3, 252, 121/2 </w:t>
            </w:r>
          </w:p>
        </w:tc>
      </w:tr>
      <w:tr w:rsidR="00914A30" w:rsidRPr="003364D9" w14:paraId="7D1CF70C" w14:textId="77777777" w:rsidTr="004479A6">
        <w:trPr>
          <w:trHeight w:val="1075"/>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hideMark/>
          </w:tcPr>
          <w:p w14:paraId="0861EA4E" w14:textId="63FF2C9E" w:rsidR="00914A30" w:rsidRPr="003364D9" w:rsidRDefault="000A4067" w:rsidP="002A7D9E">
            <w:r w:rsidRPr="00FE29B9">
              <w:t xml:space="preserve">Poza obszarem rewitalizacji </w:t>
            </w:r>
            <w:r w:rsidR="005F0DD6">
              <w:t>-</w:t>
            </w:r>
            <w:r w:rsidR="005F0DD6" w:rsidRPr="00FE29B9">
              <w:t xml:space="preserve"> uzasadnienie</w:t>
            </w:r>
            <w:r w:rsidR="005F0DD6" w:rsidRPr="00FE29B9" w:rsidDel="00D64927">
              <w:t xml:space="preserve"> </w:t>
            </w:r>
          </w:p>
        </w:tc>
        <w:tc>
          <w:tcPr>
            <w:tcW w:w="4594" w:type="dxa"/>
            <w:shd w:val="clear" w:color="auto" w:fill="auto"/>
            <w:vAlign w:val="center"/>
          </w:tcPr>
          <w:p w14:paraId="2F666E21" w14:textId="77777777"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Poza obszarem rewitalizacji </w:t>
            </w:r>
          </w:p>
          <w:p w14:paraId="079BBFE2" w14:textId="22534C64"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Realizacja przedsięwzięcia pozytywnie oddziaływać będzie na obszar rewitalizacji </w:t>
            </w:r>
            <w:r w:rsidR="004479A6">
              <w:br/>
            </w:r>
            <w:r w:rsidRPr="003364D9">
              <w:t xml:space="preserve">i stanowi element sieci węzłów w mieście </w:t>
            </w:r>
          </w:p>
        </w:tc>
      </w:tr>
      <w:tr w:rsidR="00914A30" w:rsidRPr="00FE29B9" w14:paraId="59A6D90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5B3E7F2B" w14:textId="77777777" w:rsidR="00914A30" w:rsidRPr="00914A30" w:rsidRDefault="00914A30" w:rsidP="002A7D9E">
            <w:r w:rsidRPr="00914A30">
              <w:t>Zakres realizowanych zadań</w:t>
            </w:r>
          </w:p>
        </w:tc>
        <w:tc>
          <w:tcPr>
            <w:tcW w:w="4594" w:type="dxa"/>
            <w:vAlign w:val="center"/>
          </w:tcPr>
          <w:p w14:paraId="07A17F8C" w14:textId="226CAE42"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pPr>
            <w:r w:rsidRPr="00914A30">
              <w:rPr>
                <w:color w:val="000000"/>
              </w:rPr>
              <w:t xml:space="preserve">Zakres przedsięwzięcia  obejmuje budowę elementów małej architektury </w:t>
            </w:r>
            <w:r w:rsidR="004479A6">
              <w:rPr>
                <w:color w:val="000000"/>
              </w:rPr>
              <w:br/>
            </w:r>
            <w:r w:rsidRPr="00914A30">
              <w:rPr>
                <w:color w:val="000000"/>
              </w:rPr>
              <w:t xml:space="preserve">oraz infrastruktury  ciągów pieszych </w:t>
            </w:r>
            <w:r w:rsidR="004479A6">
              <w:rPr>
                <w:color w:val="000000"/>
              </w:rPr>
              <w:br/>
            </w:r>
            <w:r w:rsidRPr="00914A30">
              <w:rPr>
                <w:color w:val="000000"/>
              </w:rPr>
              <w:t xml:space="preserve">i rowerowych, drogi wewnętrznej wraz </w:t>
            </w:r>
            <w:r w:rsidR="004479A6">
              <w:rPr>
                <w:color w:val="000000"/>
              </w:rPr>
              <w:br/>
            </w:r>
            <w:r w:rsidRPr="00914A30">
              <w:rPr>
                <w:color w:val="000000"/>
              </w:rPr>
              <w:t>z parkingiem i zjazdem  oraz nasadzenia zieleni.  W ramach przedsięwzięcia zrealizowana będzie budowa przyłącza wodociągowego, kanalizacji sanitarnej, opadowej, elektrycznej, instalacji oświetlenia, budowa stacji ładowania pojazdów, rowerów elektrycznych</w:t>
            </w:r>
            <w:r w:rsidR="004479A6">
              <w:rPr>
                <w:color w:val="000000"/>
              </w:rPr>
              <w:t>.</w:t>
            </w:r>
          </w:p>
        </w:tc>
      </w:tr>
      <w:tr w:rsidR="00914A30" w:rsidRPr="00FE29B9" w14:paraId="003576EB" w14:textId="77777777" w:rsidTr="002A7D9E">
        <w:trPr>
          <w:trHeight w:val="29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0E1B497" w14:textId="77777777" w:rsidR="00914A30" w:rsidRPr="00914A30" w:rsidRDefault="00914A30" w:rsidP="002A7D9E">
            <w:r w:rsidRPr="00914A30">
              <w:t>Cele  i kierunki działań GPR</w:t>
            </w:r>
          </w:p>
          <w:p w14:paraId="1DDA0223" w14:textId="77777777" w:rsidR="00914A30" w:rsidRPr="00914A30" w:rsidRDefault="00914A30" w:rsidP="002A7D9E"/>
        </w:tc>
        <w:tc>
          <w:tcPr>
            <w:tcW w:w="4594" w:type="dxa"/>
            <w:vAlign w:val="center"/>
          </w:tcPr>
          <w:p w14:paraId="4F90C72A" w14:textId="18E80A50" w:rsidR="00914A30" w:rsidRPr="00914A30" w:rsidRDefault="00914A30" w:rsidP="002A7D9E">
            <w:pPr>
              <w:cnfStyle w:val="000000000000" w:firstRow="0" w:lastRow="0" w:firstColumn="0" w:lastColumn="0" w:oddVBand="0" w:evenVBand="0" w:oddHBand="0" w:evenHBand="0" w:firstRowFirstColumn="0" w:firstRowLastColumn="0" w:lastRowFirstColumn="0" w:lastRowLastColumn="0"/>
            </w:pPr>
            <w:r w:rsidRPr="00914A30">
              <w:rPr>
                <w:color w:val="000000"/>
              </w:rPr>
              <w:t>C1, C4; K4, K18, K26</w:t>
            </w:r>
          </w:p>
        </w:tc>
      </w:tr>
      <w:tr w:rsidR="00914A30" w:rsidRPr="00D1029D" w14:paraId="538784ED" w14:textId="77777777" w:rsidTr="002A7D9E">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E1FD4FD" w14:textId="77777777" w:rsidR="00914A30" w:rsidRPr="00914A30" w:rsidRDefault="00914A30" w:rsidP="002A7D9E">
            <w:r w:rsidRPr="00914A30">
              <w:t>Szacowana wartość [zł]</w:t>
            </w:r>
          </w:p>
        </w:tc>
        <w:tc>
          <w:tcPr>
            <w:tcW w:w="4594" w:type="dxa"/>
            <w:vAlign w:val="center"/>
          </w:tcPr>
          <w:p w14:paraId="463AA98E" w14:textId="77777777"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rPr>
                <w:b/>
              </w:rPr>
            </w:pPr>
            <w:r w:rsidRPr="00914A30">
              <w:rPr>
                <w:b/>
              </w:rPr>
              <w:t>15 407 195,00</w:t>
            </w:r>
          </w:p>
        </w:tc>
      </w:tr>
      <w:tr w:rsidR="00914A30" w:rsidRPr="00EF0161" w14:paraId="5AA1A338" w14:textId="77777777" w:rsidTr="002A7D9E">
        <w:trPr>
          <w:trHeight w:val="55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10357DC" w14:textId="3F001D44" w:rsidR="00914A30" w:rsidRPr="004479A6" w:rsidRDefault="00914A30" w:rsidP="002A7D9E">
            <w:pPr>
              <w:rPr>
                <w:b w:val="0"/>
                <w:bCs w:val="0"/>
              </w:rPr>
            </w:pPr>
            <w:r>
              <w:t xml:space="preserve">Prognozowane rezultaty </w:t>
            </w:r>
            <w:r w:rsidR="004479A6">
              <w:br/>
            </w:r>
            <w:r>
              <w:t>wraz ze sposobem ich oceny</w:t>
            </w:r>
          </w:p>
        </w:tc>
        <w:tc>
          <w:tcPr>
            <w:tcW w:w="4594" w:type="dxa"/>
            <w:vAlign w:val="center"/>
          </w:tcPr>
          <w:p w14:paraId="484E4BA4"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i efektywności komunikacji publicznej.</w:t>
            </w:r>
            <w:r w:rsidRPr="00997177">
              <w:rPr>
                <w:color w:val="000000"/>
              </w:rPr>
              <w:t xml:space="preserve"> </w:t>
            </w:r>
          </w:p>
          <w:p w14:paraId="7EB8BFAC"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09E154F" w14:textId="3E65D83E"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wybudowanych węzłów przesiadkowych</w:t>
            </w:r>
            <w:r w:rsidR="004479A6">
              <w:rPr>
                <w:color w:val="000000"/>
              </w:rPr>
              <w:t>,</w:t>
            </w:r>
          </w:p>
          <w:p w14:paraId="1BA439DD" w14:textId="64259A30" w:rsidR="00914A30" w:rsidRPr="009C269E"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wyremontowanych/wybudowanych  dróg lub ścieżek przeznaczonych dla ruchu rowerów w km</w:t>
            </w:r>
            <w:r w:rsidR="004479A6">
              <w:rPr>
                <w:color w:val="000000"/>
              </w:rPr>
              <w:t>,</w:t>
            </w:r>
          </w:p>
          <w:p w14:paraId="064C95AD" w14:textId="11991136"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parkingów </w:t>
            </w:r>
            <w:proofErr w:type="spellStart"/>
            <w:r>
              <w:rPr>
                <w:color w:val="000000"/>
              </w:rPr>
              <w:t>park&amp;ride</w:t>
            </w:r>
            <w:proofErr w:type="spellEnd"/>
            <w:r w:rsidR="004479A6">
              <w:rPr>
                <w:color w:val="000000"/>
              </w:rPr>
              <w:t>,</w:t>
            </w:r>
          </w:p>
          <w:p w14:paraId="4316BEC7" w14:textId="3835FC11" w:rsidR="00914A30" w:rsidRPr="00EF0161"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zintegrowanych środków transportu (np. kolej, autobus, rower, rower metropolitalny)</w:t>
            </w:r>
            <w:r w:rsidR="004479A6">
              <w:rPr>
                <w:color w:val="000000"/>
              </w:rPr>
              <w:t>.</w:t>
            </w:r>
          </w:p>
        </w:tc>
      </w:tr>
      <w:tr w:rsidR="00914A30" w:rsidRPr="00D1029D" w14:paraId="4833EDE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5FF8DC3" w14:textId="77777777" w:rsidR="00914A30" w:rsidRPr="00FE29B9" w:rsidRDefault="00914A30" w:rsidP="002A7D9E">
            <w:r w:rsidRPr="00FE29B9">
              <w:t>Opis działań zapewniających dostępność osobom ze szczególnymi potrzebami</w:t>
            </w:r>
          </w:p>
        </w:tc>
        <w:tc>
          <w:tcPr>
            <w:tcW w:w="4594" w:type="dxa"/>
            <w:vAlign w:val="center"/>
          </w:tcPr>
          <w:p w14:paraId="37EE3354" w14:textId="1376EC8D" w:rsidR="00914A30" w:rsidRPr="00D1029D" w:rsidRDefault="00B70632" w:rsidP="002A7D9E">
            <w:pPr>
              <w:cnfStyle w:val="000000100000" w:firstRow="0" w:lastRow="0" w:firstColumn="0" w:lastColumn="0" w:oddVBand="0" w:evenVBand="0" w:oddHBand="1" w:evenHBand="0" w:firstRowFirstColumn="0" w:firstRowLastColumn="0" w:lastRowFirstColumn="0" w:lastRowLastColumn="0"/>
            </w:pPr>
            <w:r w:rsidRPr="00B70632">
              <w:rPr>
                <w:iCs/>
                <w:color w:val="000000"/>
              </w:rPr>
              <w:t xml:space="preserve">Przedsięwzięcie  </w:t>
            </w:r>
            <w:r w:rsidR="00914A30" w:rsidRPr="00D1029D">
              <w:rPr>
                <w:iCs/>
                <w:color w:val="000000"/>
              </w:rPr>
              <w:t xml:space="preserve">zakłada spełnienie minimalnych wymagań służących zapewnieniu osobom </w:t>
            </w:r>
            <w:r w:rsidR="004479A6">
              <w:rPr>
                <w:iCs/>
                <w:color w:val="000000"/>
              </w:rPr>
              <w:br/>
            </w:r>
            <w:r w:rsidR="00914A30" w:rsidRPr="00D1029D">
              <w:rPr>
                <w:iCs/>
                <w:color w:val="000000"/>
              </w:rPr>
              <w:t xml:space="preserve">ze szczególnymi potrzebami w zakresie dostępności, </w:t>
            </w:r>
            <w:r w:rsidR="004479A6">
              <w:rPr>
                <w:iCs/>
                <w:color w:val="000000"/>
              </w:rPr>
              <w:t>teren</w:t>
            </w:r>
            <w:r w:rsidR="00914A30" w:rsidRPr="00D1029D">
              <w:rPr>
                <w:iCs/>
                <w:color w:val="000000"/>
              </w:rPr>
              <w:t xml:space="preserve"> ogólnodostępny, także </w:t>
            </w:r>
            <w:r w:rsidR="004479A6">
              <w:rPr>
                <w:iCs/>
                <w:color w:val="000000"/>
              </w:rPr>
              <w:br/>
            </w:r>
            <w:r w:rsidR="00914A30" w:rsidRPr="00D1029D">
              <w:rPr>
                <w:iCs/>
                <w:color w:val="000000"/>
              </w:rPr>
              <w:t>dla osób z niepełnosprawnościami.</w:t>
            </w:r>
          </w:p>
        </w:tc>
      </w:tr>
    </w:tbl>
    <w:p w14:paraId="26DE8C9A" w14:textId="77777777" w:rsidR="00B53A98" w:rsidRDefault="00B53A98" w:rsidP="00C0412A"/>
    <w:p w14:paraId="0E456075" w14:textId="77777777" w:rsidR="00B53A98" w:rsidRDefault="00B53A98" w:rsidP="00C0412A"/>
    <w:tbl>
      <w:tblPr>
        <w:tblStyle w:val="Tabelasiatki4akcent3"/>
        <w:tblW w:w="8926" w:type="dxa"/>
        <w:tblLook w:val="04A0" w:firstRow="1" w:lastRow="0" w:firstColumn="1" w:lastColumn="0" w:noHBand="0" w:noVBand="1"/>
      </w:tblPr>
      <w:tblGrid>
        <w:gridCol w:w="4267"/>
        <w:gridCol w:w="4659"/>
      </w:tblGrid>
      <w:tr w:rsidR="001E1156" w:rsidRPr="00FE29B9" w14:paraId="796AB64B"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62E7812" w14:textId="545D9CC3" w:rsidR="001E1156" w:rsidRPr="00FE29B9" w:rsidRDefault="00B70632" w:rsidP="002A7D9E">
            <w:r w:rsidRPr="00B70632">
              <w:lastRenderedPageBreak/>
              <w:t xml:space="preserve">Przedsięwzięcie </w:t>
            </w:r>
            <w:r w:rsidR="001E1156" w:rsidRPr="00322985">
              <w:t xml:space="preserve">nr </w:t>
            </w:r>
            <w:r w:rsidR="001E1156">
              <w:t>23</w:t>
            </w:r>
          </w:p>
        </w:tc>
        <w:tc>
          <w:tcPr>
            <w:tcW w:w="4659" w:type="dxa"/>
            <w:vAlign w:val="center"/>
          </w:tcPr>
          <w:p w14:paraId="0FC0FB05" w14:textId="77777777" w:rsidR="001E1156" w:rsidRPr="00FE29B9" w:rsidRDefault="001E1156" w:rsidP="002A7D9E">
            <w:pPr>
              <w:cnfStyle w:val="100000000000" w:firstRow="1" w:lastRow="0" w:firstColumn="0" w:lastColumn="0" w:oddVBand="0" w:evenVBand="0" w:oddHBand="0" w:evenHBand="0" w:firstRowFirstColumn="0" w:firstRowLastColumn="0" w:lastRowFirstColumn="0" w:lastRowLastColumn="0"/>
            </w:pPr>
          </w:p>
        </w:tc>
      </w:tr>
      <w:tr w:rsidR="001E1156" w:rsidRPr="00FE29B9" w14:paraId="3C788513"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DE06664" w14:textId="77777777" w:rsidR="001E1156" w:rsidRPr="00FE29B9" w:rsidRDefault="001E1156" w:rsidP="002A7D9E">
            <w:r w:rsidRPr="00FE29B9">
              <w:t>Nazwa przedsięwzięcia</w:t>
            </w:r>
          </w:p>
        </w:tc>
        <w:tc>
          <w:tcPr>
            <w:tcW w:w="4659" w:type="dxa"/>
            <w:vAlign w:val="center"/>
          </w:tcPr>
          <w:p w14:paraId="74C4C9A4" w14:textId="2653BFE1"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Wykonanie windy w siedzibie Muzeum </w:t>
            </w:r>
            <w:r w:rsidR="004479A6">
              <w:rPr>
                <w:color w:val="000000"/>
              </w:rPr>
              <w:br/>
            </w:r>
            <w:r w:rsidRPr="00FE29B9">
              <w:rPr>
                <w:color w:val="000000"/>
              </w:rPr>
              <w:t xml:space="preserve">w Gliwicach, willi </w:t>
            </w:r>
            <w:proofErr w:type="spellStart"/>
            <w:r w:rsidRPr="00FE29B9">
              <w:rPr>
                <w:color w:val="000000"/>
              </w:rPr>
              <w:t>Caro</w:t>
            </w:r>
            <w:proofErr w:type="spellEnd"/>
            <w:r w:rsidRPr="00FE29B9">
              <w:rPr>
                <w:color w:val="000000"/>
              </w:rPr>
              <w:t>, wraz z odnowieniem elewacji i założeniem sanitariatów dla osób z</w:t>
            </w:r>
            <w:r>
              <w:rPr>
                <w:color w:val="000000"/>
              </w:rPr>
              <w:t> </w:t>
            </w:r>
            <w:r w:rsidRPr="00FE29B9">
              <w:rPr>
                <w:color w:val="000000"/>
              </w:rPr>
              <w:t>dysfunkcjami narządów ruchu</w:t>
            </w:r>
          </w:p>
        </w:tc>
      </w:tr>
      <w:tr w:rsidR="001E1156" w:rsidRPr="00FE29B9" w14:paraId="25561255" w14:textId="77777777" w:rsidTr="002A7D9E">
        <w:trPr>
          <w:trHeight w:val="8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6960456" w14:textId="77777777" w:rsidR="001E1156" w:rsidRPr="00FE29B9" w:rsidRDefault="001E1156" w:rsidP="002A7D9E">
            <w:r w:rsidRPr="00FE29B9">
              <w:t>Podmioty realizujące</w:t>
            </w:r>
          </w:p>
        </w:tc>
        <w:tc>
          <w:tcPr>
            <w:tcW w:w="4659" w:type="dxa"/>
            <w:vAlign w:val="center"/>
          </w:tcPr>
          <w:p w14:paraId="743160A8"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Muzeum w Gliwicach</w:t>
            </w:r>
          </w:p>
        </w:tc>
      </w:tr>
      <w:tr w:rsidR="001E1156" w:rsidRPr="00FE29B9" w14:paraId="5232159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209FFBF" w14:textId="77777777" w:rsidR="001E1156" w:rsidRPr="00FE29B9" w:rsidRDefault="001E1156" w:rsidP="002A7D9E">
            <w:r>
              <w:t xml:space="preserve">Kluczowy obszar problemów rozwiązywanych przez przedsięwzięcie </w:t>
            </w:r>
          </w:p>
        </w:tc>
        <w:tc>
          <w:tcPr>
            <w:tcW w:w="4659" w:type="dxa"/>
            <w:vAlign w:val="center"/>
          </w:tcPr>
          <w:p w14:paraId="04A53D6C" w14:textId="77777777" w:rsidR="001E1156" w:rsidRPr="00FE29B9" w:rsidRDefault="001E1156" w:rsidP="002A7D9E">
            <w:pPr>
              <w:pStyle w:val="Akapitzlist"/>
              <w:numPr>
                <w:ilvl w:val="0"/>
                <w:numId w:val="152"/>
              </w:numPr>
              <w:ind w:left="224" w:hanging="276"/>
              <w:cnfStyle w:val="000000100000" w:firstRow="0" w:lastRow="0" w:firstColumn="0" w:lastColumn="0" w:oddVBand="0" w:evenVBand="0" w:oddHBand="1" w:evenHBand="0" w:firstRowFirstColumn="0" w:firstRowLastColumn="0" w:lastRowFirstColumn="0" w:lastRowLastColumn="0"/>
            </w:pPr>
            <w:r w:rsidRPr="00C26496">
              <w:t>przestrzenno-funkcjonalny</w:t>
            </w:r>
          </w:p>
        </w:tc>
      </w:tr>
      <w:tr w:rsidR="001E1156" w:rsidRPr="00C26496" w14:paraId="2A9524F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667385B7" w14:textId="77777777" w:rsidR="001E1156" w:rsidRPr="00FE29B9" w:rsidRDefault="001E1156" w:rsidP="002A7D9E">
            <w:r>
              <w:t>Pozostałe  obszary problemów rozwiązywanych przez przedsięwzięcie</w:t>
            </w:r>
          </w:p>
        </w:tc>
        <w:tc>
          <w:tcPr>
            <w:tcW w:w="4659" w:type="dxa"/>
            <w:vAlign w:val="center"/>
          </w:tcPr>
          <w:p w14:paraId="78DDB656" w14:textId="77777777" w:rsidR="001E115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pPr>
            <w:r>
              <w:t>s</w:t>
            </w:r>
            <w:r w:rsidRPr="00C26496">
              <w:t>połeczny</w:t>
            </w:r>
          </w:p>
          <w:p w14:paraId="6CA900EB" w14:textId="77777777" w:rsidR="001E1156" w:rsidRPr="00C2649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rPr>
                <w:color w:val="000000"/>
              </w:rPr>
            </w:pPr>
            <w:r w:rsidRPr="00C26496">
              <w:t>techniczny</w:t>
            </w:r>
          </w:p>
        </w:tc>
      </w:tr>
      <w:tr w:rsidR="001E1156" w:rsidRPr="00FE29B9" w14:paraId="2D03E11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6B8F439" w14:textId="77777777" w:rsidR="001E1156" w:rsidRPr="00FE29B9" w:rsidRDefault="001E1156" w:rsidP="002A7D9E">
            <w:r w:rsidRPr="00FE29B9">
              <w:t>Lokalizacja</w:t>
            </w:r>
          </w:p>
        </w:tc>
        <w:tc>
          <w:tcPr>
            <w:tcW w:w="4659" w:type="dxa"/>
            <w:vAlign w:val="center"/>
          </w:tcPr>
          <w:p w14:paraId="707E0146" w14:textId="08F6E852"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ul. Dolnych Wałów 8a, nr działki  626 i 627, </w:t>
            </w:r>
            <w:r w:rsidR="004479A6">
              <w:rPr>
                <w:color w:val="000000"/>
              </w:rPr>
              <w:br/>
            </w:r>
            <w:r w:rsidRPr="00FE29B9">
              <w:rPr>
                <w:color w:val="000000"/>
              </w:rPr>
              <w:t>obręb śródmieście</w:t>
            </w:r>
          </w:p>
        </w:tc>
      </w:tr>
      <w:tr w:rsidR="001E1156" w:rsidRPr="00FE29B9" w14:paraId="0005A4E5" w14:textId="77777777" w:rsidTr="004479A6">
        <w:trPr>
          <w:trHeight w:val="41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8DE7F7B" w14:textId="5FBD97D2" w:rsidR="004479A6" w:rsidRPr="00FE29B9" w:rsidRDefault="001E1156" w:rsidP="004479A6">
            <w:pPr>
              <w:rPr>
                <w:b w:val="0"/>
                <w:bCs w:val="0"/>
              </w:rPr>
            </w:pPr>
            <w:r w:rsidRPr="00FE29B9">
              <w:t>Obszar rewitalizacji</w:t>
            </w:r>
          </w:p>
          <w:p w14:paraId="5ACD4289" w14:textId="033B5288" w:rsidR="001E1156" w:rsidRPr="00FE29B9" w:rsidRDefault="001E1156" w:rsidP="002A7D9E"/>
        </w:tc>
        <w:tc>
          <w:tcPr>
            <w:tcW w:w="4659" w:type="dxa"/>
            <w:vAlign w:val="center"/>
          </w:tcPr>
          <w:p w14:paraId="0F7E6C19"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1E1156" w:rsidRPr="00FE29B9" w14:paraId="311200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393A64D" w14:textId="77777777" w:rsidR="001E1156" w:rsidRPr="00FE29B9" w:rsidRDefault="001E1156" w:rsidP="002A7D9E">
            <w:r w:rsidRPr="00FE29B9">
              <w:t>Zakres realizowanych zadań</w:t>
            </w:r>
          </w:p>
        </w:tc>
        <w:tc>
          <w:tcPr>
            <w:tcW w:w="4659" w:type="dxa"/>
            <w:vAlign w:val="center"/>
          </w:tcPr>
          <w:p w14:paraId="025FD243" w14:textId="1FB19097" w:rsidR="001E1156" w:rsidRPr="00FE29B9" w:rsidRDefault="001E1156" w:rsidP="004479A6">
            <w:pPr>
              <w:cnfStyle w:val="000000100000" w:firstRow="0" w:lastRow="0" w:firstColumn="0" w:lastColumn="0" w:oddVBand="0" w:evenVBand="0" w:oddHBand="1" w:evenHBand="0" w:firstRowFirstColumn="0" w:firstRowLastColumn="0" w:lastRowFirstColumn="0" w:lastRowLastColumn="0"/>
            </w:pPr>
            <w:r w:rsidRPr="00FE29B9">
              <w:rPr>
                <w:color w:val="000000"/>
              </w:rPr>
              <w:t>Celem prac jest udostępnienie obiektu osobom niepełnosprawnym oraz wykonanie prac niezbędnych do polepszenie stanu zachowania budynku, utrwalenie partii materii zabytkowej oraz poprawa walorów estetycznych. Efekt ten zrealizowany zostanie poprzez prace konserwatorskie, restauratorskie i</w:t>
            </w:r>
            <w:r>
              <w:rPr>
                <w:color w:val="000000"/>
              </w:rPr>
              <w:t> </w:t>
            </w:r>
            <w:r w:rsidRPr="00FE29B9">
              <w:rPr>
                <w:color w:val="000000"/>
              </w:rPr>
              <w:t xml:space="preserve">renowacyjne. W wyniku planowanych działań zostaną również przeprowadzone prace wewnątrz budynku, </w:t>
            </w:r>
            <w:r w:rsidR="004479A6">
              <w:rPr>
                <w:color w:val="000000"/>
              </w:rPr>
              <w:br/>
            </w:r>
            <w:r w:rsidRPr="00FE29B9">
              <w:rPr>
                <w:color w:val="000000"/>
              </w:rPr>
              <w:t xml:space="preserve">które wiążą się z instalacją windy </w:t>
            </w:r>
            <w:r w:rsidR="004479A6">
              <w:rPr>
                <w:color w:val="000000"/>
              </w:rPr>
              <w:br/>
            </w:r>
            <w:r w:rsidRPr="00FE29B9">
              <w:rPr>
                <w:color w:val="000000"/>
              </w:rPr>
              <w:t xml:space="preserve">oraz korzystaniem z obiektu przez w/w osoby </w:t>
            </w:r>
            <w:r w:rsidR="004479A6">
              <w:rPr>
                <w:color w:val="000000"/>
              </w:rPr>
              <w:br/>
            </w:r>
            <w:r w:rsidRPr="00FE29B9">
              <w:rPr>
                <w:color w:val="000000"/>
              </w:rPr>
              <w:t xml:space="preserve">w tym udostępnienie toalet. </w:t>
            </w:r>
          </w:p>
        </w:tc>
      </w:tr>
      <w:tr w:rsidR="001E1156" w:rsidRPr="00FE29B9" w14:paraId="062CF420" w14:textId="77777777" w:rsidTr="004479A6">
        <w:trPr>
          <w:trHeight w:val="44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A9D7BCB" w14:textId="77777777" w:rsidR="001E1156" w:rsidRPr="00FE29B9" w:rsidRDefault="001E1156" w:rsidP="002A7D9E">
            <w:r w:rsidRPr="00FE29B9">
              <w:t>Cel</w:t>
            </w:r>
            <w:r>
              <w:t>e</w:t>
            </w:r>
            <w:r w:rsidRPr="00FE29B9">
              <w:t xml:space="preserve">  </w:t>
            </w:r>
            <w:r>
              <w:t xml:space="preserve">i kierunki działań </w:t>
            </w:r>
            <w:r w:rsidRPr="00FE29B9">
              <w:t>GPR</w:t>
            </w:r>
          </w:p>
          <w:p w14:paraId="26A2E321" w14:textId="77777777" w:rsidR="001E1156" w:rsidRPr="00FE29B9" w:rsidRDefault="001E1156" w:rsidP="002A7D9E"/>
        </w:tc>
        <w:tc>
          <w:tcPr>
            <w:tcW w:w="4659" w:type="dxa"/>
            <w:vAlign w:val="center"/>
          </w:tcPr>
          <w:p w14:paraId="51F02E4C" w14:textId="73FE84F2"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A87E1D">
              <w:rPr>
                <w:color w:val="000000"/>
              </w:rPr>
              <w:t>C1</w:t>
            </w:r>
            <w:r>
              <w:rPr>
                <w:color w:val="000000"/>
              </w:rPr>
              <w:t>, C4; K1, K16</w:t>
            </w:r>
            <w:r w:rsidRPr="00A87E1D">
              <w:rPr>
                <w:color w:val="000000"/>
              </w:rPr>
              <w:t xml:space="preserve"> </w:t>
            </w:r>
          </w:p>
        </w:tc>
      </w:tr>
      <w:tr w:rsidR="001E1156" w:rsidRPr="00FE29B9" w14:paraId="3CB7A6AC" w14:textId="77777777" w:rsidTr="002A7D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59E334A" w14:textId="77777777" w:rsidR="001E1156" w:rsidRPr="00FE29B9" w:rsidRDefault="001E1156" w:rsidP="002A7D9E">
            <w:r w:rsidRPr="00FE29B9">
              <w:t>Szacowana wartość [zł]</w:t>
            </w:r>
          </w:p>
        </w:tc>
        <w:tc>
          <w:tcPr>
            <w:tcW w:w="4659" w:type="dxa"/>
            <w:vAlign w:val="center"/>
          </w:tcPr>
          <w:p w14:paraId="2122522F" w14:textId="77777777"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1 800 000,00</w:t>
            </w:r>
          </w:p>
        </w:tc>
      </w:tr>
      <w:tr w:rsidR="001E1156" w:rsidRPr="00FE29B9" w14:paraId="4FD4FC5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C81E6E7" w14:textId="0C2C8434" w:rsidR="001E1156" w:rsidRPr="00FE29B9" w:rsidRDefault="001E1156" w:rsidP="002A7D9E">
            <w:r>
              <w:t xml:space="preserve">Prognozowane rezultaty </w:t>
            </w:r>
            <w:r w:rsidR="004479A6">
              <w:br/>
            </w:r>
            <w:r>
              <w:t>wraz ze sposobem ich oceny</w:t>
            </w:r>
          </w:p>
        </w:tc>
        <w:tc>
          <w:tcPr>
            <w:tcW w:w="4659" w:type="dxa"/>
            <w:vAlign w:val="center"/>
          </w:tcPr>
          <w:p w14:paraId="4E8424A0"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i dostępności do instytucji świadczących usługi publiczne w obszarze kultury</w:t>
            </w:r>
            <w:r>
              <w:rPr>
                <w:color w:val="000000"/>
              </w:rPr>
              <w:t>.</w:t>
            </w:r>
            <w:r w:rsidRPr="00997177">
              <w:rPr>
                <w:color w:val="000000"/>
              </w:rPr>
              <w:t xml:space="preserve"> </w:t>
            </w:r>
          </w:p>
          <w:p w14:paraId="3E7DFFF1"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2D09706" w14:textId="7A04C4EC" w:rsidR="001E1156" w:rsidRPr="00673C47"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r>
              <w:rPr>
                <w:color w:val="000000"/>
              </w:rPr>
              <w:t xml:space="preserve"> </w:t>
            </w:r>
            <w:r w:rsidRPr="00673C47">
              <w:rPr>
                <w:color w:val="000000"/>
              </w:rPr>
              <w:t xml:space="preserve"> </w:t>
            </w:r>
          </w:p>
          <w:p w14:paraId="173E65D3" w14:textId="24038A4C" w:rsidR="001E1156" w:rsidRPr="00FE29B9"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pPr>
            <w:r w:rsidRPr="00512261">
              <w:rPr>
                <w:color w:val="000000"/>
              </w:rPr>
              <w:t>powierzchnia wyremontowanego obiektu realizującego  cele kulturalne w m</w:t>
            </w:r>
            <w:r w:rsidRPr="004479A6">
              <w:rPr>
                <w:color w:val="000000"/>
                <w:vertAlign w:val="superscript"/>
              </w:rPr>
              <w:t>2</w:t>
            </w:r>
            <w:r w:rsidR="004479A6">
              <w:rPr>
                <w:color w:val="000000"/>
              </w:rPr>
              <w:t>.</w:t>
            </w:r>
          </w:p>
        </w:tc>
      </w:tr>
      <w:tr w:rsidR="001E1156" w:rsidRPr="00FE29B9" w14:paraId="024B8D3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8E05D6F" w14:textId="77777777" w:rsidR="001E1156" w:rsidRPr="00FE29B9" w:rsidRDefault="001E1156" w:rsidP="002A7D9E">
            <w:r w:rsidRPr="00FE29B9">
              <w:t>Opis działań zapewniających dostępność osobom ze szczególnymi potrzebami</w:t>
            </w:r>
          </w:p>
        </w:tc>
        <w:tc>
          <w:tcPr>
            <w:tcW w:w="4659" w:type="dxa"/>
            <w:vAlign w:val="center"/>
          </w:tcPr>
          <w:p w14:paraId="126D3309" w14:textId="61650155"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Likwidacja barier architektonicznych, poprzez udostepnienie osobom z niepełnosprawnościami narządów ruchu trzech kondygnacji budynku, </w:t>
            </w:r>
            <w:r w:rsidR="004479A6">
              <w:rPr>
                <w:color w:val="000000"/>
              </w:rPr>
              <w:br/>
            </w:r>
            <w:r w:rsidRPr="00FE29B9">
              <w:rPr>
                <w:color w:val="000000"/>
              </w:rPr>
              <w:t xml:space="preserve">na których znajdują się: stałe ekspozycje muzealne; czasowe ekspozycje muzealne; </w:t>
            </w:r>
            <w:r w:rsidR="004479A6">
              <w:rPr>
                <w:color w:val="000000"/>
              </w:rPr>
              <w:br/>
            </w:r>
            <w:r w:rsidRPr="00FE29B9">
              <w:rPr>
                <w:color w:val="000000"/>
              </w:rPr>
              <w:t>sale edukacyjne oraz sala koncertowo – konferencyjna</w:t>
            </w:r>
            <w:r>
              <w:rPr>
                <w:color w:val="000000"/>
              </w:rPr>
              <w:t>.</w:t>
            </w:r>
          </w:p>
        </w:tc>
      </w:tr>
    </w:tbl>
    <w:p w14:paraId="4290D7BA" w14:textId="77777777" w:rsidR="00B53A98" w:rsidRDefault="00B53A98" w:rsidP="00C0412A"/>
    <w:p w14:paraId="05F8BEF8" w14:textId="77777777" w:rsidR="00E137E4" w:rsidRDefault="00E137E4" w:rsidP="00C0412A"/>
    <w:p w14:paraId="0C21C5AE" w14:textId="77777777" w:rsidR="00E137E4" w:rsidRDefault="00E137E4" w:rsidP="00C0412A"/>
    <w:p w14:paraId="2782100A" w14:textId="77777777" w:rsidR="00E137E4" w:rsidRDefault="00E137E4" w:rsidP="00C0412A"/>
    <w:tbl>
      <w:tblPr>
        <w:tblStyle w:val="Tabelasiatki4akcent3"/>
        <w:tblW w:w="8926" w:type="dxa"/>
        <w:tblLook w:val="04A0" w:firstRow="1" w:lastRow="0" w:firstColumn="1" w:lastColumn="0" w:noHBand="0" w:noVBand="1"/>
      </w:tblPr>
      <w:tblGrid>
        <w:gridCol w:w="3681"/>
        <w:gridCol w:w="5245"/>
      </w:tblGrid>
      <w:tr w:rsidR="002D2F93" w:rsidRPr="00FE29B9" w14:paraId="06F2BE5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AB7258F" w14:textId="55E617F9" w:rsidR="002D2F93" w:rsidRPr="00FE29B9" w:rsidRDefault="00B70632" w:rsidP="002A7D9E">
            <w:r w:rsidRPr="00B70632">
              <w:lastRenderedPageBreak/>
              <w:t xml:space="preserve">Przedsięwzięcie  </w:t>
            </w:r>
            <w:r w:rsidR="002D2F93" w:rsidRPr="00322985">
              <w:t xml:space="preserve">nr </w:t>
            </w:r>
            <w:r w:rsidR="002D2F93">
              <w:t>24</w:t>
            </w:r>
          </w:p>
        </w:tc>
        <w:tc>
          <w:tcPr>
            <w:tcW w:w="5245" w:type="dxa"/>
            <w:vAlign w:val="center"/>
          </w:tcPr>
          <w:p w14:paraId="6F28AFF2" w14:textId="77777777" w:rsidR="002D2F93" w:rsidRPr="00FE29B9" w:rsidRDefault="002D2F93" w:rsidP="002A7D9E">
            <w:pPr>
              <w:cnfStyle w:val="100000000000" w:firstRow="1" w:lastRow="0" w:firstColumn="0" w:lastColumn="0" w:oddVBand="0" w:evenVBand="0" w:oddHBand="0" w:evenHBand="0" w:firstRowFirstColumn="0" w:firstRowLastColumn="0" w:lastRowFirstColumn="0" w:lastRowLastColumn="0"/>
            </w:pPr>
          </w:p>
        </w:tc>
      </w:tr>
      <w:tr w:rsidR="002D2F93" w:rsidRPr="00FE29B9" w14:paraId="23092C1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7BF661" w14:textId="77777777" w:rsidR="002D2F93" w:rsidRPr="00FE29B9" w:rsidRDefault="002D2F93" w:rsidP="002A7D9E">
            <w:r w:rsidRPr="00FE29B9">
              <w:t>Nazwa przedsięwzięcia</w:t>
            </w:r>
          </w:p>
        </w:tc>
        <w:tc>
          <w:tcPr>
            <w:tcW w:w="5245" w:type="dxa"/>
            <w:vAlign w:val="center"/>
          </w:tcPr>
          <w:p w14:paraId="13A7AF9F" w14:textId="4F5F9DD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Budowa drogi łączącej ulicę Warszawską </w:t>
            </w:r>
            <w:r w:rsidR="004479A6">
              <w:rPr>
                <w:color w:val="000000"/>
              </w:rPr>
              <w:br/>
            </w:r>
            <w:r w:rsidRPr="00FE29B9">
              <w:rPr>
                <w:color w:val="000000"/>
              </w:rPr>
              <w:t>z ulic</w:t>
            </w:r>
            <w:r w:rsidR="004479A6">
              <w:rPr>
                <w:color w:val="000000"/>
              </w:rPr>
              <w:t>ą</w:t>
            </w:r>
            <w:r w:rsidRPr="00FE29B9">
              <w:rPr>
                <w:color w:val="000000"/>
              </w:rPr>
              <w:t xml:space="preserve"> Świętojańską</w:t>
            </w:r>
          </w:p>
        </w:tc>
      </w:tr>
      <w:tr w:rsidR="002D2F93" w:rsidRPr="00FE29B9" w14:paraId="2BF97F52" w14:textId="77777777" w:rsidTr="002A7D9E">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EC890E" w14:textId="77777777" w:rsidR="002D2F93" w:rsidRPr="00FE29B9" w:rsidRDefault="002D2F93" w:rsidP="002A7D9E">
            <w:r w:rsidRPr="00FE29B9">
              <w:t>Podmioty realizujące</w:t>
            </w:r>
          </w:p>
        </w:tc>
        <w:tc>
          <w:tcPr>
            <w:tcW w:w="5245" w:type="dxa"/>
            <w:vAlign w:val="center"/>
          </w:tcPr>
          <w:p w14:paraId="5A52A1BF"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F13F70D" w14:textId="77777777" w:rsidR="002D2F93" w:rsidRP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2D2F93">
              <w:rPr>
                <w:color w:val="000000"/>
              </w:rPr>
              <w:t>Zarząd Dróg Miejskich</w:t>
            </w:r>
          </w:p>
        </w:tc>
      </w:tr>
      <w:tr w:rsidR="002D2F93" w:rsidRPr="00FE29B9" w14:paraId="34DAEB1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963F36" w14:textId="77777777" w:rsidR="002D2F93" w:rsidRPr="00FE29B9" w:rsidRDefault="002D2F93" w:rsidP="002A7D9E">
            <w:r>
              <w:t xml:space="preserve">Kluczowe obszar problemów rozwiązywanych przez przedsięwzięcie </w:t>
            </w:r>
          </w:p>
        </w:tc>
        <w:tc>
          <w:tcPr>
            <w:tcW w:w="5245" w:type="dxa"/>
            <w:vAlign w:val="center"/>
          </w:tcPr>
          <w:p w14:paraId="2803CCF7" w14:textId="7777777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2D2F93">
              <w:rPr>
                <w:color w:val="000000"/>
              </w:rPr>
              <w:t>przestrzenno-funkcjonalny</w:t>
            </w:r>
          </w:p>
        </w:tc>
      </w:tr>
      <w:tr w:rsidR="002D2F93" w:rsidRPr="00FE29B9" w14:paraId="0D816EC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D7A60AC" w14:textId="77777777" w:rsidR="002D2F93" w:rsidRPr="00FE29B9" w:rsidRDefault="002D2F93" w:rsidP="002A7D9E">
            <w:r>
              <w:t>Pozostałe  obszary problemów rozwiązywanych przez przedsięwzięcie</w:t>
            </w:r>
          </w:p>
        </w:tc>
        <w:tc>
          <w:tcPr>
            <w:tcW w:w="5245" w:type="dxa"/>
            <w:vAlign w:val="center"/>
          </w:tcPr>
          <w:p w14:paraId="6ADB759B" w14:textId="77777777" w:rsidR="002D2F93"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społeczny</w:t>
            </w:r>
          </w:p>
          <w:p w14:paraId="003BB452" w14:textId="77777777" w:rsidR="002D2F93" w:rsidRPr="00FE29B9"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techniczny</w:t>
            </w:r>
          </w:p>
        </w:tc>
      </w:tr>
      <w:tr w:rsidR="002D2F93" w:rsidRPr="00FE29B9" w14:paraId="5C8CD5A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82A819" w14:textId="77777777" w:rsidR="002D2F93" w:rsidRPr="00FE29B9" w:rsidRDefault="002D2F93" w:rsidP="002A7D9E">
            <w:r w:rsidRPr="00FE29B9">
              <w:t>Lokalizacja</w:t>
            </w:r>
          </w:p>
        </w:tc>
        <w:tc>
          <w:tcPr>
            <w:tcW w:w="5245" w:type="dxa"/>
            <w:vAlign w:val="center"/>
          </w:tcPr>
          <w:p w14:paraId="6477A1F3"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Ulice: Warszawska, Dziewanny  Numery działek:  50, 57, 94/1, 96/1, 97/1, 98/1, 98/2, 843, 844, 845, 854/1 – obręb Zatorze; 97/2, 98/3, 842, 854/2, 865 – obręb Zatorze (ograniczenie czasowe)</w:t>
            </w:r>
          </w:p>
        </w:tc>
      </w:tr>
      <w:tr w:rsidR="002D2F93" w:rsidRPr="00FE29B9" w14:paraId="6BD78D4B" w14:textId="77777777" w:rsidTr="002A7D9E">
        <w:trPr>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ED0A23" w14:textId="74A9B974" w:rsidR="004479A6" w:rsidRPr="00FE29B9" w:rsidRDefault="002D2F93" w:rsidP="004479A6">
            <w:pPr>
              <w:rPr>
                <w:b w:val="0"/>
                <w:bCs w:val="0"/>
              </w:rPr>
            </w:pPr>
            <w:r w:rsidRPr="00FE29B9">
              <w:t>Obszar rewitalizacji</w:t>
            </w:r>
          </w:p>
          <w:p w14:paraId="1DAAA979" w14:textId="0080CA51" w:rsidR="002D2F93" w:rsidRPr="00FE29B9" w:rsidRDefault="002D2F93" w:rsidP="002A7D9E"/>
        </w:tc>
        <w:tc>
          <w:tcPr>
            <w:tcW w:w="5245" w:type="dxa"/>
            <w:vAlign w:val="center"/>
          </w:tcPr>
          <w:p w14:paraId="373448BF" w14:textId="77777777"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CC1317">
              <w:t>Szobiszowice</w:t>
            </w:r>
            <w:proofErr w:type="spellEnd"/>
          </w:p>
        </w:tc>
      </w:tr>
      <w:tr w:rsidR="002D2F93" w:rsidRPr="00FE29B9" w14:paraId="14DB5BC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546225" w14:textId="77777777" w:rsidR="002D2F93" w:rsidRPr="00FE29B9" w:rsidRDefault="002D2F93" w:rsidP="002A7D9E">
            <w:r w:rsidRPr="00FE29B9">
              <w:t>Zakres realizowanych zadań</w:t>
            </w:r>
          </w:p>
        </w:tc>
        <w:tc>
          <w:tcPr>
            <w:tcW w:w="5245" w:type="dxa"/>
            <w:vAlign w:val="center"/>
          </w:tcPr>
          <w:p w14:paraId="0B45EE80" w14:textId="63D7B01D"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rozbudowę drogi </w:t>
            </w:r>
            <w:r>
              <w:rPr>
                <w:color w:val="000000"/>
              </w:rPr>
              <w:t xml:space="preserve">obejmującą </w:t>
            </w:r>
            <w:r w:rsidRPr="00FE29B9">
              <w:rPr>
                <w:color w:val="000000"/>
              </w:rPr>
              <w:t>wybudowan</w:t>
            </w:r>
            <w:r>
              <w:rPr>
                <w:color w:val="000000"/>
              </w:rPr>
              <w:t>ie</w:t>
            </w:r>
            <w:r w:rsidRPr="00FE29B9">
              <w:rPr>
                <w:color w:val="000000"/>
              </w:rPr>
              <w:t xml:space="preserve"> jezdni</w:t>
            </w:r>
            <w:r>
              <w:rPr>
                <w:color w:val="000000"/>
              </w:rPr>
              <w:t>,</w:t>
            </w:r>
            <w:r w:rsidRPr="00FE29B9">
              <w:rPr>
                <w:color w:val="000000"/>
              </w:rPr>
              <w:t xml:space="preserve"> chodnik</w:t>
            </w:r>
            <w:r>
              <w:rPr>
                <w:color w:val="000000"/>
              </w:rPr>
              <w:t>ów</w:t>
            </w:r>
            <w:r w:rsidRPr="00FE29B9">
              <w:rPr>
                <w:color w:val="000000"/>
              </w:rPr>
              <w:t>, miejsc parkingowe. Ponadto inwestycja zakłada budowę nowego oświetlenia ulicznego, kanalizację deszczową, kanał technologiczny. W celu poprawy bezpieczeństwa zostaną wybudowane wyniesione przejścia dla pieszych.</w:t>
            </w:r>
          </w:p>
        </w:tc>
      </w:tr>
      <w:tr w:rsidR="002D2F93" w:rsidRPr="00FE29B9" w14:paraId="735353D3" w14:textId="77777777" w:rsidTr="004479A6">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5D7CE6" w14:textId="77777777" w:rsidR="002D2F93" w:rsidRPr="00FE29B9" w:rsidRDefault="002D2F93" w:rsidP="002A7D9E">
            <w:r w:rsidRPr="00FE29B9">
              <w:t>Cel</w:t>
            </w:r>
            <w:r>
              <w:t>e</w:t>
            </w:r>
            <w:r w:rsidRPr="00FE29B9">
              <w:t xml:space="preserve">  </w:t>
            </w:r>
            <w:r>
              <w:t xml:space="preserve">i kierunki działań </w:t>
            </w:r>
            <w:r w:rsidRPr="00FE29B9">
              <w:t>GPR</w:t>
            </w:r>
          </w:p>
          <w:p w14:paraId="238D4A97" w14:textId="77777777" w:rsidR="002D2F93" w:rsidRPr="00FE29B9" w:rsidRDefault="002D2F93" w:rsidP="002A7D9E"/>
        </w:tc>
        <w:tc>
          <w:tcPr>
            <w:tcW w:w="5245" w:type="dxa"/>
            <w:vAlign w:val="center"/>
          </w:tcPr>
          <w:p w14:paraId="26179F9F" w14:textId="4628A75F"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rsidRPr="00C35E31">
              <w:rPr>
                <w:color w:val="000000"/>
              </w:rPr>
              <w:t>C1</w:t>
            </w:r>
            <w:r>
              <w:rPr>
                <w:color w:val="000000"/>
              </w:rPr>
              <w:t>, C4; K4, K14, K18</w:t>
            </w:r>
            <w:r w:rsidR="00974AF3">
              <w:rPr>
                <w:color w:val="000000"/>
              </w:rPr>
              <w:t>, K26</w:t>
            </w:r>
          </w:p>
        </w:tc>
      </w:tr>
      <w:tr w:rsidR="002D2F93" w:rsidRPr="00FE29B9" w14:paraId="5B42307C" w14:textId="77777777" w:rsidTr="002A7D9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C3C747" w14:textId="77777777" w:rsidR="002D2F93" w:rsidRPr="00FE29B9" w:rsidRDefault="002D2F93" w:rsidP="002A7D9E">
            <w:r w:rsidRPr="00FE29B9">
              <w:t>Szacowana wartość [zł]</w:t>
            </w:r>
          </w:p>
        </w:tc>
        <w:tc>
          <w:tcPr>
            <w:tcW w:w="5245" w:type="dxa"/>
            <w:vAlign w:val="center"/>
          </w:tcPr>
          <w:p w14:paraId="17C0D1ED"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6 000 000,00</w:t>
            </w:r>
          </w:p>
        </w:tc>
      </w:tr>
      <w:tr w:rsidR="002D2F93" w:rsidRPr="00FE29B9" w14:paraId="5788CD33"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54AF884" w14:textId="5E967185" w:rsidR="002D2F93" w:rsidRPr="00FE29B9" w:rsidRDefault="002D2F93" w:rsidP="002A7D9E">
            <w:r>
              <w:t xml:space="preserve">Prognozowane rezultaty </w:t>
            </w:r>
            <w:r w:rsidR="004479A6">
              <w:br/>
            </w:r>
            <w:r>
              <w:t>wraz ze sposobem ich oceny</w:t>
            </w:r>
          </w:p>
        </w:tc>
        <w:tc>
          <w:tcPr>
            <w:tcW w:w="5245" w:type="dxa"/>
            <w:vAlign w:val="center"/>
          </w:tcPr>
          <w:p w14:paraId="782C8FE7"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60999AB6"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FD11374" w14:textId="780F013E" w:rsidR="002D2F93" w:rsidRPr="00D56837"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długość zmodernizowanych/ wyremontowanych odcinków dróg w km</w:t>
            </w:r>
            <w:r w:rsidR="004479A6">
              <w:rPr>
                <w:color w:val="000000"/>
              </w:rPr>
              <w:t>,</w:t>
            </w:r>
          </w:p>
          <w:p w14:paraId="12E43318" w14:textId="72AF9A29" w:rsidR="002D2F93" w:rsidRPr="00FE29B9"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obiektów ze zmodernizowanym oświetleniem</w:t>
            </w:r>
            <w:r w:rsidR="004479A6">
              <w:t>.</w:t>
            </w:r>
          </w:p>
        </w:tc>
      </w:tr>
      <w:tr w:rsidR="002D2F93" w:rsidRPr="00FE29B9" w14:paraId="53355B5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5012F" w14:textId="77777777" w:rsidR="002D2F93" w:rsidRPr="00FE29B9" w:rsidRDefault="002D2F93" w:rsidP="002A7D9E">
            <w:r w:rsidRPr="00FE29B9">
              <w:t>Opis działań zapewniających dostępność osobom ze szczególnymi potrzebami</w:t>
            </w:r>
          </w:p>
        </w:tc>
        <w:tc>
          <w:tcPr>
            <w:tcW w:w="5245" w:type="dxa"/>
            <w:vAlign w:val="center"/>
          </w:tcPr>
          <w:p w14:paraId="2A7B31E1" w14:textId="04A50AA4"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Zgodnie z obowiązującymi przepisami zostały wyznaczone miejsca postojowe dla osób z</w:t>
            </w:r>
            <w:r>
              <w:rPr>
                <w:color w:val="000000"/>
              </w:rPr>
              <w:t> </w:t>
            </w:r>
            <w:r w:rsidRPr="00FE29B9">
              <w:rPr>
                <w:color w:val="000000"/>
              </w:rPr>
              <w:t xml:space="preserve">niepełnosprawnością . Dodatkowo  przejścia </w:t>
            </w:r>
            <w:r w:rsidR="004479A6">
              <w:rPr>
                <w:color w:val="000000"/>
              </w:rPr>
              <w:br/>
            </w:r>
            <w:r w:rsidRPr="00FE29B9">
              <w:rPr>
                <w:color w:val="000000"/>
              </w:rPr>
              <w:t>dla pieszych zostały zaprojektowane jako wyniesione co</w:t>
            </w:r>
            <w:r>
              <w:rPr>
                <w:color w:val="000000"/>
              </w:rPr>
              <w:t> </w:t>
            </w:r>
            <w:r w:rsidRPr="00FE29B9">
              <w:rPr>
                <w:color w:val="000000"/>
              </w:rPr>
              <w:t xml:space="preserve">jednocześnie ma za zdanie uspokojenie ruchu </w:t>
            </w:r>
            <w:r w:rsidR="004479A6">
              <w:rPr>
                <w:color w:val="000000"/>
              </w:rPr>
              <w:br/>
            </w:r>
            <w:r w:rsidRPr="00FE29B9">
              <w:rPr>
                <w:color w:val="000000"/>
              </w:rPr>
              <w:t xml:space="preserve">i ułatwi przejazd wózków oraz przejście, ponieważ </w:t>
            </w:r>
            <w:r w:rsidR="004479A6">
              <w:rPr>
                <w:color w:val="000000"/>
              </w:rPr>
              <w:br/>
            </w:r>
            <w:r w:rsidRPr="00FE29B9">
              <w:rPr>
                <w:color w:val="000000"/>
              </w:rPr>
              <w:t>będą one na</w:t>
            </w:r>
            <w:r>
              <w:rPr>
                <w:color w:val="000000"/>
              </w:rPr>
              <w:t> </w:t>
            </w:r>
            <w:r w:rsidRPr="00FE29B9">
              <w:rPr>
                <w:color w:val="000000"/>
              </w:rPr>
              <w:t>wysokości chodnika.</w:t>
            </w:r>
            <w:r>
              <w:rPr>
                <w:color w:val="000000"/>
              </w:rPr>
              <w:t xml:space="preserve"> Przed przejściami </w:t>
            </w:r>
            <w:r w:rsidR="004479A6">
              <w:rPr>
                <w:color w:val="000000"/>
              </w:rPr>
              <w:br/>
            </w:r>
            <w:r>
              <w:rPr>
                <w:color w:val="000000"/>
              </w:rPr>
              <w:t>dla pieszych zostanie wbudowana kostka integracyjna, zgodnie z obowiązującymi przepisami.</w:t>
            </w:r>
          </w:p>
        </w:tc>
      </w:tr>
    </w:tbl>
    <w:p w14:paraId="071FFABF" w14:textId="77777777" w:rsidR="00E137E4" w:rsidRDefault="00E137E4" w:rsidP="00C0412A"/>
    <w:p w14:paraId="7BDA501A" w14:textId="77777777" w:rsidR="00E137E4" w:rsidRDefault="00E137E4" w:rsidP="00C0412A"/>
    <w:p w14:paraId="1D04E273" w14:textId="77777777" w:rsidR="00746B70" w:rsidRDefault="00746B70" w:rsidP="00C0412A"/>
    <w:p w14:paraId="69A9A291" w14:textId="77777777" w:rsidR="00746B70" w:rsidRDefault="00746B70" w:rsidP="00C0412A"/>
    <w:p w14:paraId="2B021DA6" w14:textId="0B384552" w:rsidR="00746B70" w:rsidRDefault="00746B70">
      <w:r>
        <w:br w:type="page"/>
      </w:r>
    </w:p>
    <w:tbl>
      <w:tblPr>
        <w:tblStyle w:val="Tabelasiatki4akcent3"/>
        <w:tblW w:w="8926" w:type="dxa"/>
        <w:tblLook w:val="04A0" w:firstRow="1" w:lastRow="0" w:firstColumn="1" w:lastColumn="0" w:noHBand="0" w:noVBand="1"/>
      </w:tblPr>
      <w:tblGrid>
        <w:gridCol w:w="3681"/>
        <w:gridCol w:w="5245"/>
      </w:tblGrid>
      <w:tr w:rsidR="00746B70" w:rsidRPr="00FE29B9" w14:paraId="2B8026C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B70C40" w14:textId="4A95D5CC" w:rsidR="00746B70" w:rsidRPr="00FE29B9" w:rsidRDefault="00B70632" w:rsidP="002A7D9E">
            <w:r w:rsidRPr="00B70632">
              <w:lastRenderedPageBreak/>
              <w:t xml:space="preserve">Przedsięwzięcie </w:t>
            </w:r>
            <w:r w:rsidR="00746B70" w:rsidRPr="00322985">
              <w:t xml:space="preserve">nr </w:t>
            </w:r>
            <w:r w:rsidR="00746B70">
              <w:t>25</w:t>
            </w:r>
          </w:p>
        </w:tc>
        <w:tc>
          <w:tcPr>
            <w:tcW w:w="5245" w:type="dxa"/>
            <w:vAlign w:val="center"/>
          </w:tcPr>
          <w:p w14:paraId="005DD9FB" w14:textId="77777777" w:rsidR="00746B70" w:rsidRPr="00FE29B9" w:rsidRDefault="00746B70" w:rsidP="002A7D9E">
            <w:pPr>
              <w:cnfStyle w:val="100000000000" w:firstRow="1" w:lastRow="0" w:firstColumn="0" w:lastColumn="0" w:oddVBand="0" w:evenVBand="0" w:oddHBand="0" w:evenHBand="0" w:firstRowFirstColumn="0" w:firstRowLastColumn="0" w:lastRowFirstColumn="0" w:lastRowLastColumn="0"/>
            </w:pPr>
          </w:p>
        </w:tc>
      </w:tr>
      <w:tr w:rsidR="00746B70" w:rsidRPr="00FE29B9" w14:paraId="77059A1C"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5CB420" w14:textId="77777777" w:rsidR="00746B70" w:rsidRPr="00FE29B9" w:rsidRDefault="00746B70" w:rsidP="002A7D9E">
            <w:r w:rsidRPr="00FE29B9">
              <w:t>Nazwa przedsięwzięcia</w:t>
            </w:r>
          </w:p>
        </w:tc>
        <w:tc>
          <w:tcPr>
            <w:tcW w:w="5245" w:type="dxa"/>
            <w:vAlign w:val="center"/>
          </w:tcPr>
          <w:p w14:paraId="7577264F"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F47DAA">
              <w:t>Rewitalizacja dawne</w:t>
            </w:r>
            <w:r>
              <w:t>go terenu</w:t>
            </w:r>
            <w:r w:rsidRPr="00F47DAA">
              <w:t xml:space="preserve"> Fabryki Drutu w</w:t>
            </w:r>
            <w:r>
              <w:t> </w:t>
            </w:r>
            <w:r w:rsidRPr="00F47DAA">
              <w:t>Gliwicach poprzez utworzenie nowoczesnego centrum łączącego funkcje biznesowe, kulturalne, rozrywkowe i mieszkalne.</w:t>
            </w:r>
          </w:p>
        </w:tc>
      </w:tr>
      <w:tr w:rsidR="00746B70" w:rsidRPr="00FE29B9" w14:paraId="00C27566" w14:textId="77777777" w:rsidTr="001A79B1">
        <w:trPr>
          <w:trHeight w:val="31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CF6164A" w14:textId="77777777" w:rsidR="00746B70" w:rsidRPr="00FE29B9" w:rsidRDefault="00746B70" w:rsidP="002A7D9E">
            <w:r w:rsidRPr="00FE29B9">
              <w:t>Podmioty realizujące</w:t>
            </w:r>
          </w:p>
        </w:tc>
        <w:tc>
          <w:tcPr>
            <w:tcW w:w="5245" w:type="dxa"/>
            <w:vAlign w:val="center"/>
          </w:tcPr>
          <w:p w14:paraId="15DC1B2D" w14:textId="77777777" w:rsidR="00373DD5" w:rsidRDefault="00373DD5"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3DF18AC" w14:textId="46D0D566" w:rsidR="00746B70" w:rsidRPr="004479A6" w:rsidRDefault="003A6C03" w:rsidP="002A7D9E">
            <w:pPr>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746B70" w:rsidRPr="00FE29B9" w14:paraId="5F0C675B" w14:textId="77777777" w:rsidTr="002A7D9E">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1E87A5" w14:textId="77777777" w:rsidR="00746B70" w:rsidRPr="00FE29B9" w:rsidRDefault="00746B70" w:rsidP="002A7D9E">
            <w:r>
              <w:t xml:space="preserve">Kluczowe obszar problemów rozwiązywanych przez przedsięwzięcie </w:t>
            </w:r>
          </w:p>
        </w:tc>
        <w:tc>
          <w:tcPr>
            <w:tcW w:w="5245" w:type="dxa"/>
            <w:vAlign w:val="center"/>
          </w:tcPr>
          <w:p w14:paraId="1146AAA0" w14:textId="77777777" w:rsidR="00746B70" w:rsidRPr="00FE29B9" w:rsidRDefault="00746B70"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8F78A2">
              <w:t>przestrzenno-funkcjonalny</w:t>
            </w:r>
          </w:p>
        </w:tc>
      </w:tr>
      <w:tr w:rsidR="00746B70" w:rsidRPr="00FE29B9" w14:paraId="44D608C2"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9E606D7" w14:textId="77777777" w:rsidR="00746B70" w:rsidRPr="00FE29B9" w:rsidRDefault="00746B70" w:rsidP="002A7D9E">
            <w:r>
              <w:t>Pozostałe  obszary problemów rozwiązywanych przez przedsięwzięcie</w:t>
            </w:r>
          </w:p>
        </w:tc>
        <w:tc>
          <w:tcPr>
            <w:tcW w:w="5245" w:type="dxa"/>
            <w:vAlign w:val="center"/>
          </w:tcPr>
          <w:p w14:paraId="08A15ED2"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społeczny</w:t>
            </w:r>
          </w:p>
          <w:p w14:paraId="31BF4361"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gospodarczy</w:t>
            </w:r>
          </w:p>
          <w:p w14:paraId="1188B6B5" w14:textId="77777777" w:rsidR="00746B70" w:rsidRPr="00FE29B9"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techniczny</w:t>
            </w:r>
          </w:p>
        </w:tc>
      </w:tr>
      <w:tr w:rsidR="00746B70" w:rsidRPr="00FE29B9" w14:paraId="760C696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21ACD7F" w14:textId="77777777" w:rsidR="00746B70" w:rsidRPr="00FE29B9" w:rsidRDefault="00746B70" w:rsidP="002A7D9E">
            <w:r w:rsidRPr="00FE29B9">
              <w:t>Lokalizacja</w:t>
            </w:r>
          </w:p>
        </w:tc>
        <w:tc>
          <w:tcPr>
            <w:tcW w:w="5245" w:type="dxa"/>
            <w:vAlign w:val="center"/>
          </w:tcPr>
          <w:p w14:paraId="394A64DE"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5C7414">
              <w:t>Dawn</w:t>
            </w:r>
            <w:r>
              <w:t>y teren</w:t>
            </w:r>
            <w:r w:rsidRPr="005C7414">
              <w:t xml:space="preserve"> Fabryk</w:t>
            </w:r>
            <w:r>
              <w:t>i</w:t>
            </w:r>
            <w:r w:rsidRPr="005C7414">
              <w:t xml:space="preserve"> Drutu przy ul. Dubois w Gliwicach wraz </w:t>
            </w:r>
            <w:r>
              <w:t xml:space="preserve">z </w:t>
            </w:r>
            <w:r w:rsidRPr="005C7414">
              <w:t>terenem przyległym o pow</w:t>
            </w:r>
            <w:r>
              <w:t>.</w:t>
            </w:r>
            <w:r w:rsidRPr="005C7414">
              <w:t xml:space="preserve"> ok 12 ha</w:t>
            </w:r>
          </w:p>
        </w:tc>
      </w:tr>
      <w:tr w:rsidR="00746B70" w:rsidRPr="00FE29B9" w14:paraId="14EEAFFE" w14:textId="77777777" w:rsidTr="004479A6">
        <w:trPr>
          <w:trHeight w:val="36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3526BB" w14:textId="4825D403" w:rsidR="004479A6" w:rsidRPr="00FE29B9" w:rsidRDefault="00746B70" w:rsidP="004479A6">
            <w:pPr>
              <w:rPr>
                <w:b w:val="0"/>
                <w:bCs w:val="0"/>
              </w:rPr>
            </w:pPr>
            <w:r w:rsidRPr="00FE29B9">
              <w:t>Obszar rewitalizacji</w:t>
            </w:r>
          </w:p>
          <w:p w14:paraId="731BAD52" w14:textId="055990F8" w:rsidR="00746B70" w:rsidRPr="00FE29B9" w:rsidRDefault="00746B70" w:rsidP="002A7D9E"/>
        </w:tc>
        <w:tc>
          <w:tcPr>
            <w:tcW w:w="5245" w:type="dxa"/>
            <w:vAlign w:val="center"/>
          </w:tcPr>
          <w:p w14:paraId="07D51762" w14:textId="77777777"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 xml:space="preserve">Podobszar </w:t>
            </w:r>
            <w:r w:rsidRPr="00320486">
              <w:t>Śródmieście</w:t>
            </w:r>
          </w:p>
        </w:tc>
      </w:tr>
      <w:tr w:rsidR="00746B70" w:rsidRPr="00FE29B9" w14:paraId="2898BD4A"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E26F41" w14:textId="77777777" w:rsidR="00746B70" w:rsidRPr="00FE29B9" w:rsidRDefault="00746B70" w:rsidP="002A7D9E">
            <w:r w:rsidRPr="00FE29B9">
              <w:t>Zakres realizowanych zadań</w:t>
            </w:r>
          </w:p>
        </w:tc>
        <w:tc>
          <w:tcPr>
            <w:tcW w:w="5245" w:type="dxa"/>
            <w:vAlign w:val="center"/>
          </w:tcPr>
          <w:p w14:paraId="40D2CB22" w14:textId="223715ED"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Celem przedsięwzięcia jest stworzenie </w:t>
            </w:r>
            <w:r w:rsidR="0042756E">
              <w:t xml:space="preserve">koncepcji </w:t>
            </w:r>
            <w:r>
              <w:t>kompleksowego zagospodarowania rewitalizowanego obszaru, w efekcie którego powstanie nowoczesna dzielnica łącząca główne funkcje związane z realizacją potrzeb mieszkaniowych, miejsc pracy, rozrywki i wypoczynku, a także kultury i historii. W ramach przedsięwzięcia zrealizowane zostaną poniższe zadania:</w:t>
            </w:r>
          </w:p>
          <w:p w14:paraId="71C7ABDE"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 xml:space="preserve">opracowanie </w:t>
            </w:r>
            <w:proofErr w:type="spellStart"/>
            <w:r>
              <w:t>masterplanu</w:t>
            </w:r>
            <w:proofErr w:type="spellEnd"/>
            <w:r>
              <w:t xml:space="preserve"> dla rewitalizowanego obszaru,</w:t>
            </w:r>
          </w:p>
          <w:p w14:paraId="14195FA8"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przeprowadzenie konsultacji społecznych,</w:t>
            </w:r>
          </w:p>
          <w:p w14:paraId="2C777B30"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przygotowanie dokumentów planistycznych,</w:t>
            </w:r>
          </w:p>
          <w:p w14:paraId="4AF15D65" w14:textId="51E21C50" w:rsidR="00746B70" w:rsidRPr="00FE29B9" w:rsidRDefault="00746B70">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wykonanie projektów architektoniczno-budowlanych</w:t>
            </w:r>
          </w:p>
        </w:tc>
      </w:tr>
      <w:tr w:rsidR="00746B70" w:rsidRPr="00FE29B9" w14:paraId="186AC024" w14:textId="77777777" w:rsidTr="001A79B1">
        <w:trPr>
          <w:trHeight w:val="26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A2924F" w14:textId="77777777" w:rsidR="00746B70" w:rsidRPr="00FE29B9" w:rsidRDefault="00746B70" w:rsidP="002A7D9E">
            <w:r w:rsidRPr="00FE29B9">
              <w:t>Cel</w:t>
            </w:r>
            <w:r>
              <w:t>e</w:t>
            </w:r>
            <w:r w:rsidRPr="00FE29B9">
              <w:t xml:space="preserve">  </w:t>
            </w:r>
            <w:r>
              <w:t xml:space="preserve">i kierunki działań </w:t>
            </w:r>
            <w:r w:rsidRPr="00FE29B9">
              <w:t>GPR</w:t>
            </w:r>
          </w:p>
          <w:p w14:paraId="25D38CAF" w14:textId="77777777" w:rsidR="00746B70" w:rsidRPr="00FE29B9" w:rsidRDefault="00746B70" w:rsidP="002A7D9E"/>
        </w:tc>
        <w:tc>
          <w:tcPr>
            <w:tcW w:w="5245" w:type="dxa"/>
            <w:vAlign w:val="center"/>
          </w:tcPr>
          <w:p w14:paraId="3FC8E0F4" w14:textId="06FAD37B"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C3, C4; K11, K12, K1</w:t>
            </w:r>
            <w:r w:rsidR="00F83167">
              <w:t>7</w:t>
            </w:r>
            <w:r w:rsidR="007827CC">
              <w:t>, K25</w:t>
            </w:r>
          </w:p>
        </w:tc>
      </w:tr>
      <w:tr w:rsidR="00746B70" w:rsidRPr="00FE29B9" w14:paraId="1EB10C06" w14:textId="77777777" w:rsidTr="001A79B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5259F434" w14:textId="77777777" w:rsidR="00746B70" w:rsidRPr="00947265" w:rsidRDefault="00746B70" w:rsidP="002A7D9E">
            <w:r w:rsidRPr="00947265">
              <w:t>Szacowana wartość [zł]</w:t>
            </w:r>
          </w:p>
        </w:tc>
        <w:tc>
          <w:tcPr>
            <w:tcW w:w="5245" w:type="dxa"/>
            <w:shd w:val="clear" w:color="auto" w:fill="auto"/>
            <w:vAlign w:val="center"/>
          </w:tcPr>
          <w:p w14:paraId="5FFA4189" w14:textId="3D40C22A" w:rsidR="00746B70" w:rsidRPr="009E5A86" w:rsidRDefault="003A6C03" w:rsidP="002A7D9E">
            <w:pPr>
              <w:cnfStyle w:val="000000100000" w:firstRow="0" w:lastRow="0" w:firstColumn="0" w:lastColumn="0" w:oddVBand="0" w:evenVBand="0" w:oddHBand="1" w:evenHBand="0" w:firstRowFirstColumn="0" w:firstRowLastColumn="0" w:lastRowFirstColumn="0" w:lastRowLastColumn="0"/>
              <w:rPr>
                <w:b/>
                <w:bCs/>
              </w:rPr>
            </w:pPr>
            <w:r>
              <w:rPr>
                <w:b/>
                <w:bCs/>
              </w:rPr>
              <w:t xml:space="preserve">1 500 </w:t>
            </w:r>
            <w:r w:rsidR="00746B70" w:rsidRPr="009E5A86">
              <w:rPr>
                <w:b/>
                <w:bCs/>
              </w:rPr>
              <w:t>000,00 zł</w:t>
            </w:r>
          </w:p>
        </w:tc>
      </w:tr>
      <w:tr w:rsidR="00746B70" w:rsidRPr="00FE29B9" w14:paraId="21700FB1"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270133" w14:textId="273CAD7F" w:rsidR="00746B70" w:rsidRPr="00FE29B9" w:rsidRDefault="00746B70" w:rsidP="002A7D9E">
            <w:r>
              <w:t xml:space="preserve">Prognozowane rezultaty </w:t>
            </w:r>
            <w:r w:rsidR="004479A6">
              <w:br/>
            </w:r>
            <w:r>
              <w:t>wraz ze sposobem ich oceny</w:t>
            </w:r>
          </w:p>
        </w:tc>
        <w:tc>
          <w:tcPr>
            <w:tcW w:w="5245" w:type="dxa"/>
            <w:vAlign w:val="center"/>
          </w:tcPr>
          <w:p w14:paraId="3865ABCA"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przestrzeni  i nadanie jej nowych funkcji społecznych i gospodarczych</w:t>
            </w:r>
            <w:r>
              <w:rPr>
                <w:color w:val="000000"/>
              </w:rPr>
              <w:t>.</w:t>
            </w:r>
            <w:r w:rsidRPr="00997177">
              <w:rPr>
                <w:color w:val="000000"/>
              </w:rPr>
              <w:t xml:space="preserve"> </w:t>
            </w:r>
          </w:p>
          <w:p w14:paraId="2F7C28F2"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93B871B" w14:textId="7865A8FC"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obiektów</w:t>
            </w:r>
            <w:r w:rsidR="00C62B61">
              <w:t xml:space="preserve"> objętych planem </w:t>
            </w:r>
            <w:r>
              <w:t xml:space="preserve"> z przeznaczeniem na cele społeczne</w:t>
            </w:r>
            <w:r w:rsidR="004479A6">
              <w:t>,</w:t>
            </w:r>
          </w:p>
          <w:p w14:paraId="0BBB03AF" w14:textId="6F10C2AE"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liczba obiektów </w:t>
            </w:r>
            <w:r w:rsidR="00C62B61">
              <w:t xml:space="preserve">objętych planem  </w:t>
            </w:r>
            <w:r>
              <w:t>z przeznaczeniem na cele gospodarcze</w:t>
            </w:r>
            <w:r w:rsidR="004479A6">
              <w:t>,</w:t>
            </w:r>
          </w:p>
          <w:p w14:paraId="20890121" w14:textId="0B602AD4"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powierzchnia obiektów</w:t>
            </w:r>
            <w:r w:rsidR="000A7597">
              <w:t xml:space="preserve"> objętych planem</w:t>
            </w:r>
            <w:r>
              <w:t xml:space="preserve"> z przeznaczeniem na cele społeczne w m</w:t>
            </w:r>
            <w:r w:rsidRPr="004479A6">
              <w:rPr>
                <w:vertAlign w:val="superscript"/>
              </w:rPr>
              <w:t>2</w:t>
            </w:r>
            <w:r w:rsidR="004479A6">
              <w:t>,</w:t>
            </w:r>
          </w:p>
          <w:p w14:paraId="42FD1D70" w14:textId="6A79A2BB"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powierzchnia obiektów </w:t>
            </w:r>
            <w:r w:rsidR="000A7597">
              <w:t xml:space="preserve">objętych planem </w:t>
            </w:r>
            <w:r>
              <w:t>z przeznaczeniem na cele gospodarcze w m</w:t>
            </w:r>
            <w:r w:rsidRPr="004479A6">
              <w:rPr>
                <w:vertAlign w:val="superscript"/>
              </w:rPr>
              <w:t>2</w:t>
            </w:r>
            <w:r w:rsidR="004479A6">
              <w:t>,</w:t>
            </w:r>
          </w:p>
          <w:p w14:paraId="035F3259" w14:textId="71098638"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w:t>
            </w:r>
            <w:r w:rsidR="000A7597">
              <w:t xml:space="preserve">terenów </w:t>
            </w:r>
            <w:proofErr w:type="spellStart"/>
            <w:r w:rsidR="000A7597">
              <w:t>brownfield</w:t>
            </w:r>
            <w:proofErr w:type="spellEnd"/>
            <w:r w:rsidR="000A7597">
              <w:t xml:space="preserve"> zaplanowanych  do</w:t>
            </w:r>
            <w:r w:rsidR="00C62B61">
              <w:t xml:space="preserve"> rewitalizacji </w:t>
            </w:r>
            <w:r w:rsidR="000A7597">
              <w:t xml:space="preserve"> </w:t>
            </w:r>
            <w:r>
              <w:t>z przeznaczeniem na cele społeczne w m</w:t>
            </w:r>
            <w:r w:rsidRPr="004479A6">
              <w:rPr>
                <w:vertAlign w:val="superscript"/>
              </w:rPr>
              <w:t>2</w:t>
            </w:r>
            <w:r w:rsidR="004479A6">
              <w:t>,</w:t>
            </w:r>
          </w:p>
          <w:p w14:paraId="0E7108EC" w14:textId="0F881AD6" w:rsidR="00746B70" w:rsidRPr="00FE29B9" w:rsidRDefault="00C62B61" w:rsidP="006E7CDC">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terenów </w:t>
            </w:r>
            <w:proofErr w:type="spellStart"/>
            <w:r>
              <w:t>brownfield</w:t>
            </w:r>
            <w:proofErr w:type="spellEnd"/>
            <w:r>
              <w:t xml:space="preserve"> zaplanowanych  do rewitalizacji  </w:t>
            </w:r>
            <w:r w:rsidR="00746B70">
              <w:t>z przeznaczeniem na cele gospodarcze w m</w:t>
            </w:r>
            <w:r w:rsidR="00746B70" w:rsidRPr="004479A6">
              <w:rPr>
                <w:vertAlign w:val="superscript"/>
              </w:rPr>
              <w:t>2</w:t>
            </w:r>
            <w:r>
              <w:t>.</w:t>
            </w:r>
          </w:p>
        </w:tc>
      </w:tr>
      <w:tr w:rsidR="00746B70" w:rsidRPr="00FE29B9" w14:paraId="279D6CD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16B77D" w14:textId="77777777" w:rsidR="00746B70" w:rsidRPr="00FE29B9" w:rsidRDefault="00746B70" w:rsidP="002A7D9E">
            <w:r w:rsidRPr="00FE29B9">
              <w:lastRenderedPageBreak/>
              <w:t>Opis działań zapewniających dostępność osobom ze szczególnymi potrzebami</w:t>
            </w:r>
          </w:p>
        </w:tc>
        <w:tc>
          <w:tcPr>
            <w:tcW w:w="5245" w:type="dxa"/>
            <w:vAlign w:val="center"/>
          </w:tcPr>
          <w:p w14:paraId="798A2D78" w14:textId="5DD8B894"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w:t>
            </w:r>
            <w:r w:rsidR="004479A6">
              <w:br/>
            </w:r>
            <w:r>
              <w:t>z dnia 19 lipca 2019 r. o zapewnieniu dostępności osobom ze szczególnymi potrzebami.</w:t>
            </w:r>
          </w:p>
          <w:p w14:paraId="44FF467C" w14:textId="73FDBBB9"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Przygotowanie kompleksowego </w:t>
            </w:r>
            <w:r w:rsidR="00B70632" w:rsidRPr="00B70632">
              <w:t xml:space="preserve">przedsięwzięcia  </w:t>
            </w:r>
            <w:r>
              <w:t>pozwoli m.in.:</w:t>
            </w:r>
          </w:p>
          <w:p w14:paraId="103FE07C" w14:textId="20C2B0AA"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rsidR="004479A6">
              <w:br/>
            </w:r>
            <w:r>
              <w:t xml:space="preserve">do potrzeb osób z niepełnosprawnościami ruchowych poprzez brak lub minimalizację  barier, zapewnienie odpowiednich szerokości przejść oraz niezbędne urządzenia techniczne, które pomogą </w:t>
            </w:r>
            <w:r w:rsidR="004479A6">
              <w:br/>
            </w:r>
            <w:r>
              <w:t>w przemieszczaniu się takich osób;</w:t>
            </w:r>
          </w:p>
          <w:p w14:paraId="7D93BBED"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t xml:space="preserve">- wprowadzić jasny i czytelny sposób oznakowania wizualnego poszczególnych stref na terenie rewitalizowanym ułatwiający  </w:t>
            </w:r>
            <w:proofErr w:type="spellStart"/>
            <w:r>
              <w:t>samolokalizację</w:t>
            </w:r>
            <w:proofErr w:type="spellEnd"/>
            <w:r>
              <w:t xml:space="preserve"> i dotarcie do celu. </w:t>
            </w:r>
          </w:p>
        </w:tc>
      </w:tr>
    </w:tbl>
    <w:p w14:paraId="08C8105E" w14:textId="77777777" w:rsidR="00746B70" w:rsidRDefault="00746B70" w:rsidP="00C0412A"/>
    <w:p w14:paraId="75DF8933" w14:textId="1D0DAF19" w:rsidR="009E5A86" w:rsidRDefault="009E5A86">
      <w:r>
        <w:br w:type="page"/>
      </w:r>
    </w:p>
    <w:tbl>
      <w:tblPr>
        <w:tblStyle w:val="Tabelasiatki4akcent31"/>
        <w:tblW w:w="8926" w:type="dxa"/>
        <w:tblLook w:val="04A0" w:firstRow="1" w:lastRow="0" w:firstColumn="1" w:lastColumn="0" w:noHBand="0" w:noVBand="1"/>
      </w:tblPr>
      <w:tblGrid>
        <w:gridCol w:w="3681"/>
        <w:gridCol w:w="5245"/>
      </w:tblGrid>
      <w:tr w:rsidR="003340B7" w:rsidRPr="00FE29B9" w14:paraId="2D7220A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AD7387E" w14:textId="35ECD0EC" w:rsidR="003340B7" w:rsidRPr="00FE29B9" w:rsidRDefault="00B70632" w:rsidP="002A7D9E">
            <w:r w:rsidRPr="00B70632">
              <w:lastRenderedPageBreak/>
              <w:t xml:space="preserve">Przedsięwzięcie  </w:t>
            </w:r>
            <w:r w:rsidR="003340B7" w:rsidRPr="00322985">
              <w:t xml:space="preserve">nr </w:t>
            </w:r>
            <w:r w:rsidR="003340B7">
              <w:t>26</w:t>
            </w:r>
          </w:p>
        </w:tc>
        <w:tc>
          <w:tcPr>
            <w:tcW w:w="5245" w:type="dxa"/>
            <w:vAlign w:val="center"/>
          </w:tcPr>
          <w:p w14:paraId="0D9F2599" w14:textId="77777777" w:rsidR="003340B7" w:rsidRPr="00FE29B9" w:rsidRDefault="003340B7" w:rsidP="002A7D9E">
            <w:pPr>
              <w:cnfStyle w:val="100000000000" w:firstRow="1" w:lastRow="0" w:firstColumn="0" w:lastColumn="0" w:oddVBand="0" w:evenVBand="0" w:oddHBand="0" w:evenHBand="0" w:firstRowFirstColumn="0" w:firstRowLastColumn="0" w:lastRowFirstColumn="0" w:lastRowLastColumn="0"/>
            </w:pPr>
          </w:p>
        </w:tc>
      </w:tr>
      <w:tr w:rsidR="003340B7" w:rsidRPr="00FE29B9" w14:paraId="7101656E"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5C21E8" w14:textId="77777777" w:rsidR="003340B7" w:rsidRPr="00FE29B9" w:rsidRDefault="003340B7" w:rsidP="002A7D9E">
            <w:r w:rsidRPr="00FE29B9">
              <w:t>Nazwa przedsięwzięcia</w:t>
            </w:r>
          </w:p>
        </w:tc>
        <w:tc>
          <w:tcPr>
            <w:tcW w:w="5245" w:type="dxa"/>
            <w:vAlign w:val="center"/>
          </w:tcPr>
          <w:p w14:paraId="7F8D7654" w14:textId="00D20011"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rsidRPr="00033401">
              <w:t>Plac Krakowski</w:t>
            </w:r>
            <w:r w:rsidR="00434581">
              <w:t xml:space="preserve"> -</w:t>
            </w:r>
            <w:r w:rsidRPr="00033401">
              <w:t xml:space="preserve"> </w:t>
            </w:r>
            <w:r w:rsidR="00434581">
              <w:t>k</w:t>
            </w:r>
            <w:r w:rsidR="00434581" w:rsidRPr="00330F18">
              <w:t xml:space="preserve">ompleksowa przebudowa </w:t>
            </w:r>
          </w:p>
        </w:tc>
      </w:tr>
      <w:tr w:rsidR="003340B7" w:rsidRPr="00FE29B9" w14:paraId="54E1BBE2" w14:textId="77777777" w:rsidTr="002A7D9E">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9D22F9" w14:textId="77777777" w:rsidR="003340B7" w:rsidRPr="00FE29B9" w:rsidRDefault="003340B7" w:rsidP="002A7D9E">
            <w:r w:rsidRPr="00FE29B9">
              <w:t>Podmioty realizujące</w:t>
            </w:r>
          </w:p>
        </w:tc>
        <w:tc>
          <w:tcPr>
            <w:tcW w:w="5245" w:type="dxa"/>
            <w:vAlign w:val="center"/>
          </w:tcPr>
          <w:p w14:paraId="70538797"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85A397"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033401">
              <w:rPr>
                <w:color w:val="000000"/>
              </w:rPr>
              <w:t>Miejski Zarząd Usług Komunalnych</w:t>
            </w:r>
          </w:p>
        </w:tc>
      </w:tr>
      <w:tr w:rsidR="003340B7" w:rsidRPr="00FE29B9" w14:paraId="5FA95FBA"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F1B9BF" w14:textId="77777777" w:rsidR="003340B7" w:rsidRPr="00FE29B9" w:rsidRDefault="003340B7" w:rsidP="002A7D9E">
            <w:r>
              <w:t xml:space="preserve">Kluczowe obszar problemów rozwiązywanych przez przedsięwzięcie </w:t>
            </w:r>
          </w:p>
        </w:tc>
        <w:tc>
          <w:tcPr>
            <w:tcW w:w="5245" w:type="dxa"/>
            <w:vAlign w:val="center"/>
          </w:tcPr>
          <w:p w14:paraId="3E6FBCC3" w14:textId="77777777" w:rsidR="003340B7" w:rsidRPr="00FE29B9" w:rsidRDefault="003340B7"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033401">
              <w:t>przestrzenno-funkcjonalny</w:t>
            </w:r>
          </w:p>
        </w:tc>
      </w:tr>
      <w:tr w:rsidR="003340B7" w:rsidRPr="00FE29B9" w14:paraId="660A67E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FCA4912" w14:textId="77777777" w:rsidR="003340B7" w:rsidRPr="00FE29B9" w:rsidRDefault="003340B7" w:rsidP="002A7D9E">
            <w:r>
              <w:t>Pozostałe  obszary problemów rozwiązywanych przez przedsięwzięcie</w:t>
            </w:r>
          </w:p>
        </w:tc>
        <w:tc>
          <w:tcPr>
            <w:tcW w:w="5245" w:type="dxa"/>
            <w:vAlign w:val="center"/>
          </w:tcPr>
          <w:p w14:paraId="0E6223F7" w14:textId="77777777" w:rsidR="003340B7" w:rsidRPr="00FE29B9" w:rsidRDefault="003340B7"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rsidRPr="00033401">
              <w:t>gospodarczy</w:t>
            </w:r>
          </w:p>
        </w:tc>
      </w:tr>
      <w:tr w:rsidR="003340B7" w:rsidRPr="00330F18" w14:paraId="371F799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4143CA" w14:textId="77777777" w:rsidR="003340B7" w:rsidRPr="00330F18" w:rsidRDefault="003340B7" w:rsidP="002A7D9E">
            <w:r w:rsidRPr="00330F18">
              <w:t>Lokalizacja</w:t>
            </w:r>
          </w:p>
        </w:tc>
        <w:tc>
          <w:tcPr>
            <w:tcW w:w="5245" w:type="dxa"/>
            <w:vAlign w:val="center"/>
          </w:tcPr>
          <w:p w14:paraId="3AD276AC" w14:textId="673265B7" w:rsidR="003340B7" w:rsidRPr="00330F18" w:rsidRDefault="003340B7" w:rsidP="002A7D9E">
            <w:pPr>
              <w:cnfStyle w:val="000000100000" w:firstRow="0" w:lastRow="0" w:firstColumn="0" w:lastColumn="0" w:oddVBand="0" w:evenVBand="0" w:oddHBand="1" w:evenHBand="0" w:firstRowFirstColumn="0" w:firstRowLastColumn="0" w:lastRowFirstColumn="0" w:lastRowLastColumn="0"/>
            </w:pPr>
            <w:r w:rsidRPr="00330F18">
              <w:t xml:space="preserve">Plac Krakowski; dz. nr 260, obręb Politechnika, </w:t>
            </w:r>
            <w:r w:rsidR="004479A6">
              <w:br/>
            </w:r>
            <w:r w:rsidRPr="00330F18">
              <w:t>pow. 1,3573 ha</w:t>
            </w:r>
          </w:p>
        </w:tc>
      </w:tr>
      <w:tr w:rsidR="003340B7" w:rsidRPr="00FE29B9" w14:paraId="6728D536" w14:textId="77777777" w:rsidTr="004479A6">
        <w:trPr>
          <w:trHeight w:val="3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88EFF9" w14:textId="6B547961" w:rsidR="004479A6" w:rsidRPr="00FE29B9" w:rsidRDefault="003340B7" w:rsidP="004479A6">
            <w:pPr>
              <w:rPr>
                <w:b w:val="0"/>
                <w:bCs w:val="0"/>
              </w:rPr>
            </w:pPr>
            <w:r w:rsidRPr="00FE29B9">
              <w:t>Obszar rewitalizacji</w:t>
            </w:r>
          </w:p>
          <w:p w14:paraId="196AF3EF" w14:textId="13750C74" w:rsidR="003340B7" w:rsidRPr="00FE29B9" w:rsidRDefault="003340B7" w:rsidP="002A7D9E"/>
        </w:tc>
        <w:tc>
          <w:tcPr>
            <w:tcW w:w="5245" w:type="dxa"/>
            <w:vAlign w:val="center"/>
          </w:tcPr>
          <w:p w14:paraId="371CCE73"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3340B7" w:rsidRPr="00FE29B9" w14:paraId="12E9F3E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48864BE" w14:textId="77777777" w:rsidR="003340B7" w:rsidRPr="00FE29B9" w:rsidRDefault="003340B7" w:rsidP="002A7D9E">
            <w:r w:rsidRPr="00FE29B9">
              <w:t>Zakres realizowanych zadań</w:t>
            </w:r>
          </w:p>
        </w:tc>
        <w:tc>
          <w:tcPr>
            <w:tcW w:w="5245" w:type="dxa"/>
            <w:vAlign w:val="center"/>
          </w:tcPr>
          <w:p w14:paraId="1F8D849F" w14:textId="77777777" w:rsidR="003340B7" w:rsidRDefault="003340B7" w:rsidP="002A7D9E">
            <w:pPr>
              <w:cnfStyle w:val="000000100000" w:firstRow="0" w:lastRow="0" w:firstColumn="0" w:lastColumn="0" w:oddVBand="0" w:evenVBand="0" w:oddHBand="1" w:evenHBand="0" w:firstRowFirstColumn="0" w:firstRowLastColumn="0" w:lastRowFirstColumn="0" w:lastRowLastColumn="0"/>
            </w:pPr>
            <w:r>
              <w:t>Plac Krakowski jest przestrzenią służącą na co dzień do odpoczynku i spotkań małych grup, w tym studentów, dzieci czy osób starszych, powinna zapewniać bezpieczeństwo i przyjazną strefę. W ramach zadania wykonane zostaną:</w:t>
            </w:r>
          </w:p>
          <w:p w14:paraId="13259910" w14:textId="4E8D0A60"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projekt architektoniczno-budowlany</w:t>
            </w:r>
            <w:r w:rsidR="004479A6">
              <w:t>,</w:t>
            </w:r>
          </w:p>
          <w:p w14:paraId="246DB15D" w14:textId="13D3ECBB"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prace budowlane</w:t>
            </w:r>
            <w:r w:rsidR="004479A6">
              <w:t>,</w:t>
            </w:r>
          </w:p>
          <w:p w14:paraId="1F39F941" w14:textId="442D6BF8"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nowe przestrzenie zielone</w:t>
            </w:r>
            <w:r w:rsidR="004479A6">
              <w:t>,</w:t>
            </w:r>
          </w:p>
          <w:p w14:paraId="0E1BFC7F" w14:textId="1D93DF1D"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obszary zwiększające retencję</w:t>
            </w:r>
            <w:r w:rsidR="004479A6">
              <w:t>,</w:t>
            </w:r>
          </w:p>
          <w:p w14:paraId="62B24B5B" w14:textId="77777777"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obiekty małej architektury i zieleni dającej cień,</w:t>
            </w:r>
          </w:p>
          <w:p w14:paraId="6D01DD3D" w14:textId="40C6151A"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 xml:space="preserve">prace modernizacyjne nawierzchni placu </w:t>
            </w:r>
            <w:r w:rsidR="004479A6">
              <w:br/>
            </w:r>
            <w:r>
              <w:t>i infrastruktury towarzyszącej</w:t>
            </w:r>
            <w:r w:rsidR="004479A6">
              <w:t>,</w:t>
            </w:r>
          </w:p>
          <w:p w14:paraId="7B915EAC" w14:textId="77777777" w:rsidR="003340B7" w:rsidRPr="00FE29B9"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elementy oferujące dodatkowe funkcjonalności terenu (na podstawie konsultacji społecznych).</w:t>
            </w:r>
          </w:p>
        </w:tc>
      </w:tr>
      <w:tr w:rsidR="003340B7" w:rsidRPr="00FE29B9" w14:paraId="1D266E0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43DE145" w14:textId="77777777" w:rsidR="003340B7" w:rsidRPr="00FE29B9" w:rsidRDefault="003340B7" w:rsidP="002A7D9E">
            <w:r w:rsidRPr="00FE29B9">
              <w:t xml:space="preserve">Cel  </w:t>
            </w:r>
            <w:r>
              <w:t xml:space="preserve">i kierunek działań </w:t>
            </w:r>
            <w:r w:rsidRPr="00FE29B9">
              <w:t>GPR</w:t>
            </w:r>
          </w:p>
          <w:p w14:paraId="44F7E870" w14:textId="77777777" w:rsidR="003340B7" w:rsidRPr="00FE29B9" w:rsidRDefault="003340B7" w:rsidP="002A7D9E"/>
        </w:tc>
        <w:tc>
          <w:tcPr>
            <w:tcW w:w="5245" w:type="dxa"/>
            <w:vAlign w:val="center"/>
          </w:tcPr>
          <w:p w14:paraId="759CD864" w14:textId="5374BC56"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612FC3">
              <w:t>C1</w:t>
            </w:r>
            <w:r w:rsidR="00A47E3A">
              <w:t>, C</w:t>
            </w:r>
            <w:r w:rsidR="003F66F8">
              <w:t>4</w:t>
            </w:r>
            <w:r>
              <w:t>; K1</w:t>
            </w:r>
            <w:r w:rsidR="003F66F8">
              <w:t xml:space="preserve">, </w:t>
            </w:r>
            <w:r w:rsidR="007232B0">
              <w:t>K</w:t>
            </w:r>
            <w:r w:rsidR="003F66F8">
              <w:t>20</w:t>
            </w:r>
          </w:p>
        </w:tc>
      </w:tr>
      <w:tr w:rsidR="003340B7" w:rsidRPr="006950EA" w14:paraId="4020809E" w14:textId="77777777" w:rsidTr="001A79B1">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66574254" w14:textId="77777777" w:rsidR="003340B7" w:rsidRPr="00FE29B9" w:rsidRDefault="003340B7" w:rsidP="002A7D9E">
            <w:r w:rsidRPr="00FE29B9">
              <w:t>Szacowana wartość [zł]</w:t>
            </w:r>
          </w:p>
        </w:tc>
        <w:tc>
          <w:tcPr>
            <w:tcW w:w="5245" w:type="dxa"/>
            <w:shd w:val="clear" w:color="auto" w:fill="auto"/>
            <w:vAlign w:val="center"/>
          </w:tcPr>
          <w:p w14:paraId="3C98772B" w14:textId="77777777" w:rsidR="003340B7" w:rsidRPr="006950EA" w:rsidRDefault="003340B7" w:rsidP="002A7D9E">
            <w:pPr>
              <w:cnfStyle w:val="000000100000" w:firstRow="0" w:lastRow="0" w:firstColumn="0" w:lastColumn="0" w:oddVBand="0" w:evenVBand="0" w:oddHBand="1" w:evenHBand="0" w:firstRowFirstColumn="0" w:firstRowLastColumn="0" w:lastRowFirstColumn="0" w:lastRowLastColumn="0"/>
              <w:rPr>
                <w:b/>
              </w:rPr>
            </w:pPr>
            <w:r w:rsidRPr="006950EA">
              <w:rPr>
                <w:b/>
              </w:rPr>
              <w:t>5 200 000,00</w:t>
            </w:r>
          </w:p>
        </w:tc>
      </w:tr>
      <w:tr w:rsidR="003340B7" w:rsidRPr="00FE29B9" w14:paraId="6852EF15"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F2F8A1" w14:textId="31B3D500" w:rsidR="003340B7" w:rsidRPr="00FE29B9" w:rsidRDefault="003340B7" w:rsidP="002A7D9E">
            <w:r>
              <w:t xml:space="preserve">Prognozowane rezultaty </w:t>
            </w:r>
            <w:r w:rsidR="004479A6">
              <w:br/>
            </w:r>
            <w:r>
              <w:t>wraz ze sposobem ich oceny</w:t>
            </w:r>
            <w:r w:rsidRPr="00FE29B9">
              <w:t xml:space="preserve"> </w:t>
            </w:r>
          </w:p>
        </w:tc>
        <w:tc>
          <w:tcPr>
            <w:tcW w:w="5245" w:type="dxa"/>
            <w:vAlign w:val="center"/>
          </w:tcPr>
          <w:p w14:paraId="3938FA0D"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zapewnienie ogólnodostępnych terenów publicznych o wysokiej jakości.</w:t>
            </w:r>
            <w:r w:rsidRPr="00997177">
              <w:rPr>
                <w:color w:val="000000"/>
              </w:rPr>
              <w:t xml:space="preserve"> </w:t>
            </w:r>
          </w:p>
          <w:p w14:paraId="59DD9C16"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25B9F041" w14:textId="5AFF3C09" w:rsidR="003340B7" w:rsidRDefault="003340B7"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terenów poddanych działaniom ukierunkowanym na podniesienie estetyki oraz jakości zieleni</w:t>
            </w:r>
            <w:r w:rsidR="004479A6">
              <w:rPr>
                <w:color w:val="000000"/>
              </w:rPr>
              <w:t>,</w:t>
            </w:r>
            <w:r>
              <w:rPr>
                <w:color w:val="000000"/>
              </w:rPr>
              <w:t xml:space="preserve"> </w:t>
            </w:r>
          </w:p>
          <w:p w14:paraId="6942B58B" w14:textId="0CAF19B6" w:rsidR="003340B7" w:rsidRPr="001A15D0"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zrewitalizowanych przestrzeni wspólnych o otwartym charakterze</w:t>
            </w:r>
            <w:r w:rsidR="004479A6">
              <w:t>,</w:t>
            </w:r>
          </w:p>
          <w:p w14:paraId="3F3B7DB9" w14:textId="347A18EF" w:rsidR="003340B7" w:rsidRPr="00FE29B9"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społeczne w m</w:t>
            </w:r>
            <w:r w:rsidRPr="00330F18">
              <w:rPr>
                <w:color w:val="000000"/>
                <w:vertAlign w:val="superscript"/>
              </w:rPr>
              <w:t>2</w:t>
            </w:r>
            <w:r w:rsidR="004479A6" w:rsidRPr="004479A6">
              <w:rPr>
                <w:color w:val="000000"/>
              </w:rPr>
              <w:t>.</w:t>
            </w:r>
            <w:r w:rsidRPr="004479A6">
              <w:rPr>
                <w:color w:val="000000"/>
              </w:rPr>
              <w:t xml:space="preserve"> </w:t>
            </w:r>
          </w:p>
        </w:tc>
      </w:tr>
      <w:tr w:rsidR="003340B7" w:rsidRPr="00FE29B9" w14:paraId="5254E54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AE067" w14:textId="77777777" w:rsidR="003340B7" w:rsidRPr="00FE29B9" w:rsidRDefault="003340B7" w:rsidP="002A7D9E">
            <w:r w:rsidRPr="00FE29B9">
              <w:t>Opis działań zapewniających dostępność osobom ze szczególnymi potrzebami</w:t>
            </w:r>
          </w:p>
        </w:tc>
        <w:tc>
          <w:tcPr>
            <w:tcW w:w="5245" w:type="dxa"/>
            <w:vAlign w:val="center"/>
          </w:tcPr>
          <w:p w14:paraId="466FBF36" w14:textId="4B1B5D0B"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4479A6">
              <w:br/>
            </w:r>
            <w:r>
              <w:t>19 lipca 2019 r. o zapewnieniu dostępności osobom ze szczególnymi potrzebami.</w:t>
            </w:r>
          </w:p>
          <w:p w14:paraId="480754C1" w14:textId="2661808D"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  wszelkie zamierzenia budowlane oraz drogi, ścieżki i chodniki będą  dostosowane do potrzeb osób z niepełnosprawnościami ruchowymi poprzez brak </w:t>
            </w:r>
            <w:r w:rsidR="004479A6">
              <w:br/>
            </w:r>
            <w:r>
              <w:t>lub minimalizację barier, zapewnione zostaną  odpowiedniej szerokości przejścia oraz niezbędne urządzenia techniczne, które pomogą w przemieszczaniu się takich osób;</w:t>
            </w:r>
          </w:p>
          <w:p w14:paraId="5C4B5DA8" w14:textId="058D79DE"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lastRenderedPageBreak/>
              <w:t xml:space="preserve">- dostosowane zostaną szlaki komunikacji pieszej </w:t>
            </w:r>
            <w:r w:rsidRPr="006950EA">
              <w:t>do</w:t>
            </w:r>
            <w:r>
              <w:t> </w:t>
            </w:r>
            <w:r w:rsidRPr="006950EA">
              <w:t>potrzeb</w:t>
            </w:r>
            <w:r>
              <w:t xml:space="preserve"> osób niewidomych i słabowidzących poprzez zastosowanie na chodnikach elementów prowadzących oraz pól uwagi (znaki ostrzegawcze), a także sygnalizacji dźwiękowej</w:t>
            </w:r>
            <w:r w:rsidR="004479A6">
              <w:t>.</w:t>
            </w:r>
          </w:p>
        </w:tc>
      </w:tr>
    </w:tbl>
    <w:p w14:paraId="310317B1" w14:textId="77777777" w:rsidR="00746B70" w:rsidRDefault="00746B70" w:rsidP="00C0412A"/>
    <w:p w14:paraId="4D7FBE7E" w14:textId="77777777" w:rsidR="00746B70" w:rsidRDefault="00746B70" w:rsidP="00C0412A"/>
    <w:p w14:paraId="28A5C3B8" w14:textId="77777777" w:rsidR="00F1568C" w:rsidRDefault="00F1568C">
      <w:r>
        <w:br w:type="page"/>
      </w:r>
    </w:p>
    <w:tbl>
      <w:tblPr>
        <w:tblStyle w:val="Tabelasiatki4akcent3"/>
        <w:tblW w:w="8926" w:type="dxa"/>
        <w:tblLook w:val="04A0" w:firstRow="1" w:lastRow="0" w:firstColumn="1" w:lastColumn="0" w:noHBand="0" w:noVBand="1"/>
      </w:tblPr>
      <w:tblGrid>
        <w:gridCol w:w="3681"/>
        <w:gridCol w:w="5245"/>
      </w:tblGrid>
      <w:tr w:rsidR="00F1568C" w:rsidRPr="00FE29B9" w14:paraId="7DEEE48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5222B6" w14:textId="1F88E88E" w:rsidR="00F1568C" w:rsidRPr="00FE29B9" w:rsidRDefault="00B70632" w:rsidP="002A7D9E">
            <w:r w:rsidRPr="00B70632">
              <w:lastRenderedPageBreak/>
              <w:t xml:space="preserve">Przedsięwzięcie </w:t>
            </w:r>
            <w:r w:rsidR="00F1568C" w:rsidRPr="00322985">
              <w:t xml:space="preserve">nr </w:t>
            </w:r>
            <w:r w:rsidR="00F1568C">
              <w:t>27</w:t>
            </w:r>
          </w:p>
        </w:tc>
        <w:tc>
          <w:tcPr>
            <w:tcW w:w="5245" w:type="dxa"/>
            <w:vAlign w:val="center"/>
          </w:tcPr>
          <w:p w14:paraId="3C0A9B26" w14:textId="77777777" w:rsidR="00F1568C" w:rsidRPr="00FE29B9" w:rsidRDefault="00F1568C" w:rsidP="002A7D9E">
            <w:pPr>
              <w:cnfStyle w:val="100000000000" w:firstRow="1" w:lastRow="0" w:firstColumn="0" w:lastColumn="0" w:oddVBand="0" w:evenVBand="0" w:oddHBand="0" w:evenHBand="0" w:firstRowFirstColumn="0" w:firstRowLastColumn="0" w:lastRowFirstColumn="0" w:lastRowLastColumn="0"/>
            </w:pPr>
          </w:p>
        </w:tc>
      </w:tr>
      <w:tr w:rsidR="00F1568C" w:rsidRPr="00FE29B9" w14:paraId="0C068355"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C22C8B" w14:textId="77777777" w:rsidR="00F1568C" w:rsidRPr="00FE29B9" w:rsidRDefault="00F1568C" w:rsidP="002A7D9E">
            <w:r w:rsidRPr="00FE29B9">
              <w:t>Nazwa przedsięwzięcia</w:t>
            </w:r>
          </w:p>
        </w:tc>
        <w:tc>
          <w:tcPr>
            <w:tcW w:w="5245" w:type="dxa"/>
            <w:vAlign w:val="center"/>
          </w:tcPr>
          <w:p w14:paraId="4433A324"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Studziennej 1</w:t>
            </w:r>
          </w:p>
        </w:tc>
      </w:tr>
      <w:tr w:rsidR="00F1568C" w:rsidRPr="00FE29B9" w14:paraId="6862B79A" w14:textId="77777777" w:rsidTr="002A7D9E">
        <w:trPr>
          <w:trHeight w:val="40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E912E4" w14:textId="77777777" w:rsidR="00F1568C" w:rsidRPr="00FE29B9" w:rsidRDefault="00F1568C" w:rsidP="002A7D9E">
            <w:r w:rsidRPr="00FE29B9">
              <w:t>Podmioty realizujące</w:t>
            </w:r>
          </w:p>
        </w:tc>
        <w:tc>
          <w:tcPr>
            <w:tcW w:w="5245" w:type="dxa"/>
            <w:vAlign w:val="center"/>
          </w:tcPr>
          <w:p w14:paraId="217A357D" w14:textId="624E5E2F"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1568C" w:rsidRPr="00FE29B9" w14:paraId="695147E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E2A7BD1" w14:textId="77777777" w:rsidR="00F1568C" w:rsidRPr="00FE29B9" w:rsidRDefault="00F1568C" w:rsidP="002A7D9E">
            <w:r>
              <w:t xml:space="preserve">Kluczowe obszar problemów rozwiązywanych przez przedsięwzięcie </w:t>
            </w:r>
          </w:p>
        </w:tc>
        <w:tc>
          <w:tcPr>
            <w:tcW w:w="5245" w:type="dxa"/>
            <w:vAlign w:val="center"/>
          </w:tcPr>
          <w:p w14:paraId="2EDCD7D8" w14:textId="77777777" w:rsidR="00F1568C" w:rsidRPr="00FE29B9" w:rsidRDefault="00F1568C" w:rsidP="002A7D9E">
            <w:pPr>
              <w:pStyle w:val="Akapitzlist"/>
              <w:numPr>
                <w:ilvl w:val="0"/>
                <w:numId w:val="138"/>
              </w:numPr>
              <w:ind w:left="350"/>
              <w:cnfStyle w:val="000000100000" w:firstRow="0" w:lastRow="0" w:firstColumn="0" w:lastColumn="0" w:oddVBand="0" w:evenVBand="0" w:oddHBand="1" w:evenHBand="0" w:firstRowFirstColumn="0" w:firstRowLastColumn="0" w:lastRowFirstColumn="0" w:lastRowLastColumn="0"/>
            </w:pPr>
            <w:r w:rsidRPr="003042DB">
              <w:t>techniczny</w:t>
            </w:r>
          </w:p>
        </w:tc>
      </w:tr>
      <w:tr w:rsidR="00F1568C" w:rsidRPr="00FE29B9" w14:paraId="5E211AFA"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E40E307" w14:textId="77777777" w:rsidR="00F1568C" w:rsidRPr="00FE29B9" w:rsidRDefault="00F1568C" w:rsidP="002A7D9E">
            <w:r>
              <w:t>Pozostałe  obszary problemów rozwiązywanych przez przedsięwzięcie</w:t>
            </w:r>
          </w:p>
        </w:tc>
        <w:tc>
          <w:tcPr>
            <w:tcW w:w="5245" w:type="dxa"/>
            <w:vAlign w:val="center"/>
          </w:tcPr>
          <w:p w14:paraId="4A526985" w14:textId="77777777" w:rsidR="00F1568C"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środowiskowy</w:t>
            </w:r>
          </w:p>
          <w:p w14:paraId="56A6F565" w14:textId="77777777" w:rsidR="00F1568C" w:rsidRPr="00FE29B9"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przestrzenno-funkcjonalny</w:t>
            </w:r>
          </w:p>
        </w:tc>
      </w:tr>
      <w:tr w:rsidR="00F1568C" w:rsidRPr="00FE29B9" w14:paraId="5A238EF1" w14:textId="77777777" w:rsidTr="002A7D9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14C941" w14:textId="77777777" w:rsidR="00F1568C" w:rsidRPr="00FE29B9" w:rsidRDefault="00F1568C" w:rsidP="002A7D9E">
            <w:r w:rsidRPr="00FE29B9">
              <w:t>Lokalizacja</w:t>
            </w:r>
          </w:p>
        </w:tc>
        <w:tc>
          <w:tcPr>
            <w:tcW w:w="5245" w:type="dxa"/>
            <w:vAlign w:val="center"/>
          </w:tcPr>
          <w:p w14:paraId="337993B0"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Studzienna 1 - działka nr 482, obręb Stare Miasto</w:t>
            </w:r>
          </w:p>
        </w:tc>
      </w:tr>
      <w:tr w:rsidR="00F1568C" w:rsidRPr="00FE29B9" w14:paraId="7999BD80" w14:textId="77777777" w:rsidTr="004479A6">
        <w:trPr>
          <w:trHeight w:val="41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2FA2BF" w14:textId="4CD0D0D7" w:rsidR="004479A6" w:rsidRPr="00FE29B9" w:rsidRDefault="00F1568C" w:rsidP="004479A6">
            <w:pPr>
              <w:rPr>
                <w:b w:val="0"/>
                <w:bCs w:val="0"/>
              </w:rPr>
            </w:pPr>
            <w:r w:rsidRPr="00FE29B9">
              <w:t>Obszar rewitalizacji</w:t>
            </w:r>
          </w:p>
          <w:p w14:paraId="3B834225" w14:textId="154BC0DC" w:rsidR="00F1568C" w:rsidRPr="00FE29B9" w:rsidRDefault="00F1568C" w:rsidP="002A7D9E"/>
        </w:tc>
        <w:tc>
          <w:tcPr>
            <w:tcW w:w="5245" w:type="dxa"/>
            <w:vAlign w:val="center"/>
          </w:tcPr>
          <w:p w14:paraId="07F26858" w14:textId="73801FAA"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F1568C" w:rsidRPr="00FE29B9" w14:paraId="05EF05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7C6EC" w14:textId="77777777" w:rsidR="00F1568C" w:rsidRPr="00FE29B9" w:rsidRDefault="00F1568C" w:rsidP="002A7D9E">
            <w:r w:rsidRPr="00FE29B9">
              <w:t>Zakres realizowanych zadań</w:t>
            </w:r>
          </w:p>
        </w:tc>
        <w:tc>
          <w:tcPr>
            <w:tcW w:w="5245" w:type="dxa"/>
            <w:vAlign w:val="center"/>
          </w:tcPr>
          <w:p w14:paraId="3767031B" w14:textId="330E358C"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wyniku realizacji przedsięwzięcia zostanie zmodernizowany budynek Przedszkola Międzynarodowego STOKROTKA przy ul. Studziennej 1 w Gliwicach</w:t>
            </w:r>
            <w:r>
              <w:rPr>
                <w:color w:val="000000"/>
              </w:rPr>
              <w:t xml:space="preserve">. </w:t>
            </w:r>
            <w:r w:rsidRPr="00FE29B9">
              <w:rPr>
                <w:color w:val="000000"/>
              </w:rPr>
              <w:t xml:space="preserve">Zakres przedsięwzięcia obejmuje </w:t>
            </w:r>
            <w:r>
              <w:rPr>
                <w:color w:val="000000"/>
              </w:rPr>
              <w:t xml:space="preserve">w szczególności </w:t>
            </w:r>
            <w:r w:rsidRPr="00FE29B9">
              <w:rPr>
                <w:color w:val="000000"/>
              </w:rPr>
              <w:t xml:space="preserve">wykonanie </w:t>
            </w:r>
            <w:r>
              <w:rPr>
                <w:color w:val="000000"/>
              </w:rPr>
              <w:t xml:space="preserve">szeregu </w:t>
            </w:r>
            <w:r w:rsidRPr="00FE29B9">
              <w:rPr>
                <w:color w:val="000000"/>
              </w:rPr>
              <w:t xml:space="preserve">robót budowlanych, </w:t>
            </w:r>
            <w:r>
              <w:rPr>
                <w:color w:val="000000"/>
              </w:rPr>
              <w:t>w tym wykonanie niezbędnych instalacji</w:t>
            </w:r>
            <w:r w:rsidRPr="00FE29B9">
              <w:rPr>
                <w:color w:val="000000"/>
              </w:rPr>
              <w:t>.</w:t>
            </w:r>
            <w:r>
              <w:rPr>
                <w:color w:val="000000"/>
              </w:rPr>
              <w:t xml:space="preserve"> Termomodernizacja budynku wpłynie na </w:t>
            </w:r>
            <w:r w:rsidRPr="00FE29B9">
              <w:rPr>
                <w:color w:val="000000"/>
              </w:rPr>
              <w:t>podniesi</w:t>
            </w:r>
            <w:r>
              <w:rPr>
                <w:color w:val="000000"/>
              </w:rPr>
              <w:t xml:space="preserve">enie jego </w:t>
            </w:r>
            <w:r w:rsidRPr="00FE29B9">
              <w:rPr>
                <w:color w:val="000000"/>
              </w:rPr>
              <w:t>efektywności energetyczn</w:t>
            </w:r>
            <w:r>
              <w:rPr>
                <w:color w:val="000000"/>
              </w:rPr>
              <w:t>ej</w:t>
            </w:r>
            <w:r w:rsidRPr="00FE29B9">
              <w:rPr>
                <w:color w:val="000000"/>
              </w:rPr>
              <w:t xml:space="preserve"> </w:t>
            </w:r>
            <w:r>
              <w:rPr>
                <w:color w:val="000000"/>
              </w:rPr>
              <w:t xml:space="preserve">oraz </w:t>
            </w:r>
            <w:r w:rsidRPr="00FE29B9">
              <w:rPr>
                <w:color w:val="000000"/>
              </w:rPr>
              <w:t>na poprawę estetyki</w:t>
            </w:r>
            <w:r>
              <w:rPr>
                <w:color w:val="000000"/>
              </w:rPr>
              <w:t xml:space="preserve">.  </w:t>
            </w:r>
            <w:r w:rsidRPr="00770C21">
              <w:rPr>
                <w:rFonts w:eastAsia="DejaVuSans"/>
              </w:rPr>
              <w:t xml:space="preserve">Przedszkole jako centrum społeczności może oferować przestrzeń do spotkań, warsztatów </w:t>
            </w:r>
            <w:r w:rsidR="004479A6">
              <w:rPr>
                <w:rFonts w:eastAsia="DejaVuSans"/>
              </w:rPr>
              <w:br/>
            </w:r>
            <w:r w:rsidRPr="00770C21">
              <w:rPr>
                <w:rFonts w:eastAsia="DejaVuSans"/>
              </w:rPr>
              <w:t>i wydarzeń integrujących lokalną społeczność</w:t>
            </w:r>
            <w:r>
              <w:rPr>
                <w:rFonts w:eastAsia="DejaVuSans"/>
              </w:rPr>
              <w:t>.</w:t>
            </w:r>
            <w:r w:rsidRPr="00FE29B9">
              <w:rPr>
                <w:color w:val="000000"/>
              </w:rPr>
              <w:t xml:space="preserve"> </w:t>
            </w:r>
            <w:r w:rsidR="004479A6">
              <w:rPr>
                <w:color w:val="000000"/>
              </w:rPr>
              <w:br/>
            </w:r>
            <w:r w:rsidRPr="00FE29B9">
              <w:rPr>
                <w:color w:val="000000"/>
              </w:rPr>
              <w:t xml:space="preserve">Dzięki zrealizowanej inwestycji powstanie przyjazna, estetyczna, komfortowa, bezpieczna przestrzeń, </w:t>
            </w:r>
            <w:r w:rsidR="004479A6">
              <w:rPr>
                <w:color w:val="000000"/>
              </w:rPr>
              <w:br/>
            </w:r>
            <w:r w:rsidRPr="00FE29B9">
              <w:rPr>
                <w:color w:val="000000"/>
              </w:rPr>
              <w:t>której użytkowanie po termomodernizacji poprawi jakość powietrza.</w:t>
            </w:r>
          </w:p>
        </w:tc>
      </w:tr>
      <w:tr w:rsidR="00F1568C" w:rsidRPr="00FE29B9" w14:paraId="2C9B7935" w14:textId="77777777" w:rsidTr="002A7D9E">
        <w:trPr>
          <w:trHeight w:val="30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54E96" w14:textId="77777777" w:rsidR="00F1568C" w:rsidRPr="00FE29B9" w:rsidRDefault="00F1568C" w:rsidP="002A7D9E">
            <w:r w:rsidRPr="00FE29B9">
              <w:t xml:space="preserve">Cel  </w:t>
            </w:r>
            <w:r>
              <w:t xml:space="preserve">i kierunki działań </w:t>
            </w:r>
            <w:r w:rsidRPr="00FE29B9">
              <w:t>GPR</w:t>
            </w:r>
          </w:p>
          <w:p w14:paraId="6F94B232" w14:textId="77777777" w:rsidR="00F1568C" w:rsidRPr="00FE29B9" w:rsidRDefault="00F1568C" w:rsidP="002A7D9E"/>
        </w:tc>
        <w:tc>
          <w:tcPr>
            <w:tcW w:w="5245" w:type="dxa"/>
            <w:vAlign w:val="center"/>
          </w:tcPr>
          <w:p w14:paraId="368522F9" w14:textId="023E3CA3" w:rsidR="00F1568C" w:rsidRPr="00FE29B9"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Pr="00FE29B9">
              <w:rPr>
                <w:color w:val="000000"/>
              </w:rPr>
              <w:t>C4</w:t>
            </w:r>
            <w:r>
              <w:rPr>
                <w:color w:val="000000"/>
              </w:rPr>
              <w:t>; K1, K14, K16</w:t>
            </w:r>
            <w:r w:rsidR="00483E0C">
              <w:rPr>
                <w:color w:val="000000"/>
              </w:rPr>
              <w:t>, K22</w:t>
            </w:r>
          </w:p>
        </w:tc>
      </w:tr>
      <w:tr w:rsidR="00F1568C" w:rsidRPr="00FE29B9" w14:paraId="6717D313" w14:textId="77777777" w:rsidTr="002A7D9E">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85BC6B" w14:textId="77777777" w:rsidR="00F1568C" w:rsidRPr="00FE29B9" w:rsidRDefault="00F1568C" w:rsidP="002A7D9E">
            <w:r w:rsidRPr="00FE29B9">
              <w:t>Szacowana wartość [zł]</w:t>
            </w:r>
          </w:p>
        </w:tc>
        <w:tc>
          <w:tcPr>
            <w:tcW w:w="5245" w:type="dxa"/>
            <w:vAlign w:val="center"/>
          </w:tcPr>
          <w:p w14:paraId="1C9A50BB"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1 528 77</w:t>
            </w:r>
            <w:r>
              <w:rPr>
                <w:b/>
                <w:bCs/>
                <w:color w:val="000000"/>
              </w:rPr>
              <w:t>9</w:t>
            </w:r>
            <w:r w:rsidRPr="00FE29B9">
              <w:rPr>
                <w:b/>
                <w:bCs/>
                <w:color w:val="000000"/>
              </w:rPr>
              <w:t>,</w:t>
            </w:r>
            <w:r>
              <w:rPr>
                <w:b/>
                <w:bCs/>
                <w:color w:val="000000"/>
              </w:rPr>
              <w:t>00</w:t>
            </w:r>
          </w:p>
        </w:tc>
      </w:tr>
      <w:tr w:rsidR="00F1568C" w:rsidRPr="00867300" w14:paraId="47883D4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096223" w14:textId="72400343" w:rsidR="00F1568C" w:rsidRPr="00FE29B9" w:rsidRDefault="00F1568C" w:rsidP="002A7D9E">
            <w:r>
              <w:t xml:space="preserve">Prognozowane rezultaty </w:t>
            </w:r>
            <w:r w:rsidR="004479A6">
              <w:br/>
            </w:r>
            <w:r>
              <w:t>wraz ze sposobem ich oceny</w:t>
            </w:r>
          </w:p>
        </w:tc>
        <w:tc>
          <w:tcPr>
            <w:tcW w:w="5245" w:type="dxa"/>
            <w:vAlign w:val="center"/>
          </w:tcPr>
          <w:p w14:paraId="3B069136"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5FD9CD0"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D758305" w14:textId="43290C42"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0303E24" w14:textId="18C815FF"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65CCD77F" w14:textId="4F009F31"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p>
          <w:p w14:paraId="7E741CF7" w14:textId="65E8068C" w:rsidR="00F1568C" w:rsidRPr="00867300"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r w:rsidRPr="00867300">
              <w:rPr>
                <w:color w:val="000000"/>
              </w:rPr>
              <w:t xml:space="preserve"> </w:t>
            </w:r>
          </w:p>
        </w:tc>
      </w:tr>
      <w:tr w:rsidR="00F1568C" w:rsidRPr="00C4197C" w14:paraId="109C1141"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35E8D" w14:textId="77777777" w:rsidR="00F1568C" w:rsidRPr="00FE29B9" w:rsidRDefault="00F1568C" w:rsidP="002A7D9E">
            <w:r w:rsidRPr="00FE29B9">
              <w:t>Opis działań zapewniających dostępność osobom ze szczególnymi potrzebami</w:t>
            </w:r>
          </w:p>
        </w:tc>
        <w:tc>
          <w:tcPr>
            <w:tcW w:w="5245" w:type="dxa"/>
            <w:vAlign w:val="center"/>
          </w:tcPr>
          <w:p w14:paraId="266F22F0" w14:textId="11500A58" w:rsidR="00F1568C" w:rsidRPr="00C4197C" w:rsidRDefault="00F1568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w:t>
            </w:r>
            <w:r>
              <w:rPr>
                <w:color w:val="000000"/>
              </w:rPr>
              <w:t> </w:t>
            </w:r>
            <w:r w:rsidRPr="00FE29B9">
              <w:rPr>
                <w:color w:val="000000"/>
              </w:rPr>
              <w:t>ustawie z dnia 19 lipca 2019 r. o zapewnieniu dostępności osobom ze szczególnymi potrzebami.</w:t>
            </w:r>
            <w:r>
              <w:rPr>
                <w:color w:val="000000"/>
              </w:rPr>
              <w:t xml:space="preserve"> </w:t>
            </w:r>
            <w:r w:rsidR="004479A6">
              <w:rPr>
                <w:color w:val="000000"/>
              </w:rPr>
              <w:br/>
            </w:r>
            <w:r w:rsidRPr="00770C21">
              <w:rPr>
                <w:rFonts w:eastAsia="DejaVuSans"/>
              </w:rPr>
              <w:t>Przy głównych schodach do obiektu zostanie zamontowana platforma schodowa, umożliwiająca dostęp do budynku osobom z niepełnosprawnością ruchową lub osobom z</w:t>
            </w:r>
            <w:r>
              <w:rPr>
                <w:rFonts w:eastAsia="DejaVuSans"/>
              </w:rPr>
              <w:t> </w:t>
            </w:r>
            <w:r w:rsidRPr="00770C21">
              <w:rPr>
                <w:rFonts w:eastAsia="DejaVuSans"/>
              </w:rPr>
              <w:t>wózkami dziecięcymi.</w:t>
            </w:r>
          </w:p>
        </w:tc>
      </w:tr>
    </w:tbl>
    <w:p w14:paraId="108E4716" w14:textId="77777777" w:rsidR="00F1568C" w:rsidRDefault="00F1568C"/>
    <w:p w14:paraId="0FB257A0" w14:textId="77777777" w:rsidR="004479A6" w:rsidRDefault="004479A6">
      <w:r>
        <w:rPr>
          <w:b/>
          <w:bCs/>
        </w:rPr>
        <w:br w:type="page"/>
      </w:r>
    </w:p>
    <w:tbl>
      <w:tblPr>
        <w:tblStyle w:val="Tabelasiatki4akcent3"/>
        <w:tblW w:w="8926" w:type="dxa"/>
        <w:tblLook w:val="04A0" w:firstRow="1" w:lastRow="0" w:firstColumn="1" w:lastColumn="0" w:noHBand="0" w:noVBand="1"/>
      </w:tblPr>
      <w:tblGrid>
        <w:gridCol w:w="3681"/>
        <w:gridCol w:w="5245"/>
      </w:tblGrid>
      <w:tr w:rsidR="002D5FBC" w:rsidRPr="00FE29B9" w14:paraId="0759101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76F0C80" w14:textId="1CCA15C8" w:rsidR="002D5FBC" w:rsidRPr="00FE29B9" w:rsidRDefault="00B70632" w:rsidP="002A7D9E">
            <w:r w:rsidRPr="00B70632">
              <w:lastRenderedPageBreak/>
              <w:t xml:space="preserve">Przedsięwzięcie  </w:t>
            </w:r>
            <w:r w:rsidR="002D5FBC" w:rsidRPr="00322985">
              <w:t xml:space="preserve">nr </w:t>
            </w:r>
            <w:r w:rsidR="002D5FBC">
              <w:t>28</w:t>
            </w:r>
          </w:p>
        </w:tc>
        <w:tc>
          <w:tcPr>
            <w:tcW w:w="5245" w:type="dxa"/>
            <w:vAlign w:val="center"/>
          </w:tcPr>
          <w:p w14:paraId="1A3F3ECD" w14:textId="77777777" w:rsidR="002D5FBC" w:rsidRPr="00FE29B9" w:rsidRDefault="002D5FBC" w:rsidP="002A7D9E">
            <w:pPr>
              <w:cnfStyle w:val="100000000000" w:firstRow="1" w:lastRow="0" w:firstColumn="0" w:lastColumn="0" w:oddVBand="0" w:evenVBand="0" w:oddHBand="0" w:evenHBand="0" w:firstRowFirstColumn="0" w:firstRowLastColumn="0" w:lastRowFirstColumn="0" w:lastRowLastColumn="0"/>
            </w:pPr>
          </w:p>
        </w:tc>
      </w:tr>
      <w:tr w:rsidR="002D5FBC" w:rsidRPr="00FE29B9" w14:paraId="750EBEEE"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ECA54F5" w14:textId="77777777" w:rsidR="002D5FBC" w:rsidRPr="00FE29B9" w:rsidRDefault="002D5FBC" w:rsidP="002A7D9E">
            <w:r w:rsidRPr="00FE29B9">
              <w:t>Nazwa przedsięwzięcia</w:t>
            </w:r>
          </w:p>
        </w:tc>
        <w:tc>
          <w:tcPr>
            <w:tcW w:w="5245" w:type="dxa"/>
            <w:vAlign w:val="center"/>
          </w:tcPr>
          <w:p w14:paraId="332A33B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14 ul. M. Strzody 4 - termomodernizacja i modernizacja budynków</w:t>
            </w:r>
          </w:p>
        </w:tc>
      </w:tr>
      <w:tr w:rsidR="002D5FBC" w:rsidRPr="00FE29B9" w14:paraId="493EE703" w14:textId="77777777" w:rsidTr="002A7D9E">
        <w:trPr>
          <w:trHeight w:val="2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1BFAD4A" w14:textId="77777777" w:rsidR="002D5FBC" w:rsidRPr="00FE29B9" w:rsidRDefault="002D5FBC" w:rsidP="002A7D9E">
            <w:r w:rsidRPr="00FE29B9">
              <w:t>Podmioty realizujące</w:t>
            </w:r>
          </w:p>
        </w:tc>
        <w:tc>
          <w:tcPr>
            <w:tcW w:w="5245" w:type="dxa"/>
            <w:vAlign w:val="center"/>
          </w:tcPr>
          <w:p w14:paraId="4167E166" w14:textId="77777777"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4056DB">
              <w:rPr>
                <w:color w:val="000000"/>
              </w:rPr>
              <w:t>Gliwice - Miasto na prawach powiatu</w:t>
            </w:r>
            <w:r>
              <w:rPr>
                <w:color w:val="000000"/>
              </w:rPr>
              <w:t xml:space="preserve"> </w:t>
            </w:r>
          </w:p>
        </w:tc>
      </w:tr>
      <w:tr w:rsidR="002D5FBC" w:rsidRPr="00FE29B9" w14:paraId="6263465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13995" w14:textId="77777777" w:rsidR="002D5FBC" w:rsidRPr="00FE29B9" w:rsidRDefault="002D5FBC" w:rsidP="002A7D9E">
            <w:r>
              <w:t xml:space="preserve">Kluczowe obszar problemów rozwiązywanych przez przedsięwzięcie </w:t>
            </w:r>
          </w:p>
        </w:tc>
        <w:tc>
          <w:tcPr>
            <w:tcW w:w="5245" w:type="dxa"/>
            <w:vAlign w:val="center"/>
          </w:tcPr>
          <w:p w14:paraId="347AB44A" w14:textId="77777777" w:rsidR="002D5FBC" w:rsidRPr="00FE29B9" w:rsidRDefault="002D5FBC"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pPr>
            <w:r w:rsidRPr="006C7EF1">
              <w:t>techniczny</w:t>
            </w:r>
          </w:p>
        </w:tc>
      </w:tr>
      <w:tr w:rsidR="002D5FBC" w:rsidRPr="00855D6B" w14:paraId="3D8161E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58E27B6" w14:textId="77777777" w:rsidR="002D5FBC" w:rsidRPr="00FE29B9" w:rsidRDefault="002D5FBC" w:rsidP="002A7D9E">
            <w:r>
              <w:t>Pozostałe  obszary problemów rozwiązywanych przez przedsięwzięcie</w:t>
            </w:r>
          </w:p>
        </w:tc>
        <w:tc>
          <w:tcPr>
            <w:tcW w:w="5245" w:type="dxa"/>
            <w:vAlign w:val="center"/>
          </w:tcPr>
          <w:p w14:paraId="09963C20"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638D4448"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przestrzenno-funkcjonalny</w:t>
            </w:r>
          </w:p>
        </w:tc>
      </w:tr>
      <w:tr w:rsidR="002D5FBC" w:rsidRPr="00FE29B9" w14:paraId="44F98659"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795123D" w14:textId="77777777" w:rsidR="002D5FBC" w:rsidRPr="00FE29B9" w:rsidRDefault="002D5FBC" w:rsidP="002A7D9E">
            <w:r w:rsidRPr="00FE29B9">
              <w:t>Lokalizacja</w:t>
            </w:r>
          </w:p>
        </w:tc>
        <w:tc>
          <w:tcPr>
            <w:tcW w:w="5245" w:type="dxa"/>
            <w:vAlign w:val="center"/>
          </w:tcPr>
          <w:p w14:paraId="1CE980A9"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ks. Marcina Strzody 4</w:t>
            </w:r>
            <w:r w:rsidRPr="00FE29B9">
              <w:rPr>
                <w:color w:val="000000"/>
              </w:rPr>
              <w:br/>
              <w:t xml:space="preserve">Działka nr </w:t>
            </w:r>
            <w:proofErr w:type="spellStart"/>
            <w:r w:rsidRPr="00FE29B9">
              <w:rPr>
                <w:color w:val="000000"/>
              </w:rPr>
              <w:t>ewid</w:t>
            </w:r>
            <w:proofErr w:type="spellEnd"/>
            <w:r w:rsidRPr="00FE29B9">
              <w:rPr>
                <w:color w:val="000000"/>
              </w:rPr>
              <w:t xml:space="preserve">. 1322, 1324, 1330, 1331, 1332 obręb Stare Miasto jedn. ewidencyjna </w:t>
            </w:r>
            <w:r w:rsidRPr="00FE29B9">
              <w:rPr>
                <w:color w:val="000000"/>
              </w:rPr>
              <w:br/>
              <w:t>Zabudowa budynku: działka nr: 1324, 1330, 1331 obręb Stare Miasto.</w:t>
            </w:r>
          </w:p>
        </w:tc>
      </w:tr>
      <w:tr w:rsidR="002D5FBC" w:rsidRPr="00FE29B9" w14:paraId="472FC11C" w14:textId="77777777" w:rsidTr="004479A6">
        <w:trPr>
          <w:trHeight w:val="12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A3CB97" w14:textId="0CEB4631" w:rsidR="004479A6" w:rsidRPr="00FE29B9" w:rsidRDefault="002D5FBC" w:rsidP="004479A6">
            <w:pPr>
              <w:rPr>
                <w:b w:val="0"/>
                <w:bCs w:val="0"/>
              </w:rPr>
            </w:pPr>
            <w:r w:rsidRPr="00FE29B9">
              <w:t xml:space="preserve">Obszar rewitalizacji </w:t>
            </w:r>
          </w:p>
          <w:p w14:paraId="2DC62FBB" w14:textId="3323BD1E" w:rsidR="002D5FBC" w:rsidRPr="00FE29B9" w:rsidRDefault="002D5FBC" w:rsidP="002A7D9E"/>
        </w:tc>
        <w:tc>
          <w:tcPr>
            <w:tcW w:w="5245" w:type="dxa"/>
            <w:vAlign w:val="center"/>
          </w:tcPr>
          <w:p w14:paraId="5A49402C" w14:textId="69AD29A6" w:rsidR="002D5FBC" w:rsidRPr="004479A6" w:rsidRDefault="002D5FB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2D5FBC" w:rsidRPr="00FE29B9" w14:paraId="22DC003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1022F2" w14:textId="77777777" w:rsidR="002D5FBC" w:rsidRPr="00FE29B9" w:rsidRDefault="002D5FBC" w:rsidP="002A7D9E">
            <w:r w:rsidRPr="00FE29B9">
              <w:t>Zakres realizowanych zadań</w:t>
            </w:r>
          </w:p>
        </w:tc>
        <w:tc>
          <w:tcPr>
            <w:tcW w:w="5245" w:type="dxa"/>
            <w:vAlign w:val="center"/>
          </w:tcPr>
          <w:p w14:paraId="1C19543D" w14:textId="43C76830" w:rsidR="002D5FBC"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Szkoły Podstawowej nr 28 przy ul. ks. Marcin Strzody 4 w Gliwicach stanowiący część jednostki oświatowej w Zespole </w:t>
            </w:r>
            <w:r w:rsidR="004479A6">
              <w:rPr>
                <w:color w:val="000000"/>
              </w:rPr>
              <w:br/>
            </w:r>
            <w:r w:rsidRPr="00FE29B9">
              <w:rPr>
                <w:color w:val="000000"/>
              </w:rPr>
              <w:t>Szkolno-Przedszkolnym nr 14 w Gliwicach</w:t>
            </w:r>
            <w:r>
              <w:rPr>
                <w:color w:val="000000"/>
              </w:rPr>
              <w:t xml:space="preserve">. </w:t>
            </w:r>
            <w:r w:rsidRPr="00FE29B9">
              <w:rPr>
                <w:color w:val="000000"/>
              </w:rPr>
              <w:t>Zakres przedsięwzięcia obejmuje:</w:t>
            </w:r>
            <w:r w:rsidR="004479A6">
              <w:rPr>
                <w:color w:val="000000"/>
              </w:rPr>
              <w:t xml:space="preserve"> </w:t>
            </w:r>
            <w:r w:rsidRPr="00FE29B9">
              <w:rPr>
                <w:color w:val="000000"/>
              </w:rPr>
              <w:t>p</w:t>
            </w:r>
            <w:r>
              <w:rPr>
                <w:color w:val="000000"/>
              </w:rPr>
              <w:t xml:space="preserve">race projektowe, </w:t>
            </w:r>
            <w:r w:rsidR="004479A6">
              <w:rPr>
                <w:color w:val="000000"/>
              </w:rPr>
              <w:br/>
            </w:r>
            <w:r>
              <w:rPr>
                <w:color w:val="000000"/>
              </w:rPr>
              <w:t xml:space="preserve">w tym audyt energetyczny oraz prace budowlane, </w:t>
            </w:r>
            <w:r w:rsidR="004479A6">
              <w:rPr>
                <w:color w:val="000000"/>
              </w:rPr>
              <w:br/>
            </w:r>
            <w:r>
              <w:rPr>
                <w:color w:val="000000"/>
              </w:rPr>
              <w:t xml:space="preserve">w tym związane z zastosowaniem infrastruktury służącej wykorzystaniu energii odnawialnej.   </w:t>
            </w:r>
          </w:p>
          <w:p w14:paraId="12C1761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w:t>
            </w:r>
            <w:r>
              <w:rPr>
                <w:color w:val="000000"/>
              </w:rPr>
              <w:t>enie</w:t>
            </w:r>
            <w:r w:rsidRPr="00FE29B9">
              <w:rPr>
                <w:color w:val="000000"/>
              </w:rPr>
              <w:t xml:space="preserve"> efektywności energetyczn</w:t>
            </w:r>
            <w:r>
              <w:rPr>
                <w:color w:val="000000"/>
              </w:rPr>
              <w:t>ej</w:t>
            </w:r>
            <w:r w:rsidRPr="00FE29B9">
              <w:rPr>
                <w:color w:val="000000"/>
              </w:rPr>
              <w:t xml:space="preserve"> budynku użyteczności publicznej </w:t>
            </w:r>
            <w:r>
              <w:rPr>
                <w:color w:val="000000"/>
              </w:rPr>
              <w:t xml:space="preserve">a także podniesione zostaną jego </w:t>
            </w:r>
            <w:r w:rsidRPr="00FE29B9">
              <w:rPr>
                <w:color w:val="000000"/>
              </w:rPr>
              <w:t>walory estetyczne.</w:t>
            </w:r>
          </w:p>
        </w:tc>
      </w:tr>
      <w:tr w:rsidR="002D5FBC" w:rsidRPr="00FE29B9" w14:paraId="3A78A0D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01DA42" w14:textId="77777777" w:rsidR="002D5FBC" w:rsidRPr="00FE29B9" w:rsidRDefault="002D5FBC" w:rsidP="002A7D9E">
            <w:r w:rsidRPr="00FE29B9">
              <w:t xml:space="preserve">Cel  </w:t>
            </w:r>
            <w:r>
              <w:t xml:space="preserve">i kierunki działań </w:t>
            </w:r>
            <w:r w:rsidRPr="00FE29B9">
              <w:t>GPR</w:t>
            </w:r>
          </w:p>
          <w:p w14:paraId="7B1EF55B" w14:textId="77777777" w:rsidR="002D5FBC" w:rsidRPr="00FE29B9" w:rsidRDefault="002D5FBC" w:rsidP="002A7D9E"/>
        </w:tc>
        <w:tc>
          <w:tcPr>
            <w:tcW w:w="5245" w:type="dxa"/>
            <w:vAlign w:val="center"/>
          </w:tcPr>
          <w:p w14:paraId="6DB7AD1A" w14:textId="677EE0F9"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2D5FBC" w:rsidRPr="00011BBC" w14:paraId="07EE5E09" w14:textId="77777777" w:rsidTr="004479A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681" w:type="dxa"/>
            <w:shd w:val="clear" w:color="auto" w:fill="FFFFFF" w:themeFill="background1"/>
            <w:vAlign w:val="center"/>
            <w:hideMark/>
          </w:tcPr>
          <w:p w14:paraId="40BEAB86" w14:textId="77777777" w:rsidR="002D5FBC" w:rsidRPr="00C01942" w:rsidRDefault="002D5FBC" w:rsidP="002A7D9E">
            <w:r w:rsidRPr="00C01942">
              <w:t>Szacowana wartość [zł]</w:t>
            </w:r>
          </w:p>
        </w:tc>
        <w:tc>
          <w:tcPr>
            <w:tcW w:w="5245" w:type="dxa"/>
            <w:shd w:val="clear" w:color="auto" w:fill="FFFFFF" w:themeFill="background1"/>
            <w:vAlign w:val="center"/>
          </w:tcPr>
          <w:p w14:paraId="6DC70A98" w14:textId="77777777" w:rsidR="002D5FBC" w:rsidRPr="00011BBC" w:rsidRDefault="002D5FBC" w:rsidP="002A7D9E">
            <w:pPr>
              <w:cnfStyle w:val="000000100000" w:firstRow="0" w:lastRow="0" w:firstColumn="0" w:lastColumn="0" w:oddVBand="0" w:evenVBand="0" w:oddHBand="1" w:evenHBand="0" w:firstRowFirstColumn="0" w:firstRowLastColumn="0" w:lastRowFirstColumn="0" w:lastRowLastColumn="0"/>
              <w:rPr>
                <w:b/>
              </w:rPr>
            </w:pPr>
            <w:r w:rsidRPr="00011BBC">
              <w:rPr>
                <w:b/>
              </w:rPr>
              <w:t>5 943 037,00</w:t>
            </w:r>
          </w:p>
        </w:tc>
      </w:tr>
      <w:tr w:rsidR="002D5FBC" w:rsidRPr="00C85BF1" w14:paraId="7ECD3B1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9A39A3" w14:textId="512D9849" w:rsidR="002D5FBC" w:rsidRPr="00FE29B9" w:rsidRDefault="002D5FBC" w:rsidP="002A7D9E">
            <w:r>
              <w:t xml:space="preserve">Prognozowane rezultaty </w:t>
            </w:r>
            <w:r w:rsidR="004479A6">
              <w:br/>
            </w:r>
            <w:r>
              <w:t>wraz ze sposobem ich oceny</w:t>
            </w:r>
          </w:p>
        </w:tc>
        <w:tc>
          <w:tcPr>
            <w:tcW w:w="5245" w:type="dxa"/>
            <w:vAlign w:val="center"/>
          </w:tcPr>
          <w:p w14:paraId="5DA20F29"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2D2C75C8"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DAF43FD" w14:textId="1255BB1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67CFFB94" w14:textId="7DF6367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30F33F39" w14:textId="699380E3" w:rsidR="002D5FBC" w:rsidRPr="00C85BF1"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p>
        </w:tc>
      </w:tr>
      <w:tr w:rsidR="002D5FBC" w:rsidRPr="00FE29B9" w14:paraId="48E964B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2616D00" w14:textId="77777777" w:rsidR="002D5FBC" w:rsidRPr="00FE29B9" w:rsidRDefault="002D5FBC" w:rsidP="002A7D9E">
            <w:r w:rsidRPr="00FE29B9">
              <w:t>Opis działań zapewniających dostępność osobom ze szczególnymi potrzebami</w:t>
            </w:r>
          </w:p>
        </w:tc>
        <w:tc>
          <w:tcPr>
            <w:tcW w:w="5245" w:type="dxa"/>
            <w:vAlign w:val="center"/>
          </w:tcPr>
          <w:p w14:paraId="14FCFFAE" w14:textId="3F19F1B1" w:rsidR="002D5FBC" w:rsidRPr="004479A6"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Charakter prac ma neutralny wpływ na dostępność </w:t>
            </w:r>
            <w:r w:rsidR="004479A6">
              <w:rPr>
                <w:color w:val="000000"/>
              </w:rPr>
              <w:br/>
            </w:r>
            <w:r>
              <w:rPr>
                <w:color w:val="000000"/>
              </w:rPr>
              <w:t>dla osób z niepełnosprawnościami.</w:t>
            </w:r>
          </w:p>
        </w:tc>
      </w:tr>
    </w:tbl>
    <w:p w14:paraId="141F6B4F" w14:textId="13B7E30E" w:rsidR="003340B7" w:rsidRDefault="003340B7">
      <w:r>
        <w:br w:type="page"/>
      </w:r>
    </w:p>
    <w:tbl>
      <w:tblPr>
        <w:tblStyle w:val="Tabelasiatki4akcent3"/>
        <w:tblW w:w="8926" w:type="dxa"/>
        <w:tblLook w:val="04A0" w:firstRow="1" w:lastRow="0" w:firstColumn="1" w:lastColumn="0" w:noHBand="0" w:noVBand="1"/>
      </w:tblPr>
      <w:tblGrid>
        <w:gridCol w:w="4267"/>
        <w:gridCol w:w="4659"/>
      </w:tblGrid>
      <w:tr w:rsidR="005523A1" w:rsidRPr="00FE29B9" w14:paraId="63BA43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140B8E4" w14:textId="5D38055B" w:rsidR="005523A1" w:rsidRPr="00FE29B9" w:rsidRDefault="00B70632" w:rsidP="002A7D9E">
            <w:r w:rsidRPr="00B70632">
              <w:lastRenderedPageBreak/>
              <w:t xml:space="preserve">Przedsięwzięcie </w:t>
            </w:r>
            <w:r w:rsidR="005523A1" w:rsidRPr="00752D01">
              <w:t>nr 29</w:t>
            </w:r>
          </w:p>
        </w:tc>
        <w:tc>
          <w:tcPr>
            <w:tcW w:w="4659" w:type="dxa"/>
            <w:vAlign w:val="center"/>
          </w:tcPr>
          <w:p w14:paraId="0B01EBA8" w14:textId="77777777" w:rsidR="005523A1" w:rsidRPr="00FE29B9" w:rsidRDefault="005523A1" w:rsidP="002A7D9E">
            <w:pPr>
              <w:cnfStyle w:val="100000000000" w:firstRow="1" w:lastRow="0" w:firstColumn="0" w:lastColumn="0" w:oddVBand="0" w:evenVBand="0" w:oddHBand="0" w:evenHBand="0" w:firstRowFirstColumn="0" w:firstRowLastColumn="0" w:lastRowFirstColumn="0" w:lastRowLastColumn="0"/>
            </w:pPr>
          </w:p>
        </w:tc>
      </w:tr>
      <w:tr w:rsidR="005523A1" w:rsidRPr="00FE29B9" w14:paraId="7D2A8519"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BCCC844" w14:textId="77777777" w:rsidR="005523A1" w:rsidRPr="00FE29B9" w:rsidRDefault="005523A1" w:rsidP="002A7D9E">
            <w:r w:rsidRPr="00FE29B9">
              <w:t>Nazwa przedsięwzięcia</w:t>
            </w:r>
          </w:p>
        </w:tc>
        <w:tc>
          <w:tcPr>
            <w:tcW w:w="4659" w:type="dxa"/>
            <w:vAlign w:val="center"/>
          </w:tcPr>
          <w:p w14:paraId="7A2BCB7D"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10 ul. J. Śliwki 8 - termomodernizacja i modernizacja budynku</w:t>
            </w:r>
          </w:p>
        </w:tc>
      </w:tr>
      <w:tr w:rsidR="005523A1" w:rsidRPr="0002034F" w14:paraId="1F386ED1" w14:textId="77777777" w:rsidTr="002A7D9E">
        <w:trPr>
          <w:trHeight w:val="35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34118AD" w14:textId="77777777" w:rsidR="005523A1" w:rsidRPr="00FE29B9" w:rsidRDefault="005523A1" w:rsidP="002A7D9E">
            <w:r w:rsidRPr="00FE29B9">
              <w:t>Podmioty realizujące</w:t>
            </w:r>
          </w:p>
        </w:tc>
        <w:tc>
          <w:tcPr>
            <w:tcW w:w="4659" w:type="dxa"/>
            <w:vAlign w:val="center"/>
          </w:tcPr>
          <w:p w14:paraId="535C83C8" w14:textId="77777777" w:rsidR="005523A1" w:rsidRPr="0002034F"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5523A1" w:rsidRPr="00A2691C" w14:paraId="5689C17A" w14:textId="77777777" w:rsidTr="002A7D9E">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530015A0" w14:textId="77777777" w:rsidR="005523A1" w:rsidRPr="00FE29B9" w:rsidRDefault="005523A1" w:rsidP="002A7D9E">
            <w:r>
              <w:t xml:space="preserve">Kluczowe obszar problemów rozwiązywanych przez przedsięwzięcie </w:t>
            </w:r>
          </w:p>
        </w:tc>
        <w:tc>
          <w:tcPr>
            <w:tcW w:w="4659" w:type="dxa"/>
            <w:vAlign w:val="center"/>
          </w:tcPr>
          <w:p w14:paraId="454A82D3" w14:textId="77777777" w:rsidR="005523A1" w:rsidRPr="00A2691C" w:rsidRDefault="005523A1"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5523A1" w:rsidRPr="00A2691C" w14:paraId="39FADB3C" w14:textId="77777777" w:rsidTr="002A7D9E">
        <w:trPr>
          <w:trHeight w:val="571"/>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7DD04394" w14:textId="77777777" w:rsidR="005523A1" w:rsidRPr="00FE29B9" w:rsidRDefault="005523A1" w:rsidP="002A7D9E">
            <w:r>
              <w:t>Pozostałe  obszary problemów rozwiązywanych przez przedsięwzięcie</w:t>
            </w:r>
          </w:p>
        </w:tc>
        <w:tc>
          <w:tcPr>
            <w:tcW w:w="4659" w:type="dxa"/>
            <w:vAlign w:val="center"/>
          </w:tcPr>
          <w:p w14:paraId="39BD71F0" w14:textId="77777777" w:rsidR="005523A1"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33C8D0B1" w14:textId="77777777" w:rsidR="005523A1" w:rsidRPr="00A2691C"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A2691C">
              <w:rPr>
                <w:color w:val="000000"/>
              </w:rPr>
              <w:t>przestrzenno-funkcjonalny</w:t>
            </w:r>
          </w:p>
        </w:tc>
      </w:tr>
      <w:tr w:rsidR="005523A1" w:rsidRPr="00FE29B9" w14:paraId="0930A3B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7B96AD4" w14:textId="77777777" w:rsidR="005523A1" w:rsidRPr="00FE29B9" w:rsidRDefault="005523A1" w:rsidP="002A7D9E">
            <w:r w:rsidRPr="00FE29B9">
              <w:t>Lokalizacja</w:t>
            </w:r>
          </w:p>
        </w:tc>
        <w:tc>
          <w:tcPr>
            <w:tcW w:w="4659" w:type="dxa"/>
            <w:vAlign w:val="center"/>
          </w:tcPr>
          <w:p w14:paraId="4F4445A5" w14:textId="2A30DEBD"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Gliwice ul. J. Śliwki 8 ,nr działka nr 795, </w:t>
            </w:r>
            <w:r w:rsidR="004479A6">
              <w:rPr>
                <w:color w:val="000000"/>
              </w:rPr>
              <w:br/>
            </w:r>
            <w:r w:rsidRPr="00FE29B9">
              <w:rPr>
                <w:color w:val="000000"/>
              </w:rPr>
              <w:t xml:space="preserve">Obręb Kłodnica, Dzielnica </w:t>
            </w:r>
            <w:proofErr w:type="spellStart"/>
            <w:r w:rsidRPr="00FE29B9">
              <w:rPr>
                <w:color w:val="000000"/>
              </w:rPr>
              <w:t>Szobiszowice</w:t>
            </w:r>
            <w:proofErr w:type="spellEnd"/>
          </w:p>
        </w:tc>
      </w:tr>
      <w:tr w:rsidR="005523A1" w:rsidRPr="00FE29B9" w14:paraId="138B86D1" w14:textId="77777777" w:rsidTr="004479A6">
        <w:trPr>
          <w:trHeight w:val="26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A062024" w14:textId="0D400969" w:rsidR="004479A6" w:rsidRPr="00FE29B9" w:rsidRDefault="005523A1" w:rsidP="004479A6">
            <w:pPr>
              <w:rPr>
                <w:b w:val="0"/>
                <w:bCs w:val="0"/>
              </w:rPr>
            </w:pPr>
            <w:r w:rsidRPr="00FE29B9">
              <w:t>Obszar rewitalizacji</w:t>
            </w:r>
          </w:p>
          <w:p w14:paraId="480BCB70" w14:textId="2FDDAF82" w:rsidR="005523A1" w:rsidRPr="00FE29B9" w:rsidRDefault="005523A1" w:rsidP="002A7D9E"/>
        </w:tc>
        <w:tc>
          <w:tcPr>
            <w:tcW w:w="4659" w:type="dxa"/>
            <w:vAlign w:val="center"/>
          </w:tcPr>
          <w:p w14:paraId="078850AC" w14:textId="77777777"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D80280">
              <w:t>Szobiszowice</w:t>
            </w:r>
            <w:proofErr w:type="spellEnd"/>
          </w:p>
        </w:tc>
      </w:tr>
      <w:tr w:rsidR="005523A1" w:rsidRPr="00FE29B9" w14:paraId="49485BC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ABFB978" w14:textId="77777777" w:rsidR="005523A1" w:rsidRPr="00FE29B9" w:rsidRDefault="005523A1" w:rsidP="002A7D9E">
            <w:r w:rsidRPr="00FE29B9">
              <w:t>Zakres realizowanych zadań</w:t>
            </w:r>
          </w:p>
        </w:tc>
        <w:tc>
          <w:tcPr>
            <w:tcW w:w="4659" w:type="dxa"/>
            <w:vAlign w:val="center"/>
          </w:tcPr>
          <w:p w14:paraId="583B1D9D" w14:textId="4137EB98"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Zespołu </w:t>
            </w:r>
            <w:r w:rsidR="004479A6">
              <w:rPr>
                <w:color w:val="000000"/>
              </w:rPr>
              <w:br/>
            </w:r>
            <w:r w:rsidRPr="00FE29B9">
              <w:rPr>
                <w:color w:val="000000"/>
              </w:rPr>
              <w:t xml:space="preserve">Szkolno-Przedszkolnego nr.10 przy ul. Śliwki 8. </w:t>
            </w:r>
          </w:p>
          <w:p w14:paraId="6EEBF4E3" w14:textId="1955F69F"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w:t>
            </w:r>
            <w:r w:rsidRPr="00FE29B9">
              <w:rPr>
                <w:color w:val="000000"/>
              </w:rPr>
              <w:t>p</w:t>
            </w:r>
            <w:r>
              <w:rPr>
                <w:color w:val="000000"/>
              </w:rPr>
              <w:t xml:space="preserve">race projektowe oraz budowlane.   </w:t>
            </w:r>
          </w:p>
          <w:p w14:paraId="6D1E9509" w14:textId="11E2E16B"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podniesien</w:t>
            </w:r>
            <w:r>
              <w:rPr>
                <w:color w:val="000000"/>
              </w:rPr>
              <w:t>ie</w:t>
            </w:r>
            <w:r w:rsidRPr="00FE29B9">
              <w:rPr>
                <w:color w:val="000000"/>
              </w:rPr>
              <w:t xml:space="preserve"> efektywności energetyczn</w:t>
            </w:r>
            <w:r>
              <w:rPr>
                <w:color w:val="000000"/>
              </w:rPr>
              <w:t>ej</w:t>
            </w:r>
            <w:r w:rsidRPr="00FE29B9">
              <w:rPr>
                <w:color w:val="000000"/>
              </w:rPr>
              <w:t xml:space="preserve"> budynku użyteczności publicznej</w:t>
            </w:r>
            <w:r w:rsidR="004479A6">
              <w:rPr>
                <w:color w:val="000000"/>
              </w:rPr>
              <w:t>,</w:t>
            </w:r>
            <w:r w:rsidRPr="00FE29B9">
              <w:rPr>
                <w:color w:val="000000"/>
              </w:rPr>
              <w:t xml:space="preserve"> </w:t>
            </w:r>
            <w:r>
              <w:rPr>
                <w:color w:val="000000"/>
              </w:rPr>
              <w:t xml:space="preserve">a także podniesienie </w:t>
            </w:r>
            <w:r w:rsidRPr="00FE29B9">
              <w:rPr>
                <w:color w:val="000000"/>
              </w:rPr>
              <w:t>walor</w:t>
            </w:r>
            <w:r>
              <w:rPr>
                <w:color w:val="000000"/>
              </w:rPr>
              <w:t>ów</w:t>
            </w:r>
            <w:r w:rsidRPr="00FE29B9">
              <w:rPr>
                <w:color w:val="000000"/>
              </w:rPr>
              <w:t xml:space="preserve"> estetyczn</w:t>
            </w:r>
            <w:r>
              <w:rPr>
                <w:color w:val="000000"/>
              </w:rPr>
              <w:t>ych</w:t>
            </w:r>
            <w:r w:rsidRPr="00FE29B9">
              <w:rPr>
                <w:color w:val="000000"/>
              </w:rPr>
              <w:t xml:space="preserve"> </w:t>
            </w:r>
            <w:r>
              <w:rPr>
                <w:color w:val="000000"/>
              </w:rPr>
              <w:t xml:space="preserve">zabytkowego </w:t>
            </w:r>
            <w:r w:rsidRPr="00FE29B9">
              <w:rPr>
                <w:color w:val="000000"/>
              </w:rPr>
              <w:t>budynk</w:t>
            </w:r>
            <w:r>
              <w:rPr>
                <w:color w:val="000000"/>
              </w:rPr>
              <w:t>u</w:t>
            </w:r>
            <w:r w:rsidRPr="00FE29B9">
              <w:rPr>
                <w:color w:val="000000"/>
              </w:rPr>
              <w:t>.</w:t>
            </w:r>
          </w:p>
        </w:tc>
      </w:tr>
      <w:tr w:rsidR="005523A1" w:rsidRPr="00FE29B9" w14:paraId="671A5D6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7F4BAB9" w14:textId="77777777" w:rsidR="005523A1" w:rsidRPr="00FE29B9" w:rsidRDefault="005523A1" w:rsidP="002A7D9E">
            <w:r w:rsidRPr="00FE29B9">
              <w:t xml:space="preserve">Cel  </w:t>
            </w:r>
            <w:r>
              <w:t xml:space="preserve">i kierunki działań </w:t>
            </w:r>
            <w:r w:rsidRPr="00FE29B9">
              <w:t>GPR</w:t>
            </w:r>
          </w:p>
          <w:p w14:paraId="02AC5395" w14:textId="77777777" w:rsidR="005523A1" w:rsidRPr="00FE29B9" w:rsidRDefault="005523A1" w:rsidP="002A7D9E"/>
        </w:tc>
        <w:tc>
          <w:tcPr>
            <w:tcW w:w="4659" w:type="dxa"/>
            <w:vAlign w:val="center"/>
          </w:tcPr>
          <w:p w14:paraId="280F1EB9" w14:textId="21F0D0C6"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5523A1" w:rsidRPr="00FE29B9" w14:paraId="5A985A85" w14:textId="77777777" w:rsidTr="001A79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97DF9C1" w14:textId="77777777" w:rsidR="005523A1" w:rsidRPr="00FE29B9" w:rsidRDefault="005523A1" w:rsidP="002A7D9E">
            <w:r w:rsidRPr="00FE29B9">
              <w:t>Szacowana wartość [zł]</w:t>
            </w:r>
          </w:p>
        </w:tc>
        <w:tc>
          <w:tcPr>
            <w:tcW w:w="4659" w:type="dxa"/>
            <w:vAlign w:val="center"/>
          </w:tcPr>
          <w:p w14:paraId="70E349EF"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3 562 96</w:t>
            </w:r>
            <w:r>
              <w:rPr>
                <w:b/>
                <w:bCs/>
                <w:color w:val="000000"/>
              </w:rPr>
              <w:t>2</w:t>
            </w:r>
            <w:r w:rsidRPr="00FE29B9">
              <w:rPr>
                <w:b/>
                <w:bCs/>
                <w:color w:val="000000"/>
              </w:rPr>
              <w:t>,</w:t>
            </w:r>
            <w:r>
              <w:rPr>
                <w:b/>
                <w:bCs/>
                <w:color w:val="000000"/>
              </w:rPr>
              <w:t>00</w:t>
            </w:r>
          </w:p>
        </w:tc>
      </w:tr>
      <w:tr w:rsidR="005523A1" w:rsidRPr="00FE29B9" w14:paraId="003CAC8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1D59488" w14:textId="25B47A59" w:rsidR="005523A1" w:rsidRPr="00FE29B9" w:rsidRDefault="005523A1" w:rsidP="002A7D9E">
            <w:r>
              <w:t xml:space="preserve">Prognozowane rezultaty </w:t>
            </w:r>
            <w:r w:rsidR="004479A6">
              <w:br/>
            </w:r>
            <w:r>
              <w:t>wraz ze sposobem ich oceny</w:t>
            </w:r>
          </w:p>
        </w:tc>
        <w:tc>
          <w:tcPr>
            <w:tcW w:w="4659" w:type="dxa"/>
            <w:vAlign w:val="center"/>
          </w:tcPr>
          <w:p w14:paraId="19AFF4AF"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E4A97CC"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EAE25C1" w14:textId="17C66374"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9EB433D" w14:textId="30E218AE"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317F6B1B" w14:textId="6CD9A63F" w:rsidR="005523A1" w:rsidRPr="00FE29B9"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867300">
              <w:rPr>
                <w:color w:val="000000"/>
              </w:rPr>
              <w:t>powierzchnia  obiektu poddanego termomodernizacji w m</w:t>
            </w:r>
            <w:r w:rsidRPr="004479A6">
              <w:rPr>
                <w:color w:val="000000"/>
                <w:vertAlign w:val="superscript"/>
              </w:rPr>
              <w:t>2</w:t>
            </w:r>
            <w:r w:rsidR="004479A6">
              <w:rPr>
                <w:color w:val="000000"/>
              </w:rPr>
              <w:t>.</w:t>
            </w:r>
          </w:p>
        </w:tc>
      </w:tr>
      <w:tr w:rsidR="005523A1" w:rsidRPr="00FE29B9" w14:paraId="07D3EFF1" w14:textId="77777777" w:rsidTr="002A7D9E">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2B34F9F" w14:textId="77777777" w:rsidR="005523A1" w:rsidRPr="00FE29B9" w:rsidRDefault="005523A1" w:rsidP="002A7D9E">
            <w:r w:rsidRPr="00FE29B9">
              <w:t>Opis działań zapewniających dostępność osobom ze szczególnymi potrzebami</w:t>
            </w:r>
          </w:p>
        </w:tc>
        <w:tc>
          <w:tcPr>
            <w:tcW w:w="4659" w:type="dxa"/>
            <w:vAlign w:val="center"/>
          </w:tcPr>
          <w:p w14:paraId="2402506B" w14:textId="00C9B7EE"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Charakter prac ma neutralny wpływ na dostępność dla osób</w:t>
            </w:r>
            <w:r w:rsidR="004479A6">
              <w:rPr>
                <w:color w:val="000000"/>
              </w:rPr>
              <w:t xml:space="preserve"> </w:t>
            </w:r>
            <w:r>
              <w:rPr>
                <w:color w:val="000000"/>
              </w:rPr>
              <w:t>z</w:t>
            </w:r>
            <w:r w:rsidR="004479A6">
              <w:rPr>
                <w:color w:val="000000"/>
              </w:rPr>
              <w:t xml:space="preserve"> </w:t>
            </w:r>
            <w:r>
              <w:rPr>
                <w:color w:val="000000"/>
              </w:rPr>
              <w:t>niepełnosprawnościami.</w:t>
            </w:r>
          </w:p>
        </w:tc>
      </w:tr>
    </w:tbl>
    <w:p w14:paraId="0F6E8AC9" w14:textId="77777777" w:rsidR="00746B70" w:rsidRDefault="00746B70" w:rsidP="00C0412A"/>
    <w:p w14:paraId="6AB959CD" w14:textId="77777777" w:rsidR="00746B70" w:rsidRDefault="00746B70" w:rsidP="00C0412A"/>
    <w:p w14:paraId="1B5C0056" w14:textId="77777777" w:rsidR="00E65B87" w:rsidRDefault="00E65B87" w:rsidP="00C0412A"/>
    <w:p w14:paraId="29132A13" w14:textId="5F41E8AD" w:rsidR="00E65B87" w:rsidRDefault="00E65B87">
      <w:r>
        <w:br w:type="page"/>
      </w:r>
    </w:p>
    <w:tbl>
      <w:tblPr>
        <w:tblStyle w:val="Tabelasiatki4akcent3"/>
        <w:tblW w:w="9067" w:type="dxa"/>
        <w:tblLook w:val="04A0" w:firstRow="1" w:lastRow="0" w:firstColumn="1" w:lastColumn="0" w:noHBand="0" w:noVBand="1"/>
      </w:tblPr>
      <w:tblGrid>
        <w:gridCol w:w="3985"/>
        <w:gridCol w:w="5082"/>
      </w:tblGrid>
      <w:tr w:rsidR="00E65B87" w:rsidRPr="00FE29B9" w14:paraId="05860CC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42A77A77" w14:textId="43250560" w:rsidR="00E65B87" w:rsidRPr="00FE29B9" w:rsidRDefault="00B70632" w:rsidP="002A7D9E">
            <w:r w:rsidRPr="00B70632">
              <w:lastRenderedPageBreak/>
              <w:t xml:space="preserve">Przedsięwzięcie </w:t>
            </w:r>
            <w:r w:rsidR="00E65B87" w:rsidRPr="00322985">
              <w:t xml:space="preserve">nr </w:t>
            </w:r>
            <w:r w:rsidR="00E65B87">
              <w:t>30</w:t>
            </w:r>
          </w:p>
        </w:tc>
        <w:tc>
          <w:tcPr>
            <w:tcW w:w="5082" w:type="dxa"/>
            <w:vAlign w:val="center"/>
          </w:tcPr>
          <w:p w14:paraId="2E120CE9" w14:textId="77777777" w:rsidR="00E65B87" w:rsidRPr="00FE29B9" w:rsidRDefault="00E65B87" w:rsidP="002A7D9E">
            <w:pPr>
              <w:cnfStyle w:val="100000000000" w:firstRow="1" w:lastRow="0" w:firstColumn="0" w:lastColumn="0" w:oddVBand="0" w:evenVBand="0" w:oddHBand="0" w:evenHBand="0" w:firstRowFirstColumn="0" w:firstRowLastColumn="0" w:lastRowFirstColumn="0" w:lastRowLastColumn="0"/>
            </w:pPr>
          </w:p>
        </w:tc>
      </w:tr>
      <w:tr w:rsidR="00E65B87" w:rsidRPr="00FE29B9" w14:paraId="6DFA58B2" w14:textId="77777777" w:rsidTr="002A7D9E">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A508BC" w14:textId="77777777" w:rsidR="00E65B87" w:rsidRPr="00FE29B9" w:rsidRDefault="00E65B87" w:rsidP="002A7D9E">
            <w:r w:rsidRPr="00FE29B9">
              <w:t>Nazwa przedsięwzięcia</w:t>
            </w:r>
          </w:p>
        </w:tc>
        <w:tc>
          <w:tcPr>
            <w:tcW w:w="5082" w:type="dxa"/>
            <w:vAlign w:val="center"/>
          </w:tcPr>
          <w:p w14:paraId="104CD0FE" w14:textId="2030C08C"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oraz modernizacja nieruchomości położonej przy ul. Wielickiej 16 w Gliwicach </w:t>
            </w:r>
            <w:r w:rsidR="004479A6">
              <w:rPr>
                <w:color w:val="000000"/>
              </w:rPr>
              <w:br/>
            </w:r>
            <w:r w:rsidRPr="00FE29B9">
              <w:rPr>
                <w:color w:val="000000"/>
              </w:rPr>
              <w:t>wraz</w:t>
            </w:r>
            <w:r w:rsidR="004479A6">
              <w:rPr>
                <w:color w:val="000000"/>
              </w:rPr>
              <w:t xml:space="preserve"> </w:t>
            </w:r>
            <w:r w:rsidRPr="00FE29B9">
              <w:rPr>
                <w:color w:val="000000"/>
              </w:rPr>
              <w:t xml:space="preserve">z rozbudową istniejącego budynku. </w:t>
            </w:r>
          </w:p>
        </w:tc>
      </w:tr>
      <w:tr w:rsidR="00E65B87" w:rsidRPr="00FE29B9" w14:paraId="2CDF680A"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8298CE4" w14:textId="77777777" w:rsidR="00E65B87" w:rsidRPr="00FE29B9" w:rsidRDefault="00E65B87" w:rsidP="002A7D9E">
            <w:r w:rsidRPr="00FE29B9">
              <w:t>Podmioty realizujące</w:t>
            </w:r>
          </w:p>
        </w:tc>
        <w:tc>
          <w:tcPr>
            <w:tcW w:w="5082" w:type="dxa"/>
            <w:vAlign w:val="center"/>
          </w:tcPr>
          <w:p w14:paraId="2D0ED3C8"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P.P.H.U. „PROMETEUSZ” Wojciech Kras </w:t>
            </w:r>
          </w:p>
        </w:tc>
      </w:tr>
      <w:tr w:rsidR="00E65B87" w:rsidRPr="00FE29B9" w14:paraId="64ADD3D6" w14:textId="77777777" w:rsidTr="002A7D9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11A70CF2" w14:textId="77777777" w:rsidR="00E65B87" w:rsidRPr="00FE29B9" w:rsidRDefault="00E65B87" w:rsidP="002A7D9E">
            <w:r>
              <w:t xml:space="preserve">Kluczowe obszar problemów rozwiązywanych przez przedsięwzięcie </w:t>
            </w:r>
          </w:p>
        </w:tc>
        <w:tc>
          <w:tcPr>
            <w:tcW w:w="5082" w:type="dxa"/>
            <w:vAlign w:val="center"/>
          </w:tcPr>
          <w:p w14:paraId="50A85410" w14:textId="77777777" w:rsidR="00E65B87" w:rsidRPr="00FE29B9" w:rsidRDefault="00E65B87" w:rsidP="002A7D9E">
            <w:pPr>
              <w:pStyle w:val="Akapitzlist"/>
              <w:numPr>
                <w:ilvl w:val="0"/>
                <w:numId w:val="143"/>
              </w:numPr>
              <w:ind w:left="378"/>
              <w:cnfStyle w:val="000000100000" w:firstRow="0" w:lastRow="0" w:firstColumn="0" w:lastColumn="0" w:oddVBand="0" w:evenVBand="0" w:oddHBand="1" w:evenHBand="0" w:firstRowFirstColumn="0" w:firstRowLastColumn="0" w:lastRowFirstColumn="0" w:lastRowLastColumn="0"/>
            </w:pPr>
            <w:r w:rsidRPr="001413C6">
              <w:t>techniczny</w:t>
            </w:r>
          </w:p>
        </w:tc>
      </w:tr>
      <w:tr w:rsidR="00E65B87" w:rsidRPr="001413C6" w14:paraId="14FC783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85" w:type="dxa"/>
            <w:vAlign w:val="center"/>
          </w:tcPr>
          <w:p w14:paraId="7BA49367" w14:textId="77777777" w:rsidR="00E65B87" w:rsidRPr="00FE29B9" w:rsidRDefault="00E65B87" w:rsidP="002A7D9E">
            <w:r>
              <w:t>Pozostałe  obszary problemów rozwiązywanych przez przedsięwzięcie</w:t>
            </w:r>
          </w:p>
        </w:tc>
        <w:tc>
          <w:tcPr>
            <w:tcW w:w="5082" w:type="dxa"/>
            <w:vAlign w:val="center"/>
          </w:tcPr>
          <w:p w14:paraId="73B7CE6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środowiskowy</w:t>
            </w:r>
          </w:p>
          <w:p w14:paraId="6D7531BB"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przestrzenno-funkcjonalny</w:t>
            </w:r>
          </w:p>
          <w:p w14:paraId="4401D2B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gospodarczy</w:t>
            </w:r>
            <w:r w:rsidRPr="001413C6">
              <w:rPr>
                <w:color w:val="000000"/>
              </w:rPr>
              <w:tab/>
            </w:r>
          </w:p>
        </w:tc>
      </w:tr>
      <w:tr w:rsidR="00E65B87" w:rsidRPr="00FE29B9" w14:paraId="7B2C074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49D8EE2" w14:textId="77777777" w:rsidR="00E65B87" w:rsidRPr="00FE29B9" w:rsidRDefault="00E65B87" w:rsidP="002A7D9E">
            <w:r w:rsidRPr="00FE29B9">
              <w:t>Lokalizacja</w:t>
            </w:r>
          </w:p>
        </w:tc>
        <w:tc>
          <w:tcPr>
            <w:tcW w:w="5082" w:type="dxa"/>
            <w:vAlign w:val="center"/>
          </w:tcPr>
          <w:p w14:paraId="1B7F3BF6" w14:textId="77777777"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Nr działki: 738, Obręb: Sośnica ul.</w:t>
            </w:r>
            <w:r>
              <w:rPr>
                <w:color w:val="000000"/>
              </w:rPr>
              <w:t xml:space="preserve"> </w:t>
            </w:r>
            <w:r w:rsidRPr="00FE29B9">
              <w:rPr>
                <w:color w:val="000000"/>
              </w:rPr>
              <w:t>Wielicka 16, Gliwice 44-103</w:t>
            </w:r>
          </w:p>
        </w:tc>
      </w:tr>
      <w:tr w:rsidR="00E65B87" w:rsidRPr="00FE29B9" w14:paraId="08A9C977" w14:textId="77777777" w:rsidTr="004479A6">
        <w:trPr>
          <w:trHeight w:val="19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631F6656" w14:textId="480B0B3E" w:rsidR="004479A6" w:rsidRPr="00FE29B9" w:rsidRDefault="00E65B87" w:rsidP="004479A6">
            <w:pPr>
              <w:rPr>
                <w:b w:val="0"/>
                <w:bCs w:val="0"/>
              </w:rPr>
            </w:pPr>
            <w:r w:rsidRPr="00FE29B9">
              <w:t>Obszar rewitalizacji</w:t>
            </w:r>
          </w:p>
          <w:p w14:paraId="46A5D8B8" w14:textId="09576B57" w:rsidR="00E65B87" w:rsidRPr="00FE29B9" w:rsidRDefault="00E65B87" w:rsidP="002A7D9E"/>
        </w:tc>
        <w:tc>
          <w:tcPr>
            <w:tcW w:w="5082" w:type="dxa"/>
            <w:vAlign w:val="center"/>
          </w:tcPr>
          <w:p w14:paraId="6377DEC3"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E65B87" w:rsidRPr="00FE29B9" w14:paraId="5BF5F47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74A29FE9" w14:textId="77777777" w:rsidR="00E65B87" w:rsidRPr="00FE29B9" w:rsidRDefault="00E65B87" w:rsidP="002A7D9E">
            <w:r w:rsidRPr="00FE29B9">
              <w:t>Zakres realizowanych zadań</w:t>
            </w:r>
          </w:p>
        </w:tc>
        <w:tc>
          <w:tcPr>
            <w:tcW w:w="5082" w:type="dxa"/>
            <w:vAlign w:val="center"/>
          </w:tcPr>
          <w:p w14:paraId="1DDDAB01" w14:textId="6F9BC465"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w:t>
            </w:r>
            <w:r w:rsidRPr="00FE29B9">
              <w:rPr>
                <w:color w:val="000000"/>
              </w:rPr>
              <w:t>remont</w:t>
            </w:r>
            <w:r>
              <w:rPr>
                <w:color w:val="000000"/>
              </w:rPr>
              <w:t xml:space="preserve">owe, modernizacyjne </w:t>
            </w:r>
            <w:r w:rsidRPr="00FE29B9">
              <w:rPr>
                <w:color w:val="000000"/>
              </w:rPr>
              <w:t>oraz rozbudow</w:t>
            </w:r>
            <w:r>
              <w:rPr>
                <w:color w:val="000000"/>
              </w:rPr>
              <w:t>ę</w:t>
            </w:r>
            <w:r w:rsidRPr="00FE29B9">
              <w:rPr>
                <w:color w:val="000000"/>
              </w:rPr>
              <w:t xml:space="preserve"> skrzydła połączonego z budynkiem głównym. Wykonanie prac remontowych pozwoli na stworzenia nowych miejsc pracy w powstałych pomieszczeniach biurowych. </w:t>
            </w:r>
            <w:r w:rsidR="004479A6">
              <w:rPr>
                <w:color w:val="000000"/>
              </w:rPr>
              <w:br/>
            </w:r>
            <w:r w:rsidRPr="00FE29B9">
              <w:rPr>
                <w:color w:val="000000"/>
              </w:rPr>
              <w:t>W ramach zadania realizowane zostaną</w:t>
            </w:r>
            <w:r>
              <w:rPr>
                <w:color w:val="000000"/>
              </w:rPr>
              <w:t xml:space="preserve"> także prace modernizacyjne otoczenia obiektu, w tym wykonane zostanie z</w:t>
            </w:r>
            <w:r w:rsidRPr="00FE29B9">
              <w:rPr>
                <w:color w:val="000000"/>
              </w:rPr>
              <w:t>adaszenie parkingu wraz zamontowaniem instalacji fotowoltaicznej.</w:t>
            </w:r>
          </w:p>
        </w:tc>
      </w:tr>
      <w:tr w:rsidR="00E65B87" w:rsidRPr="00FE29B9" w14:paraId="74C82679" w14:textId="77777777" w:rsidTr="001A79B1">
        <w:trPr>
          <w:trHeight w:val="172"/>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5B16948" w14:textId="77777777" w:rsidR="00E65B87" w:rsidRPr="00FE29B9" w:rsidRDefault="00E65B87" w:rsidP="002A7D9E">
            <w:r w:rsidRPr="00FE29B9">
              <w:t xml:space="preserve">Cel  </w:t>
            </w:r>
            <w:r>
              <w:t xml:space="preserve">i kierunek działań </w:t>
            </w:r>
            <w:r w:rsidRPr="00FE29B9">
              <w:t>GPR</w:t>
            </w:r>
          </w:p>
          <w:p w14:paraId="0220AB07" w14:textId="77777777" w:rsidR="00E65B87" w:rsidRPr="00FE29B9" w:rsidRDefault="00E65B87" w:rsidP="002A7D9E"/>
        </w:tc>
        <w:tc>
          <w:tcPr>
            <w:tcW w:w="5082" w:type="dxa"/>
            <w:vAlign w:val="center"/>
          </w:tcPr>
          <w:p w14:paraId="59322BD3" w14:textId="3C5DB722" w:rsidR="00E65B87" w:rsidRPr="004479A6"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sidRPr="004B35A2">
              <w:rPr>
                <w:color w:val="000000" w:themeColor="text1"/>
              </w:rPr>
              <w:t xml:space="preserve">C1; </w:t>
            </w:r>
            <w:r w:rsidRPr="00FE29B9">
              <w:rPr>
                <w:color w:val="000000"/>
              </w:rPr>
              <w:t>C3</w:t>
            </w:r>
            <w:r>
              <w:rPr>
                <w:color w:val="000000"/>
              </w:rPr>
              <w:t xml:space="preserve">; </w:t>
            </w:r>
            <w:r w:rsidRPr="004B35A2">
              <w:rPr>
                <w:color w:val="000000" w:themeColor="text1"/>
              </w:rPr>
              <w:t>C4;</w:t>
            </w:r>
            <w:r>
              <w:rPr>
                <w:color w:val="000000" w:themeColor="text1"/>
              </w:rPr>
              <w:t xml:space="preserve"> </w:t>
            </w:r>
            <w:r w:rsidRPr="004B35A2">
              <w:rPr>
                <w:color w:val="000000" w:themeColor="text1"/>
              </w:rPr>
              <w:t>K</w:t>
            </w:r>
            <w:r>
              <w:rPr>
                <w:color w:val="000000" w:themeColor="text1"/>
              </w:rPr>
              <w:t xml:space="preserve">1, </w:t>
            </w:r>
            <w:r>
              <w:rPr>
                <w:color w:val="000000"/>
              </w:rPr>
              <w:t>K9,</w:t>
            </w:r>
            <w:r w:rsidRPr="004B35A2">
              <w:rPr>
                <w:color w:val="000000" w:themeColor="text1"/>
              </w:rPr>
              <w:t xml:space="preserve"> K1</w:t>
            </w:r>
            <w:r>
              <w:rPr>
                <w:color w:val="000000" w:themeColor="text1"/>
              </w:rPr>
              <w:t>1</w:t>
            </w:r>
            <w:r w:rsidRPr="004B35A2">
              <w:rPr>
                <w:color w:val="000000" w:themeColor="text1"/>
              </w:rPr>
              <w:t>, K</w:t>
            </w:r>
            <w:r>
              <w:rPr>
                <w:color w:val="000000" w:themeColor="text1"/>
              </w:rPr>
              <w:t>16</w:t>
            </w:r>
          </w:p>
        </w:tc>
      </w:tr>
      <w:tr w:rsidR="00E65B87" w:rsidRPr="004B35A2" w14:paraId="48EE895B" w14:textId="77777777" w:rsidTr="002A7D9E">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D78F495" w14:textId="77777777" w:rsidR="00E65B87" w:rsidRPr="00FE29B9" w:rsidRDefault="00E65B87" w:rsidP="002A7D9E">
            <w:r w:rsidRPr="00FE29B9">
              <w:t>Szacowana wartość [zł]</w:t>
            </w:r>
          </w:p>
        </w:tc>
        <w:tc>
          <w:tcPr>
            <w:tcW w:w="5082" w:type="dxa"/>
            <w:vAlign w:val="center"/>
          </w:tcPr>
          <w:p w14:paraId="644BBF16" w14:textId="77777777" w:rsidR="00E65B87" w:rsidRPr="004B35A2" w:rsidRDefault="00E65B87" w:rsidP="002A7D9E">
            <w:pPr>
              <w:cnfStyle w:val="000000100000" w:firstRow="0" w:lastRow="0" w:firstColumn="0" w:lastColumn="0" w:oddVBand="0" w:evenVBand="0" w:oddHBand="1" w:evenHBand="0" w:firstRowFirstColumn="0" w:firstRowLastColumn="0" w:lastRowFirstColumn="0" w:lastRowLastColumn="0"/>
            </w:pPr>
            <w:r w:rsidRPr="004B35A2">
              <w:rPr>
                <w:b/>
                <w:bCs/>
                <w:color w:val="000000" w:themeColor="text1"/>
              </w:rPr>
              <w:t xml:space="preserve">9 </w:t>
            </w:r>
            <w:r>
              <w:rPr>
                <w:b/>
                <w:bCs/>
                <w:color w:val="000000" w:themeColor="text1"/>
              </w:rPr>
              <w:t>8</w:t>
            </w:r>
            <w:r w:rsidRPr="004B35A2">
              <w:rPr>
                <w:b/>
                <w:bCs/>
                <w:color w:val="000000" w:themeColor="text1"/>
              </w:rPr>
              <w:t>00 000,00</w:t>
            </w:r>
          </w:p>
        </w:tc>
      </w:tr>
      <w:tr w:rsidR="00E65B87" w:rsidRPr="00FE29B9" w14:paraId="0D486974" w14:textId="77777777" w:rsidTr="002A7D9E">
        <w:trPr>
          <w:trHeight w:val="443"/>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184426" w14:textId="77777777" w:rsidR="00E65B87" w:rsidRPr="00FE29B9" w:rsidRDefault="00E65B87" w:rsidP="002A7D9E">
            <w:r>
              <w:t>Prognozowane rezultaty wraz  ze sposobem ich oceny</w:t>
            </w:r>
          </w:p>
        </w:tc>
        <w:tc>
          <w:tcPr>
            <w:tcW w:w="5082" w:type="dxa"/>
            <w:vAlign w:val="center"/>
          </w:tcPr>
          <w:p w14:paraId="77FB2258"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EE4DC1">
              <w:rPr>
                <w:color w:val="000000"/>
              </w:rPr>
              <w:t>podniesienie konkurencyjności lokalnych przedsiębiorcó</w:t>
            </w:r>
            <w:r>
              <w:rPr>
                <w:color w:val="000000"/>
              </w:rPr>
              <w:t>w.</w:t>
            </w:r>
            <w:r w:rsidRPr="00997177">
              <w:rPr>
                <w:color w:val="000000"/>
              </w:rPr>
              <w:t xml:space="preserve"> </w:t>
            </w:r>
          </w:p>
          <w:p w14:paraId="7861812E"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FA5B22D" w14:textId="679C6D1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w:t>
            </w:r>
            <w:r w:rsidR="004479A6">
              <w:rPr>
                <w:color w:val="000000"/>
              </w:rPr>
              <w:t xml:space="preserve"> </w:t>
            </w:r>
            <w:r>
              <w:rPr>
                <w:color w:val="000000"/>
              </w:rPr>
              <w:t>/</w:t>
            </w:r>
            <w:r w:rsidR="004479A6">
              <w:rPr>
                <w:color w:val="000000"/>
              </w:rPr>
              <w:t xml:space="preserve"> </w:t>
            </w:r>
            <w:r>
              <w:rPr>
                <w:color w:val="000000"/>
              </w:rPr>
              <w:t>zaadaptowanych obiektów na potrzeby gospodarcze</w:t>
            </w:r>
            <w:r w:rsidR="004479A6">
              <w:rPr>
                <w:color w:val="000000"/>
              </w:rPr>
              <w:t>,</w:t>
            </w:r>
          </w:p>
          <w:p w14:paraId="22B15AEA" w14:textId="771266F8"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08F9926F" w14:textId="17C9D5E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4479A6">
              <w:rPr>
                <w:color w:val="000000"/>
              </w:rPr>
              <w:br/>
            </w:r>
            <w:r>
              <w:rPr>
                <w:color w:val="000000"/>
              </w:rPr>
              <w:t>do potrzeb osób z niepełnosprawnością</w:t>
            </w:r>
            <w:r w:rsidR="004479A6">
              <w:rPr>
                <w:color w:val="000000"/>
              </w:rPr>
              <w:t>,</w:t>
            </w:r>
          </w:p>
          <w:p w14:paraId="6973747A" w14:textId="35202483" w:rsidR="00E65B87" w:rsidRPr="00FE29B9" w:rsidRDefault="00E65B87" w:rsidP="002A7D9E">
            <w:pPr>
              <w:pStyle w:val="Akapitzlist"/>
              <w:numPr>
                <w:ilvl w:val="0"/>
                <w:numId w:val="144"/>
              </w:numPr>
              <w:ind w:left="378"/>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gospodarczej </w:t>
            </w:r>
            <w:r w:rsidRPr="00D70E10">
              <w:rPr>
                <w:color w:val="000000"/>
              </w:rPr>
              <w:t>w m</w:t>
            </w:r>
            <w:r w:rsidRPr="004479A6">
              <w:rPr>
                <w:color w:val="000000"/>
                <w:vertAlign w:val="superscript"/>
              </w:rPr>
              <w:t>2</w:t>
            </w:r>
            <w:r w:rsidR="004479A6">
              <w:rPr>
                <w:color w:val="000000"/>
              </w:rPr>
              <w:t>.</w:t>
            </w:r>
          </w:p>
        </w:tc>
      </w:tr>
      <w:tr w:rsidR="00E65B87" w:rsidRPr="00FE29B9" w14:paraId="609931E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2E0247A8" w14:textId="77777777" w:rsidR="00E65B87" w:rsidRPr="00FE29B9" w:rsidRDefault="00E65B87" w:rsidP="002A7D9E">
            <w:r w:rsidRPr="00FE29B9">
              <w:t>Opis działań zapewniających dostępność osobom ze szczególnymi potrzebami</w:t>
            </w:r>
          </w:p>
        </w:tc>
        <w:tc>
          <w:tcPr>
            <w:tcW w:w="5082" w:type="dxa"/>
            <w:vAlign w:val="center"/>
          </w:tcPr>
          <w:p w14:paraId="2883BA92" w14:textId="076AC464"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Zaplanowane działania są zgodne z dostępnością </w:t>
            </w:r>
            <w:r w:rsidR="004479A6">
              <w:rPr>
                <w:color w:val="000000"/>
              </w:rPr>
              <w:br/>
            </w:r>
            <w:r w:rsidRPr="00FE29B9">
              <w:rPr>
                <w:color w:val="000000"/>
              </w:rPr>
              <w:t xml:space="preserve">dla osób ze szczególnymi potrzebami. Dostępność architektoniczna oraz cyfrowa zapewniona będzie przez znajdującą się już  w części głównej budynku windę, która posiada zarówno usprawnienia dla osób słabosłyszących (głos informujący o danym piętrze) oraz usprawnienia dla osób niedowidzących </w:t>
            </w:r>
            <w:r w:rsidR="004479A6">
              <w:rPr>
                <w:color w:val="000000"/>
              </w:rPr>
              <w:br/>
            </w:r>
            <w:r w:rsidRPr="00FE29B9">
              <w:rPr>
                <w:color w:val="000000"/>
              </w:rPr>
              <w:t xml:space="preserve">(Pismo Braille'a na przyciskach windy). W części dwukondygnacyjnej zamontowany będzie specjalny podjazd na schodach dla osób na wózkach inwalidzkich. Powstaną także osobne toalety dla osób niepełnosprawnych. </w:t>
            </w:r>
          </w:p>
        </w:tc>
      </w:tr>
    </w:tbl>
    <w:p w14:paraId="7E882383" w14:textId="77777777" w:rsidR="00E65B87" w:rsidRDefault="00E65B87" w:rsidP="00C0412A"/>
    <w:p w14:paraId="70BC5304" w14:textId="77777777" w:rsidR="004479A6" w:rsidRDefault="004479A6">
      <w:r>
        <w:rPr>
          <w:b/>
          <w:bCs/>
        </w:rPr>
        <w:br w:type="page"/>
      </w:r>
    </w:p>
    <w:tbl>
      <w:tblPr>
        <w:tblStyle w:val="Tabelasiatki4akcent31"/>
        <w:tblW w:w="9209" w:type="dxa"/>
        <w:tblLook w:val="04A0" w:firstRow="1" w:lastRow="0" w:firstColumn="1" w:lastColumn="0" w:noHBand="0" w:noVBand="1"/>
      </w:tblPr>
      <w:tblGrid>
        <w:gridCol w:w="3681"/>
        <w:gridCol w:w="5528"/>
      </w:tblGrid>
      <w:tr w:rsidR="00090798" w:rsidRPr="00FE29B9" w14:paraId="096510A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5ED3C" w14:textId="25FCDD23" w:rsidR="00090798" w:rsidRPr="00FE29B9" w:rsidRDefault="00B70632" w:rsidP="002A7D9E">
            <w:r w:rsidRPr="00B70632">
              <w:lastRenderedPageBreak/>
              <w:t xml:space="preserve">Przedsięwzięcie  </w:t>
            </w:r>
            <w:r w:rsidR="00090798" w:rsidRPr="00322985">
              <w:t xml:space="preserve">nr </w:t>
            </w:r>
            <w:r w:rsidR="00090798">
              <w:t>31</w:t>
            </w:r>
          </w:p>
        </w:tc>
        <w:tc>
          <w:tcPr>
            <w:tcW w:w="5528" w:type="dxa"/>
            <w:vAlign w:val="center"/>
          </w:tcPr>
          <w:p w14:paraId="064B14AE" w14:textId="77777777" w:rsidR="00090798" w:rsidRPr="00FE29B9" w:rsidRDefault="00090798" w:rsidP="002A7D9E">
            <w:pPr>
              <w:cnfStyle w:val="100000000000" w:firstRow="1" w:lastRow="0" w:firstColumn="0" w:lastColumn="0" w:oddVBand="0" w:evenVBand="0" w:oddHBand="0" w:evenHBand="0" w:firstRowFirstColumn="0" w:firstRowLastColumn="0" w:lastRowFirstColumn="0" w:lastRowLastColumn="0"/>
            </w:pPr>
          </w:p>
        </w:tc>
      </w:tr>
      <w:tr w:rsidR="00090798" w:rsidRPr="00FE29B9" w14:paraId="0C69014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3DC944" w14:textId="77777777" w:rsidR="00090798" w:rsidRPr="00FE29B9" w:rsidRDefault="00090798" w:rsidP="002A7D9E">
            <w:r w:rsidRPr="00FE29B9">
              <w:t>Nazwa przedsięwzięcia</w:t>
            </w:r>
          </w:p>
        </w:tc>
        <w:tc>
          <w:tcPr>
            <w:tcW w:w="5528" w:type="dxa"/>
            <w:vAlign w:val="center"/>
          </w:tcPr>
          <w:p w14:paraId="2E5EF851" w14:textId="55BA0C74"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bookmarkStart w:id="209" w:name="_Hlk179280967"/>
            <w:r w:rsidRPr="00FE29B9">
              <w:rPr>
                <w:color w:val="000000"/>
              </w:rPr>
              <w:t xml:space="preserve">Zagospodarowanie terenu po ROD Radość </w:t>
            </w:r>
            <w:bookmarkEnd w:id="209"/>
            <w:r w:rsidRPr="00FE29B9">
              <w:rPr>
                <w:color w:val="000000"/>
              </w:rPr>
              <w:t>wraz z modernizacją stawu</w:t>
            </w:r>
          </w:p>
        </w:tc>
      </w:tr>
      <w:tr w:rsidR="00090798" w:rsidRPr="00FE29B9" w14:paraId="4A6C67B1"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6225E8" w14:textId="77777777" w:rsidR="00090798" w:rsidRPr="00FE29B9" w:rsidRDefault="00090798" w:rsidP="002A7D9E">
            <w:r w:rsidRPr="00FE29B9">
              <w:t>Podmioty realizujące</w:t>
            </w:r>
          </w:p>
        </w:tc>
        <w:tc>
          <w:tcPr>
            <w:tcW w:w="5528" w:type="dxa"/>
            <w:vAlign w:val="center"/>
          </w:tcPr>
          <w:p w14:paraId="57550275"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734C1FC9" w14:textId="7777777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02541">
              <w:rPr>
                <w:color w:val="000000"/>
              </w:rPr>
              <w:t>Miejski Zarząd Usług Komunalnych w Gliwicach</w:t>
            </w:r>
          </w:p>
        </w:tc>
      </w:tr>
      <w:tr w:rsidR="00090798" w:rsidRPr="00FE29B9" w14:paraId="08C58D8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D2CCF0" w14:textId="77777777" w:rsidR="00090798" w:rsidRPr="00FE29B9" w:rsidRDefault="00090798" w:rsidP="002A7D9E">
            <w:r>
              <w:t xml:space="preserve">Kluczowe obszar problemów rozwiązywanych przez przedsięwzięcie </w:t>
            </w:r>
          </w:p>
        </w:tc>
        <w:tc>
          <w:tcPr>
            <w:tcW w:w="5528" w:type="dxa"/>
            <w:vAlign w:val="center"/>
          </w:tcPr>
          <w:p w14:paraId="210CF2A6" w14:textId="77777777" w:rsidR="00090798" w:rsidRPr="00FE29B9" w:rsidRDefault="00090798" w:rsidP="002A7D9E">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pPr>
            <w:r w:rsidRPr="000733ED">
              <w:rPr>
                <w:color w:val="000000"/>
              </w:rPr>
              <w:t>przestrzenno-funkcjonalny</w:t>
            </w:r>
            <w:r w:rsidRPr="000733ED">
              <w:t xml:space="preserve"> </w:t>
            </w:r>
          </w:p>
        </w:tc>
      </w:tr>
      <w:tr w:rsidR="00090798" w:rsidRPr="000733ED" w14:paraId="2E63298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DD2D82C" w14:textId="77777777" w:rsidR="00090798" w:rsidRPr="00FE29B9" w:rsidRDefault="00090798" w:rsidP="002A7D9E">
            <w:r>
              <w:t>Pozostałe  obszary problemów rozwiązywanych przez przedsięwzięcie</w:t>
            </w:r>
          </w:p>
        </w:tc>
        <w:tc>
          <w:tcPr>
            <w:tcW w:w="5528" w:type="dxa"/>
            <w:vAlign w:val="center"/>
          </w:tcPr>
          <w:p w14:paraId="3CBBD3F2"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środowiskowy</w:t>
            </w:r>
          </w:p>
          <w:p w14:paraId="0CBEBB17"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t>techniczny</w:t>
            </w:r>
            <w:r w:rsidRPr="000733ED" w:rsidDel="00542B08">
              <w:rPr>
                <w:color w:val="000000"/>
              </w:rPr>
              <w:t xml:space="preserve"> </w:t>
            </w:r>
            <w:r w:rsidRPr="000733ED">
              <w:rPr>
                <w:color w:val="000000"/>
              </w:rPr>
              <w:tab/>
            </w:r>
          </w:p>
          <w:p w14:paraId="0C1C2279"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społeczny</w:t>
            </w:r>
          </w:p>
        </w:tc>
      </w:tr>
      <w:tr w:rsidR="00090798" w:rsidRPr="00FE29B9" w14:paraId="031C20C1"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3C7137" w14:textId="77777777" w:rsidR="00090798" w:rsidRPr="00FE29B9" w:rsidRDefault="00090798" w:rsidP="002A7D9E">
            <w:r w:rsidRPr="00FE29B9">
              <w:t>Lokalizacja</w:t>
            </w:r>
          </w:p>
        </w:tc>
        <w:tc>
          <w:tcPr>
            <w:tcW w:w="5528" w:type="dxa"/>
            <w:vAlign w:val="center"/>
          </w:tcPr>
          <w:p w14:paraId="02D010AB"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Park pomiędzy ul. Góry Chełmskiej i Nadrzeczną, Gliwice Kłodnica, nr działki 166/7</w:t>
            </w:r>
          </w:p>
        </w:tc>
      </w:tr>
      <w:tr w:rsidR="00090798" w:rsidRPr="00FE29B9" w14:paraId="2BFF8C97" w14:textId="77777777" w:rsidTr="004479A6">
        <w:trPr>
          <w:trHeight w:val="835"/>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AE7D428" w14:textId="4E47B2F2" w:rsidR="00090798" w:rsidRPr="00FE29B9" w:rsidRDefault="005B6842" w:rsidP="002A7D9E">
            <w:r w:rsidRPr="00FE29B9">
              <w:t xml:space="preserve">Poza obszarem rewitalizacji </w:t>
            </w:r>
            <w:r w:rsidR="00BE5208">
              <w:t>-</w:t>
            </w:r>
            <w:r w:rsidR="00BE5208" w:rsidRPr="00FE29B9">
              <w:t xml:space="preserve"> uzasadnienie</w:t>
            </w:r>
            <w:r w:rsidR="00BE5208" w:rsidRPr="00FE29B9" w:rsidDel="00D64927">
              <w:t xml:space="preserve"> </w:t>
            </w:r>
          </w:p>
        </w:tc>
        <w:tc>
          <w:tcPr>
            <w:tcW w:w="5528" w:type="dxa"/>
            <w:shd w:val="clear" w:color="auto" w:fill="auto"/>
            <w:vAlign w:val="center"/>
          </w:tcPr>
          <w:p w14:paraId="6AC2D82C"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4FEC016D" w14:textId="1DF55298" w:rsidR="00090798" w:rsidRPr="00FE29B9" w:rsidRDefault="00B106E2" w:rsidP="002A7D9E">
            <w:pPr>
              <w:cnfStyle w:val="000000000000" w:firstRow="0" w:lastRow="0" w:firstColumn="0" w:lastColumn="0" w:oddVBand="0" w:evenVBand="0" w:oddHBand="0" w:evenHBand="0" w:firstRowFirstColumn="0" w:firstRowLastColumn="0" w:lastRowFirstColumn="0" w:lastRowLastColumn="0"/>
            </w:pPr>
            <w:r>
              <w:t>Lokalizacja w bezpośrednim  otoczeniu podobszaru rewitalizacji</w:t>
            </w:r>
            <w:r w:rsidR="00AA01FD">
              <w:t xml:space="preserve"> Śródmieście i </w:t>
            </w:r>
            <w:proofErr w:type="spellStart"/>
            <w:r w:rsidR="00AA01FD">
              <w:t>Szobiszowice</w:t>
            </w:r>
            <w:proofErr w:type="spellEnd"/>
            <w:r w:rsidR="00AA01FD">
              <w:t xml:space="preserve">. </w:t>
            </w:r>
            <w:r>
              <w:t xml:space="preserve"> </w:t>
            </w:r>
            <w:r w:rsidR="00090798">
              <w:t xml:space="preserve">Realizacja przedsięwzięcia pozytywnie oddziaływać będzie na obszar rewitalizacji. </w:t>
            </w:r>
          </w:p>
        </w:tc>
      </w:tr>
      <w:tr w:rsidR="00090798" w:rsidRPr="00FE29B9" w14:paraId="5ECB1A3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C1361B" w14:textId="77777777" w:rsidR="00090798" w:rsidRPr="00FE29B9" w:rsidRDefault="00090798" w:rsidP="002A7D9E">
            <w:r w:rsidRPr="00FE29B9">
              <w:t>Zakres realizowanych zadań</w:t>
            </w:r>
          </w:p>
        </w:tc>
        <w:tc>
          <w:tcPr>
            <w:tcW w:w="5528" w:type="dxa"/>
            <w:vAlign w:val="center"/>
          </w:tcPr>
          <w:p w14:paraId="60455497" w14:textId="65369560"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w:t>
            </w:r>
            <w:r>
              <w:rPr>
                <w:color w:val="000000"/>
              </w:rPr>
              <w:t>dotyczy prac budowlanych obejmujących wykonanie infrastruktury, w tym ścieżek spacerowych oraz elementów małej architektury. Prace obejmować będą również</w:t>
            </w:r>
            <w:r w:rsidRPr="00FE29B9">
              <w:rPr>
                <w:color w:val="000000"/>
              </w:rPr>
              <w:t xml:space="preserve"> </w:t>
            </w:r>
            <w:r>
              <w:rPr>
                <w:color w:val="000000"/>
              </w:rPr>
              <w:t>n</w:t>
            </w:r>
            <w:r w:rsidRPr="00FE29B9">
              <w:rPr>
                <w:color w:val="000000"/>
              </w:rPr>
              <w:t>asadzenia zieleni</w:t>
            </w:r>
            <w:r>
              <w:rPr>
                <w:color w:val="000000"/>
              </w:rPr>
              <w:t xml:space="preserve"> oraz </w:t>
            </w:r>
            <w:r w:rsidRPr="00FE29B9">
              <w:rPr>
                <w:color w:val="000000"/>
              </w:rPr>
              <w:t>remont umocnień brzegów</w:t>
            </w:r>
            <w:r>
              <w:rPr>
                <w:color w:val="000000"/>
              </w:rPr>
              <w:t>.</w:t>
            </w:r>
            <w:r w:rsidRPr="00FE29B9">
              <w:rPr>
                <w:color w:val="000000"/>
              </w:rPr>
              <w:t xml:space="preserve"> </w:t>
            </w:r>
          </w:p>
        </w:tc>
      </w:tr>
      <w:tr w:rsidR="00090798" w:rsidRPr="00FE29B9" w14:paraId="105C9C71" w14:textId="77777777" w:rsidTr="001A79B1">
        <w:trPr>
          <w:trHeight w:val="2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0B8B4E0" w14:textId="77777777" w:rsidR="00090798" w:rsidRPr="00FE29B9" w:rsidRDefault="00090798" w:rsidP="002A7D9E">
            <w:r w:rsidRPr="00FE29B9">
              <w:t>Cel</w:t>
            </w:r>
            <w:r>
              <w:t>e</w:t>
            </w:r>
            <w:r w:rsidRPr="00FE29B9">
              <w:t xml:space="preserve">  </w:t>
            </w:r>
            <w:r>
              <w:t xml:space="preserve">i kierunki działań </w:t>
            </w:r>
            <w:r w:rsidRPr="00FE29B9">
              <w:t>GPR</w:t>
            </w:r>
          </w:p>
          <w:p w14:paraId="38FFBE81" w14:textId="77777777" w:rsidR="00090798" w:rsidRPr="00FE29B9" w:rsidRDefault="00090798" w:rsidP="002A7D9E"/>
        </w:tc>
        <w:tc>
          <w:tcPr>
            <w:tcW w:w="5528" w:type="dxa"/>
            <w:vAlign w:val="center"/>
          </w:tcPr>
          <w:p w14:paraId="463C3F7E" w14:textId="650DF29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K14, K20</w:t>
            </w:r>
          </w:p>
        </w:tc>
      </w:tr>
      <w:tr w:rsidR="00090798" w:rsidRPr="00FE29B9" w14:paraId="3BA8E6C9" w14:textId="77777777" w:rsidTr="002A7D9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BEA6275" w14:textId="77777777" w:rsidR="00090798" w:rsidRPr="00FE29B9" w:rsidRDefault="00090798" w:rsidP="002A7D9E">
            <w:r w:rsidRPr="00FE29B9">
              <w:t>Szacowana wartość [zł]</w:t>
            </w:r>
          </w:p>
        </w:tc>
        <w:tc>
          <w:tcPr>
            <w:tcW w:w="5528" w:type="dxa"/>
            <w:vAlign w:val="center"/>
          </w:tcPr>
          <w:p w14:paraId="79D00050"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3 630 681,</w:t>
            </w:r>
            <w:r>
              <w:rPr>
                <w:b/>
                <w:bCs/>
                <w:color w:val="000000"/>
              </w:rPr>
              <w:t>00</w:t>
            </w:r>
          </w:p>
        </w:tc>
      </w:tr>
      <w:tr w:rsidR="00090798" w:rsidRPr="008C7CE0" w14:paraId="72F75B6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9AA923F" w14:textId="77777777" w:rsidR="00090798" w:rsidRPr="00FE29B9" w:rsidRDefault="00090798" w:rsidP="002A7D9E">
            <w:r>
              <w:t>Prognozowane rezultaty wraz  ze sposobem ich oceny</w:t>
            </w:r>
            <w:r w:rsidRPr="00FE29B9">
              <w:t xml:space="preserve"> </w:t>
            </w:r>
          </w:p>
        </w:tc>
        <w:tc>
          <w:tcPr>
            <w:tcW w:w="5528" w:type="dxa"/>
            <w:vAlign w:val="center"/>
          </w:tcPr>
          <w:p w14:paraId="063BBAFE" w14:textId="1A112559" w:rsidR="00090798" w:rsidRPr="004479A6"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w:t>
            </w:r>
            <w:r w:rsidR="004479A6">
              <w:rPr>
                <w:color w:val="000000"/>
              </w:rPr>
              <w:br/>
            </w:r>
            <w:r>
              <w:rPr>
                <w:color w:val="000000"/>
              </w:rPr>
              <w:t xml:space="preserve">do wysokiej jakości terenów zielonych, wypoczynkowych </w:t>
            </w:r>
            <w:r w:rsidR="004479A6">
              <w:rPr>
                <w:color w:val="000000"/>
              </w:rPr>
              <w:br/>
            </w:r>
            <w:r>
              <w:rPr>
                <w:color w:val="000000"/>
              </w:rPr>
              <w:t>i rekreacyjnych.</w:t>
            </w:r>
            <w:r w:rsidRPr="00997177">
              <w:rPr>
                <w:color w:val="000000"/>
              </w:rPr>
              <w:t xml:space="preserve"> </w:t>
            </w:r>
            <w:r>
              <w:rPr>
                <w:color w:val="000000"/>
              </w:rPr>
              <w:t>Sposób oceny:</w:t>
            </w:r>
          </w:p>
          <w:p w14:paraId="3C815CCB" w14:textId="1A9D3C0A"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4479A6">
              <w:rPr>
                <w:color w:val="000000"/>
              </w:rPr>
              <w:t>,</w:t>
            </w:r>
          </w:p>
          <w:p w14:paraId="49D1AC44" w14:textId="0F110298"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4479A6">
              <w:rPr>
                <w:color w:val="000000"/>
              </w:rPr>
              <w:t>,</w:t>
            </w:r>
          </w:p>
          <w:p w14:paraId="0BCA825A" w14:textId="1ED290FD" w:rsidR="00090798" w:rsidRPr="008C7CE0"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zrewitalizowanych terenów zielonych poddanych działaniom na cele rekreacyjne w m</w:t>
            </w:r>
            <w:r w:rsidRPr="004479A6">
              <w:rPr>
                <w:color w:val="000000"/>
                <w:vertAlign w:val="superscript"/>
              </w:rPr>
              <w:t>2</w:t>
            </w:r>
            <w:r w:rsidR="004479A6">
              <w:rPr>
                <w:color w:val="000000"/>
              </w:rPr>
              <w:t>.</w:t>
            </w:r>
          </w:p>
        </w:tc>
      </w:tr>
      <w:tr w:rsidR="00090798" w:rsidRPr="00AB5E9B" w14:paraId="6881D66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7AA523" w14:textId="77777777" w:rsidR="00090798" w:rsidRPr="00FE29B9" w:rsidRDefault="00090798" w:rsidP="002A7D9E">
            <w:r w:rsidRPr="00FE29B9">
              <w:t>Opis działań zapewniających dostępność osobom ze szczególnymi potrzebami</w:t>
            </w:r>
          </w:p>
        </w:tc>
        <w:tc>
          <w:tcPr>
            <w:tcW w:w="5528" w:type="dxa"/>
            <w:vAlign w:val="center"/>
          </w:tcPr>
          <w:p w14:paraId="7A1DE908" w14:textId="4CECDFEB" w:rsidR="00090798" w:rsidRPr="00AB5E9B"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090798" w:rsidRPr="00AB5E9B">
              <w:rPr>
                <w:color w:val="000000"/>
              </w:rPr>
              <w:t xml:space="preserve">zakłada spełnienie wymagań służących zapewnieniu osobom ze szczególnymi potrzebami </w:t>
            </w:r>
            <w:r w:rsidR="004479A6">
              <w:rPr>
                <w:color w:val="000000"/>
              </w:rPr>
              <w:br/>
            </w:r>
            <w:r w:rsidR="00090798" w:rsidRPr="00AB5E9B">
              <w:rPr>
                <w:color w:val="000000"/>
              </w:rPr>
              <w:t>w zakresie dostępności</w:t>
            </w:r>
            <w:r w:rsidR="00090798">
              <w:rPr>
                <w:color w:val="000000"/>
              </w:rPr>
              <w:t>.</w:t>
            </w:r>
            <w:r w:rsidR="00090798" w:rsidRPr="00AB5E9B">
              <w:rPr>
                <w:color w:val="000000"/>
              </w:rPr>
              <w:t xml:space="preserve"> Teren otwarty, dostępny również dla osób z niepełnosprawnościami.</w:t>
            </w:r>
          </w:p>
        </w:tc>
      </w:tr>
    </w:tbl>
    <w:p w14:paraId="474702AA" w14:textId="77777777" w:rsidR="00E65B87" w:rsidRDefault="00E65B87" w:rsidP="00C0412A"/>
    <w:p w14:paraId="0E3D6C71" w14:textId="5DF4EFB3" w:rsidR="001166E4" w:rsidRDefault="001166E4">
      <w:r>
        <w:br w:type="page"/>
      </w:r>
    </w:p>
    <w:tbl>
      <w:tblPr>
        <w:tblStyle w:val="Tabelasiatki4akcent31"/>
        <w:tblW w:w="9209" w:type="dxa"/>
        <w:tblLook w:val="04A0" w:firstRow="1" w:lastRow="0" w:firstColumn="1" w:lastColumn="0" w:noHBand="0" w:noVBand="1"/>
      </w:tblPr>
      <w:tblGrid>
        <w:gridCol w:w="3681"/>
        <w:gridCol w:w="5528"/>
      </w:tblGrid>
      <w:tr w:rsidR="001166E4" w:rsidRPr="00FE29B9" w14:paraId="37E772A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917163" w14:textId="365706F3" w:rsidR="001166E4" w:rsidRPr="00FE29B9" w:rsidRDefault="00B70632" w:rsidP="002A7D9E">
            <w:r w:rsidRPr="00B70632">
              <w:lastRenderedPageBreak/>
              <w:t xml:space="preserve">Przedsięwzięcie </w:t>
            </w:r>
            <w:r w:rsidR="001166E4" w:rsidRPr="00322985">
              <w:t xml:space="preserve">nr </w:t>
            </w:r>
            <w:r w:rsidR="001166E4">
              <w:t>32</w:t>
            </w:r>
          </w:p>
        </w:tc>
        <w:tc>
          <w:tcPr>
            <w:tcW w:w="5528" w:type="dxa"/>
            <w:vAlign w:val="center"/>
          </w:tcPr>
          <w:p w14:paraId="0EB7AFFF" w14:textId="77777777" w:rsidR="001166E4" w:rsidRPr="00FE29B9" w:rsidRDefault="001166E4" w:rsidP="002A7D9E">
            <w:pPr>
              <w:cnfStyle w:val="100000000000" w:firstRow="1" w:lastRow="0" w:firstColumn="0" w:lastColumn="0" w:oddVBand="0" w:evenVBand="0" w:oddHBand="0" w:evenHBand="0" w:firstRowFirstColumn="0" w:firstRowLastColumn="0" w:lastRowFirstColumn="0" w:lastRowLastColumn="0"/>
            </w:pPr>
          </w:p>
        </w:tc>
      </w:tr>
      <w:tr w:rsidR="001166E4" w:rsidRPr="00FE29B9" w14:paraId="749C78C7" w14:textId="77777777" w:rsidTr="00272BE5">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252550" w14:textId="77777777" w:rsidR="001166E4" w:rsidRPr="00FE29B9" w:rsidRDefault="001166E4" w:rsidP="002A7D9E">
            <w:r w:rsidRPr="00FE29B9">
              <w:t>Nazwa przedsięwzięcia</w:t>
            </w:r>
          </w:p>
        </w:tc>
        <w:tc>
          <w:tcPr>
            <w:tcW w:w="5528" w:type="dxa"/>
            <w:vAlign w:val="center"/>
          </w:tcPr>
          <w:p w14:paraId="3D1548F3" w14:textId="6BE46F8C"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Zagospodarowanie terenu przy ul. W.</w:t>
            </w:r>
            <w:r w:rsidR="00C67FA8">
              <w:rPr>
                <w:color w:val="000000"/>
              </w:rPr>
              <w:t> </w:t>
            </w:r>
            <w:r w:rsidRPr="00FE29B9">
              <w:rPr>
                <w:color w:val="000000"/>
              </w:rPr>
              <w:t>Sikorskiego</w:t>
            </w:r>
            <w:r w:rsidR="00BC68F6">
              <w:rPr>
                <w:color w:val="000000"/>
              </w:rPr>
              <w:t xml:space="preserve"> </w:t>
            </w:r>
            <w:r w:rsidRPr="00FE29B9">
              <w:rPr>
                <w:color w:val="000000"/>
              </w:rPr>
              <w:t>na ogród terapeutyczny</w:t>
            </w:r>
          </w:p>
        </w:tc>
      </w:tr>
      <w:tr w:rsidR="001166E4" w:rsidRPr="00FE29B9" w14:paraId="74BD3C97" w14:textId="77777777" w:rsidTr="00272BE5">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D256B7" w14:textId="77777777" w:rsidR="001166E4" w:rsidRPr="00FE29B9" w:rsidRDefault="001166E4" w:rsidP="002A7D9E">
            <w:r w:rsidRPr="00FE29B9">
              <w:t>Podmioty realizujące</w:t>
            </w:r>
          </w:p>
        </w:tc>
        <w:tc>
          <w:tcPr>
            <w:tcW w:w="5528" w:type="dxa"/>
            <w:vAlign w:val="center"/>
          </w:tcPr>
          <w:p w14:paraId="6D557E06"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3D09A54" w14:textId="77777777"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1166E4" w:rsidRPr="00FE29B9" w14:paraId="698018EC" w14:textId="77777777" w:rsidTr="00272BE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CA4FEA" w14:textId="77777777" w:rsidR="001166E4" w:rsidRPr="00FE29B9" w:rsidRDefault="001166E4" w:rsidP="002A7D9E">
            <w:r>
              <w:t xml:space="preserve">Kluczowe obszar problemów rozwiązywanych przez przedsięwzięcie </w:t>
            </w:r>
          </w:p>
        </w:tc>
        <w:tc>
          <w:tcPr>
            <w:tcW w:w="5528" w:type="dxa"/>
            <w:vAlign w:val="center"/>
          </w:tcPr>
          <w:p w14:paraId="5E687C94" w14:textId="77777777" w:rsidR="001166E4" w:rsidRPr="00FE29B9" w:rsidRDefault="001166E4" w:rsidP="002A7D9E">
            <w:pPr>
              <w:pStyle w:val="Akapitzlist"/>
              <w:numPr>
                <w:ilvl w:val="0"/>
                <w:numId w:val="149"/>
              </w:numPr>
              <w:ind w:left="32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1166E4" w:rsidRPr="00FE29B9" w14:paraId="5A0D5DBA" w14:textId="77777777" w:rsidTr="00272BE5">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24909CC" w14:textId="77777777" w:rsidR="001166E4" w:rsidRPr="00FE29B9" w:rsidRDefault="001166E4" w:rsidP="002A7D9E">
            <w:r>
              <w:t>Pozostałe  obszary problemów rozwiązywanych przez przedsięwzięcie</w:t>
            </w:r>
          </w:p>
        </w:tc>
        <w:tc>
          <w:tcPr>
            <w:tcW w:w="5528" w:type="dxa"/>
            <w:vAlign w:val="center"/>
          </w:tcPr>
          <w:p w14:paraId="7709BECF"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społeczny</w:t>
            </w:r>
          </w:p>
          <w:p w14:paraId="4BE9F406"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środowiskowy</w:t>
            </w:r>
          </w:p>
          <w:p w14:paraId="69436883" w14:textId="77777777" w:rsidR="001166E4" w:rsidRPr="00FE29B9"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rsidRPr="002A7FA8">
              <w:t>techniczny</w:t>
            </w:r>
          </w:p>
        </w:tc>
      </w:tr>
      <w:tr w:rsidR="001166E4" w:rsidRPr="00FE29B9" w14:paraId="366973EC" w14:textId="77777777" w:rsidTr="00272B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D1973D" w14:textId="77777777" w:rsidR="001166E4" w:rsidRPr="00FE29B9" w:rsidRDefault="001166E4" w:rsidP="002A7D9E">
            <w:r w:rsidRPr="00FE29B9">
              <w:t>Lokalizacja</w:t>
            </w:r>
          </w:p>
        </w:tc>
        <w:tc>
          <w:tcPr>
            <w:tcW w:w="5528" w:type="dxa"/>
            <w:vAlign w:val="center"/>
          </w:tcPr>
          <w:p w14:paraId="7CA3E3DC" w14:textId="2DBA12A0"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W. Sikorskiego 134, Gliwice Sośnica, </w:t>
            </w:r>
            <w:r w:rsidR="004479A6">
              <w:rPr>
                <w:color w:val="000000"/>
              </w:rPr>
              <w:br/>
            </w:r>
            <w:r w:rsidRPr="00FE29B9">
              <w:rPr>
                <w:color w:val="000000"/>
              </w:rPr>
              <w:t>nr działki 1683</w:t>
            </w:r>
          </w:p>
        </w:tc>
      </w:tr>
      <w:tr w:rsidR="001166E4" w:rsidRPr="00FE29B9" w14:paraId="7284F56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024C5E0" w14:textId="64F01D21" w:rsidR="001166E4" w:rsidRPr="00FE29B9" w:rsidRDefault="00F62023" w:rsidP="002A7D9E">
            <w:r w:rsidRPr="00FE29B9">
              <w:t xml:space="preserve">Poza obszarem rewitalizacji </w:t>
            </w:r>
            <w:r w:rsidR="00C3551C">
              <w:t>-</w:t>
            </w:r>
            <w:r w:rsidR="00C3551C" w:rsidRPr="00FE29B9">
              <w:t xml:space="preserve"> uzasadnienie</w:t>
            </w:r>
            <w:r w:rsidR="00C3551C" w:rsidRPr="00FE29B9" w:rsidDel="00C3551C">
              <w:t xml:space="preserve"> </w:t>
            </w:r>
          </w:p>
        </w:tc>
        <w:tc>
          <w:tcPr>
            <w:tcW w:w="5528" w:type="dxa"/>
            <w:shd w:val="clear" w:color="auto" w:fill="auto"/>
            <w:vAlign w:val="center"/>
          </w:tcPr>
          <w:p w14:paraId="1DC7DE18"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17A00FA5" w14:textId="1934C769"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t>Realizacja przedsięwzięcia</w:t>
            </w:r>
            <w:r w:rsidR="009C6274">
              <w:t xml:space="preserve"> w otoczeniu </w:t>
            </w:r>
            <w:r>
              <w:t xml:space="preserve"> pozytywnie oddziaływać będzie na </w:t>
            </w:r>
            <w:r w:rsidR="001A7D58">
              <w:t>pod</w:t>
            </w:r>
            <w:r>
              <w:t>obszar rewitalizacji</w:t>
            </w:r>
            <w:r w:rsidR="001A7D58">
              <w:t xml:space="preserve"> Sośnica</w:t>
            </w:r>
            <w:r>
              <w:t xml:space="preserve">. </w:t>
            </w:r>
          </w:p>
        </w:tc>
      </w:tr>
      <w:tr w:rsidR="001166E4" w:rsidRPr="00FE29B9" w14:paraId="79C7AE47"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71654" w14:textId="77777777" w:rsidR="001166E4" w:rsidRPr="00FE29B9" w:rsidRDefault="001166E4" w:rsidP="002A7D9E">
            <w:r w:rsidRPr="00FE29B9">
              <w:t>Zakres realizowanych zadań</w:t>
            </w:r>
          </w:p>
        </w:tc>
        <w:tc>
          <w:tcPr>
            <w:tcW w:w="5528" w:type="dxa"/>
            <w:vAlign w:val="center"/>
          </w:tcPr>
          <w:p w14:paraId="7DB0916B" w14:textId="753E9804"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budowlane związane z przygotowaniem </w:t>
            </w:r>
            <w:r w:rsidRPr="00FE29B9">
              <w:rPr>
                <w:color w:val="000000"/>
              </w:rPr>
              <w:t>utwardzonych ciągów pieszych</w:t>
            </w:r>
            <w:r>
              <w:rPr>
                <w:color w:val="000000"/>
              </w:rPr>
              <w:t>, ogrodzenia oraz</w:t>
            </w:r>
            <w:r w:rsidRPr="008113CE">
              <w:t xml:space="preserve"> budow</w:t>
            </w:r>
            <w:r>
              <w:t>ą</w:t>
            </w:r>
            <w:r w:rsidRPr="008113CE">
              <w:t xml:space="preserve"> element</w:t>
            </w:r>
            <w:r w:rsidRPr="008113CE">
              <w:rPr>
                <w:rFonts w:hint="eastAsia"/>
              </w:rPr>
              <w:t>ó</w:t>
            </w:r>
            <w:r w:rsidRPr="008113CE">
              <w:t>w ma</w:t>
            </w:r>
            <w:r w:rsidRPr="008113CE">
              <w:rPr>
                <w:rFonts w:hint="eastAsia"/>
              </w:rPr>
              <w:t>ł</w:t>
            </w:r>
            <w:r w:rsidRPr="008113CE">
              <w:t>ej architektury wp</w:t>
            </w:r>
            <w:r w:rsidRPr="008113CE">
              <w:rPr>
                <w:rFonts w:hint="eastAsia"/>
              </w:rPr>
              <w:t>ł</w:t>
            </w:r>
            <w:r w:rsidRPr="008113CE">
              <w:t>ywaj</w:t>
            </w:r>
            <w:r w:rsidRPr="008113CE">
              <w:rPr>
                <w:rFonts w:hint="eastAsia"/>
              </w:rPr>
              <w:t>ą</w:t>
            </w:r>
            <w:r w:rsidRPr="008113CE">
              <w:t>cej na popraw</w:t>
            </w:r>
            <w:r w:rsidRPr="008113CE">
              <w:rPr>
                <w:rFonts w:hint="eastAsia"/>
              </w:rPr>
              <w:t>ę</w:t>
            </w:r>
            <w:r w:rsidRPr="008113CE">
              <w:t xml:space="preserve"> estetyki terenu tj. altana ogrodowa, domek ogrodowy narz</w:t>
            </w:r>
            <w:r w:rsidRPr="008113CE">
              <w:rPr>
                <w:rFonts w:hint="eastAsia"/>
              </w:rPr>
              <w:t>ę</w:t>
            </w:r>
            <w:r w:rsidRPr="008113CE">
              <w:t xml:space="preserve">dziowy, szklarnia ogrodowa, rabaty ogrodowe w donicach przystosowane dla osób poruszających się na wózkach inwalidzkich, </w:t>
            </w:r>
            <w:r w:rsidRPr="008113CE">
              <w:rPr>
                <w:rFonts w:hint="eastAsia"/>
              </w:rPr>
              <w:t>ł</w:t>
            </w:r>
            <w:r w:rsidRPr="008113CE">
              <w:t xml:space="preserve">awki, poidełka dla ptaków, budek lęgowych dla ptaków, karmników i domków dla owadów. </w:t>
            </w:r>
            <w:r>
              <w:rPr>
                <w:color w:val="000000"/>
              </w:rPr>
              <w:t>W ramach przedsięwzięć powstanie również p</w:t>
            </w:r>
            <w:r w:rsidRPr="00FE29B9">
              <w:rPr>
                <w:color w:val="000000"/>
              </w:rPr>
              <w:t>lac zabaw dla</w:t>
            </w:r>
            <w:r>
              <w:rPr>
                <w:color w:val="000000"/>
              </w:rPr>
              <w:t xml:space="preserve"> dzieci. Wykonana zostanie również </w:t>
            </w:r>
            <w:r w:rsidRPr="00FE29B9">
              <w:rPr>
                <w:color w:val="000000"/>
              </w:rPr>
              <w:t>sie</w:t>
            </w:r>
            <w:r>
              <w:rPr>
                <w:color w:val="000000"/>
              </w:rPr>
              <w:t xml:space="preserve">ć </w:t>
            </w:r>
            <w:r w:rsidRPr="00FE29B9">
              <w:rPr>
                <w:color w:val="000000"/>
              </w:rPr>
              <w:t>oświetlenia terenu</w:t>
            </w:r>
            <w:r>
              <w:rPr>
                <w:color w:val="000000"/>
              </w:rPr>
              <w:t xml:space="preserve"> oraz n</w:t>
            </w:r>
            <w:r w:rsidRPr="00FE29B9">
              <w:rPr>
                <w:color w:val="000000"/>
              </w:rPr>
              <w:t>asadzenia zieleni ozdobnej</w:t>
            </w:r>
            <w:r>
              <w:rPr>
                <w:color w:val="000000"/>
              </w:rPr>
              <w:t>.</w:t>
            </w:r>
          </w:p>
        </w:tc>
      </w:tr>
      <w:tr w:rsidR="001166E4" w:rsidRPr="00FE29B9" w14:paraId="3ABFB4C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75D618" w14:textId="77777777" w:rsidR="001166E4" w:rsidRPr="00FE29B9" w:rsidRDefault="001166E4" w:rsidP="002A7D9E">
            <w:r w:rsidRPr="00FE29B9">
              <w:t>Cel</w:t>
            </w:r>
            <w:r>
              <w:t>e</w:t>
            </w:r>
            <w:r w:rsidRPr="00FE29B9">
              <w:t xml:space="preserve">  </w:t>
            </w:r>
            <w:r>
              <w:t xml:space="preserve">i kierunki działań </w:t>
            </w:r>
            <w:r w:rsidRPr="00FE29B9">
              <w:t>GPR</w:t>
            </w:r>
          </w:p>
          <w:p w14:paraId="4FA3641C" w14:textId="77777777" w:rsidR="001166E4" w:rsidRPr="00FE29B9" w:rsidRDefault="001166E4" w:rsidP="002A7D9E"/>
        </w:tc>
        <w:tc>
          <w:tcPr>
            <w:tcW w:w="5528" w:type="dxa"/>
            <w:vAlign w:val="center"/>
          </w:tcPr>
          <w:p w14:paraId="4A4456B8" w14:textId="053A4614"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1166E4" w:rsidRPr="00FE29B9" w14:paraId="58BF9464" w14:textId="77777777" w:rsidTr="00272BE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87DBC9" w14:textId="77777777" w:rsidR="001166E4" w:rsidRPr="00FE29B9" w:rsidRDefault="001166E4" w:rsidP="002A7D9E">
            <w:r w:rsidRPr="00FE29B9">
              <w:t>Szacowana wartość [zł]</w:t>
            </w:r>
          </w:p>
        </w:tc>
        <w:tc>
          <w:tcPr>
            <w:tcW w:w="5528" w:type="dxa"/>
            <w:vAlign w:val="center"/>
          </w:tcPr>
          <w:p w14:paraId="62079A84" w14:textId="77777777"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962CAA">
              <w:rPr>
                <w:b/>
                <w:bCs/>
                <w:color w:val="000000"/>
              </w:rPr>
              <w:t>690</w:t>
            </w:r>
            <w:r>
              <w:rPr>
                <w:b/>
                <w:bCs/>
                <w:color w:val="000000"/>
              </w:rPr>
              <w:t xml:space="preserve"> </w:t>
            </w:r>
            <w:r w:rsidRPr="00962CAA">
              <w:rPr>
                <w:b/>
                <w:bCs/>
                <w:color w:val="000000"/>
              </w:rPr>
              <w:t>939,0</w:t>
            </w:r>
            <w:r>
              <w:rPr>
                <w:b/>
                <w:bCs/>
                <w:color w:val="000000"/>
              </w:rPr>
              <w:t>0</w:t>
            </w:r>
          </w:p>
        </w:tc>
      </w:tr>
      <w:tr w:rsidR="001166E4" w:rsidRPr="00FE29B9" w14:paraId="01405986" w14:textId="77777777" w:rsidTr="00272BE5">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ACA362" w14:textId="77777777" w:rsidR="001166E4" w:rsidRPr="00FE29B9" w:rsidRDefault="001166E4" w:rsidP="002A7D9E">
            <w:r>
              <w:t>Prognozowane rezultaty wraz  ze sposobem ich oceny</w:t>
            </w:r>
            <w:r w:rsidRPr="00FE29B9">
              <w:t xml:space="preserve"> </w:t>
            </w:r>
          </w:p>
        </w:tc>
        <w:tc>
          <w:tcPr>
            <w:tcW w:w="5528" w:type="dxa"/>
            <w:vAlign w:val="center"/>
          </w:tcPr>
          <w:p w14:paraId="2C153830" w14:textId="4473AA2E" w:rsidR="001166E4" w:rsidRPr="005E0D20"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5195F61" w14:textId="77777777"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p>
          <w:p w14:paraId="796CF330" w14:textId="62A08DFA"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63BA684E" w14:textId="245471F1" w:rsidR="001166E4" w:rsidRPr="00FE29B9" w:rsidRDefault="001166E4" w:rsidP="002A7D9E">
            <w:pPr>
              <w:pStyle w:val="Akapitzlist"/>
              <w:numPr>
                <w:ilvl w:val="0"/>
                <w:numId w:val="150"/>
              </w:numPr>
              <w:ind w:left="319" w:right="-103" w:hanging="319"/>
              <w:cnfStyle w:val="000000000000" w:firstRow="0" w:lastRow="0" w:firstColumn="0" w:lastColumn="0" w:oddVBand="0" w:evenVBand="0" w:oddHBand="0" w:evenHBand="0" w:firstRowFirstColumn="0" w:firstRowLastColumn="0" w:lastRowFirstColumn="0" w:lastRowLastColumn="0"/>
            </w:pPr>
            <w:r>
              <w:rPr>
                <w:color w:val="000000"/>
              </w:rPr>
              <w:t>powierzchnia zrewitalizowanych terenów zielonych poddanych działaniom na cele rekreacyjne w m</w:t>
            </w:r>
            <w:r w:rsidRPr="005E0D20">
              <w:rPr>
                <w:color w:val="000000"/>
                <w:vertAlign w:val="superscript"/>
              </w:rPr>
              <w:t>2</w:t>
            </w:r>
            <w:r w:rsidR="005E0D20">
              <w:rPr>
                <w:color w:val="000000"/>
              </w:rPr>
              <w:t>.</w:t>
            </w:r>
          </w:p>
        </w:tc>
      </w:tr>
      <w:tr w:rsidR="001166E4" w:rsidRPr="00FE29B9" w14:paraId="36EFBDDA"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CB70D59" w14:textId="77777777" w:rsidR="001166E4" w:rsidRPr="00FE29B9" w:rsidRDefault="001166E4" w:rsidP="002A7D9E">
            <w:r w:rsidRPr="00FE29B9">
              <w:t>Opis działań zapewniających dostępność osobom ze szczególnymi potrzebami</w:t>
            </w:r>
          </w:p>
        </w:tc>
        <w:tc>
          <w:tcPr>
            <w:tcW w:w="5528" w:type="dxa"/>
            <w:vAlign w:val="center"/>
          </w:tcPr>
          <w:p w14:paraId="3587D47E" w14:textId="26BAF808" w:rsidR="001166E4"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1166E4" w:rsidRPr="00FE29B9">
              <w:rPr>
                <w:color w:val="000000"/>
              </w:rPr>
              <w:t>zakłada spełnienie minimalnych wymagań służących zapewnieniu osobom ze szczególnymi potrzebami w zakresie dostępności</w:t>
            </w:r>
            <w:r w:rsidR="001166E4">
              <w:rPr>
                <w:color w:val="000000"/>
              </w:rPr>
              <w:t>.</w:t>
            </w:r>
            <w:r w:rsidR="001166E4" w:rsidRPr="00FE29B9">
              <w:rPr>
                <w:color w:val="000000"/>
              </w:rPr>
              <w:t xml:space="preserve">  Zaprojektowano rabaty ogrodowe umożliwiające podjazd i obsługę dla osób na wózkach inwalidzkich</w:t>
            </w:r>
          </w:p>
        </w:tc>
      </w:tr>
    </w:tbl>
    <w:p w14:paraId="189C8B1C" w14:textId="77777777" w:rsidR="001166E4" w:rsidRDefault="001166E4" w:rsidP="00C0412A"/>
    <w:p w14:paraId="2CB2D137" w14:textId="6310F96E" w:rsidR="001166E4" w:rsidRDefault="001166E4">
      <w:r>
        <w:br w:type="page"/>
      </w:r>
    </w:p>
    <w:tbl>
      <w:tblPr>
        <w:tblStyle w:val="Tabelasiatki4akcent3"/>
        <w:tblW w:w="9351" w:type="dxa"/>
        <w:tblLook w:val="04A0" w:firstRow="1" w:lastRow="0" w:firstColumn="1" w:lastColumn="0" w:noHBand="0" w:noVBand="1"/>
      </w:tblPr>
      <w:tblGrid>
        <w:gridCol w:w="4390"/>
        <w:gridCol w:w="4961"/>
      </w:tblGrid>
      <w:tr w:rsidR="00B342B7" w:rsidRPr="00FE29B9" w14:paraId="2922D887"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718E397" w14:textId="56A3EC1D" w:rsidR="00B342B7" w:rsidRPr="00FE29B9" w:rsidRDefault="0036684C" w:rsidP="002A7D9E">
            <w:r w:rsidRPr="0036684C">
              <w:lastRenderedPageBreak/>
              <w:t xml:space="preserve">Przedsięwzięcie </w:t>
            </w:r>
            <w:r w:rsidR="00B342B7" w:rsidRPr="00322985">
              <w:t xml:space="preserve">nr </w:t>
            </w:r>
            <w:r w:rsidR="00B342B7">
              <w:t>33</w:t>
            </w:r>
          </w:p>
        </w:tc>
        <w:tc>
          <w:tcPr>
            <w:tcW w:w="4961" w:type="dxa"/>
            <w:vAlign w:val="center"/>
          </w:tcPr>
          <w:p w14:paraId="00DFEA0E" w14:textId="77777777" w:rsidR="00B342B7" w:rsidRPr="00FE29B9" w:rsidRDefault="00B342B7" w:rsidP="002A7D9E">
            <w:pPr>
              <w:cnfStyle w:val="100000000000" w:firstRow="1" w:lastRow="0" w:firstColumn="0" w:lastColumn="0" w:oddVBand="0" w:evenVBand="0" w:oddHBand="0" w:evenHBand="0" w:firstRowFirstColumn="0" w:firstRowLastColumn="0" w:lastRowFirstColumn="0" w:lastRowLastColumn="0"/>
            </w:pPr>
          </w:p>
        </w:tc>
      </w:tr>
      <w:tr w:rsidR="00B342B7" w:rsidRPr="00FE29B9" w14:paraId="0E4AAB7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8D98AC9" w14:textId="77777777" w:rsidR="00B342B7" w:rsidRPr="00FE29B9" w:rsidRDefault="00B342B7" w:rsidP="002A7D9E">
            <w:r w:rsidRPr="00FE29B9">
              <w:t>Nazwa przedsięwzięcia</w:t>
            </w:r>
          </w:p>
        </w:tc>
        <w:tc>
          <w:tcPr>
            <w:tcW w:w="4961" w:type="dxa"/>
            <w:vAlign w:val="center"/>
          </w:tcPr>
          <w:p w14:paraId="0CAE1AE6" w14:textId="6A9A5ECA"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Zagospodarowanie terenu pod funkcje rekreacyjne przy Marinie </w:t>
            </w:r>
          </w:p>
        </w:tc>
      </w:tr>
      <w:tr w:rsidR="00B342B7" w:rsidRPr="00FE29B9" w14:paraId="34AF1872" w14:textId="77777777" w:rsidTr="002A7D9E">
        <w:trPr>
          <w:trHeight w:val="578"/>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61A1D49E" w14:textId="77777777" w:rsidR="00B342B7" w:rsidRPr="00FE29B9" w:rsidRDefault="00B342B7" w:rsidP="002A7D9E">
            <w:r w:rsidRPr="00FE29B9">
              <w:t>Podmioty realizujące</w:t>
            </w:r>
          </w:p>
        </w:tc>
        <w:tc>
          <w:tcPr>
            <w:tcW w:w="4961" w:type="dxa"/>
            <w:vAlign w:val="center"/>
          </w:tcPr>
          <w:p w14:paraId="1866950E" w14:textId="77777777" w:rsidR="00B342B7"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327103E4"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B342B7" w:rsidRPr="00FE29B9" w14:paraId="6F55E53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3C49A65B" w14:textId="77777777" w:rsidR="00B342B7" w:rsidRPr="00FE29B9" w:rsidRDefault="00B342B7" w:rsidP="002A7D9E">
            <w:r>
              <w:t xml:space="preserve">Kluczowe obszar problemów rozwiązywanych przez przedsięwzięcie </w:t>
            </w:r>
          </w:p>
        </w:tc>
        <w:tc>
          <w:tcPr>
            <w:tcW w:w="4961" w:type="dxa"/>
            <w:vAlign w:val="center"/>
          </w:tcPr>
          <w:p w14:paraId="707FBBD6" w14:textId="77777777" w:rsidR="00B342B7" w:rsidRPr="00FE29B9" w:rsidRDefault="00B342B7" w:rsidP="002A7D9E">
            <w:pPr>
              <w:pStyle w:val="Akapitzlist"/>
              <w:numPr>
                <w:ilvl w:val="0"/>
                <w:numId w:val="151"/>
              </w:numPr>
              <w:ind w:left="46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B342B7" w:rsidRPr="00EB12C0" w14:paraId="1549014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4D478583" w14:textId="77777777" w:rsidR="00B342B7" w:rsidRPr="00FE29B9" w:rsidRDefault="00B342B7" w:rsidP="002A7D9E">
            <w:r>
              <w:t>Pozostałe  obszary problemów rozwiązywanych przez przedsięwzięcie</w:t>
            </w:r>
          </w:p>
        </w:tc>
        <w:tc>
          <w:tcPr>
            <w:tcW w:w="4961" w:type="dxa"/>
            <w:vAlign w:val="center"/>
          </w:tcPr>
          <w:p w14:paraId="4BD9C948"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społeczny</w:t>
            </w:r>
          </w:p>
          <w:p w14:paraId="7D0BAF10"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środowiskowy</w:t>
            </w:r>
          </w:p>
          <w:p w14:paraId="4447E5D5" w14:textId="77777777" w:rsidR="00B342B7" w:rsidRPr="00EB12C0"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rsidRPr="002A7FA8">
              <w:t>techniczny</w:t>
            </w:r>
          </w:p>
        </w:tc>
      </w:tr>
      <w:tr w:rsidR="00B342B7" w:rsidRPr="00FE29B9" w14:paraId="393C28B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CC400E0" w14:textId="77777777" w:rsidR="00B342B7" w:rsidRPr="00FE29B9" w:rsidRDefault="00B342B7" w:rsidP="002A7D9E">
            <w:r w:rsidRPr="00FE29B9">
              <w:t>Lokalizacja</w:t>
            </w:r>
          </w:p>
        </w:tc>
        <w:tc>
          <w:tcPr>
            <w:tcW w:w="4961" w:type="dxa"/>
            <w:vAlign w:val="center"/>
          </w:tcPr>
          <w:p w14:paraId="76626EA8" w14:textId="44F8C7E5"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Portowa, Gliwice Port, nr działki 246601_1.0044.1/1, 2466001_1.0044.1/4</w:t>
            </w:r>
          </w:p>
        </w:tc>
      </w:tr>
      <w:tr w:rsidR="00B342B7" w:rsidRPr="00FE29B9" w14:paraId="15F7A09F" w14:textId="77777777" w:rsidTr="005E0D20">
        <w:trPr>
          <w:trHeight w:val="2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3F25D07" w14:textId="3BED0F79" w:rsidR="005E0D20" w:rsidRPr="00FE29B9" w:rsidRDefault="00B342B7" w:rsidP="005E0D20">
            <w:pPr>
              <w:rPr>
                <w:b w:val="0"/>
                <w:bCs w:val="0"/>
              </w:rPr>
            </w:pPr>
            <w:r w:rsidRPr="00FE29B9">
              <w:t>Obszar rewitalizacji</w:t>
            </w:r>
          </w:p>
          <w:p w14:paraId="13E7B501" w14:textId="171983F8" w:rsidR="00B342B7" w:rsidRPr="00FE29B9" w:rsidRDefault="00B342B7" w:rsidP="002A7D9E"/>
        </w:tc>
        <w:tc>
          <w:tcPr>
            <w:tcW w:w="4961" w:type="dxa"/>
            <w:vAlign w:val="center"/>
          </w:tcPr>
          <w:p w14:paraId="3B17AA93"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Łabędy</w:t>
            </w:r>
          </w:p>
        </w:tc>
      </w:tr>
      <w:tr w:rsidR="00B342B7" w:rsidRPr="00FE29B9" w14:paraId="20F11467"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7D9B7B8" w14:textId="77777777" w:rsidR="00B342B7" w:rsidRPr="00FE29B9" w:rsidRDefault="00B342B7" w:rsidP="002A7D9E">
            <w:r w:rsidRPr="00FE29B9">
              <w:t>Zakres realizowanych zadań</w:t>
            </w:r>
          </w:p>
        </w:tc>
        <w:tc>
          <w:tcPr>
            <w:tcW w:w="4961" w:type="dxa"/>
            <w:vAlign w:val="center"/>
          </w:tcPr>
          <w:p w14:paraId="566A0461" w14:textId="4B5CF969" w:rsidR="00B342B7" w:rsidRDefault="00B342B7"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u</w:t>
            </w:r>
            <w:r w:rsidRPr="00FE29B9">
              <w:rPr>
                <w:color w:val="000000"/>
              </w:rPr>
              <w:t>porządkowanie terenu</w:t>
            </w:r>
            <w:r>
              <w:rPr>
                <w:color w:val="000000"/>
              </w:rPr>
              <w:t xml:space="preserve"> oraz </w:t>
            </w:r>
            <w:r w:rsidRPr="00FE29B9">
              <w:rPr>
                <w:color w:val="000000"/>
              </w:rPr>
              <w:t xml:space="preserve"> </w:t>
            </w:r>
            <w:r>
              <w:rPr>
                <w:color w:val="000000"/>
              </w:rPr>
              <w:t xml:space="preserve">prace  budowlane związane </w:t>
            </w:r>
            <w:r w:rsidR="005E0D20">
              <w:rPr>
                <w:color w:val="000000"/>
              </w:rPr>
              <w:br/>
            </w:r>
            <w:r>
              <w:rPr>
                <w:color w:val="000000"/>
              </w:rPr>
              <w:t xml:space="preserve">z przygotowaniem </w:t>
            </w:r>
            <w:r w:rsidRPr="00FE29B9">
              <w:rPr>
                <w:color w:val="000000"/>
              </w:rPr>
              <w:t>utwardzonych ciągów pieszych</w:t>
            </w:r>
            <w:r>
              <w:rPr>
                <w:color w:val="000000"/>
              </w:rPr>
              <w:t>.</w:t>
            </w:r>
          </w:p>
          <w:p w14:paraId="3C36E4B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W ramach przedsięwzięcia wykonane zostanie </w:t>
            </w:r>
            <w:r w:rsidRPr="00FE29B9">
              <w:rPr>
                <w:color w:val="000000"/>
              </w:rPr>
              <w:t>oświetleni</w:t>
            </w:r>
            <w:r>
              <w:rPr>
                <w:color w:val="000000"/>
              </w:rPr>
              <w:t>e</w:t>
            </w:r>
            <w:r w:rsidRPr="00FE29B9">
              <w:rPr>
                <w:color w:val="000000"/>
              </w:rPr>
              <w:t xml:space="preserve"> terenu</w:t>
            </w:r>
            <w:r>
              <w:rPr>
                <w:color w:val="000000"/>
              </w:rPr>
              <w:t xml:space="preserve"> oraz n</w:t>
            </w:r>
            <w:r w:rsidRPr="00FE29B9">
              <w:rPr>
                <w:color w:val="000000"/>
              </w:rPr>
              <w:t>asadzenia zieleni ozdobnej</w:t>
            </w:r>
            <w:r>
              <w:rPr>
                <w:color w:val="000000"/>
              </w:rPr>
              <w:t>.</w:t>
            </w:r>
          </w:p>
        </w:tc>
      </w:tr>
      <w:tr w:rsidR="00B342B7" w:rsidRPr="00FE29B9" w14:paraId="1600473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5F537F" w14:textId="77777777" w:rsidR="00B342B7" w:rsidRPr="00FE29B9" w:rsidRDefault="00B342B7" w:rsidP="002A7D9E">
            <w:r w:rsidRPr="00FE29B9">
              <w:t>Cel</w:t>
            </w:r>
            <w:r>
              <w:t>e</w:t>
            </w:r>
            <w:r w:rsidRPr="00FE29B9">
              <w:t xml:space="preserve">  </w:t>
            </w:r>
            <w:r>
              <w:t xml:space="preserve">i kierunki działań </w:t>
            </w:r>
            <w:r w:rsidRPr="00FE29B9">
              <w:t>GPR</w:t>
            </w:r>
          </w:p>
          <w:p w14:paraId="4A12E54F" w14:textId="77777777" w:rsidR="00B342B7" w:rsidRPr="00FE29B9" w:rsidRDefault="00B342B7" w:rsidP="002A7D9E"/>
        </w:tc>
        <w:tc>
          <w:tcPr>
            <w:tcW w:w="4961" w:type="dxa"/>
            <w:vAlign w:val="center"/>
          </w:tcPr>
          <w:p w14:paraId="51F3EE0D" w14:textId="1DDD748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B342B7" w:rsidRPr="00FE29B9" w14:paraId="615A74FC" w14:textId="77777777" w:rsidTr="002A7D9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3B897F8" w14:textId="77777777" w:rsidR="00B342B7" w:rsidRPr="00FE29B9" w:rsidRDefault="00B342B7" w:rsidP="002A7D9E">
            <w:r w:rsidRPr="00FE29B9">
              <w:t>Szacowana wartość [zł]</w:t>
            </w:r>
          </w:p>
        </w:tc>
        <w:tc>
          <w:tcPr>
            <w:tcW w:w="4961" w:type="dxa"/>
            <w:vAlign w:val="center"/>
          </w:tcPr>
          <w:p w14:paraId="7BAAC52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b/>
                <w:bCs/>
                <w:color w:val="000000"/>
              </w:rPr>
              <w:t>1 000</w:t>
            </w:r>
            <w:r w:rsidRPr="00FE29B9">
              <w:rPr>
                <w:b/>
                <w:bCs/>
                <w:color w:val="000000"/>
              </w:rPr>
              <w:t xml:space="preserve"> 000,00</w:t>
            </w:r>
          </w:p>
        </w:tc>
      </w:tr>
      <w:tr w:rsidR="00B342B7" w:rsidRPr="00FE29B9" w14:paraId="0C06569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646BF49" w14:textId="77777777" w:rsidR="00B342B7" w:rsidRPr="00FE29B9" w:rsidRDefault="00B342B7" w:rsidP="002A7D9E">
            <w:r>
              <w:t>Prognozowane rezultaty wraz  ze sposobem ich oceny</w:t>
            </w:r>
            <w:r w:rsidRPr="00FE29B9">
              <w:t xml:space="preserve"> </w:t>
            </w:r>
          </w:p>
        </w:tc>
        <w:tc>
          <w:tcPr>
            <w:tcW w:w="4961" w:type="dxa"/>
            <w:vAlign w:val="center"/>
          </w:tcPr>
          <w:p w14:paraId="0851E5AB" w14:textId="046E0C77" w:rsidR="00B342B7" w:rsidRPr="005E0D20"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8E494DB" w14:textId="6E523587" w:rsidR="00B342B7" w:rsidRDefault="00B342B7" w:rsidP="002A7D9E">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5E0D20">
              <w:rPr>
                <w:color w:val="000000"/>
              </w:rPr>
              <w:t>,</w:t>
            </w:r>
          </w:p>
          <w:p w14:paraId="5F8BAB40" w14:textId="77777777" w:rsid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2BFC6047" w14:textId="2707566F" w:rsidR="00B342B7" w:rsidRP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5E0D20">
              <w:rPr>
                <w:color w:val="000000"/>
              </w:rPr>
              <w:t>powierzchnia zrewitalizowanych terenów zielonych poddanych działaniom na cele rekreacyjne w m</w:t>
            </w:r>
            <w:r w:rsidRPr="005E0D20">
              <w:rPr>
                <w:color w:val="000000"/>
                <w:vertAlign w:val="superscript"/>
              </w:rPr>
              <w:t>2</w:t>
            </w:r>
            <w:r w:rsidR="005E0D20" w:rsidRPr="005E0D20">
              <w:rPr>
                <w:color w:val="000000"/>
              </w:rPr>
              <w:t>.</w:t>
            </w:r>
          </w:p>
        </w:tc>
      </w:tr>
      <w:tr w:rsidR="00B342B7" w:rsidRPr="00FE29B9" w14:paraId="19F42CB5"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A34ADAE" w14:textId="77777777" w:rsidR="00B342B7" w:rsidRPr="00FE29B9" w:rsidRDefault="00B342B7" w:rsidP="002A7D9E">
            <w:r w:rsidRPr="00FE29B9">
              <w:t>Opis działań zapewniających dostępność osobom ze szczególnymi potrzebami</w:t>
            </w:r>
          </w:p>
        </w:tc>
        <w:tc>
          <w:tcPr>
            <w:tcW w:w="4961" w:type="dxa"/>
            <w:vAlign w:val="center"/>
          </w:tcPr>
          <w:p w14:paraId="01F7C95A" w14:textId="6072D917" w:rsidR="00B342B7"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B342B7" w:rsidRPr="00FE29B9">
              <w:rPr>
                <w:color w:val="000000"/>
              </w:rPr>
              <w:t xml:space="preserve">zakłada spełnienie minimalnych wymagań służących zapewnieniu osobom </w:t>
            </w:r>
            <w:r w:rsidR="005E0D20">
              <w:rPr>
                <w:color w:val="000000"/>
              </w:rPr>
              <w:br/>
            </w:r>
            <w:r w:rsidR="00B342B7" w:rsidRPr="00FE29B9">
              <w:rPr>
                <w:color w:val="000000"/>
              </w:rPr>
              <w:t>ze szczególnymi potrzebami w zakresie dostępności</w:t>
            </w:r>
            <w:r w:rsidR="00B342B7">
              <w:rPr>
                <w:color w:val="000000"/>
              </w:rPr>
              <w:t>.</w:t>
            </w:r>
            <w:r w:rsidR="00B342B7" w:rsidRPr="00FE29B9">
              <w:rPr>
                <w:color w:val="000000"/>
              </w:rPr>
              <w:t xml:space="preserve">  Teren będzie ogólnodostępny, także dla osób z</w:t>
            </w:r>
            <w:r w:rsidR="00B342B7">
              <w:rPr>
                <w:color w:val="000000"/>
              </w:rPr>
              <w:t> </w:t>
            </w:r>
            <w:r w:rsidR="00B342B7" w:rsidRPr="00FE29B9">
              <w:rPr>
                <w:color w:val="000000"/>
              </w:rPr>
              <w:t>niepełnosprawnościami</w:t>
            </w:r>
            <w:r w:rsidR="005E0D20">
              <w:rPr>
                <w:color w:val="000000"/>
              </w:rPr>
              <w:t>.</w:t>
            </w:r>
          </w:p>
        </w:tc>
      </w:tr>
    </w:tbl>
    <w:p w14:paraId="1D3DD19F" w14:textId="77777777" w:rsidR="001166E4" w:rsidRDefault="001166E4" w:rsidP="00C0412A"/>
    <w:p w14:paraId="7864D600" w14:textId="77777777" w:rsidR="001166E4" w:rsidRDefault="001166E4" w:rsidP="00C0412A"/>
    <w:p w14:paraId="0BFAFCF8" w14:textId="38605170" w:rsidR="00E65B87" w:rsidRDefault="00B342B7" w:rsidP="00C0412A">
      <w:r>
        <w:br w:type="page"/>
      </w:r>
    </w:p>
    <w:tbl>
      <w:tblPr>
        <w:tblStyle w:val="Tabelasiatki4akcent3"/>
        <w:tblW w:w="9351" w:type="dxa"/>
        <w:tblLook w:val="04A0" w:firstRow="1" w:lastRow="0" w:firstColumn="1" w:lastColumn="0" w:noHBand="0" w:noVBand="1"/>
      </w:tblPr>
      <w:tblGrid>
        <w:gridCol w:w="4248"/>
        <w:gridCol w:w="5103"/>
      </w:tblGrid>
      <w:tr w:rsidR="00862981" w:rsidRPr="00FE29B9" w14:paraId="62D8AE4A" w14:textId="77777777" w:rsidTr="005E0D2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3C9409C" w14:textId="0C35A8AB" w:rsidR="00862981" w:rsidRPr="00FE29B9" w:rsidRDefault="0036684C" w:rsidP="002A7D9E">
            <w:r w:rsidRPr="0036684C">
              <w:lastRenderedPageBreak/>
              <w:t xml:space="preserve">Przedsięwzięcie </w:t>
            </w:r>
            <w:r w:rsidR="00862981" w:rsidRPr="00322985">
              <w:t xml:space="preserve">nr </w:t>
            </w:r>
            <w:r w:rsidR="00862981">
              <w:t>34</w:t>
            </w:r>
          </w:p>
        </w:tc>
        <w:tc>
          <w:tcPr>
            <w:tcW w:w="5103" w:type="dxa"/>
            <w:vAlign w:val="center"/>
          </w:tcPr>
          <w:p w14:paraId="1AC06B14" w14:textId="77777777" w:rsidR="00862981" w:rsidRPr="00FE29B9" w:rsidRDefault="00862981" w:rsidP="002A7D9E">
            <w:pPr>
              <w:cnfStyle w:val="100000000000" w:firstRow="1" w:lastRow="0" w:firstColumn="0" w:lastColumn="0" w:oddVBand="0" w:evenVBand="0" w:oddHBand="0" w:evenHBand="0" w:firstRowFirstColumn="0" w:firstRowLastColumn="0" w:lastRowFirstColumn="0" w:lastRowLastColumn="0"/>
            </w:pPr>
          </w:p>
        </w:tc>
      </w:tr>
      <w:tr w:rsidR="00862981" w:rsidRPr="00FE29B9" w14:paraId="6671E190" w14:textId="77777777" w:rsidTr="005E0D2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A3266C" w14:textId="77777777" w:rsidR="00862981" w:rsidRPr="00FE29B9" w:rsidRDefault="00862981" w:rsidP="002A7D9E">
            <w:r w:rsidRPr="00FE29B9">
              <w:t>Nazwa przedsięwzięcia</w:t>
            </w:r>
          </w:p>
        </w:tc>
        <w:tc>
          <w:tcPr>
            <w:tcW w:w="5103" w:type="dxa"/>
            <w:vAlign w:val="center"/>
          </w:tcPr>
          <w:p w14:paraId="6705D965"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Ruin Teatru Victoria i al. Przyjaźni </w:t>
            </w:r>
          </w:p>
        </w:tc>
      </w:tr>
      <w:tr w:rsidR="00862981" w:rsidRPr="00FE29B9" w14:paraId="4E021FD8" w14:textId="77777777" w:rsidTr="005E0D20">
        <w:trPr>
          <w:trHeight w:val="5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9E74467" w14:textId="77777777" w:rsidR="00862981" w:rsidRPr="00FE29B9" w:rsidRDefault="00862981" w:rsidP="002A7D9E">
            <w:r w:rsidRPr="00FE29B9">
              <w:t>Podmioty realizujące</w:t>
            </w:r>
          </w:p>
        </w:tc>
        <w:tc>
          <w:tcPr>
            <w:tcW w:w="5103" w:type="dxa"/>
            <w:vAlign w:val="center"/>
          </w:tcPr>
          <w:p w14:paraId="7837FD41"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6FB9EA7"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6C3ADB">
              <w:rPr>
                <w:color w:val="000000"/>
              </w:rPr>
              <w:t xml:space="preserve"> CK Victoria</w:t>
            </w:r>
          </w:p>
        </w:tc>
      </w:tr>
      <w:tr w:rsidR="00862981" w:rsidRPr="00FE29B9" w14:paraId="32A28383" w14:textId="77777777" w:rsidTr="005E0D20">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28C7DA1" w14:textId="77777777" w:rsidR="00862981" w:rsidRPr="00FE29B9" w:rsidRDefault="00862981" w:rsidP="002A7D9E">
            <w:r>
              <w:t xml:space="preserve">Kluczowe obszar problemów rozwiązywanych przez przedsięwzięcie </w:t>
            </w:r>
          </w:p>
        </w:tc>
        <w:tc>
          <w:tcPr>
            <w:tcW w:w="5103" w:type="dxa"/>
            <w:vAlign w:val="center"/>
          </w:tcPr>
          <w:p w14:paraId="22BC735D" w14:textId="77777777" w:rsidR="00862981" w:rsidRPr="00FE29B9" w:rsidRDefault="00862981" w:rsidP="002A7D9E">
            <w:pPr>
              <w:pStyle w:val="Akapitzlist"/>
              <w:numPr>
                <w:ilvl w:val="0"/>
                <w:numId w:val="154"/>
              </w:numPr>
              <w:ind w:left="378" w:hanging="279"/>
              <w:cnfStyle w:val="000000100000" w:firstRow="0" w:lastRow="0" w:firstColumn="0" w:lastColumn="0" w:oddVBand="0" w:evenVBand="0" w:oddHBand="1" w:evenHBand="0" w:firstRowFirstColumn="0" w:firstRowLastColumn="0" w:lastRowFirstColumn="0" w:lastRowLastColumn="0"/>
            </w:pPr>
            <w:r w:rsidRPr="006F1AF8">
              <w:t>techniczny</w:t>
            </w:r>
          </w:p>
        </w:tc>
      </w:tr>
      <w:tr w:rsidR="00862981" w:rsidRPr="00FE29B9" w14:paraId="0EE99C81" w14:textId="77777777" w:rsidTr="005E0D20">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1F9C126E" w14:textId="77777777" w:rsidR="00862981" w:rsidRPr="00FE29B9" w:rsidRDefault="00862981" w:rsidP="002A7D9E">
            <w:r>
              <w:t>Pozostałe  obszary problemów rozwiązywanych przez przedsięwzięcie</w:t>
            </w:r>
          </w:p>
        </w:tc>
        <w:tc>
          <w:tcPr>
            <w:tcW w:w="5103" w:type="dxa"/>
            <w:vAlign w:val="center"/>
          </w:tcPr>
          <w:p w14:paraId="417BD7A2"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społeczny</w:t>
            </w:r>
          </w:p>
          <w:p w14:paraId="470C3B3E"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gospodarczy</w:t>
            </w:r>
          </w:p>
          <w:p w14:paraId="3B4987C0" w14:textId="77777777" w:rsidR="00862981" w:rsidRPr="00FE29B9"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przestrzenno-funkcjonalny</w:t>
            </w:r>
          </w:p>
        </w:tc>
      </w:tr>
      <w:tr w:rsidR="00862981" w:rsidRPr="00FE29B9" w14:paraId="706DA26D" w14:textId="77777777" w:rsidTr="005E0D2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325CCD7" w14:textId="77777777" w:rsidR="00862981" w:rsidRPr="00FE29B9" w:rsidRDefault="00862981" w:rsidP="002A7D9E">
            <w:r w:rsidRPr="00FE29B9">
              <w:t>Lokalizacja</w:t>
            </w:r>
          </w:p>
        </w:tc>
        <w:tc>
          <w:tcPr>
            <w:tcW w:w="5103" w:type="dxa"/>
            <w:vAlign w:val="center"/>
          </w:tcPr>
          <w:p w14:paraId="4C3034FD"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Stare Miasto, działki: 963, 964, 965/1, 965/2, 966, 967, 1575,</w:t>
            </w:r>
          </w:p>
        </w:tc>
      </w:tr>
      <w:tr w:rsidR="00862981" w:rsidRPr="00FE29B9" w14:paraId="78033123" w14:textId="77777777" w:rsidTr="005E0D20">
        <w:trPr>
          <w:trHeight w:val="36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8FD2B9B" w14:textId="597C2EF8" w:rsidR="005E0D20" w:rsidRPr="00FE29B9" w:rsidRDefault="00862981" w:rsidP="005E0D20">
            <w:pPr>
              <w:rPr>
                <w:b w:val="0"/>
                <w:bCs w:val="0"/>
              </w:rPr>
            </w:pPr>
            <w:r w:rsidRPr="00FE29B9">
              <w:t>Obszar rewitalizacji</w:t>
            </w:r>
          </w:p>
          <w:p w14:paraId="637EA476" w14:textId="0194699D" w:rsidR="00862981" w:rsidRPr="00FE29B9" w:rsidRDefault="00862981" w:rsidP="002A7D9E"/>
        </w:tc>
        <w:tc>
          <w:tcPr>
            <w:tcW w:w="5103" w:type="dxa"/>
            <w:vAlign w:val="center"/>
          </w:tcPr>
          <w:p w14:paraId="0C7823D4"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862981" w:rsidRPr="00FE29B9" w14:paraId="00C07D87" w14:textId="77777777" w:rsidTr="005E0D2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81039A" w14:textId="77777777" w:rsidR="00862981" w:rsidRPr="00FE29B9" w:rsidRDefault="00862981" w:rsidP="002A7D9E">
            <w:r w:rsidRPr="00FE29B9">
              <w:t>Zakres realizowanych zadań</w:t>
            </w:r>
          </w:p>
        </w:tc>
        <w:tc>
          <w:tcPr>
            <w:tcW w:w="5103" w:type="dxa"/>
            <w:vAlign w:val="center"/>
          </w:tcPr>
          <w:p w14:paraId="4973F666" w14:textId="4B573BDC"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Celem przedsięwzięcia jest </w:t>
            </w:r>
            <w:r>
              <w:rPr>
                <w:color w:val="000000"/>
              </w:rPr>
              <w:t>s</w:t>
            </w:r>
            <w:r w:rsidRPr="00FE29B9">
              <w:rPr>
                <w:color w:val="000000"/>
              </w:rPr>
              <w:t xml:space="preserve">tworzenie kulturalnego centrum Gliwic skoncentrowanego wokół Ruin Teatru Victoria w Gliwicach wraz z budową budynków </w:t>
            </w:r>
            <w:r w:rsidR="005E0D20">
              <w:rPr>
                <w:color w:val="000000"/>
              </w:rPr>
              <w:br/>
            </w:r>
            <w:r w:rsidRPr="00FE29B9">
              <w:rPr>
                <w:color w:val="000000"/>
              </w:rPr>
              <w:t xml:space="preserve">o przeznaczeniu wystawienniczym, koncertowym, warsztatowym, biurowym oraz utworzeniu przestrzeni do realizacji działań oddolnych w przestrzeni miejskiej, utworzenie systemu wymiany informacji o działaniach społeczno-kulturalnych oraz przestrzeni </w:t>
            </w:r>
            <w:r w:rsidR="005E0D20">
              <w:rPr>
                <w:color w:val="000000"/>
              </w:rPr>
              <w:br/>
            </w:r>
            <w:r w:rsidRPr="00FE29B9">
              <w:rPr>
                <w:color w:val="000000"/>
              </w:rPr>
              <w:t>do prowadzenia działalności społ</w:t>
            </w:r>
            <w:r>
              <w:rPr>
                <w:color w:val="000000"/>
              </w:rPr>
              <w:t>.</w:t>
            </w:r>
            <w:r w:rsidRPr="00FE29B9">
              <w:rPr>
                <w:color w:val="000000"/>
              </w:rPr>
              <w:t xml:space="preserve">-gosp. W rezultacie </w:t>
            </w:r>
            <w:r>
              <w:rPr>
                <w:color w:val="000000"/>
              </w:rPr>
              <w:t xml:space="preserve">stworzona zostanie nowoczesna przestrzeń umożliwiająca prowadzenie działań o charakterze </w:t>
            </w:r>
            <w:r w:rsidRPr="00FE29B9">
              <w:rPr>
                <w:color w:val="000000"/>
              </w:rPr>
              <w:t>społeczn</w:t>
            </w:r>
            <w:r>
              <w:rPr>
                <w:color w:val="000000"/>
              </w:rPr>
              <w:t xml:space="preserve">ym i </w:t>
            </w:r>
            <w:r w:rsidRPr="00FE29B9">
              <w:rPr>
                <w:color w:val="000000"/>
              </w:rPr>
              <w:t>kulturaln</w:t>
            </w:r>
            <w:r>
              <w:rPr>
                <w:color w:val="000000"/>
              </w:rPr>
              <w:t>ym</w:t>
            </w:r>
            <w:r w:rsidRPr="00FE29B9">
              <w:rPr>
                <w:color w:val="000000"/>
              </w:rPr>
              <w:t>.</w:t>
            </w:r>
          </w:p>
        </w:tc>
      </w:tr>
      <w:tr w:rsidR="00862981" w:rsidRPr="00FE29B9" w14:paraId="0FEE7D23"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39C48AE" w14:textId="77777777" w:rsidR="00862981" w:rsidRPr="00FE29B9" w:rsidRDefault="00862981" w:rsidP="002A7D9E">
            <w:r w:rsidRPr="00FE29B9">
              <w:t>Cel</w:t>
            </w:r>
            <w:r>
              <w:t>e</w:t>
            </w:r>
            <w:r w:rsidRPr="00FE29B9">
              <w:t xml:space="preserve">  </w:t>
            </w:r>
            <w:r>
              <w:t xml:space="preserve">i kierunki działań </w:t>
            </w:r>
            <w:r w:rsidRPr="00FE29B9">
              <w:t>GPR</w:t>
            </w:r>
          </w:p>
          <w:p w14:paraId="4D9D3498" w14:textId="77777777" w:rsidR="00862981" w:rsidRPr="00FE29B9" w:rsidRDefault="00862981" w:rsidP="002A7D9E"/>
        </w:tc>
        <w:tc>
          <w:tcPr>
            <w:tcW w:w="5103" w:type="dxa"/>
            <w:vAlign w:val="center"/>
          </w:tcPr>
          <w:p w14:paraId="22F79A7D" w14:textId="57CF7FE6"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C4; K1, K8, K11, K19</w:t>
            </w:r>
          </w:p>
        </w:tc>
      </w:tr>
      <w:tr w:rsidR="00862981" w:rsidRPr="00FE29B9" w14:paraId="3C01947A" w14:textId="77777777" w:rsidTr="005E0D2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B436561" w14:textId="77777777" w:rsidR="00862981" w:rsidRPr="00FE29B9" w:rsidRDefault="00862981" w:rsidP="002A7D9E">
            <w:r w:rsidRPr="00FE29B9">
              <w:t>Szacowana wartość [zł]</w:t>
            </w:r>
          </w:p>
        </w:tc>
        <w:tc>
          <w:tcPr>
            <w:tcW w:w="5103" w:type="dxa"/>
            <w:vAlign w:val="center"/>
          </w:tcPr>
          <w:p w14:paraId="739526E2"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947724">
              <w:rPr>
                <w:rFonts w:ascii="Segoe UI" w:hAnsi="Segoe UI" w:cs="Segoe UI"/>
                <w:b/>
                <w:sz w:val="18"/>
                <w:szCs w:val="18"/>
              </w:rPr>
              <w:t>152</w:t>
            </w:r>
            <w:r>
              <w:rPr>
                <w:rFonts w:ascii="Segoe UI" w:hAnsi="Segoe UI" w:cs="Segoe UI"/>
                <w:sz w:val="18"/>
                <w:szCs w:val="18"/>
              </w:rPr>
              <w:t> </w:t>
            </w:r>
            <w:r w:rsidRPr="00FE29B9">
              <w:rPr>
                <w:b/>
                <w:bCs/>
                <w:color w:val="000000"/>
              </w:rPr>
              <w:t>000 000,00</w:t>
            </w:r>
          </w:p>
        </w:tc>
      </w:tr>
      <w:tr w:rsidR="00862981" w:rsidRPr="00FE29B9" w14:paraId="75422AC4" w14:textId="77777777" w:rsidTr="005E0D20">
        <w:trPr>
          <w:trHeight w:val="864"/>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23A9E736" w14:textId="241D5864" w:rsidR="00862981" w:rsidRPr="00C35E31" w:rsidRDefault="00862981" w:rsidP="002A7D9E">
            <w:r>
              <w:t xml:space="preserve">Prognozowane rezultaty </w:t>
            </w:r>
            <w:r w:rsidR="005E0D20">
              <w:br/>
            </w:r>
            <w:r>
              <w:t>wraz ze sposobem ich oceny</w:t>
            </w:r>
          </w:p>
        </w:tc>
        <w:tc>
          <w:tcPr>
            <w:tcW w:w="5103" w:type="dxa"/>
            <w:vAlign w:val="center"/>
          </w:tcPr>
          <w:p w14:paraId="4817C2C1" w14:textId="5B73F008"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5E0D20">
              <w:br/>
            </w:r>
            <w:r>
              <w:t xml:space="preserve">i dostępności przestrzeni służącej prowadzeniu inicjatyw kulturalnych, społecznych i edukacyjnych. </w:t>
            </w:r>
          </w:p>
          <w:p w14:paraId="52975289"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246253E" w14:textId="09CC5088"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w:t>
            </w:r>
            <w:r w:rsidR="005E0D20">
              <w:t>,</w:t>
            </w:r>
          </w:p>
          <w:p w14:paraId="280F7C57" w14:textId="14D4BAEA"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 xml:space="preserve">liczba budynków infrastruktury społecznej, w których przeprowadzono prace adaptacyjne </w:t>
            </w:r>
            <w:r w:rsidR="005E0D20">
              <w:br/>
            </w:r>
            <w:r>
              <w:t>lub remonty</w:t>
            </w:r>
            <w:r w:rsidR="005E0D20">
              <w:t>,</w:t>
            </w:r>
          </w:p>
          <w:p w14:paraId="7521CDA6" w14:textId="162774FA" w:rsidR="00862981" w:rsidRPr="00947724"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budynków, które zostały dostosowane do potrzeb osób z niepełnosprawnością</w:t>
            </w:r>
            <w:r w:rsidR="005E0D20">
              <w:t>,</w:t>
            </w:r>
          </w:p>
          <w:p w14:paraId="2CDB546A" w14:textId="02BF58F1" w:rsidR="00862981" w:rsidRPr="00FE29B9"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rPr>
                <w:color w:val="000000"/>
              </w:rPr>
              <w:t>powierzchnia zmodernizowanej zabudowy przeznaczonej na cele społeczne w m</w:t>
            </w:r>
            <w:r w:rsidRPr="005E0D20">
              <w:rPr>
                <w:color w:val="000000"/>
                <w:vertAlign w:val="superscript"/>
              </w:rPr>
              <w:t>2</w:t>
            </w:r>
            <w:r w:rsidR="005E0D20">
              <w:rPr>
                <w:color w:val="000000"/>
              </w:rPr>
              <w:t>.</w:t>
            </w:r>
          </w:p>
        </w:tc>
      </w:tr>
      <w:tr w:rsidR="00862981" w:rsidRPr="00FE29B9" w14:paraId="62448AAE" w14:textId="77777777" w:rsidTr="005E0D20">
        <w:trPr>
          <w:cnfStyle w:val="000000100000" w:firstRow="0" w:lastRow="0" w:firstColumn="0" w:lastColumn="0" w:oddVBand="0" w:evenVBand="0" w:oddHBand="1" w:evenHBand="0" w:firstRowFirstColumn="0" w:firstRowLastColumn="0" w:lastRowFirstColumn="0" w:lastRowLastColumn="0"/>
          <w:trHeight w:val="168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66F8D41" w14:textId="77777777" w:rsidR="00862981" w:rsidRPr="00FE29B9" w:rsidRDefault="00862981" w:rsidP="002A7D9E">
            <w:r w:rsidRPr="00FE29B9">
              <w:t>Opis działań zapewniających dostępność osobom ze szczególnymi potrzebami</w:t>
            </w:r>
          </w:p>
        </w:tc>
        <w:tc>
          <w:tcPr>
            <w:tcW w:w="5103" w:type="dxa"/>
            <w:vAlign w:val="center"/>
          </w:tcPr>
          <w:p w14:paraId="008AA765" w14:textId="740F6B82" w:rsidR="00862981"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862981" w:rsidRPr="00FE29B9">
              <w:rPr>
                <w:color w:val="000000"/>
              </w:rPr>
              <w:t>zakłada spełnienie wymagań służących zapewnieniu osobom ze szczególnymi potrzebami w zakresie dostępności w zakresie dostępności architektonicznej</w:t>
            </w:r>
            <w:r w:rsidR="00862981">
              <w:rPr>
                <w:color w:val="000000"/>
              </w:rPr>
              <w:t xml:space="preserve"> m.in. </w:t>
            </w:r>
            <w:r w:rsidR="00862981" w:rsidRPr="00FE29B9">
              <w:rPr>
                <w:color w:val="000000"/>
              </w:rPr>
              <w:t>zapewnienie podjazdów, ramp, platform i/lub win</w:t>
            </w:r>
            <w:r w:rsidR="00862981">
              <w:rPr>
                <w:color w:val="000000"/>
              </w:rPr>
              <w:t xml:space="preserve"> oraz w zakresie dostępności cyfrowej i </w:t>
            </w:r>
            <w:r w:rsidR="00862981" w:rsidRPr="00FE29B9">
              <w:rPr>
                <w:color w:val="000000"/>
              </w:rPr>
              <w:t>informacyjno</w:t>
            </w:r>
            <w:r w:rsidR="005E0D20">
              <w:rPr>
                <w:color w:val="000000"/>
              </w:rPr>
              <w:t>-</w:t>
            </w:r>
            <w:r w:rsidR="00862981" w:rsidRPr="00FE29B9">
              <w:rPr>
                <w:color w:val="000000"/>
              </w:rPr>
              <w:t>komunikacyjnej</w:t>
            </w:r>
            <w:r w:rsidR="00862981">
              <w:rPr>
                <w:color w:val="000000"/>
              </w:rPr>
              <w:t xml:space="preserve">. </w:t>
            </w:r>
          </w:p>
        </w:tc>
      </w:tr>
    </w:tbl>
    <w:p w14:paraId="3E34FD49" w14:textId="6220F48D" w:rsidR="00862981" w:rsidRDefault="00862981"/>
    <w:p w14:paraId="70CB6D50" w14:textId="77777777" w:rsidR="005E0D20" w:rsidRDefault="005E0D20">
      <w:r>
        <w:rPr>
          <w:b/>
          <w:bCs/>
        </w:rPr>
        <w:br w:type="page"/>
      </w:r>
    </w:p>
    <w:tbl>
      <w:tblPr>
        <w:tblStyle w:val="Tabelasiatki4akcent31"/>
        <w:tblW w:w="9351" w:type="dxa"/>
        <w:tblLook w:val="04A0" w:firstRow="1" w:lastRow="0" w:firstColumn="1" w:lastColumn="0" w:noHBand="0" w:noVBand="1"/>
      </w:tblPr>
      <w:tblGrid>
        <w:gridCol w:w="4390"/>
        <w:gridCol w:w="4961"/>
      </w:tblGrid>
      <w:tr w:rsidR="0026611D" w:rsidRPr="00FE29B9" w14:paraId="4A3591FA"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724499E" w14:textId="58CAA291" w:rsidR="0026611D" w:rsidRPr="00FE29B9" w:rsidRDefault="0036684C" w:rsidP="002A7D9E">
            <w:r w:rsidRPr="0036684C">
              <w:lastRenderedPageBreak/>
              <w:t xml:space="preserve">Przedsięwzięcie </w:t>
            </w:r>
            <w:r w:rsidR="0026611D" w:rsidRPr="006053C1">
              <w:t>nr 35</w:t>
            </w:r>
          </w:p>
        </w:tc>
        <w:tc>
          <w:tcPr>
            <w:tcW w:w="4961" w:type="dxa"/>
            <w:vAlign w:val="center"/>
          </w:tcPr>
          <w:p w14:paraId="6628E712" w14:textId="77777777" w:rsidR="0026611D" w:rsidRPr="00FE29B9" w:rsidRDefault="0026611D" w:rsidP="002A7D9E">
            <w:pPr>
              <w:cnfStyle w:val="100000000000" w:firstRow="1" w:lastRow="0" w:firstColumn="0" w:lastColumn="0" w:oddVBand="0" w:evenVBand="0" w:oddHBand="0" w:evenHBand="0" w:firstRowFirstColumn="0" w:firstRowLastColumn="0" w:lastRowFirstColumn="0" w:lastRowLastColumn="0"/>
            </w:pPr>
          </w:p>
        </w:tc>
      </w:tr>
      <w:tr w:rsidR="0026611D" w:rsidRPr="00FE29B9" w14:paraId="1242907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42E0801" w14:textId="77777777" w:rsidR="0026611D" w:rsidRPr="00FE29B9" w:rsidRDefault="0026611D" w:rsidP="002A7D9E">
            <w:r w:rsidRPr="00FE29B9">
              <w:t>Nazwa przedsięwzięcia</w:t>
            </w:r>
          </w:p>
        </w:tc>
        <w:tc>
          <w:tcPr>
            <w:tcW w:w="4961" w:type="dxa"/>
            <w:vAlign w:val="center"/>
          </w:tcPr>
          <w:p w14:paraId="74F5BC37"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Budowa przyłączy kanalizacji sanitarnej i deszczowej do budynków mieszkalnych wielorodzinnych zlokalizowanych w Gliwicach przy ul. Portowej 23-25 i Portowej 27-29 wraz z likwidacją istniejących szamb</w:t>
            </w:r>
          </w:p>
        </w:tc>
      </w:tr>
      <w:tr w:rsidR="0026611D" w:rsidRPr="00FE29B9" w14:paraId="497C6171" w14:textId="77777777" w:rsidTr="002A7D9E">
        <w:trPr>
          <w:trHeight w:val="29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AD73F6" w14:textId="77777777" w:rsidR="0026611D" w:rsidRPr="00FE29B9" w:rsidRDefault="0026611D" w:rsidP="002A7D9E">
            <w:r w:rsidRPr="00FE29B9">
              <w:t>Podmioty realizujące</w:t>
            </w:r>
          </w:p>
        </w:tc>
        <w:tc>
          <w:tcPr>
            <w:tcW w:w="4961" w:type="dxa"/>
            <w:vAlign w:val="center"/>
          </w:tcPr>
          <w:p w14:paraId="7F465D76" w14:textId="016334DD"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26611D" w:rsidRPr="00FE29B9" w14:paraId="5C7F709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B30358" w14:textId="77777777" w:rsidR="0026611D" w:rsidRPr="00FE29B9" w:rsidRDefault="0026611D" w:rsidP="002A7D9E">
            <w:r>
              <w:t xml:space="preserve">Kluczowe obszar problemów rozwiązywanych przez przedsięwzięcie </w:t>
            </w:r>
          </w:p>
        </w:tc>
        <w:tc>
          <w:tcPr>
            <w:tcW w:w="4961" w:type="dxa"/>
            <w:vAlign w:val="center"/>
          </w:tcPr>
          <w:p w14:paraId="459411E6" w14:textId="77777777" w:rsidR="0026611D" w:rsidRPr="00FE29B9" w:rsidRDefault="0026611D"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pPr>
            <w:r w:rsidRPr="00994926">
              <w:t>techniczny</w:t>
            </w:r>
          </w:p>
        </w:tc>
      </w:tr>
      <w:tr w:rsidR="0026611D" w:rsidRPr="00994926" w14:paraId="23CA564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00FD229" w14:textId="77777777" w:rsidR="0026611D" w:rsidRPr="00FE29B9" w:rsidRDefault="0026611D" w:rsidP="002A7D9E">
            <w:r>
              <w:t>Pozostałe  obszary problemów rozwiązywanych przez przedsięwzięcie</w:t>
            </w:r>
          </w:p>
        </w:tc>
        <w:tc>
          <w:tcPr>
            <w:tcW w:w="4961" w:type="dxa"/>
            <w:vAlign w:val="center"/>
          </w:tcPr>
          <w:p w14:paraId="19FE3F4C"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49CEF643"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środowiskowy</w:t>
            </w:r>
          </w:p>
        </w:tc>
      </w:tr>
      <w:tr w:rsidR="0026611D" w:rsidRPr="00FE29B9" w14:paraId="34A26CD7" w14:textId="77777777" w:rsidTr="002A7D9E">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45C0DBA" w14:textId="77777777" w:rsidR="0026611D" w:rsidRPr="00FE29B9" w:rsidRDefault="0026611D" w:rsidP="002A7D9E">
            <w:r w:rsidRPr="00FE29B9">
              <w:t>Lokalizacja</w:t>
            </w:r>
          </w:p>
        </w:tc>
        <w:tc>
          <w:tcPr>
            <w:tcW w:w="4961" w:type="dxa"/>
            <w:vAlign w:val="center"/>
          </w:tcPr>
          <w:p w14:paraId="7A8753AF" w14:textId="3A3B286A"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Portowa 23-29, działki nr </w:t>
            </w:r>
            <w:r>
              <w:rPr>
                <w:color w:val="000000"/>
              </w:rPr>
              <w:t>50/1, 50/2, 51, 52/1, 156/4 obręb Port</w:t>
            </w:r>
          </w:p>
        </w:tc>
      </w:tr>
      <w:tr w:rsidR="0026611D" w:rsidRPr="00FE29B9" w14:paraId="3D5CD4A5" w14:textId="77777777" w:rsidTr="005E0D20">
        <w:trPr>
          <w:trHeight w:val="15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6364F24" w14:textId="7005BF66" w:rsidR="005E0D20" w:rsidRPr="00FE29B9" w:rsidRDefault="0026611D" w:rsidP="005E0D20">
            <w:pPr>
              <w:rPr>
                <w:b w:val="0"/>
                <w:bCs w:val="0"/>
              </w:rPr>
            </w:pPr>
            <w:r w:rsidRPr="00FE29B9">
              <w:t>Obszar rewitalizacji</w:t>
            </w:r>
          </w:p>
          <w:p w14:paraId="7C870C83" w14:textId="0A8A40AE" w:rsidR="0026611D" w:rsidRPr="00FE29B9" w:rsidRDefault="0026611D" w:rsidP="002A7D9E"/>
        </w:tc>
        <w:tc>
          <w:tcPr>
            <w:tcW w:w="4961" w:type="dxa"/>
            <w:vAlign w:val="center"/>
          </w:tcPr>
          <w:p w14:paraId="63F80821" w14:textId="77777777"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t>Podobszar - Łabędy</w:t>
            </w:r>
          </w:p>
        </w:tc>
      </w:tr>
      <w:tr w:rsidR="0026611D" w:rsidRPr="00FE29B9" w14:paraId="41C7978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D56A50B" w14:textId="77777777" w:rsidR="0026611D" w:rsidRPr="00FE29B9" w:rsidRDefault="0026611D" w:rsidP="002A7D9E">
            <w:r w:rsidRPr="00FE29B9">
              <w:t>Zakres realizowanych zadań</w:t>
            </w:r>
          </w:p>
        </w:tc>
        <w:tc>
          <w:tcPr>
            <w:tcW w:w="4961" w:type="dxa"/>
            <w:vAlign w:val="center"/>
          </w:tcPr>
          <w:p w14:paraId="70066E6F" w14:textId="61ABF059"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26611D">
              <w:t>Zakres przedsięwzięcia obejmuje wykonanie dwóch  przyłączy do kanalizacji sanitarnej tłocznej wraz z przepompowniami ścieków i dwóch przyłączy do kanalizacji deszczowej w ul. Portowej wraz ze zbiornikami retencyjnymi. Ponadto planuje się przeprowadzenie dezynfekcji i likwidację starych szamb.</w:t>
            </w:r>
          </w:p>
        </w:tc>
      </w:tr>
      <w:tr w:rsidR="0026611D" w:rsidRPr="00FE29B9" w14:paraId="4F73D685"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10DE68C" w14:textId="77777777" w:rsidR="0026611D" w:rsidRPr="00FE29B9" w:rsidRDefault="0026611D" w:rsidP="002A7D9E">
            <w:r w:rsidRPr="00FE29B9">
              <w:t xml:space="preserve">Cel  </w:t>
            </w:r>
            <w:r>
              <w:t xml:space="preserve">i kierunki działań </w:t>
            </w:r>
            <w:r w:rsidRPr="00FE29B9">
              <w:t>GPR</w:t>
            </w:r>
          </w:p>
          <w:p w14:paraId="2D525909" w14:textId="77777777" w:rsidR="0026611D" w:rsidRPr="00FE29B9" w:rsidRDefault="0026611D" w:rsidP="002A7D9E"/>
        </w:tc>
        <w:tc>
          <w:tcPr>
            <w:tcW w:w="4961" w:type="dxa"/>
            <w:vAlign w:val="center"/>
          </w:tcPr>
          <w:p w14:paraId="4B2E6F62" w14:textId="6880F003"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26611D">
              <w:t>C4; K15, K26</w:t>
            </w:r>
          </w:p>
        </w:tc>
      </w:tr>
      <w:tr w:rsidR="0026611D" w:rsidRPr="00FE29B9" w14:paraId="603F11C9" w14:textId="77777777" w:rsidTr="002A7D9E">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9F996F1" w14:textId="77777777" w:rsidR="0026611D" w:rsidRPr="00FE29B9" w:rsidRDefault="0026611D" w:rsidP="002A7D9E">
            <w:r w:rsidRPr="00FE29B9">
              <w:t>Szacowana wartość [zł]</w:t>
            </w:r>
          </w:p>
        </w:tc>
        <w:tc>
          <w:tcPr>
            <w:tcW w:w="4961" w:type="dxa"/>
            <w:vAlign w:val="center"/>
          </w:tcPr>
          <w:p w14:paraId="6720613B"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Pr>
                <w:b/>
                <w:bCs/>
                <w:color w:val="000000"/>
              </w:rPr>
              <w:t>940</w:t>
            </w:r>
            <w:r w:rsidRPr="00FE29B9">
              <w:rPr>
                <w:b/>
                <w:bCs/>
                <w:color w:val="000000"/>
              </w:rPr>
              <w:t xml:space="preserve"> 000,00</w:t>
            </w:r>
          </w:p>
        </w:tc>
      </w:tr>
      <w:tr w:rsidR="0026611D" w:rsidRPr="00FE29B9" w14:paraId="05485812" w14:textId="77777777" w:rsidTr="002A7D9E">
        <w:trPr>
          <w:trHeight w:val="53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E9A47CC" w14:textId="77777777" w:rsidR="0026611D" w:rsidRPr="00FE29B9" w:rsidRDefault="0026611D" w:rsidP="002A7D9E">
            <w:r>
              <w:t>Prognozowane rezultaty wraz  ze sposobem ich oceny</w:t>
            </w:r>
          </w:p>
        </w:tc>
        <w:tc>
          <w:tcPr>
            <w:tcW w:w="4961" w:type="dxa"/>
            <w:vAlign w:val="center"/>
          </w:tcPr>
          <w:p w14:paraId="288D1328" w14:textId="521BE243" w:rsidR="0026611D" w:rsidRPr="005E0D20" w:rsidRDefault="0026611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w:t>
            </w:r>
            <w:r>
              <w:t xml:space="preserve">. </w:t>
            </w:r>
            <w:r>
              <w:rPr>
                <w:color w:val="000000"/>
              </w:rPr>
              <w:t>Sposób oceny:</w:t>
            </w:r>
          </w:p>
          <w:p w14:paraId="4724A49F" w14:textId="07102B68" w:rsidR="0026611D"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3CC3F5A" w14:textId="039660EA" w:rsidR="0026611D" w:rsidRPr="007C52B4"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przyłączy do sieci kanalizacyjnej</w:t>
            </w:r>
            <w:r w:rsidR="005E0D20">
              <w:rPr>
                <w:color w:val="000000"/>
              </w:rPr>
              <w:t>,</w:t>
            </w:r>
            <w:r>
              <w:rPr>
                <w:color w:val="000000"/>
              </w:rPr>
              <w:t xml:space="preserve"> </w:t>
            </w:r>
          </w:p>
          <w:p w14:paraId="2DA74680" w14:textId="3B109AD2" w:rsidR="0026611D" w:rsidRPr="00FE29B9"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pPr>
            <w:r w:rsidRPr="007C52B4">
              <w:rPr>
                <w:color w:val="000000"/>
              </w:rPr>
              <w:t xml:space="preserve">długość wykonanej/zmodernizowanej infrastruktury </w:t>
            </w:r>
            <w:r>
              <w:rPr>
                <w:color w:val="000000"/>
              </w:rPr>
              <w:t>kanalizacyjnej</w:t>
            </w:r>
            <w:r w:rsidR="005E0D20">
              <w:rPr>
                <w:color w:val="000000"/>
              </w:rPr>
              <w:t>.</w:t>
            </w:r>
            <w:r>
              <w:rPr>
                <w:color w:val="000000"/>
              </w:rPr>
              <w:t xml:space="preserve"> </w:t>
            </w:r>
          </w:p>
        </w:tc>
      </w:tr>
      <w:tr w:rsidR="0026611D" w:rsidRPr="00FE29B9" w14:paraId="7651F1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676D86" w14:textId="77777777" w:rsidR="0026611D" w:rsidRPr="00FE29B9" w:rsidRDefault="0026611D" w:rsidP="002A7D9E">
            <w:r w:rsidRPr="00FE29B9">
              <w:t>Opis działań zapewniających dostępność osobom ze szczególnymi potrzebami</w:t>
            </w:r>
          </w:p>
        </w:tc>
        <w:tc>
          <w:tcPr>
            <w:tcW w:w="4961" w:type="dxa"/>
            <w:vAlign w:val="center"/>
          </w:tcPr>
          <w:p w14:paraId="71E1965A" w14:textId="2765DD5B"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Planowana inwestycja nie ma wpływu na dostępność architektoniczną, informacyjno-komunikacyjn</w:t>
            </w:r>
            <w:r w:rsidR="005E0D20">
              <w:rPr>
                <w:color w:val="000000"/>
              </w:rPr>
              <w:t>ą</w:t>
            </w:r>
            <w:r w:rsidRPr="00FE29B9">
              <w:rPr>
                <w:color w:val="000000"/>
              </w:rPr>
              <w:t xml:space="preserve"> </w:t>
            </w:r>
            <w:r w:rsidR="005E0D20">
              <w:rPr>
                <w:color w:val="000000"/>
              </w:rPr>
              <w:br/>
              <w:t xml:space="preserve">oraz </w:t>
            </w:r>
            <w:r w:rsidR="005E0D20" w:rsidRPr="00FE29B9">
              <w:rPr>
                <w:color w:val="000000"/>
              </w:rPr>
              <w:t>cyfrową</w:t>
            </w:r>
            <w:r w:rsidR="005E0D20">
              <w:rPr>
                <w:color w:val="000000"/>
              </w:rPr>
              <w:t xml:space="preserve"> dla </w:t>
            </w:r>
            <w:r w:rsidRPr="00FE29B9">
              <w:rPr>
                <w:color w:val="000000"/>
              </w:rPr>
              <w:t>osób ze szczególnymi potrzebami</w:t>
            </w:r>
            <w:r w:rsidR="005E0D20">
              <w:rPr>
                <w:color w:val="000000"/>
              </w:rPr>
              <w:t>.</w:t>
            </w:r>
          </w:p>
        </w:tc>
      </w:tr>
    </w:tbl>
    <w:p w14:paraId="44F1CBC6" w14:textId="77777777" w:rsidR="00862981" w:rsidRDefault="00862981" w:rsidP="00C0412A"/>
    <w:p w14:paraId="325E3645" w14:textId="637332BC" w:rsidR="0026611D" w:rsidRDefault="0026611D">
      <w:r>
        <w:br w:type="page"/>
      </w:r>
    </w:p>
    <w:tbl>
      <w:tblPr>
        <w:tblStyle w:val="Tabelasiatki4akcent31"/>
        <w:tblW w:w="9067" w:type="dxa"/>
        <w:tblLook w:val="04A0" w:firstRow="1" w:lastRow="0" w:firstColumn="1" w:lastColumn="0" w:noHBand="0" w:noVBand="1"/>
      </w:tblPr>
      <w:tblGrid>
        <w:gridCol w:w="4390"/>
        <w:gridCol w:w="4677"/>
      </w:tblGrid>
      <w:tr w:rsidR="00A33A38" w:rsidRPr="00FE29B9" w14:paraId="2DDF982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B0F274B" w14:textId="09E9A95B" w:rsidR="00A33A38" w:rsidRPr="00FE29B9" w:rsidRDefault="0036684C" w:rsidP="002A7D9E">
            <w:r w:rsidRPr="0036684C">
              <w:lastRenderedPageBreak/>
              <w:t xml:space="preserve">Przedsięwzięcie </w:t>
            </w:r>
            <w:r w:rsidR="00A33A38" w:rsidRPr="006053C1">
              <w:t>nr 3</w:t>
            </w:r>
            <w:r w:rsidR="00A33A38">
              <w:t>6</w:t>
            </w:r>
          </w:p>
        </w:tc>
        <w:tc>
          <w:tcPr>
            <w:tcW w:w="4677" w:type="dxa"/>
            <w:vAlign w:val="center"/>
          </w:tcPr>
          <w:p w14:paraId="4F6341C9" w14:textId="77777777" w:rsidR="00A33A38" w:rsidRPr="00FE29B9" w:rsidRDefault="00A33A38" w:rsidP="002A7D9E">
            <w:pPr>
              <w:cnfStyle w:val="100000000000" w:firstRow="1" w:lastRow="0" w:firstColumn="0" w:lastColumn="0" w:oddVBand="0" w:evenVBand="0" w:oddHBand="0" w:evenHBand="0" w:firstRowFirstColumn="0" w:firstRowLastColumn="0" w:lastRowFirstColumn="0" w:lastRowLastColumn="0"/>
            </w:pPr>
          </w:p>
        </w:tc>
      </w:tr>
      <w:tr w:rsidR="00A33A38" w:rsidRPr="00FE29B9" w14:paraId="2330BF2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5DE0695" w14:textId="77777777" w:rsidR="00A33A38" w:rsidRPr="00FE29B9" w:rsidRDefault="00A33A38" w:rsidP="002A7D9E">
            <w:r w:rsidRPr="00FE29B9">
              <w:t>Nazwa przedsięwzięcia</w:t>
            </w:r>
          </w:p>
        </w:tc>
        <w:tc>
          <w:tcPr>
            <w:tcW w:w="4677" w:type="dxa"/>
            <w:vAlign w:val="center"/>
          </w:tcPr>
          <w:p w14:paraId="61AF7538"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wielorodzinnego budynku mieszkalnego przy ul. Św. Elżbiety 4 wraz z jego podłączeniem do miejskiej sieci ciepłowniczej</w:t>
            </w:r>
          </w:p>
        </w:tc>
      </w:tr>
      <w:tr w:rsidR="00A33A38" w:rsidRPr="00FE29B9" w14:paraId="633AAF84"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0233FC0" w14:textId="77777777" w:rsidR="00A33A38" w:rsidRPr="00FE29B9" w:rsidRDefault="00A33A38" w:rsidP="002A7D9E">
            <w:r w:rsidRPr="00FE29B9">
              <w:t>Podmioty realizujące</w:t>
            </w:r>
          </w:p>
        </w:tc>
        <w:tc>
          <w:tcPr>
            <w:tcW w:w="4677" w:type="dxa"/>
            <w:vAlign w:val="center"/>
          </w:tcPr>
          <w:p w14:paraId="03515BC8" w14:textId="320C27C0"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A33A38" w:rsidRPr="00150C53" w14:paraId="01C95C23"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D6C4D12" w14:textId="77777777" w:rsidR="00A33A38" w:rsidRPr="00FE29B9" w:rsidRDefault="00A33A38" w:rsidP="002A7D9E">
            <w:r>
              <w:t xml:space="preserve">Kluczowe obszar problemów rozwiązywanych przez przedsięwzięcie </w:t>
            </w:r>
          </w:p>
        </w:tc>
        <w:tc>
          <w:tcPr>
            <w:tcW w:w="4677" w:type="dxa"/>
            <w:vAlign w:val="center"/>
          </w:tcPr>
          <w:p w14:paraId="1ED58E86" w14:textId="77777777" w:rsidR="00A33A38" w:rsidRPr="00150C53" w:rsidRDefault="00A33A38"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rPr>
                <w:color w:val="000000"/>
              </w:rPr>
            </w:pPr>
            <w:r w:rsidRPr="00150C53">
              <w:rPr>
                <w:color w:val="000000"/>
              </w:rPr>
              <w:t>techniczny</w:t>
            </w:r>
          </w:p>
        </w:tc>
      </w:tr>
      <w:tr w:rsidR="00A33A38" w:rsidRPr="00150C53" w14:paraId="041806B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4E059B2" w14:textId="77777777" w:rsidR="00A33A38" w:rsidRPr="00FE29B9" w:rsidRDefault="00A33A38" w:rsidP="002A7D9E">
            <w:r>
              <w:t>Pozostałe  obszary problemów rozwiązywanych przez przedsięwzięcie</w:t>
            </w:r>
          </w:p>
        </w:tc>
        <w:tc>
          <w:tcPr>
            <w:tcW w:w="4677" w:type="dxa"/>
            <w:vAlign w:val="center"/>
          </w:tcPr>
          <w:p w14:paraId="4DDDD73C" w14:textId="77777777" w:rsidR="00A33A38"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5296F3E9" w14:textId="77777777" w:rsidR="00A33A38" w:rsidRPr="00150C53"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150C53">
              <w:rPr>
                <w:color w:val="000000"/>
              </w:rPr>
              <w:t>środowiskowy</w:t>
            </w:r>
          </w:p>
        </w:tc>
      </w:tr>
      <w:tr w:rsidR="00A33A38" w:rsidRPr="00FE29B9" w14:paraId="27BE480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8C56DFF" w14:textId="77777777" w:rsidR="00A33A38" w:rsidRPr="00FE29B9" w:rsidRDefault="00A33A38" w:rsidP="002A7D9E">
            <w:r w:rsidRPr="00FE29B9">
              <w:t>Lokalizacja</w:t>
            </w:r>
          </w:p>
        </w:tc>
        <w:tc>
          <w:tcPr>
            <w:tcW w:w="4677" w:type="dxa"/>
            <w:vAlign w:val="center"/>
          </w:tcPr>
          <w:p w14:paraId="3919A43B"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św.</w:t>
            </w:r>
            <w:r>
              <w:rPr>
                <w:color w:val="000000"/>
              </w:rPr>
              <w:t xml:space="preserve"> Elżbiety 4 w Gliwicach, działki</w:t>
            </w:r>
            <w:r w:rsidRPr="00FE29B9">
              <w:rPr>
                <w:color w:val="000000"/>
              </w:rPr>
              <w:t xml:space="preserve"> nr 87,</w:t>
            </w:r>
            <w:r>
              <w:rPr>
                <w:color w:val="000000"/>
              </w:rPr>
              <w:t xml:space="preserve"> 850 </w:t>
            </w:r>
            <w:r w:rsidRPr="00FE29B9">
              <w:rPr>
                <w:color w:val="000000"/>
              </w:rPr>
              <w:t>obręb Kolej</w:t>
            </w:r>
          </w:p>
        </w:tc>
      </w:tr>
      <w:tr w:rsidR="00A33A38" w:rsidRPr="00FE29B9" w14:paraId="7189277F" w14:textId="77777777" w:rsidTr="005E0D20">
        <w:trPr>
          <w:trHeight w:val="23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9DEBB51" w14:textId="292DE1E3" w:rsidR="005E0D20" w:rsidRPr="00FE29B9" w:rsidRDefault="00A33A38" w:rsidP="005E0D20">
            <w:pPr>
              <w:rPr>
                <w:b w:val="0"/>
                <w:bCs w:val="0"/>
              </w:rPr>
            </w:pPr>
            <w:r w:rsidRPr="00FE29B9">
              <w:t>Obszar rewitalizacji</w:t>
            </w:r>
          </w:p>
          <w:p w14:paraId="00C4ECCB" w14:textId="6412AB7F" w:rsidR="00A33A38" w:rsidRPr="00FE29B9" w:rsidRDefault="00A33A38" w:rsidP="002A7D9E"/>
        </w:tc>
        <w:tc>
          <w:tcPr>
            <w:tcW w:w="4677" w:type="dxa"/>
            <w:vAlign w:val="center"/>
          </w:tcPr>
          <w:p w14:paraId="1DBCDD79" w14:textId="77777777"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067150">
              <w:t>Zatorze</w:t>
            </w:r>
          </w:p>
        </w:tc>
      </w:tr>
      <w:tr w:rsidR="00A33A38" w:rsidRPr="0050043E" w14:paraId="256D425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5BD35DA" w14:textId="77777777" w:rsidR="00A33A38" w:rsidRPr="00FE29B9" w:rsidRDefault="00A33A38" w:rsidP="002A7D9E">
            <w:r w:rsidRPr="00FE29B9">
              <w:t>Zakres realizowanych zadań</w:t>
            </w:r>
          </w:p>
        </w:tc>
        <w:tc>
          <w:tcPr>
            <w:tcW w:w="4677" w:type="dxa"/>
            <w:vAlign w:val="center"/>
          </w:tcPr>
          <w:p w14:paraId="36C7AE0F" w14:textId="1DA4B204" w:rsidR="00A33A38" w:rsidRPr="0050043E" w:rsidRDefault="00A33A38"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prace modernizacyjne i remontowe, w tym m.in.: remont pomieszczeń, docieplenia, wykonanie instalacji oraz przyłączy do kan. deszczowej.  </w:t>
            </w:r>
            <w:r w:rsidRPr="00FE29B9">
              <w:rPr>
                <w:color w:val="000000"/>
              </w:rPr>
              <w:br/>
              <w:t>W wyniku docieplenia i powstania wspólnej instalacji c.o. zasilanej z sieci ciepłowniczej  zostanie podniesiona</w:t>
            </w:r>
            <w:r>
              <w:rPr>
                <w:color w:val="000000"/>
              </w:rPr>
              <w:t xml:space="preserve"> </w:t>
            </w:r>
            <w:r w:rsidRPr="00FE29B9">
              <w:rPr>
                <w:color w:val="000000"/>
              </w:rPr>
              <w:t>efektywność energetyczna budynku.</w:t>
            </w:r>
          </w:p>
        </w:tc>
      </w:tr>
      <w:tr w:rsidR="00A33A38" w:rsidRPr="00FE29B9" w14:paraId="2D074547" w14:textId="77777777" w:rsidTr="005E0D20">
        <w:trPr>
          <w:trHeight w:val="35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B9651ED" w14:textId="77777777" w:rsidR="00A33A38" w:rsidRPr="00FE29B9" w:rsidRDefault="00A33A38" w:rsidP="002A7D9E">
            <w:r w:rsidRPr="00FE29B9">
              <w:t xml:space="preserve">Cel  </w:t>
            </w:r>
            <w:r>
              <w:t xml:space="preserve">i kierunki działań </w:t>
            </w:r>
            <w:r w:rsidRPr="00FE29B9">
              <w:t>GPR</w:t>
            </w:r>
          </w:p>
          <w:p w14:paraId="00D1E0E5" w14:textId="77777777" w:rsidR="00A33A38" w:rsidRPr="00FE29B9" w:rsidRDefault="00A33A38" w:rsidP="002A7D9E"/>
        </w:tc>
        <w:tc>
          <w:tcPr>
            <w:tcW w:w="4677" w:type="dxa"/>
            <w:vAlign w:val="center"/>
          </w:tcPr>
          <w:p w14:paraId="0EAD64F8" w14:textId="397128D6" w:rsidR="00A33A38" w:rsidRP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sidRPr="00A33A38">
              <w:rPr>
                <w:color w:val="000000"/>
              </w:rPr>
              <w:t>C4; K15, K16</w:t>
            </w:r>
          </w:p>
        </w:tc>
      </w:tr>
      <w:tr w:rsidR="00A33A38" w:rsidRPr="00FE29B9" w14:paraId="0C002700" w14:textId="77777777" w:rsidTr="005E0D20">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AF98934" w14:textId="77777777" w:rsidR="00A33A38" w:rsidRPr="00FE29B9" w:rsidRDefault="00A33A38" w:rsidP="002A7D9E">
            <w:r w:rsidRPr="00FE29B9">
              <w:t>Szacowana wartość [zł]</w:t>
            </w:r>
          </w:p>
        </w:tc>
        <w:tc>
          <w:tcPr>
            <w:tcW w:w="4677" w:type="dxa"/>
            <w:vAlign w:val="center"/>
          </w:tcPr>
          <w:p w14:paraId="221147E7"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Pr>
                <w:b/>
                <w:bCs/>
                <w:color w:val="000000"/>
              </w:rPr>
              <w:t>1 75</w:t>
            </w:r>
            <w:r w:rsidRPr="00FE29B9">
              <w:rPr>
                <w:b/>
                <w:bCs/>
                <w:color w:val="000000"/>
              </w:rPr>
              <w:t>0 000,00</w:t>
            </w:r>
          </w:p>
        </w:tc>
      </w:tr>
      <w:tr w:rsidR="00A33A38" w:rsidRPr="00BE62B9" w14:paraId="089D5492" w14:textId="77777777" w:rsidTr="002A7D9E">
        <w:trPr>
          <w:trHeight w:val="409"/>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CE4DE0F" w14:textId="517E5205" w:rsidR="00A33A38" w:rsidRPr="00A22547" w:rsidRDefault="00A33A38" w:rsidP="002A7D9E">
            <w:r>
              <w:t xml:space="preserve">Prognozowane rezultaty </w:t>
            </w:r>
            <w:r w:rsidR="005E0D20">
              <w:br/>
            </w:r>
            <w:r>
              <w:t>wraz ze sposobem ich oceny</w:t>
            </w:r>
          </w:p>
        </w:tc>
        <w:tc>
          <w:tcPr>
            <w:tcW w:w="4677" w:type="dxa"/>
            <w:vAlign w:val="center"/>
          </w:tcPr>
          <w:p w14:paraId="7327F0B3"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 oraz poprawa efektywności energetycznej obiektów mieszkalnych</w:t>
            </w:r>
            <w:r>
              <w:t xml:space="preserve">. </w:t>
            </w:r>
          </w:p>
          <w:p w14:paraId="5E4A0660"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8E37ABF" w14:textId="36CD39EC" w:rsidR="00A33A38" w:rsidRPr="0068612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t>liczba budynków, w których przeprowadzono prace mające na celu poprawę ich energooszczędności</w:t>
            </w:r>
            <w:r w:rsidR="005E0D20">
              <w:t>,</w:t>
            </w:r>
          </w:p>
          <w:p w14:paraId="29E8E47A" w14:textId="04A37FA3" w:rsidR="00A33A3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691F628" w14:textId="363E071C" w:rsidR="00A33A38" w:rsidRPr="00BE62B9"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zmodernizowanego obiektu poddanego termomodernizacji w</w:t>
            </w:r>
            <w:r>
              <w:rPr>
                <w:color w:val="000000"/>
              </w:rPr>
              <w:t> </w:t>
            </w:r>
            <w:r w:rsidRPr="00867300">
              <w:rPr>
                <w:color w:val="000000"/>
              </w:rPr>
              <w:t>m</w:t>
            </w:r>
            <w:r w:rsidRPr="005E0D20">
              <w:rPr>
                <w:color w:val="000000"/>
                <w:vertAlign w:val="superscript"/>
              </w:rPr>
              <w:t>2</w:t>
            </w:r>
            <w:r w:rsidR="005E0D20">
              <w:rPr>
                <w:color w:val="000000"/>
              </w:rPr>
              <w:t>.</w:t>
            </w:r>
          </w:p>
        </w:tc>
      </w:tr>
      <w:tr w:rsidR="00A33A38" w:rsidRPr="00FE29B9" w14:paraId="4928C52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6C21811" w14:textId="77777777" w:rsidR="00A33A38" w:rsidRPr="00FE29B9" w:rsidRDefault="00A33A38" w:rsidP="002A7D9E">
            <w:r w:rsidRPr="00FE29B9">
              <w:t>Opis działań zapewniających dostępność osobom ze szczególnymi potrzebami</w:t>
            </w:r>
          </w:p>
        </w:tc>
        <w:tc>
          <w:tcPr>
            <w:tcW w:w="4677" w:type="dxa"/>
            <w:vAlign w:val="center"/>
          </w:tcPr>
          <w:p w14:paraId="2F221267" w14:textId="152F4758"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Likwi</w:t>
            </w:r>
            <w:r>
              <w:rPr>
                <w:color w:val="000000"/>
              </w:rPr>
              <w:t>dacja w mieszkaniach palenisk na paliwo stał</w:t>
            </w:r>
            <w:r w:rsidRPr="00FE29B9">
              <w:rPr>
                <w:color w:val="000000"/>
              </w:rPr>
              <w:t>e zapewni osobom ze szczególnymi potrzebami (min. z ograniczonym poruszaniem się), całkowitą dostępność do komfortowego ogrzewania</w:t>
            </w:r>
            <w:r>
              <w:rPr>
                <w:color w:val="000000"/>
              </w:rPr>
              <w:t xml:space="preserve"> </w:t>
            </w:r>
            <w:r w:rsidRPr="00FE29B9">
              <w:rPr>
                <w:color w:val="000000"/>
              </w:rPr>
              <w:t>mieszkania, bez konieczności korzystania z pomocy osób trzecich.</w:t>
            </w:r>
          </w:p>
        </w:tc>
      </w:tr>
    </w:tbl>
    <w:p w14:paraId="556E50F4" w14:textId="77777777" w:rsidR="00862981" w:rsidRDefault="00862981" w:rsidP="00C0412A"/>
    <w:p w14:paraId="770166E9" w14:textId="77777777" w:rsidR="0026611D" w:rsidRDefault="0026611D" w:rsidP="00C0412A"/>
    <w:p w14:paraId="279392CB" w14:textId="77777777" w:rsidR="0026611D" w:rsidRDefault="0026611D" w:rsidP="00C0412A"/>
    <w:p w14:paraId="461CBCC4" w14:textId="77777777" w:rsidR="00862981" w:rsidRDefault="00862981" w:rsidP="00C0412A"/>
    <w:tbl>
      <w:tblPr>
        <w:tblStyle w:val="Tabelasiatki4akcent3"/>
        <w:tblW w:w="9067" w:type="dxa"/>
        <w:tblLook w:val="04A0" w:firstRow="1" w:lastRow="0" w:firstColumn="1" w:lastColumn="0" w:noHBand="0" w:noVBand="1"/>
      </w:tblPr>
      <w:tblGrid>
        <w:gridCol w:w="3964"/>
        <w:gridCol w:w="5103"/>
      </w:tblGrid>
      <w:tr w:rsidR="0073757E" w:rsidRPr="00FE29B9" w14:paraId="30CEBB4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961931" w14:textId="761D6BF8" w:rsidR="0073757E" w:rsidRPr="00FE29B9" w:rsidRDefault="0036684C" w:rsidP="002A7D9E">
            <w:r w:rsidRPr="0036684C">
              <w:lastRenderedPageBreak/>
              <w:t xml:space="preserve">Przedsięwzięcie </w:t>
            </w:r>
            <w:r w:rsidR="0073757E" w:rsidRPr="006053C1">
              <w:t>nr 3</w:t>
            </w:r>
            <w:r w:rsidR="0073757E">
              <w:t>7</w:t>
            </w:r>
          </w:p>
        </w:tc>
        <w:tc>
          <w:tcPr>
            <w:tcW w:w="5103" w:type="dxa"/>
            <w:vAlign w:val="center"/>
          </w:tcPr>
          <w:p w14:paraId="46511CE8" w14:textId="77777777" w:rsidR="0073757E" w:rsidRPr="00FE29B9" w:rsidRDefault="0073757E" w:rsidP="002A7D9E">
            <w:pPr>
              <w:cnfStyle w:val="100000000000" w:firstRow="1" w:lastRow="0" w:firstColumn="0" w:lastColumn="0" w:oddVBand="0" w:evenVBand="0" w:oddHBand="0" w:evenHBand="0" w:firstRowFirstColumn="0" w:firstRowLastColumn="0" w:lastRowFirstColumn="0" w:lastRowLastColumn="0"/>
            </w:pPr>
          </w:p>
        </w:tc>
      </w:tr>
      <w:tr w:rsidR="0073757E" w:rsidRPr="00FE29B9" w14:paraId="56A65E0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5F3B28B" w14:textId="77777777" w:rsidR="0073757E" w:rsidRPr="00FE29B9" w:rsidRDefault="0073757E" w:rsidP="002A7D9E">
            <w:r w:rsidRPr="00FE29B9">
              <w:t>Nazwa przedsięwzięcia</w:t>
            </w:r>
          </w:p>
        </w:tc>
        <w:tc>
          <w:tcPr>
            <w:tcW w:w="5103" w:type="dxa"/>
            <w:vAlign w:val="center"/>
          </w:tcPr>
          <w:p w14:paraId="71153BDC" w14:textId="0ACDC806" w:rsidR="0073757E" w:rsidRPr="00F85315" w:rsidRDefault="0073757E" w:rsidP="002A7D9E">
            <w:pPr>
              <w:cnfStyle w:val="000000100000" w:firstRow="0" w:lastRow="0" w:firstColumn="0" w:lastColumn="0" w:oddVBand="0" w:evenVBand="0" w:oddHBand="1" w:evenHBand="0" w:firstRowFirstColumn="0" w:firstRowLastColumn="0" w:lastRowFirstColumn="0" w:lastRowLastColumn="0"/>
            </w:pPr>
            <w:r w:rsidRPr="00F85315">
              <w:rPr>
                <w:color w:val="000000"/>
              </w:rPr>
              <w:t>Udostępnienie widzom z niepełnosprawnością ruchową sali kameralnej oraz balkonu widowni</w:t>
            </w:r>
            <w:r w:rsidR="00F85315" w:rsidRPr="00F85315">
              <w:rPr>
                <w:color w:val="000000"/>
              </w:rPr>
              <w:br/>
            </w:r>
            <w:r w:rsidRPr="00F85315">
              <w:rPr>
                <w:color w:val="000000"/>
              </w:rPr>
              <w:t xml:space="preserve">na dużej sali (zlokalizowanych na I piętrze) </w:t>
            </w:r>
            <w:r w:rsidR="00F85315">
              <w:rPr>
                <w:color w:val="000000"/>
              </w:rPr>
              <w:br/>
            </w:r>
            <w:r w:rsidRPr="00F85315">
              <w:rPr>
                <w:color w:val="000000"/>
              </w:rPr>
              <w:t>poprzez zbudowanie windy</w:t>
            </w:r>
          </w:p>
        </w:tc>
      </w:tr>
      <w:tr w:rsidR="0073757E" w:rsidRPr="00FE29B9" w14:paraId="54D92A7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7733818" w14:textId="77777777" w:rsidR="0073757E" w:rsidRPr="00FE29B9" w:rsidRDefault="0073757E" w:rsidP="002A7D9E">
            <w:r w:rsidRPr="00FE29B9">
              <w:t>Podmioty realizujące</w:t>
            </w:r>
          </w:p>
        </w:tc>
        <w:tc>
          <w:tcPr>
            <w:tcW w:w="5103" w:type="dxa"/>
            <w:vAlign w:val="center"/>
          </w:tcPr>
          <w:p w14:paraId="2A3BD7F9" w14:textId="77777777"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Teatr Miejski w Gliwicach</w:t>
            </w:r>
          </w:p>
        </w:tc>
      </w:tr>
      <w:tr w:rsidR="0073757E" w:rsidRPr="00FE29B9" w14:paraId="4D7ACD7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A3F3495" w14:textId="77777777" w:rsidR="0073757E" w:rsidRPr="00FE29B9" w:rsidRDefault="0073757E" w:rsidP="002A7D9E">
            <w:r>
              <w:t xml:space="preserve">Kluczowe obszar problemów rozwiązywanych przez przedsięwzięcie </w:t>
            </w:r>
          </w:p>
        </w:tc>
        <w:tc>
          <w:tcPr>
            <w:tcW w:w="5103" w:type="dxa"/>
            <w:vAlign w:val="center"/>
          </w:tcPr>
          <w:p w14:paraId="55D0FCB0" w14:textId="77777777" w:rsidR="0073757E" w:rsidRPr="00FE29B9" w:rsidRDefault="0073757E" w:rsidP="002A7D9E">
            <w:pPr>
              <w:pStyle w:val="Akapitzlist"/>
              <w:numPr>
                <w:ilvl w:val="0"/>
                <w:numId w:val="161"/>
              </w:numPr>
              <w:ind w:left="238" w:hanging="262"/>
              <w:cnfStyle w:val="000000100000" w:firstRow="0" w:lastRow="0" w:firstColumn="0" w:lastColumn="0" w:oddVBand="0" w:evenVBand="0" w:oddHBand="1" w:evenHBand="0" w:firstRowFirstColumn="0" w:firstRowLastColumn="0" w:lastRowFirstColumn="0" w:lastRowLastColumn="0"/>
            </w:pPr>
            <w:r w:rsidRPr="00015AF5">
              <w:t>techniczny</w:t>
            </w:r>
          </w:p>
        </w:tc>
      </w:tr>
      <w:tr w:rsidR="0073757E" w:rsidRPr="00FE29B9" w14:paraId="6ECFD55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B2A47A4" w14:textId="77777777" w:rsidR="0073757E" w:rsidRPr="00FE29B9" w:rsidRDefault="0073757E" w:rsidP="002A7D9E">
            <w:r>
              <w:t>Pozostałe  obszary problemów rozwiązywanych przez przedsięwzięcie</w:t>
            </w:r>
          </w:p>
        </w:tc>
        <w:tc>
          <w:tcPr>
            <w:tcW w:w="5103" w:type="dxa"/>
            <w:vAlign w:val="center"/>
          </w:tcPr>
          <w:p w14:paraId="200B5BDC" w14:textId="77777777" w:rsidR="0073757E" w:rsidRPr="00FE29B9" w:rsidRDefault="0073757E" w:rsidP="002A7D9E">
            <w:pPr>
              <w:pStyle w:val="Akapitzlist"/>
              <w:numPr>
                <w:ilvl w:val="0"/>
                <w:numId w:val="161"/>
              </w:numPr>
              <w:ind w:left="238" w:hanging="262"/>
              <w:cnfStyle w:val="000000000000" w:firstRow="0" w:lastRow="0" w:firstColumn="0" w:lastColumn="0" w:oddVBand="0" w:evenVBand="0" w:oddHBand="0" w:evenHBand="0" w:firstRowFirstColumn="0" w:firstRowLastColumn="0" w:lastRowFirstColumn="0" w:lastRowLastColumn="0"/>
            </w:pPr>
            <w:r w:rsidRPr="00015AF5">
              <w:t>przestrzenno-funkcjonalny</w:t>
            </w:r>
          </w:p>
        </w:tc>
      </w:tr>
      <w:tr w:rsidR="0073757E" w:rsidRPr="00FE29B9" w14:paraId="57441854" w14:textId="77777777" w:rsidTr="0017718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397E2C" w14:textId="77777777" w:rsidR="0073757E" w:rsidRPr="00FE29B9" w:rsidRDefault="0073757E" w:rsidP="002A7D9E">
            <w:r w:rsidRPr="00FE29B9">
              <w:t>Lokalizacja</w:t>
            </w:r>
          </w:p>
        </w:tc>
        <w:tc>
          <w:tcPr>
            <w:tcW w:w="5103" w:type="dxa"/>
            <w:vAlign w:val="center"/>
          </w:tcPr>
          <w:p w14:paraId="56AA1DBF"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Nowy Świat 55/57, działka nr 14, obręb Sikornik</w:t>
            </w:r>
          </w:p>
        </w:tc>
      </w:tr>
      <w:tr w:rsidR="0073757E" w:rsidRPr="00DD0B68" w14:paraId="443A95F9" w14:textId="77777777" w:rsidTr="00F8531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E492428" w14:textId="1684BFDB" w:rsidR="0073757E" w:rsidRPr="000B79B9" w:rsidRDefault="00506F76" w:rsidP="002A7D9E">
            <w:r w:rsidRPr="00FE29B9">
              <w:t xml:space="preserve">Poza obszarem rewitalizacji </w:t>
            </w:r>
            <w:r w:rsidR="00C3551C">
              <w:t>-</w:t>
            </w:r>
            <w:r w:rsidR="00C3551C" w:rsidRPr="00FE29B9">
              <w:t xml:space="preserve"> uzasadnienie</w:t>
            </w:r>
            <w:r w:rsidR="00C3551C" w:rsidRPr="000B79B9" w:rsidDel="00C3551C">
              <w:t xml:space="preserve"> </w:t>
            </w:r>
          </w:p>
        </w:tc>
        <w:tc>
          <w:tcPr>
            <w:tcW w:w="5103" w:type="dxa"/>
            <w:shd w:val="clear" w:color="auto" w:fill="auto"/>
            <w:vAlign w:val="center"/>
          </w:tcPr>
          <w:p w14:paraId="31D623D4" w14:textId="7DC0EFD3" w:rsidR="00A37DB8" w:rsidRPr="00F85315" w:rsidRDefault="0073757E" w:rsidP="002A7D9E">
            <w:pPr>
              <w:cnfStyle w:val="000000000000" w:firstRow="0" w:lastRow="0" w:firstColumn="0" w:lastColumn="0" w:oddVBand="0" w:evenVBand="0" w:oddHBand="0" w:evenHBand="0" w:firstRowFirstColumn="0" w:firstRowLastColumn="0" w:lastRowFirstColumn="0" w:lastRowLastColumn="0"/>
            </w:pPr>
            <w:r w:rsidRPr="00F85315">
              <w:t>Poza obszarem rewitalizacji</w:t>
            </w:r>
            <w:r w:rsidR="003961F9">
              <w:t>,</w:t>
            </w:r>
            <w:r w:rsidR="00A37DB8">
              <w:t xml:space="preserve"> bezpośrednio przy podobszarze</w:t>
            </w:r>
            <w:r w:rsidR="008A2407">
              <w:t xml:space="preserve"> Śródmieście</w:t>
            </w:r>
            <w:r w:rsidR="00A37DB8">
              <w:t xml:space="preserve">. </w:t>
            </w:r>
          </w:p>
          <w:p w14:paraId="3357A3FB" w14:textId="77777777" w:rsidR="0073757E" w:rsidRPr="00DD0B68" w:rsidRDefault="0073757E" w:rsidP="002A7D9E">
            <w:pPr>
              <w:cnfStyle w:val="000000000000" w:firstRow="0" w:lastRow="0" w:firstColumn="0" w:lastColumn="0" w:oddVBand="0" w:evenVBand="0" w:oddHBand="0" w:evenHBand="0" w:firstRowFirstColumn="0" w:firstRowLastColumn="0" w:lastRowFirstColumn="0" w:lastRowLastColumn="0"/>
              <w:rPr>
                <w:highlight w:val="red"/>
              </w:rPr>
            </w:pPr>
            <w:r w:rsidRPr="00F85315">
              <w:t>Realizacja przedsięwzięcia pozytywnie oddziaływać będzie na obszar rewitalizacji.</w:t>
            </w:r>
          </w:p>
        </w:tc>
      </w:tr>
      <w:tr w:rsidR="0073757E" w:rsidRPr="00FE29B9" w14:paraId="1788C0A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698375E" w14:textId="77777777" w:rsidR="0073757E" w:rsidRPr="00FE29B9" w:rsidRDefault="0073757E" w:rsidP="002A7D9E">
            <w:r w:rsidRPr="00FE29B9">
              <w:t>Zakres realizowanych zadań</w:t>
            </w:r>
          </w:p>
        </w:tc>
        <w:tc>
          <w:tcPr>
            <w:tcW w:w="5103" w:type="dxa"/>
            <w:vAlign w:val="center"/>
          </w:tcPr>
          <w:p w14:paraId="6890D6AE"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Zakres przedsięwzięcia  obejmuje</w:t>
            </w:r>
            <w:r>
              <w:rPr>
                <w:color w:val="000000"/>
              </w:rPr>
              <w:t xml:space="preserve"> </w:t>
            </w:r>
            <w:r w:rsidRPr="00FE29B9">
              <w:rPr>
                <w:color w:val="000000"/>
              </w:rPr>
              <w:t>zakup i montaż windy</w:t>
            </w:r>
            <w:r>
              <w:rPr>
                <w:color w:val="000000"/>
              </w:rPr>
              <w:t xml:space="preserve"> i </w:t>
            </w:r>
            <w:r w:rsidRPr="00FE29B9">
              <w:rPr>
                <w:color w:val="000000"/>
              </w:rPr>
              <w:t>odbiory UDT</w:t>
            </w:r>
            <w:r>
              <w:rPr>
                <w:color w:val="000000"/>
              </w:rPr>
              <w:t xml:space="preserve">. </w:t>
            </w:r>
            <w:r w:rsidRPr="00FE29B9">
              <w:rPr>
                <w:color w:val="000000"/>
              </w:rPr>
              <w:t>W wyniku montażu windy w</w:t>
            </w:r>
            <w:r>
              <w:rPr>
                <w:color w:val="000000"/>
              </w:rPr>
              <w:t> </w:t>
            </w:r>
            <w:proofErr w:type="spellStart"/>
            <w:r w:rsidRPr="00FE29B9">
              <w:rPr>
                <w:color w:val="000000"/>
              </w:rPr>
              <w:t>foyer</w:t>
            </w:r>
            <w:proofErr w:type="spellEnd"/>
            <w:r w:rsidRPr="00FE29B9">
              <w:rPr>
                <w:color w:val="000000"/>
              </w:rPr>
              <w:t xml:space="preserve"> Teatru osoby z niepełnosprawnością ruchową otrzymają pełną dostępność do wydarzeń organizowanych na sali kameralnej. Ponadto będą mogły korzystać z widowni zlokalizowanej na balkonie sali głównej. Budowa windy zlikwiduje ostatnie bariery architektoniczne w strefie widzów.</w:t>
            </w:r>
          </w:p>
        </w:tc>
      </w:tr>
      <w:tr w:rsidR="0073757E" w:rsidRPr="00FE29B9" w14:paraId="68CF5973" w14:textId="77777777" w:rsidTr="002A7D9E">
        <w:trPr>
          <w:trHeight w:val="28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52BE25" w14:textId="77777777" w:rsidR="0073757E" w:rsidRPr="00FE29B9" w:rsidRDefault="0073757E" w:rsidP="002A7D9E">
            <w:r w:rsidRPr="00FE29B9">
              <w:t>Cel</w:t>
            </w:r>
            <w:r>
              <w:t>e</w:t>
            </w:r>
            <w:r w:rsidRPr="00FE29B9">
              <w:t xml:space="preserve">  </w:t>
            </w:r>
            <w:r>
              <w:t xml:space="preserve">i kierunki działań </w:t>
            </w:r>
            <w:r w:rsidRPr="00FE29B9">
              <w:t>GPR</w:t>
            </w:r>
          </w:p>
          <w:p w14:paraId="25559398" w14:textId="77777777" w:rsidR="0073757E" w:rsidRPr="00FE29B9" w:rsidRDefault="0073757E" w:rsidP="002A7D9E"/>
        </w:tc>
        <w:tc>
          <w:tcPr>
            <w:tcW w:w="5103" w:type="dxa"/>
            <w:vAlign w:val="center"/>
          </w:tcPr>
          <w:p w14:paraId="5F0BF553" w14:textId="45387348"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K14</w:t>
            </w:r>
            <w:r w:rsidRPr="00FE29B9">
              <w:rPr>
                <w:color w:val="000000"/>
              </w:rPr>
              <w:t xml:space="preserve"> </w:t>
            </w:r>
          </w:p>
        </w:tc>
      </w:tr>
      <w:tr w:rsidR="0073757E" w:rsidRPr="00FE29B9" w14:paraId="08B299D9" w14:textId="77777777" w:rsidTr="002A7D9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5A78AFC" w14:textId="77777777" w:rsidR="0073757E" w:rsidRPr="00FE29B9" w:rsidRDefault="0073757E" w:rsidP="002A7D9E">
            <w:r w:rsidRPr="00FE29B9">
              <w:t>Szacowana wartość [zł]</w:t>
            </w:r>
          </w:p>
        </w:tc>
        <w:tc>
          <w:tcPr>
            <w:tcW w:w="5103" w:type="dxa"/>
            <w:vAlign w:val="center"/>
          </w:tcPr>
          <w:p w14:paraId="378BC934"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w:t>
            </w:r>
            <w:r>
              <w:rPr>
                <w:b/>
                <w:bCs/>
                <w:color w:val="000000"/>
              </w:rPr>
              <w:t>46</w:t>
            </w:r>
            <w:r w:rsidRPr="00FE29B9">
              <w:rPr>
                <w:b/>
                <w:bCs/>
                <w:color w:val="000000"/>
              </w:rPr>
              <w:t xml:space="preserve"> 000,00</w:t>
            </w:r>
          </w:p>
        </w:tc>
      </w:tr>
      <w:tr w:rsidR="0073757E" w:rsidRPr="008D19A5" w14:paraId="02D302F7" w14:textId="77777777" w:rsidTr="002A7D9E">
        <w:trPr>
          <w:trHeight w:val="170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6C4D806" w14:textId="64E221A3" w:rsidR="0073757E" w:rsidRPr="00FE29B9" w:rsidRDefault="0073757E" w:rsidP="002A7D9E">
            <w:r>
              <w:t xml:space="preserve">Prognozowane rezultaty </w:t>
            </w:r>
            <w:r w:rsidR="00F85315">
              <w:br/>
            </w:r>
            <w:r>
              <w:t>wraz ze sposobem ich oceny</w:t>
            </w:r>
          </w:p>
        </w:tc>
        <w:tc>
          <w:tcPr>
            <w:tcW w:w="5103" w:type="dxa"/>
            <w:vAlign w:val="center"/>
          </w:tcPr>
          <w:p w14:paraId="08A02EE2" w14:textId="4720BDDA" w:rsidR="0073757E" w:rsidRDefault="0073757E"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F85315">
              <w:br/>
            </w:r>
            <w:r>
              <w:t xml:space="preserve">i dostępności do instytucji świadczących usługi publiczne w obszarze kultury. </w:t>
            </w:r>
          </w:p>
          <w:p w14:paraId="04333945" w14:textId="77777777" w:rsidR="0073757E" w:rsidRDefault="0073757E"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28C324" w14:textId="141463B7" w:rsidR="0073757E" w:rsidRPr="008D19A5" w:rsidRDefault="0073757E"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F85315">
              <w:rPr>
                <w:color w:val="000000"/>
              </w:rPr>
              <w:br/>
            </w:r>
            <w:r>
              <w:rPr>
                <w:color w:val="000000"/>
              </w:rPr>
              <w:t>do potrzeb osób z niepełnosprawnością</w:t>
            </w:r>
            <w:r w:rsidR="00F85315">
              <w:rPr>
                <w:color w:val="000000"/>
              </w:rPr>
              <w:t>.</w:t>
            </w:r>
          </w:p>
        </w:tc>
      </w:tr>
      <w:tr w:rsidR="0073757E" w:rsidRPr="00FE29B9" w14:paraId="1FB214F8"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256AC2" w14:textId="77777777" w:rsidR="0073757E" w:rsidRPr="00FE29B9" w:rsidRDefault="0073757E" w:rsidP="002A7D9E">
            <w:r w:rsidRPr="00FE29B9">
              <w:t>Opis działań zapewniających dostępność osobom ze szczególnymi potrzebami</w:t>
            </w:r>
          </w:p>
        </w:tc>
        <w:tc>
          <w:tcPr>
            <w:tcW w:w="5103" w:type="dxa"/>
            <w:vAlign w:val="center"/>
          </w:tcPr>
          <w:p w14:paraId="5A7D9B0D" w14:textId="3437E572"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zadania poprawi dostępność</w:t>
            </w:r>
            <w:r w:rsidR="00177189">
              <w:rPr>
                <w:color w:val="000000"/>
              </w:rPr>
              <w:t xml:space="preserve"> </w:t>
            </w:r>
            <w:r w:rsidRPr="00FE29B9">
              <w:rPr>
                <w:color w:val="000000"/>
              </w:rPr>
              <w:t xml:space="preserve">architektoniczną budynku głównego Teatru. </w:t>
            </w:r>
            <w:r w:rsidR="00177189">
              <w:rPr>
                <w:color w:val="000000"/>
              </w:rPr>
              <w:br/>
            </w:r>
            <w:r w:rsidRPr="00FE29B9">
              <w:rPr>
                <w:color w:val="000000"/>
              </w:rPr>
              <w:t xml:space="preserve">Budowa windy całkowicie zlikwiduje tą barierę architektoniczną oraz pozwoli osobom </w:t>
            </w:r>
            <w:r w:rsidR="00177189">
              <w:rPr>
                <w:color w:val="000000"/>
              </w:rPr>
              <w:br/>
            </w:r>
            <w:r w:rsidRPr="00FE29B9">
              <w:rPr>
                <w:color w:val="000000"/>
              </w:rPr>
              <w:t xml:space="preserve">z niepełnosprawnością ruchową uczestniczyć </w:t>
            </w:r>
            <w:r w:rsidR="00177189">
              <w:rPr>
                <w:color w:val="000000"/>
              </w:rPr>
              <w:br/>
            </w:r>
            <w:r w:rsidRPr="00FE29B9">
              <w:rPr>
                <w:color w:val="000000"/>
              </w:rPr>
              <w:t>we wszystkich wydarzeniach oferowanych przez naszą instytucję.</w:t>
            </w:r>
          </w:p>
        </w:tc>
      </w:tr>
    </w:tbl>
    <w:p w14:paraId="56FFADCB" w14:textId="77777777" w:rsidR="00B53A98" w:rsidRDefault="00B53A98" w:rsidP="00C0412A"/>
    <w:p w14:paraId="578C84BE" w14:textId="35020C2A" w:rsidR="0073757E" w:rsidRDefault="0073757E">
      <w:r>
        <w:br w:type="page"/>
      </w:r>
    </w:p>
    <w:tbl>
      <w:tblPr>
        <w:tblStyle w:val="Tabelasiatki4akcent3"/>
        <w:tblW w:w="9067" w:type="dxa"/>
        <w:tblLook w:val="04A0" w:firstRow="1" w:lastRow="0" w:firstColumn="1" w:lastColumn="0" w:noHBand="0" w:noVBand="1"/>
      </w:tblPr>
      <w:tblGrid>
        <w:gridCol w:w="3964"/>
        <w:gridCol w:w="5103"/>
      </w:tblGrid>
      <w:tr w:rsidR="00244829" w:rsidRPr="00FE29B9" w14:paraId="18190F2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99A4AB7" w14:textId="5F6A05BA" w:rsidR="00244829" w:rsidRPr="00FE29B9" w:rsidRDefault="0036684C" w:rsidP="002A7D9E">
            <w:r w:rsidRPr="0036684C">
              <w:lastRenderedPageBreak/>
              <w:t xml:space="preserve">Przedsięwzięcie </w:t>
            </w:r>
            <w:r w:rsidR="00244829" w:rsidRPr="006053C1">
              <w:t>nr 3</w:t>
            </w:r>
            <w:r w:rsidR="00244829">
              <w:t>8</w:t>
            </w:r>
          </w:p>
        </w:tc>
        <w:tc>
          <w:tcPr>
            <w:tcW w:w="5103" w:type="dxa"/>
            <w:vAlign w:val="center"/>
          </w:tcPr>
          <w:p w14:paraId="7F310EFD" w14:textId="77777777" w:rsidR="00244829" w:rsidRPr="00FE29B9" w:rsidRDefault="00244829" w:rsidP="002A7D9E">
            <w:pPr>
              <w:cnfStyle w:val="100000000000" w:firstRow="1" w:lastRow="0" w:firstColumn="0" w:lastColumn="0" w:oddVBand="0" w:evenVBand="0" w:oddHBand="0" w:evenHBand="0" w:firstRowFirstColumn="0" w:firstRowLastColumn="0" w:lastRowFirstColumn="0" w:lastRowLastColumn="0"/>
            </w:pPr>
          </w:p>
        </w:tc>
      </w:tr>
      <w:tr w:rsidR="00244829" w:rsidRPr="00FE29B9" w14:paraId="6192DCEC" w14:textId="77777777" w:rsidTr="002A7D9E">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467F037" w14:textId="77777777" w:rsidR="00244829" w:rsidRPr="00FE29B9" w:rsidRDefault="00244829" w:rsidP="002A7D9E">
            <w:r w:rsidRPr="00FE29B9">
              <w:t>Nazwa przedsięwzięcia</w:t>
            </w:r>
          </w:p>
        </w:tc>
        <w:tc>
          <w:tcPr>
            <w:tcW w:w="5103" w:type="dxa"/>
            <w:vAlign w:val="center"/>
          </w:tcPr>
          <w:p w14:paraId="727730AA"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Program „Redukujesz – zyskujesz”</w:t>
            </w:r>
          </w:p>
        </w:tc>
      </w:tr>
      <w:tr w:rsidR="00244829" w:rsidRPr="00FE29B9" w14:paraId="12FDE404" w14:textId="77777777" w:rsidTr="002A7D9E">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A322A9E" w14:textId="77777777" w:rsidR="00244829" w:rsidRPr="00FE29B9" w:rsidRDefault="00244829" w:rsidP="002A7D9E">
            <w:r w:rsidRPr="00FE29B9">
              <w:t>Podmioty realizujące</w:t>
            </w:r>
          </w:p>
        </w:tc>
        <w:tc>
          <w:tcPr>
            <w:tcW w:w="5103" w:type="dxa"/>
            <w:vAlign w:val="center"/>
          </w:tcPr>
          <w:p w14:paraId="5199C3EB"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 o.o.</w:t>
            </w:r>
          </w:p>
        </w:tc>
      </w:tr>
      <w:tr w:rsidR="00244829" w:rsidRPr="00FE29B9" w14:paraId="465D694D" w14:textId="77777777" w:rsidTr="002A7D9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1213888" w14:textId="77777777" w:rsidR="00244829" w:rsidRPr="00FE29B9" w:rsidRDefault="00244829" w:rsidP="002A7D9E">
            <w:r>
              <w:t xml:space="preserve">Kluczowe obszar problemów rozwiązywanych przez przedsięwzięcie </w:t>
            </w:r>
          </w:p>
        </w:tc>
        <w:tc>
          <w:tcPr>
            <w:tcW w:w="5103" w:type="dxa"/>
            <w:vAlign w:val="center"/>
          </w:tcPr>
          <w:p w14:paraId="62829365" w14:textId="77777777" w:rsidR="00244829" w:rsidRPr="00FE29B9" w:rsidRDefault="00244829" w:rsidP="002A7D9E">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695DD5">
              <w:t>techniczny</w:t>
            </w:r>
          </w:p>
        </w:tc>
      </w:tr>
      <w:tr w:rsidR="00244829" w:rsidRPr="00FE29B9" w14:paraId="18FF1025" w14:textId="77777777" w:rsidTr="002A7D9E">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089D8020" w14:textId="77777777" w:rsidR="00244829" w:rsidRPr="00FE29B9" w:rsidRDefault="00244829" w:rsidP="002A7D9E">
            <w:r>
              <w:t>Pozostałe  obszary problemów rozwiązywanych przez przedsięwzięcie</w:t>
            </w:r>
          </w:p>
        </w:tc>
        <w:tc>
          <w:tcPr>
            <w:tcW w:w="5103" w:type="dxa"/>
            <w:vAlign w:val="center"/>
          </w:tcPr>
          <w:p w14:paraId="1D48F43D" w14:textId="77777777" w:rsidR="0024482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12CE8CDF" w14:textId="77777777" w:rsidR="00244829" w:rsidRPr="00FE29B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244829" w:rsidRPr="00FE29B9" w14:paraId="110752A5" w14:textId="77777777" w:rsidTr="002A7D9E">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0C1B19B6" w14:textId="77777777" w:rsidR="00244829" w:rsidRPr="00FE29B9" w:rsidRDefault="00244829" w:rsidP="002A7D9E">
            <w:r w:rsidRPr="00FE29B9">
              <w:t>Lokalizacja</w:t>
            </w:r>
          </w:p>
        </w:tc>
        <w:tc>
          <w:tcPr>
            <w:tcW w:w="5103" w:type="dxa"/>
            <w:shd w:val="clear" w:color="auto" w:fill="auto"/>
            <w:vAlign w:val="center"/>
          </w:tcPr>
          <w:p w14:paraId="06B60C6D"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797B9F">
              <w:rPr>
                <w:color w:val="000000" w:themeColor="text1"/>
              </w:rPr>
              <w:t xml:space="preserve">Budynki mieszkalne oraz użyteczności publicznej podłączone do miejskiej sieci ciepłowniczej położone w obszarze rewitalizacji </w:t>
            </w:r>
          </w:p>
        </w:tc>
      </w:tr>
      <w:tr w:rsidR="00244829" w:rsidRPr="00FF510D" w14:paraId="16598397" w14:textId="77777777" w:rsidTr="002A7D9E">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0FA3B63" w14:textId="4F2905AE" w:rsidR="00177189" w:rsidRPr="00FF510D" w:rsidRDefault="00244829" w:rsidP="00177189">
            <w:pPr>
              <w:rPr>
                <w:b w:val="0"/>
                <w:bCs w:val="0"/>
              </w:rPr>
            </w:pPr>
            <w:r w:rsidRPr="00FF510D">
              <w:t>Obszar rewitalizacji</w:t>
            </w:r>
          </w:p>
          <w:p w14:paraId="7AC52EAF" w14:textId="016A9D12" w:rsidR="00244829" w:rsidRPr="00FF510D" w:rsidRDefault="00244829" w:rsidP="002A7D9E"/>
        </w:tc>
        <w:tc>
          <w:tcPr>
            <w:tcW w:w="5103" w:type="dxa"/>
            <w:shd w:val="clear" w:color="auto" w:fill="auto"/>
            <w:vAlign w:val="center"/>
          </w:tcPr>
          <w:p w14:paraId="799CFB16" w14:textId="77777777" w:rsidR="00244829" w:rsidRPr="00FF510D" w:rsidRDefault="00244829" w:rsidP="002A7D9E">
            <w:pPr>
              <w:cnfStyle w:val="000000000000" w:firstRow="0" w:lastRow="0" w:firstColumn="0" w:lastColumn="0" w:oddVBand="0" w:evenVBand="0" w:oddHBand="0" w:evenHBand="0" w:firstRowFirstColumn="0" w:firstRowLastColumn="0" w:lastRowFirstColumn="0" w:lastRowLastColumn="0"/>
            </w:pPr>
            <w:r w:rsidRPr="00797B9F">
              <w:rPr>
                <w:color w:val="000000" w:themeColor="text1"/>
              </w:rPr>
              <w:t>Wszystkie podobszary rewitalizacji</w:t>
            </w:r>
          </w:p>
        </w:tc>
      </w:tr>
      <w:tr w:rsidR="00244829" w:rsidRPr="00FE29B9" w14:paraId="700B34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19F06E" w14:textId="77777777" w:rsidR="00244829" w:rsidRPr="00FE29B9" w:rsidRDefault="00244829" w:rsidP="002A7D9E">
            <w:r w:rsidRPr="00FE29B9">
              <w:t>Zakres realizowanych zadań</w:t>
            </w:r>
          </w:p>
        </w:tc>
        <w:tc>
          <w:tcPr>
            <w:tcW w:w="5103" w:type="dxa"/>
            <w:vAlign w:val="center"/>
          </w:tcPr>
          <w:p w14:paraId="152964C2" w14:textId="73CBB462"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Program „Redukujesz – Zyskujesz”, realizowany przez PEC – Gliwice, daje możliwość osiągnięcia wymiernych oszczędności zużycia ciepła dla końcowych odbiorców ciepła. </w:t>
            </w:r>
            <w:r>
              <w:rPr>
                <w:color w:val="000000"/>
              </w:rPr>
              <w:t xml:space="preserve"> </w:t>
            </w:r>
            <w:r w:rsidRPr="00FE29B9">
              <w:rPr>
                <w:color w:val="000000"/>
              </w:rPr>
              <w:t xml:space="preserve">Służby techniczne Przedsiębiorstwa, w sposób nieodpłatny, oferują przeprowadzenie regulacji stacji wymienników ciepła w zakresie optymalizacji nastaw parametrów ruchowych, przy jednoczesnym zachowaniu wszelkich wspólnych ustaleń </w:t>
            </w:r>
            <w:r w:rsidR="00177189">
              <w:rPr>
                <w:color w:val="000000"/>
              </w:rPr>
              <w:br/>
            </w:r>
            <w:r w:rsidRPr="00FE29B9">
              <w:rPr>
                <w:color w:val="000000"/>
              </w:rPr>
              <w:t>i wytycznych, prowadzących do najbardziej efektywnego i ekonomicznego wykorzystania dostarczanego ciepła.</w:t>
            </w:r>
          </w:p>
        </w:tc>
      </w:tr>
      <w:tr w:rsidR="00244829" w:rsidRPr="00FE29B9" w14:paraId="1C099610"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8DDA10C" w14:textId="77777777" w:rsidR="00244829" w:rsidRPr="00FE29B9" w:rsidRDefault="00244829" w:rsidP="002A7D9E">
            <w:r w:rsidRPr="00FE29B9">
              <w:t xml:space="preserve">Cel  </w:t>
            </w:r>
            <w:r>
              <w:t>i k</w:t>
            </w:r>
            <w:r w:rsidRPr="00FE29B9">
              <w:t xml:space="preserve">ierunek  działań GPR </w:t>
            </w:r>
          </w:p>
          <w:p w14:paraId="69784F8E" w14:textId="77777777" w:rsidR="00244829" w:rsidRPr="00FE29B9" w:rsidRDefault="00244829" w:rsidP="002A7D9E"/>
        </w:tc>
        <w:tc>
          <w:tcPr>
            <w:tcW w:w="5103" w:type="dxa"/>
            <w:vAlign w:val="center"/>
          </w:tcPr>
          <w:p w14:paraId="4790E0B7"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xml:space="preserve">; </w:t>
            </w:r>
            <w:r w:rsidRPr="00797B9F">
              <w:rPr>
                <w:color w:val="000000" w:themeColor="text1"/>
              </w:rPr>
              <w:t>K2</w:t>
            </w:r>
            <w:r>
              <w:rPr>
                <w:color w:val="000000" w:themeColor="text1"/>
              </w:rPr>
              <w:t>2</w:t>
            </w:r>
            <w:r w:rsidRPr="00797B9F">
              <w:rPr>
                <w:color w:val="000000" w:themeColor="text1"/>
              </w:rPr>
              <w:t>, K2</w:t>
            </w:r>
            <w:r>
              <w:rPr>
                <w:color w:val="000000" w:themeColor="text1"/>
              </w:rPr>
              <w:t>3</w:t>
            </w:r>
            <w:r w:rsidRPr="00797B9F">
              <w:rPr>
                <w:color w:val="000000" w:themeColor="text1"/>
              </w:rPr>
              <w:t xml:space="preserve"> </w:t>
            </w:r>
          </w:p>
        </w:tc>
      </w:tr>
      <w:tr w:rsidR="00244829" w:rsidRPr="00FE29B9" w14:paraId="0E338F34" w14:textId="77777777" w:rsidTr="002A7D9E">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CEA587" w14:textId="77777777" w:rsidR="00244829" w:rsidRPr="00FE29B9" w:rsidRDefault="00244829" w:rsidP="002A7D9E">
            <w:r w:rsidRPr="00FE29B9">
              <w:t>Szacowana wartość [zł]</w:t>
            </w:r>
          </w:p>
        </w:tc>
        <w:tc>
          <w:tcPr>
            <w:tcW w:w="5103" w:type="dxa"/>
            <w:vAlign w:val="center"/>
          </w:tcPr>
          <w:p w14:paraId="30B0EAFC"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176 748,00</w:t>
            </w:r>
          </w:p>
        </w:tc>
      </w:tr>
      <w:tr w:rsidR="00244829" w:rsidRPr="00FE29B9" w14:paraId="3C7B2DC2" w14:textId="77777777" w:rsidTr="002A7D9E">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B098692" w14:textId="32270C50" w:rsidR="00244829" w:rsidRPr="00FE29B9" w:rsidRDefault="00244829" w:rsidP="002A7D9E">
            <w:r>
              <w:t xml:space="preserve">Prognozowane rezultaty </w:t>
            </w:r>
            <w:r w:rsidR="00177189">
              <w:br/>
            </w:r>
            <w:r>
              <w:t>wraz ze sposobem ich oceny</w:t>
            </w:r>
          </w:p>
        </w:tc>
        <w:tc>
          <w:tcPr>
            <w:tcW w:w="5103" w:type="dxa"/>
            <w:vAlign w:val="center"/>
          </w:tcPr>
          <w:p w14:paraId="677C7038"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C54793">
              <w:rPr>
                <w:color w:val="000000"/>
              </w:rPr>
              <w:t xml:space="preserve">zmniejszenie zapotrzebowania na ciepło </w:t>
            </w:r>
            <w:r>
              <w:rPr>
                <w:color w:val="000000"/>
              </w:rPr>
              <w:t>i podniesienie efektywności sieci ciepłowniczej u odbiorców końcowych</w:t>
            </w:r>
            <w:r>
              <w:t xml:space="preserve">. </w:t>
            </w:r>
          </w:p>
          <w:p w14:paraId="2BEA04D0"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BC76BB0" w14:textId="5CE78F91" w:rsidR="00244829" w:rsidRPr="00FE29B9" w:rsidRDefault="00244829" w:rsidP="002A7D9E">
            <w:pPr>
              <w:pStyle w:val="Akapitzlist"/>
              <w:numPr>
                <w:ilvl w:val="0"/>
                <w:numId w:val="165"/>
              </w:numPr>
              <w:ind w:left="322"/>
              <w:cnfStyle w:val="000000000000" w:firstRow="0" w:lastRow="0" w:firstColumn="0" w:lastColumn="0" w:oddVBand="0" w:evenVBand="0" w:oddHBand="0" w:evenHBand="0" w:firstRowFirstColumn="0" w:firstRowLastColumn="0" w:lastRowFirstColumn="0" w:lastRowLastColumn="0"/>
            </w:pPr>
            <w:r>
              <w:t xml:space="preserve">liczba budynków, w których przeprowadzono prace mające na celu poprawę </w:t>
            </w:r>
            <w:r w:rsidR="00177189">
              <w:br/>
            </w:r>
            <w:r>
              <w:t>ich energooszczędności</w:t>
            </w:r>
            <w:r w:rsidR="00177189">
              <w:t>.</w:t>
            </w:r>
          </w:p>
        </w:tc>
      </w:tr>
      <w:tr w:rsidR="00244829" w:rsidRPr="00FE29B9" w14:paraId="0B6CE844"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C9737C1" w14:textId="77777777" w:rsidR="00244829" w:rsidRPr="00FE29B9" w:rsidRDefault="00244829" w:rsidP="002A7D9E">
            <w:r w:rsidRPr="00FE29B9">
              <w:t>Opis działań zapewniających dostępność osobom ze szczególnymi potrzebami</w:t>
            </w:r>
          </w:p>
        </w:tc>
        <w:tc>
          <w:tcPr>
            <w:tcW w:w="5103" w:type="dxa"/>
            <w:vAlign w:val="center"/>
          </w:tcPr>
          <w:p w14:paraId="3042BD82"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2A998884" w14:textId="77777777" w:rsidR="00B53A98" w:rsidRDefault="00B53A98" w:rsidP="00C0412A"/>
    <w:p w14:paraId="1FD0B50A" w14:textId="77777777" w:rsidR="0073757E" w:rsidRDefault="0073757E" w:rsidP="00C0412A"/>
    <w:p w14:paraId="4AA3EA83" w14:textId="4AC86713" w:rsidR="00244829" w:rsidRDefault="00244829">
      <w:r>
        <w:br w:type="page"/>
      </w:r>
    </w:p>
    <w:tbl>
      <w:tblPr>
        <w:tblStyle w:val="Tabelasiatki4akcent3"/>
        <w:tblW w:w="9209" w:type="dxa"/>
        <w:tblLook w:val="04A0" w:firstRow="1" w:lastRow="0" w:firstColumn="1" w:lastColumn="0" w:noHBand="0" w:noVBand="1"/>
      </w:tblPr>
      <w:tblGrid>
        <w:gridCol w:w="3964"/>
        <w:gridCol w:w="5245"/>
      </w:tblGrid>
      <w:tr w:rsidR="00B418DD" w:rsidRPr="00FE29B9" w14:paraId="5D04F97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F12A2E2" w14:textId="1F102AF6" w:rsidR="00B418DD" w:rsidRPr="00FE29B9" w:rsidRDefault="0036684C" w:rsidP="002A7D9E">
            <w:r w:rsidRPr="0036684C">
              <w:lastRenderedPageBreak/>
              <w:t xml:space="preserve">Przedsięwzięcie </w:t>
            </w:r>
            <w:r w:rsidR="00B418DD" w:rsidRPr="006053C1">
              <w:t>nr 3</w:t>
            </w:r>
            <w:r w:rsidR="00B418DD">
              <w:t>9</w:t>
            </w:r>
          </w:p>
        </w:tc>
        <w:tc>
          <w:tcPr>
            <w:tcW w:w="5245" w:type="dxa"/>
            <w:vAlign w:val="center"/>
          </w:tcPr>
          <w:p w14:paraId="58FF8101" w14:textId="77777777" w:rsidR="00B418DD" w:rsidRPr="00FE29B9" w:rsidRDefault="00B418DD" w:rsidP="002A7D9E">
            <w:pPr>
              <w:cnfStyle w:val="100000000000" w:firstRow="1" w:lastRow="0" w:firstColumn="0" w:lastColumn="0" w:oddVBand="0" w:evenVBand="0" w:oddHBand="0" w:evenHBand="0" w:firstRowFirstColumn="0" w:firstRowLastColumn="0" w:lastRowFirstColumn="0" w:lastRowLastColumn="0"/>
            </w:pPr>
          </w:p>
        </w:tc>
      </w:tr>
      <w:tr w:rsidR="00B418DD" w:rsidRPr="00FE29B9" w14:paraId="11544A10"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2E294CF" w14:textId="77777777" w:rsidR="00B418DD" w:rsidRPr="00FE29B9" w:rsidRDefault="00B418DD" w:rsidP="002A7D9E">
            <w:r w:rsidRPr="00FE29B9">
              <w:t>Nazwa przedsięwzięcia</w:t>
            </w:r>
          </w:p>
        </w:tc>
        <w:tc>
          <w:tcPr>
            <w:tcW w:w="5245" w:type="dxa"/>
            <w:vAlign w:val="center"/>
          </w:tcPr>
          <w:p w14:paraId="69738F7B" w14:textId="71F43901"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C656B7">
              <w:t xml:space="preserve">Renowacja zabytkowej elewacji secesyjnej kamienicy </w:t>
            </w:r>
            <w:r w:rsidR="00347082">
              <w:br/>
            </w:r>
            <w:r w:rsidRPr="00C656B7">
              <w:t>z początku XX wieku</w:t>
            </w:r>
          </w:p>
        </w:tc>
      </w:tr>
      <w:tr w:rsidR="00B418DD" w:rsidRPr="00FE29B9" w14:paraId="5299DC8E" w14:textId="77777777" w:rsidTr="002A7D9E">
        <w:trPr>
          <w:trHeight w:val="42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A9FC43" w14:textId="77777777" w:rsidR="00B418DD" w:rsidRPr="00FE29B9" w:rsidRDefault="00B418DD" w:rsidP="002A7D9E">
            <w:r w:rsidRPr="00FE29B9">
              <w:t>Podmioty realizujące</w:t>
            </w:r>
          </w:p>
        </w:tc>
        <w:tc>
          <w:tcPr>
            <w:tcW w:w="5245" w:type="dxa"/>
            <w:vAlign w:val="center"/>
          </w:tcPr>
          <w:p w14:paraId="393F75E0"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C656B7">
              <w:t xml:space="preserve">Wspólnota Mieszkaniowa </w:t>
            </w:r>
            <w:r>
              <w:t>Zwycięstwa</w:t>
            </w:r>
            <w:r w:rsidRPr="00C656B7">
              <w:t xml:space="preserve"> 1</w:t>
            </w:r>
            <w:r>
              <w:t>1</w:t>
            </w:r>
          </w:p>
        </w:tc>
      </w:tr>
      <w:tr w:rsidR="00B418DD" w:rsidRPr="00FE29B9" w14:paraId="5F18747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3AF06AE" w14:textId="77777777" w:rsidR="00B418DD" w:rsidRPr="00FE29B9" w:rsidRDefault="00B418DD" w:rsidP="002A7D9E">
            <w:r>
              <w:t xml:space="preserve">Kluczowe obszar problemów rozwiązywanych przez przedsięwzięcie </w:t>
            </w:r>
          </w:p>
        </w:tc>
        <w:tc>
          <w:tcPr>
            <w:tcW w:w="5245" w:type="dxa"/>
            <w:vAlign w:val="center"/>
          </w:tcPr>
          <w:p w14:paraId="47C1564C" w14:textId="74A324C0" w:rsidR="00B418DD" w:rsidRPr="004E27F2" w:rsidRDefault="00B418DD" w:rsidP="004E27F2">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2C246B">
              <w:t>techniczny</w:t>
            </w:r>
          </w:p>
        </w:tc>
      </w:tr>
      <w:tr w:rsidR="00B418DD" w:rsidRPr="00FE29B9" w14:paraId="2FB2642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4839687A" w14:textId="77777777" w:rsidR="00B418DD" w:rsidRPr="00FE29B9" w:rsidRDefault="00B418DD" w:rsidP="002A7D9E">
            <w:r>
              <w:t>Pozostałe  obszary problemów rozwiązywanych przez przedsięwzięcie</w:t>
            </w:r>
          </w:p>
        </w:tc>
        <w:tc>
          <w:tcPr>
            <w:tcW w:w="5245" w:type="dxa"/>
            <w:vAlign w:val="center"/>
          </w:tcPr>
          <w:p w14:paraId="5D69E955"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32959FD"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p w14:paraId="246E1F45" w14:textId="77777777" w:rsidR="00B418DD" w:rsidRPr="00FE29B9"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gospodarczy</w:t>
            </w:r>
          </w:p>
        </w:tc>
      </w:tr>
      <w:tr w:rsidR="00B418DD" w:rsidRPr="00FE29B9" w14:paraId="62D4F48C" w14:textId="77777777" w:rsidTr="0034708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B9B81C" w14:textId="77777777" w:rsidR="00B418DD" w:rsidRPr="00FE29B9" w:rsidRDefault="00B418DD" w:rsidP="002A7D9E">
            <w:r w:rsidRPr="00FE29B9">
              <w:t>Lokalizacja</w:t>
            </w:r>
          </w:p>
        </w:tc>
        <w:tc>
          <w:tcPr>
            <w:tcW w:w="5245" w:type="dxa"/>
            <w:vAlign w:val="center"/>
          </w:tcPr>
          <w:p w14:paraId="14D8F8FE"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2C246B">
              <w:t>nr działki 631, obręb Stare miasto, ul Zwycięstwa 11</w:t>
            </w:r>
          </w:p>
        </w:tc>
      </w:tr>
      <w:tr w:rsidR="00B418DD" w:rsidRPr="00FE29B9" w14:paraId="5E7C6D95" w14:textId="77777777" w:rsidTr="00347082">
        <w:trPr>
          <w:trHeight w:val="27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EB69B9E" w14:textId="5CA1BD33" w:rsidR="00347082" w:rsidRPr="00FE29B9" w:rsidRDefault="00B418DD" w:rsidP="00347082">
            <w:pPr>
              <w:rPr>
                <w:b w:val="0"/>
                <w:bCs w:val="0"/>
              </w:rPr>
            </w:pPr>
            <w:r w:rsidRPr="00FE29B9">
              <w:t>Obszar rewitalizacji</w:t>
            </w:r>
          </w:p>
          <w:p w14:paraId="5E7CC06F" w14:textId="1F47C2A9" w:rsidR="00B418DD" w:rsidRPr="00FE29B9" w:rsidRDefault="00B418DD" w:rsidP="002A7D9E"/>
        </w:tc>
        <w:tc>
          <w:tcPr>
            <w:tcW w:w="5245" w:type="dxa"/>
            <w:shd w:val="clear" w:color="auto" w:fill="auto"/>
            <w:vAlign w:val="center"/>
          </w:tcPr>
          <w:p w14:paraId="72EF3977"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B418DD" w:rsidRPr="00FE29B9" w14:paraId="0352FD5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4E7EF" w14:textId="77777777" w:rsidR="00B418DD" w:rsidRPr="00FE29B9" w:rsidRDefault="00B418DD" w:rsidP="002A7D9E">
            <w:r w:rsidRPr="00FE29B9">
              <w:t>Zakres realizowanych zadań</w:t>
            </w:r>
          </w:p>
        </w:tc>
        <w:tc>
          <w:tcPr>
            <w:tcW w:w="5245" w:type="dxa"/>
            <w:vAlign w:val="center"/>
          </w:tcPr>
          <w:p w14:paraId="13C2B0DD" w14:textId="77777777" w:rsidR="00B418DD" w:rsidRDefault="00B418DD"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F07DD7C" w14:textId="09113290"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odtworzenie i renowacja zabytkowych secesyjnych zdobień elewacji i gzymsów</w:t>
            </w:r>
            <w:r w:rsidR="00347082">
              <w:t>,</w:t>
            </w:r>
          </w:p>
          <w:p w14:paraId="5BC8B7A9" w14:textId="0B5FC10D"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 xml:space="preserve">odnowienie elewacji i jej zabezpieczenie </w:t>
            </w:r>
            <w:r w:rsidR="00347082">
              <w:br/>
            </w:r>
            <w:r>
              <w:t>przed dalszą degradacją</w:t>
            </w:r>
            <w:r w:rsidR="00347082">
              <w:t>,</w:t>
            </w:r>
            <w:r>
              <w:t xml:space="preserve"> </w:t>
            </w:r>
          </w:p>
          <w:p w14:paraId="3E3AB186" w14:textId="2E170716"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balkonów i barierek w celu zachowania ich kształtu i wartości estetycznych</w:t>
            </w:r>
            <w:r w:rsidR="00347082">
              <w:t>,</w:t>
            </w:r>
          </w:p>
          <w:p w14:paraId="6CB9476E" w14:textId="4477AE22"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zabezpieczenie, naprawa i odtworzenie kuli wieńczącej elewację</w:t>
            </w:r>
            <w:r w:rsidR="00347082">
              <w:t>,</w:t>
            </w:r>
            <w:r>
              <w:t xml:space="preserve"> </w:t>
            </w:r>
          </w:p>
          <w:p w14:paraId="1AF63A6E" w14:textId="3E6031B5"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i pokrycie ceramicznego dachu</w:t>
            </w:r>
            <w:r w:rsidR="00347082">
              <w:t>.</w:t>
            </w:r>
            <w:r>
              <w:t xml:space="preserve"> </w:t>
            </w:r>
          </w:p>
          <w:p w14:paraId="732C3DFD"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t>Realizacja powyższych zadań wpłynie na poprawę estetyki otocznia i służyć powinny wzmacnianiu tożsamości historycznej miasta. Działania renowacyjne przyczyną się również do  podniesienia atrakcyjności okolicy dla przedsiębiorstw, które mogą być zainteresowane prowadzeniem działalności usługowej i handlowej.</w:t>
            </w:r>
          </w:p>
        </w:tc>
      </w:tr>
      <w:tr w:rsidR="00B418DD" w:rsidRPr="00FE29B9" w14:paraId="68953C4A"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CC96D8" w14:textId="77777777" w:rsidR="00B418DD" w:rsidRPr="00FE29B9" w:rsidRDefault="00B418DD" w:rsidP="002A7D9E">
            <w:r w:rsidRPr="00FE29B9">
              <w:t xml:space="preserve">Cel  </w:t>
            </w:r>
            <w:r>
              <w:t>i k</w:t>
            </w:r>
            <w:r w:rsidRPr="00FE29B9">
              <w:t>ierunek  działań GPR</w:t>
            </w:r>
          </w:p>
          <w:p w14:paraId="40C39977" w14:textId="77777777" w:rsidR="00B418DD" w:rsidRPr="00FE29B9" w:rsidRDefault="00B418DD" w:rsidP="002A7D9E"/>
        </w:tc>
        <w:tc>
          <w:tcPr>
            <w:tcW w:w="5245" w:type="dxa"/>
            <w:vAlign w:val="center"/>
          </w:tcPr>
          <w:p w14:paraId="2AE32F2B" w14:textId="2E39BE1B"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0C0F95">
              <w:t xml:space="preserve">K15, </w:t>
            </w:r>
            <w:r>
              <w:t>K1</w:t>
            </w:r>
            <w:r w:rsidR="00765A34">
              <w:t>7</w:t>
            </w:r>
          </w:p>
        </w:tc>
      </w:tr>
      <w:tr w:rsidR="00B418DD" w:rsidRPr="00DA5183" w14:paraId="16376772" w14:textId="77777777" w:rsidTr="002A7D9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036E183" w14:textId="77777777" w:rsidR="00B418DD" w:rsidRPr="00FE29B9" w:rsidRDefault="00B418DD" w:rsidP="002A7D9E">
            <w:r w:rsidRPr="00FE29B9">
              <w:t>Szacowana wartość [zł]</w:t>
            </w:r>
          </w:p>
        </w:tc>
        <w:tc>
          <w:tcPr>
            <w:tcW w:w="5245" w:type="dxa"/>
            <w:vAlign w:val="center"/>
          </w:tcPr>
          <w:p w14:paraId="14763762" w14:textId="77777777" w:rsidR="00B418DD" w:rsidRPr="00DA5183" w:rsidRDefault="00B418DD" w:rsidP="002A7D9E">
            <w:pPr>
              <w:cnfStyle w:val="000000100000" w:firstRow="0" w:lastRow="0" w:firstColumn="0" w:lastColumn="0" w:oddVBand="0" w:evenVBand="0" w:oddHBand="1" w:evenHBand="0" w:firstRowFirstColumn="0" w:firstRowLastColumn="0" w:lastRowFirstColumn="0" w:lastRowLastColumn="0"/>
              <w:rPr>
                <w:b/>
              </w:rPr>
            </w:pPr>
            <w:r w:rsidRPr="00DA5183">
              <w:rPr>
                <w:b/>
              </w:rPr>
              <w:t>400 000,00</w:t>
            </w:r>
          </w:p>
        </w:tc>
      </w:tr>
      <w:tr w:rsidR="00B418DD" w:rsidRPr="00FE29B9" w14:paraId="773B68D3" w14:textId="77777777" w:rsidTr="002A7D9E">
        <w:trPr>
          <w:trHeight w:val="6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846C5" w14:textId="6A0626F3" w:rsidR="00B418DD" w:rsidRPr="00FE29B9" w:rsidRDefault="00B418DD" w:rsidP="002A7D9E">
            <w:r>
              <w:t xml:space="preserve">Prognozowane rezultaty </w:t>
            </w:r>
            <w:r w:rsidR="00347082">
              <w:br/>
            </w:r>
            <w:r>
              <w:t>wraz ze sposobem ich oceny</w:t>
            </w:r>
          </w:p>
        </w:tc>
        <w:tc>
          <w:tcPr>
            <w:tcW w:w="5245" w:type="dxa"/>
            <w:vAlign w:val="center"/>
          </w:tcPr>
          <w:p w14:paraId="1D80DB57" w14:textId="31235F78" w:rsidR="00B418DD" w:rsidRPr="00347082" w:rsidRDefault="00B418D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przestrzeni. </w:t>
            </w:r>
            <w:r>
              <w:rPr>
                <w:color w:val="000000"/>
              </w:rPr>
              <w:t>Sposób oceny:</w:t>
            </w:r>
          </w:p>
          <w:p w14:paraId="736B5226" w14:textId="3512428E" w:rsidR="00B418DD" w:rsidRPr="00FE29B9" w:rsidRDefault="00B418DD"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 w tym mieszkalnych</w:t>
            </w:r>
            <w:r w:rsidR="00347082">
              <w:t>.</w:t>
            </w:r>
          </w:p>
        </w:tc>
      </w:tr>
      <w:tr w:rsidR="00B418DD" w:rsidRPr="00FE29B9" w14:paraId="12D74D7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D314B95" w14:textId="77777777" w:rsidR="00B418DD" w:rsidRPr="00FE29B9" w:rsidRDefault="00B418DD" w:rsidP="002A7D9E">
            <w:r w:rsidRPr="00FE29B9">
              <w:t>Opis działań zapewniających dostępność osobom ze szczególnymi potrzebami</w:t>
            </w:r>
          </w:p>
        </w:tc>
        <w:tc>
          <w:tcPr>
            <w:tcW w:w="5245" w:type="dxa"/>
            <w:vAlign w:val="center"/>
          </w:tcPr>
          <w:p w14:paraId="272D6062" w14:textId="567C18FD" w:rsidR="00B418DD" w:rsidRPr="00347082" w:rsidRDefault="0036684C" w:rsidP="002A7D9E">
            <w:pPr>
              <w:cnfStyle w:val="000000100000" w:firstRow="0" w:lastRow="0" w:firstColumn="0" w:lastColumn="0" w:oddVBand="0" w:evenVBand="0" w:oddHBand="1" w:evenHBand="0" w:firstRowFirstColumn="0" w:firstRowLastColumn="0" w:lastRowFirstColumn="0" w:lastRowLastColumn="0"/>
              <w:rPr>
                <w:color w:val="000000"/>
              </w:rPr>
            </w:pPr>
            <w:r w:rsidRPr="0036684C">
              <w:rPr>
                <w:color w:val="000000"/>
              </w:rPr>
              <w:t xml:space="preserve">Przedsięwzięcie </w:t>
            </w:r>
            <w:r w:rsidR="00B418DD" w:rsidRPr="00FE29B9">
              <w:rPr>
                <w:color w:val="000000"/>
              </w:rPr>
              <w:t xml:space="preserve">zakłada spełnienie minimalnych wymagań służących zapewnieniu osobom ze szczególnymi potrzebami w zakresie dostępności . Realizacja zadania będzie zgodna z zasadami uniwersalnego projektowania. </w:t>
            </w:r>
          </w:p>
        </w:tc>
      </w:tr>
    </w:tbl>
    <w:p w14:paraId="0527234A" w14:textId="77777777" w:rsidR="0073757E" w:rsidRDefault="0073757E" w:rsidP="00C0412A"/>
    <w:p w14:paraId="13B475AA" w14:textId="3CC5CE88" w:rsidR="00B418DD" w:rsidRDefault="00B418DD">
      <w:r>
        <w:br w:type="page"/>
      </w:r>
    </w:p>
    <w:tbl>
      <w:tblPr>
        <w:tblStyle w:val="Tabelasiatki4akcent3"/>
        <w:tblW w:w="9209" w:type="dxa"/>
        <w:tblLook w:val="04A0" w:firstRow="1" w:lastRow="0" w:firstColumn="1" w:lastColumn="0" w:noHBand="0" w:noVBand="1"/>
      </w:tblPr>
      <w:tblGrid>
        <w:gridCol w:w="3964"/>
        <w:gridCol w:w="5245"/>
      </w:tblGrid>
      <w:tr w:rsidR="00D23E23" w:rsidRPr="00FE29B9" w14:paraId="002CA21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E0B1EAC" w14:textId="3605933C" w:rsidR="00D23E23" w:rsidRPr="00FE29B9" w:rsidRDefault="0036684C" w:rsidP="002A7D9E">
            <w:r w:rsidRPr="0036684C">
              <w:lastRenderedPageBreak/>
              <w:t xml:space="preserve">Przedsięwzięcie </w:t>
            </w:r>
            <w:r w:rsidR="00D23E23" w:rsidRPr="006053C1">
              <w:t xml:space="preserve">nr </w:t>
            </w:r>
            <w:r w:rsidR="00D23E23">
              <w:t>40</w:t>
            </w:r>
          </w:p>
        </w:tc>
        <w:tc>
          <w:tcPr>
            <w:tcW w:w="5245" w:type="dxa"/>
            <w:vAlign w:val="center"/>
          </w:tcPr>
          <w:p w14:paraId="4BA47BC2" w14:textId="77777777" w:rsidR="00D23E23" w:rsidRPr="00FE29B9" w:rsidRDefault="00D23E23" w:rsidP="002A7D9E">
            <w:pPr>
              <w:cnfStyle w:val="100000000000" w:firstRow="1" w:lastRow="0" w:firstColumn="0" w:lastColumn="0" w:oddVBand="0" w:evenVBand="0" w:oddHBand="0" w:evenHBand="0" w:firstRowFirstColumn="0" w:firstRowLastColumn="0" w:lastRowFirstColumn="0" w:lastRowLastColumn="0"/>
            </w:pPr>
          </w:p>
        </w:tc>
      </w:tr>
      <w:tr w:rsidR="00D23E23" w:rsidRPr="00FE29B9" w14:paraId="28FACCD2" w14:textId="77777777" w:rsidTr="00272BE5">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B51F875" w14:textId="77777777" w:rsidR="00D23E23" w:rsidRPr="00FE29B9" w:rsidRDefault="00D23E23" w:rsidP="002A7D9E">
            <w:r w:rsidRPr="00FE29B9">
              <w:t>Nazwa przedsięwzięcia</w:t>
            </w:r>
          </w:p>
        </w:tc>
        <w:tc>
          <w:tcPr>
            <w:tcW w:w="5245" w:type="dxa"/>
            <w:vAlign w:val="center"/>
          </w:tcPr>
          <w:p w14:paraId="22B586A2"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Na Skarpie 1</w:t>
            </w:r>
          </w:p>
        </w:tc>
      </w:tr>
      <w:tr w:rsidR="00D23E23" w:rsidRPr="00FE29B9" w14:paraId="69FCB7FC" w14:textId="77777777" w:rsidTr="00272BE5">
        <w:trPr>
          <w:trHeight w:val="2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905135" w14:textId="77777777" w:rsidR="00D23E23" w:rsidRPr="00FE29B9" w:rsidRDefault="00D23E23" w:rsidP="002A7D9E">
            <w:r w:rsidRPr="00FE29B9">
              <w:t>Podmioty realizujące</w:t>
            </w:r>
          </w:p>
        </w:tc>
        <w:tc>
          <w:tcPr>
            <w:tcW w:w="5245" w:type="dxa"/>
            <w:vAlign w:val="center"/>
          </w:tcPr>
          <w:p w14:paraId="13882B95" w14:textId="77777777"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Wspólnota Mieszkaniowa Na Skarpie 1</w:t>
            </w:r>
          </w:p>
        </w:tc>
      </w:tr>
      <w:tr w:rsidR="00D23E23" w:rsidRPr="00FE29B9" w14:paraId="5D2F43AB"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F2B3BFB" w14:textId="77777777" w:rsidR="00D23E23" w:rsidRPr="00FE29B9" w:rsidRDefault="00D23E23" w:rsidP="002A7D9E">
            <w:r>
              <w:t xml:space="preserve">Kluczowe obszar problemów rozwiązywanych przez przedsięwzięcie </w:t>
            </w:r>
          </w:p>
        </w:tc>
        <w:tc>
          <w:tcPr>
            <w:tcW w:w="5245" w:type="dxa"/>
            <w:vAlign w:val="center"/>
          </w:tcPr>
          <w:p w14:paraId="58A8C235" w14:textId="77777777" w:rsidR="00D23E23" w:rsidRPr="00FE29B9" w:rsidRDefault="00D23E23" w:rsidP="002A7D9E">
            <w:pPr>
              <w:pStyle w:val="Akapitzlist"/>
              <w:numPr>
                <w:ilvl w:val="0"/>
                <w:numId w:val="166"/>
              </w:numPr>
              <w:ind w:left="364"/>
              <w:cnfStyle w:val="000000100000" w:firstRow="0" w:lastRow="0" w:firstColumn="0" w:lastColumn="0" w:oddVBand="0" w:evenVBand="0" w:oddHBand="1" w:evenHBand="0" w:firstRowFirstColumn="0" w:firstRowLastColumn="0" w:lastRowFirstColumn="0" w:lastRowLastColumn="0"/>
            </w:pPr>
            <w:r w:rsidRPr="00904010">
              <w:t>techniczny</w:t>
            </w:r>
          </w:p>
        </w:tc>
      </w:tr>
      <w:tr w:rsidR="00D23E23" w:rsidRPr="00904010" w14:paraId="29CE2306"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943DDD8" w14:textId="77777777" w:rsidR="00D23E23" w:rsidRPr="00FE29B9" w:rsidRDefault="00D23E23" w:rsidP="002A7D9E">
            <w:r>
              <w:t>Pozostałe  obszary problemów rozwiązywanych przez przedsięwzięcie</w:t>
            </w:r>
          </w:p>
        </w:tc>
        <w:tc>
          <w:tcPr>
            <w:tcW w:w="5245" w:type="dxa"/>
            <w:vAlign w:val="center"/>
          </w:tcPr>
          <w:p w14:paraId="3BA2A8CC"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przestrzenno-funkcjonalny</w:t>
            </w:r>
          </w:p>
          <w:p w14:paraId="6A32615D"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środowiskowy</w:t>
            </w:r>
          </w:p>
        </w:tc>
      </w:tr>
      <w:tr w:rsidR="00D23E23" w:rsidRPr="00FE29B9" w14:paraId="743B1992" w14:textId="77777777" w:rsidTr="00272BE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42268C8" w14:textId="77777777" w:rsidR="00D23E23" w:rsidRPr="00FE29B9" w:rsidRDefault="00D23E23" w:rsidP="002A7D9E">
            <w:r w:rsidRPr="00FE29B9">
              <w:t>Lokalizacja</w:t>
            </w:r>
          </w:p>
        </w:tc>
        <w:tc>
          <w:tcPr>
            <w:tcW w:w="5245" w:type="dxa"/>
            <w:vAlign w:val="center"/>
          </w:tcPr>
          <w:p w14:paraId="171AA510" w14:textId="27950A09"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ul. Na Skarpie 1, Nr działki 303,  Obręb: Stare Miasto</w:t>
            </w:r>
          </w:p>
        </w:tc>
      </w:tr>
      <w:tr w:rsidR="00D23E23" w:rsidRPr="00FE29B9" w14:paraId="53F4C4D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2E1AA4D2" w14:textId="53B48F12" w:rsidR="00D23E23" w:rsidRPr="00347082" w:rsidRDefault="00506F76" w:rsidP="002A7D9E">
            <w:r w:rsidRPr="00FE29B9">
              <w:t xml:space="preserve">Poza obszarem rewitalizacji </w:t>
            </w:r>
            <w:r w:rsidR="009C3639">
              <w:t>-</w:t>
            </w:r>
            <w:r w:rsidR="009C3639" w:rsidRPr="00FE29B9">
              <w:t xml:space="preserve"> uzasadnienie</w:t>
            </w:r>
            <w:r w:rsidR="009C3639" w:rsidRPr="00347082" w:rsidDel="009C3639">
              <w:t xml:space="preserve"> </w:t>
            </w:r>
          </w:p>
        </w:tc>
        <w:tc>
          <w:tcPr>
            <w:tcW w:w="5245" w:type="dxa"/>
            <w:shd w:val="clear" w:color="auto" w:fill="auto"/>
            <w:vAlign w:val="center"/>
          </w:tcPr>
          <w:p w14:paraId="4F31E827"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Poza obszarem rewitalizacji</w:t>
            </w:r>
          </w:p>
          <w:p w14:paraId="48A3EE2B"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 xml:space="preserve">Lokalizacja przedsięwzięcia w otoczeniu obszaru rewitalizacji wpływać będzie korzystnie na walory podobszaru rewitalizacji  </w:t>
            </w:r>
          </w:p>
        </w:tc>
      </w:tr>
      <w:tr w:rsidR="00D23E23" w:rsidRPr="00FE29B9" w14:paraId="41C54C2E"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02FF7B7" w14:textId="77777777" w:rsidR="00D23E23" w:rsidRPr="00FE29B9" w:rsidRDefault="00D23E23" w:rsidP="002A7D9E">
            <w:r w:rsidRPr="00FE29B9">
              <w:t>Zakres realizowanych zadań</w:t>
            </w:r>
          </w:p>
        </w:tc>
        <w:tc>
          <w:tcPr>
            <w:tcW w:w="5245" w:type="dxa"/>
            <w:vAlign w:val="center"/>
          </w:tcPr>
          <w:p w14:paraId="7B3F2D99" w14:textId="0BB631BE"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wyniku realizacji przedsięwzięcia zostanie znacznie polepszona efektywność energetyczna budynku </w:t>
            </w:r>
            <w:r w:rsidR="00347082">
              <w:rPr>
                <w:color w:val="000000"/>
              </w:rPr>
              <w:br/>
            </w:r>
            <w:r w:rsidRPr="00FE29B9">
              <w:rPr>
                <w:color w:val="000000"/>
              </w:rPr>
              <w:t>oraz  zostanie poprawiona estetyka eksponowanego miejsca w dzielnicy– narożnika ul. Sobieskiego i Na Skarpie,</w:t>
            </w:r>
            <w:r w:rsidR="00FB445A">
              <w:rPr>
                <w:color w:val="000000"/>
              </w:rPr>
              <w:t xml:space="preserve"> </w:t>
            </w:r>
            <w:r w:rsidRPr="00FE29B9">
              <w:rPr>
                <w:color w:val="000000"/>
              </w:rPr>
              <w:t>stanowiącą eksponowaną, lokalną dominantę przestrzenną. Elewacja i dach budynku, stanowiącą integralną  część ul. Sobieskiego pozostającej w nadzorze konserwatorskim z uwagi na swoją unikatowość, zostaną</w:t>
            </w:r>
            <w:r w:rsidR="00FB445A">
              <w:rPr>
                <w:color w:val="000000"/>
              </w:rPr>
              <w:t xml:space="preserve"> </w:t>
            </w:r>
            <w:r w:rsidRPr="00FE29B9">
              <w:rPr>
                <w:color w:val="000000"/>
              </w:rPr>
              <w:t xml:space="preserve">przywrócone do oryginalnej historycznej kolorystyki, </w:t>
            </w:r>
            <w:r w:rsidR="00FB445A">
              <w:rPr>
                <w:color w:val="000000"/>
              </w:rPr>
              <w:t xml:space="preserve"> </w:t>
            </w:r>
            <w:r w:rsidRPr="00FE29B9">
              <w:rPr>
                <w:color w:val="000000"/>
              </w:rPr>
              <w:t>co spowoduje również wyrównanie estetyki obszaru  względem sąsiadujących odświeżonych obiektów, w tym Szkoły Podstawowej nr 9. W ramach zadania zrealizowane zostan</w:t>
            </w:r>
            <w:r>
              <w:rPr>
                <w:color w:val="000000"/>
              </w:rPr>
              <w:t>ie w</w:t>
            </w:r>
            <w:r w:rsidRPr="00FE29B9">
              <w:rPr>
                <w:color w:val="000000"/>
              </w:rPr>
              <w:t>ykonanie izolacji dachu wraz z remontem poszycia dachu</w:t>
            </w:r>
            <w:r>
              <w:rPr>
                <w:color w:val="000000"/>
              </w:rPr>
              <w:t>, w</w:t>
            </w:r>
            <w:r w:rsidRPr="00FE29B9">
              <w:rPr>
                <w:color w:val="000000"/>
              </w:rPr>
              <w:t>ykonanie izolacji ścian budynku</w:t>
            </w:r>
            <w:r>
              <w:rPr>
                <w:color w:val="000000"/>
              </w:rPr>
              <w:t xml:space="preserve"> oraz o</w:t>
            </w:r>
            <w:r w:rsidRPr="00FE29B9">
              <w:rPr>
                <w:color w:val="000000"/>
              </w:rPr>
              <w:t>dtworzenie elewacji budynku</w:t>
            </w:r>
            <w:r w:rsidR="00347082">
              <w:rPr>
                <w:color w:val="000000"/>
              </w:rPr>
              <w:t>.</w:t>
            </w:r>
          </w:p>
        </w:tc>
      </w:tr>
      <w:tr w:rsidR="00D23E23" w:rsidRPr="00FE29B9" w14:paraId="2806DA9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085574" w14:textId="701F71E4" w:rsidR="00D23E23" w:rsidRPr="00FE29B9" w:rsidRDefault="00D23E23" w:rsidP="002A7D9E">
            <w:r w:rsidRPr="00FE29B9">
              <w:t xml:space="preserve">Cel  </w:t>
            </w:r>
            <w:r>
              <w:t>i k</w:t>
            </w:r>
            <w:r w:rsidRPr="00FE29B9">
              <w:t>ierunek działań GPR</w:t>
            </w:r>
          </w:p>
          <w:p w14:paraId="5FC32DB0" w14:textId="77777777" w:rsidR="00D23E23" w:rsidRPr="00FE29B9" w:rsidRDefault="00D23E23" w:rsidP="002A7D9E"/>
        </w:tc>
        <w:tc>
          <w:tcPr>
            <w:tcW w:w="5245" w:type="dxa"/>
            <w:vAlign w:val="center"/>
          </w:tcPr>
          <w:p w14:paraId="5DBC9E04" w14:textId="7CF5AC12"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F22D2C">
              <w:t xml:space="preserve">K17, </w:t>
            </w:r>
            <w:r>
              <w:t>K</w:t>
            </w:r>
            <w:r w:rsidR="00FE58B2">
              <w:t>22</w:t>
            </w:r>
          </w:p>
        </w:tc>
      </w:tr>
      <w:tr w:rsidR="00D23E23" w:rsidRPr="00FE29B9" w14:paraId="4CF46583" w14:textId="77777777" w:rsidTr="00272BE5">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9FBC1B9" w14:textId="77777777" w:rsidR="00D23E23" w:rsidRPr="00FE29B9" w:rsidRDefault="00D23E23" w:rsidP="002A7D9E">
            <w:r w:rsidRPr="00FE29B9">
              <w:t>Szacowana wartość [zł]</w:t>
            </w:r>
          </w:p>
        </w:tc>
        <w:tc>
          <w:tcPr>
            <w:tcW w:w="5245" w:type="dxa"/>
            <w:vAlign w:val="center"/>
          </w:tcPr>
          <w:p w14:paraId="3A438FE7"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700 000,00</w:t>
            </w:r>
          </w:p>
        </w:tc>
      </w:tr>
      <w:tr w:rsidR="00D23E23" w:rsidRPr="00FE29B9" w14:paraId="78848EFF" w14:textId="77777777" w:rsidTr="00272BE5">
        <w:trPr>
          <w:trHeight w:val="33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6E72F33" w14:textId="3769E8A8" w:rsidR="00D23E23" w:rsidRPr="00FE29B9" w:rsidRDefault="00D23E23" w:rsidP="002A7D9E">
            <w:r>
              <w:t xml:space="preserve">Prognozowane rezultaty </w:t>
            </w:r>
            <w:r w:rsidR="00347082">
              <w:br/>
            </w:r>
            <w:r>
              <w:t>wraz ze sposobem ich oceny</w:t>
            </w:r>
          </w:p>
        </w:tc>
        <w:tc>
          <w:tcPr>
            <w:tcW w:w="5245" w:type="dxa"/>
            <w:vAlign w:val="center"/>
          </w:tcPr>
          <w:p w14:paraId="7E0AA4D8"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mieszkalnych i usługowych</w:t>
            </w:r>
            <w:r>
              <w:t xml:space="preserve">. </w:t>
            </w:r>
          </w:p>
          <w:p w14:paraId="7962F331"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418A166" w14:textId="01612D2C"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 w tym mieszkalnych</w:t>
            </w:r>
            <w:r w:rsidR="00347082">
              <w:rPr>
                <w:color w:val="000000"/>
              </w:rPr>
              <w:t>,</w:t>
            </w:r>
          </w:p>
          <w:p w14:paraId="1FF4B6F9" w14:textId="5DC505A3"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przeprowadzone prace mające na celu poprawę ich energooszczędności</w:t>
            </w:r>
            <w:r w:rsidR="00347082">
              <w:rPr>
                <w:color w:val="000000"/>
              </w:rPr>
              <w:t>,</w:t>
            </w:r>
          </w:p>
          <w:p w14:paraId="0A1C3E09" w14:textId="6A762547" w:rsidR="00D23E23" w:rsidRPr="00FE29B9" w:rsidRDefault="00D23E23" w:rsidP="002A7D9E">
            <w:pPr>
              <w:pStyle w:val="Akapitzlist"/>
              <w:numPr>
                <w:ilvl w:val="0"/>
                <w:numId w:val="167"/>
              </w:numPr>
              <w:ind w:left="319" w:hanging="315"/>
              <w:cnfStyle w:val="000000000000" w:firstRow="0" w:lastRow="0" w:firstColumn="0" w:lastColumn="0" w:oddVBand="0" w:evenVBand="0" w:oddHBand="0" w:evenHBand="0" w:firstRowFirstColumn="0" w:firstRowLastColumn="0" w:lastRowFirstColumn="0" w:lastRowLastColumn="0"/>
            </w:pPr>
            <w:r w:rsidRPr="00867300">
              <w:rPr>
                <w:color w:val="000000"/>
              </w:rPr>
              <w:t>powierzchnia  zmodernizowanego obiektu poddanego termomodernizacji w m</w:t>
            </w:r>
            <w:r w:rsidRPr="00347082">
              <w:rPr>
                <w:color w:val="000000"/>
                <w:vertAlign w:val="superscript"/>
              </w:rPr>
              <w:t>2</w:t>
            </w:r>
            <w:r w:rsidR="00347082">
              <w:rPr>
                <w:color w:val="000000"/>
              </w:rPr>
              <w:t>.</w:t>
            </w:r>
            <w:r w:rsidRPr="00867300">
              <w:rPr>
                <w:color w:val="000000"/>
              </w:rPr>
              <w:t xml:space="preserve"> </w:t>
            </w:r>
          </w:p>
        </w:tc>
      </w:tr>
      <w:tr w:rsidR="00D23E23" w:rsidRPr="00FE29B9" w14:paraId="05EEA732"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06EC187" w14:textId="77777777" w:rsidR="00D23E23" w:rsidRPr="00FE29B9" w:rsidRDefault="00D23E23" w:rsidP="002A7D9E">
            <w:r w:rsidRPr="00FE29B9">
              <w:t>Opis działań zapewniających dostępność osobom ze szczególnymi potrzebami</w:t>
            </w:r>
          </w:p>
        </w:tc>
        <w:tc>
          <w:tcPr>
            <w:tcW w:w="5245" w:type="dxa"/>
            <w:vAlign w:val="center"/>
          </w:tcPr>
          <w:p w14:paraId="0403194F" w14:textId="5C4C57A2" w:rsidR="00D23E23"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D23E23" w:rsidRPr="00FE29B9">
              <w:rPr>
                <w:color w:val="000000"/>
              </w:rPr>
              <w:t>zakłada spełnienie minimalnych wymagań służących zapewnieniu osobom ze szczególnymi potrzebami w zakresie dostępności. Realizacja zadania będzie zgodna z zasadami uniwersalnego projektowania. Planowane jest zniesienie barier architektonicznych utrudniające poruszanie się osobom niepełnosprawnym.</w:t>
            </w:r>
          </w:p>
        </w:tc>
      </w:tr>
    </w:tbl>
    <w:p w14:paraId="0B9106C2" w14:textId="77777777" w:rsidR="0073757E" w:rsidRDefault="0073757E" w:rsidP="00C0412A"/>
    <w:p w14:paraId="34E5F797" w14:textId="77777777" w:rsidR="00683E93" w:rsidRDefault="00683E93" w:rsidP="00C0412A"/>
    <w:tbl>
      <w:tblPr>
        <w:tblStyle w:val="Tabelasiatki4akcent3"/>
        <w:tblW w:w="9209" w:type="dxa"/>
        <w:tblLook w:val="04A0" w:firstRow="1" w:lastRow="0" w:firstColumn="1" w:lastColumn="0" w:noHBand="0" w:noVBand="1"/>
      </w:tblPr>
      <w:tblGrid>
        <w:gridCol w:w="3964"/>
        <w:gridCol w:w="5245"/>
      </w:tblGrid>
      <w:tr w:rsidR="00683E93" w:rsidRPr="00FE29B9" w14:paraId="03D45461"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401F4B" w14:textId="750F3757" w:rsidR="00683E93" w:rsidRPr="00FE29B9" w:rsidRDefault="0036684C" w:rsidP="002A7D9E">
            <w:r w:rsidRPr="0036684C">
              <w:rPr>
                <w:color w:val="auto"/>
              </w:rPr>
              <w:lastRenderedPageBreak/>
              <w:t xml:space="preserve">Przedsięwzięcie </w:t>
            </w:r>
            <w:r w:rsidR="00683E93" w:rsidRPr="00683E93">
              <w:rPr>
                <w:color w:val="auto"/>
              </w:rPr>
              <w:t>nr 41</w:t>
            </w:r>
          </w:p>
        </w:tc>
        <w:tc>
          <w:tcPr>
            <w:tcW w:w="5245" w:type="dxa"/>
            <w:vAlign w:val="center"/>
          </w:tcPr>
          <w:p w14:paraId="3BFD69E5" w14:textId="77777777" w:rsidR="00683E93" w:rsidRPr="00FE29B9" w:rsidRDefault="00683E93" w:rsidP="002A7D9E">
            <w:pPr>
              <w:cnfStyle w:val="100000000000" w:firstRow="1" w:lastRow="0" w:firstColumn="0" w:lastColumn="0" w:oddVBand="0" w:evenVBand="0" w:oddHBand="0" w:evenHBand="0" w:firstRowFirstColumn="0" w:firstRowLastColumn="0" w:lastRowFirstColumn="0" w:lastRowLastColumn="0"/>
            </w:pPr>
          </w:p>
        </w:tc>
      </w:tr>
      <w:tr w:rsidR="00683E93" w:rsidRPr="00FE29B9" w14:paraId="5DBB3784" w14:textId="77777777" w:rsidTr="00272BE5">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B5CD15" w14:textId="77777777" w:rsidR="00683E93" w:rsidRPr="00FE29B9" w:rsidRDefault="00683E93" w:rsidP="002A7D9E">
            <w:r w:rsidRPr="00FE29B9">
              <w:t>Nazwa przedsięwzięcia</w:t>
            </w:r>
          </w:p>
        </w:tc>
        <w:tc>
          <w:tcPr>
            <w:tcW w:w="5245" w:type="dxa"/>
            <w:vAlign w:val="center"/>
          </w:tcPr>
          <w:p w14:paraId="708948D0"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4D3963">
              <w:rPr>
                <w:color w:val="000000"/>
              </w:rPr>
              <w:t>Budowa zespołu kolektorów słonecznych dla potrzeb ciepłej wody dla miasta Gliwice wraz z magazynem ciepła</w:t>
            </w:r>
          </w:p>
        </w:tc>
      </w:tr>
      <w:tr w:rsidR="00683E93" w:rsidRPr="00FE29B9" w14:paraId="3FFDB5EB" w14:textId="77777777" w:rsidTr="00272BE5">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24DA8C7" w14:textId="77777777" w:rsidR="00683E93" w:rsidRPr="00FE29B9" w:rsidRDefault="00683E93" w:rsidP="002A7D9E">
            <w:r w:rsidRPr="00FE29B9">
              <w:t>Podmioty realizujące</w:t>
            </w:r>
          </w:p>
        </w:tc>
        <w:tc>
          <w:tcPr>
            <w:tcW w:w="5245" w:type="dxa"/>
            <w:vAlign w:val="center"/>
          </w:tcPr>
          <w:p w14:paraId="2850D4BA" w14:textId="77777777"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w:t>
            </w:r>
            <w:r>
              <w:rPr>
                <w:color w:val="000000"/>
              </w:rPr>
              <w:t> </w:t>
            </w:r>
            <w:r w:rsidRPr="00FE29B9">
              <w:rPr>
                <w:color w:val="000000"/>
              </w:rPr>
              <w:t>o.o.</w:t>
            </w:r>
          </w:p>
        </w:tc>
      </w:tr>
      <w:tr w:rsidR="00683E93" w:rsidRPr="003C5CD2" w14:paraId="11D7A261"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38C3C1" w14:textId="77777777" w:rsidR="00683E93" w:rsidRPr="00FE29B9" w:rsidRDefault="00683E93" w:rsidP="002A7D9E">
            <w:r>
              <w:t xml:space="preserve">Kluczowe obszar problemów rozwiązywanych przez przedsięwzięcie </w:t>
            </w:r>
          </w:p>
        </w:tc>
        <w:tc>
          <w:tcPr>
            <w:tcW w:w="5245" w:type="dxa"/>
            <w:vAlign w:val="center"/>
          </w:tcPr>
          <w:p w14:paraId="33BA6C40" w14:textId="77777777" w:rsidR="00683E93" w:rsidRPr="003C5CD2" w:rsidRDefault="00683E93" w:rsidP="002A7D9E">
            <w:pPr>
              <w:pStyle w:val="Akapitzlist"/>
              <w:numPr>
                <w:ilvl w:val="0"/>
                <w:numId w:val="164"/>
              </w:numPr>
              <w:spacing w:line="256" w:lineRule="auto"/>
              <w:ind w:left="360"/>
              <w:cnfStyle w:val="000000100000" w:firstRow="0" w:lastRow="0" w:firstColumn="0" w:lastColumn="0" w:oddVBand="0" w:evenVBand="0" w:oddHBand="1" w:evenHBand="0" w:firstRowFirstColumn="0" w:firstRowLastColumn="0" w:lastRowFirstColumn="0" w:lastRowLastColumn="0"/>
              <w:rPr>
                <w:color w:val="000000"/>
              </w:rPr>
            </w:pPr>
            <w:r>
              <w:rPr>
                <w:color w:val="000000"/>
              </w:rPr>
              <w:t>gospodarczy</w:t>
            </w:r>
          </w:p>
        </w:tc>
      </w:tr>
      <w:tr w:rsidR="00683E93" w:rsidRPr="00FE29B9" w14:paraId="4388FDF5"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187D2687" w14:textId="77777777" w:rsidR="00683E93" w:rsidRPr="00FE29B9" w:rsidRDefault="00683E93" w:rsidP="002A7D9E">
            <w:r>
              <w:t>Pozostałe  obszary problemów rozwiązywanych przez przedsięwzięcie</w:t>
            </w:r>
          </w:p>
        </w:tc>
        <w:tc>
          <w:tcPr>
            <w:tcW w:w="5245" w:type="dxa"/>
            <w:vAlign w:val="center"/>
          </w:tcPr>
          <w:p w14:paraId="143BC0DE"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społeczny</w:t>
            </w:r>
          </w:p>
          <w:p w14:paraId="5362C47D"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przestrzenno-funkcjonalny</w:t>
            </w:r>
          </w:p>
          <w:p w14:paraId="0F18BFF6" w14:textId="77777777" w:rsidR="00683E93" w:rsidRPr="00FE29B9" w:rsidRDefault="00683E93" w:rsidP="002A7D9E">
            <w:pPr>
              <w:pStyle w:val="Akapitzlist"/>
              <w:numPr>
                <w:ilvl w:val="0"/>
                <w:numId w:val="164"/>
              </w:numPr>
              <w:ind w:left="360"/>
              <w:cnfStyle w:val="000000000000" w:firstRow="0" w:lastRow="0" w:firstColumn="0" w:lastColumn="0" w:oddVBand="0" w:evenVBand="0" w:oddHBand="0" w:evenHBand="0" w:firstRowFirstColumn="0" w:firstRowLastColumn="0" w:lastRowFirstColumn="0" w:lastRowLastColumn="0"/>
            </w:pPr>
            <w:r>
              <w:rPr>
                <w:color w:val="000000"/>
              </w:rPr>
              <w:t>środowiskowy</w:t>
            </w:r>
          </w:p>
        </w:tc>
      </w:tr>
      <w:tr w:rsidR="00683E93" w:rsidRPr="00FE29B9" w14:paraId="7EA10A30" w14:textId="77777777" w:rsidTr="00272BE5">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798385AE" w14:textId="77777777" w:rsidR="00683E93" w:rsidRPr="00FE29B9" w:rsidRDefault="00683E93" w:rsidP="002A7D9E">
            <w:r w:rsidRPr="00FE29B9">
              <w:t>Lokalizacja</w:t>
            </w:r>
          </w:p>
        </w:tc>
        <w:tc>
          <w:tcPr>
            <w:tcW w:w="5245" w:type="dxa"/>
            <w:shd w:val="clear" w:color="auto" w:fill="auto"/>
            <w:vAlign w:val="center"/>
          </w:tcPr>
          <w:p w14:paraId="45AC50B5"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Działki </w:t>
            </w:r>
            <w:r w:rsidRPr="004D3963">
              <w:t>nr 505, 506, 511, 513, 514, 516, 517, 518, 519/2, 520, 523/1, 524/2, 525/2, 530, 531, 533</w:t>
            </w:r>
            <w:r>
              <w:t>, 8</w:t>
            </w:r>
            <w:r w:rsidRPr="004D3963">
              <w:t>45 obręb Kolej</w:t>
            </w:r>
          </w:p>
        </w:tc>
      </w:tr>
      <w:tr w:rsidR="00683E93" w:rsidRPr="00FF510D" w14:paraId="460AA6AD" w14:textId="77777777" w:rsidTr="00272BE5">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38F59C7E" w14:textId="6D0364DB" w:rsidR="00683E93" w:rsidRPr="00FF510D" w:rsidRDefault="00506F76" w:rsidP="002A7D9E">
            <w:r w:rsidRPr="00FE29B9">
              <w:t xml:space="preserve">Poza obszarem rewitalizacji </w:t>
            </w:r>
            <w:r w:rsidR="009C3639">
              <w:t>-</w:t>
            </w:r>
            <w:r w:rsidR="009C3639" w:rsidRPr="00FE29B9">
              <w:t xml:space="preserve"> uzasadnienie</w:t>
            </w:r>
            <w:r w:rsidR="009C3639" w:rsidRPr="00FF510D" w:rsidDel="009C3639">
              <w:t xml:space="preserve"> </w:t>
            </w:r>
          </w:p>
        </w:tc>
        <w:tc>
          <w:tcPr>
            <w:tcW w:w="5245" w:type="dxa"/>
            <w:shd w:val="clear" w:color="auto" w:fill="auto"/>
            <w:vAlign w:val="center"/>
          </w:tcPr>
          <w:p w14:paraId="41816CEF" w14:textId="77777777" w:rsidR="00683E93" w:rsidRDefault="00683E93" w:rsidP="002A7D9E">
            <w:pPr>
              <w:cnfStyle w:val="000000000000" w:firstRow="0" w:lastRow="0" w:firstColumn="0" w:lastColumn="0" w:oddVBand="0" w:evenVBand="0" w:oddHBand="0" w:evenHBand="0" w:firstRowFirstColumn="0" w:firstRowLastColumn="0" w:lastRowFirstColumn="0" w:lastRowLastColumn="0"/>
            </w:pPr>
            <w:r>
              <w:t>Poza obszarem rewitalizacji, podobszar zdegradowany Baildona.</w:t>
            </w:r>
          </w:p>
          <w:p w14:paraId="1D3CF188" w14:textId="1FD6CB37" w:rsidR="00683E93" w:rsidRPr="00FF510D" w:rsidRDefault="00683E93"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w:t>
            </w:r>
            <w:r w:rsidR="00BF2B5C">
              <w:t>n</w:t>
            </w:r>
            <w:r>
              <w:t>a rozwiązywanie problemów podobszaru rewitalizacji, a z wytworzonej oferty będą korzystać mieszkańcy obszaru rewitalizacji</w:t>
            </w:r>
            <w:r w:rsidR="00347082">
              <w:t>.</w:t>
            </w:r>
          </w:p>
        </w:tc>
      </w:tr>
      <w:tr w:rsidR="00683E93" w:rsidRPr="00FE29B9" w14:paraId="5B3501FD"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A92480" w14:textId="77777777" w:rsidR="00683E93" w:rsidRPr="00FE29B9" w:rsidRDefault="00683E93" w:rsidP="002A7D9E">
            <w:r w:rsidRPr="00FE29B9">
              <w:t>Zakres realizowanych zadań</w:t>
            </w:r>
          </w:p>
        </w:tc>
        <w:tc>
          <w:tcPr>
            <w:tcW w:w="5245" w:type="dxa"/>
            <w:vAlign w:val="center"/>
          </w:tcPr>
          <w:p w14:paraId="70E9FA52" w14:textId="00A112FD"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Budowa farmy solarnej - </w:t>
            </w:r>
            <w:r w:rsidRPr="004D3963">
              <w:t>budowę zespołu ciepłowni</w:t>
            </w:r>
            <w:r>
              <w:t>czych</w:t>
            </w:r>
            <w:r w:rsidRPr="004D3963">
              <w:t xml:space="preserve"> kolektorów słone</w:t>
            </w:r>
            <w:r>
              <w:t>cz</w:t>
            </w:r>
            <w:r w:rsidRPr="004D3963">
              <w:t>nych wraz z</w:t>
            </w:r>
            <w:r>
              <w:t> </w:t>
            </w:r>
            <w:r w:rsidRPr="004D3963">
              <w:t>instalacją kanalizacji deszczowej ze zbiornikiem retencyjnym wód deszczowych oraz wewnętrznym układem dróg i placów na terenie zakładu PEC Gliwice Sp. z o.o. przy ulicy Królewskiej Tamy 135 w Gliwicach</w:t>
            </w:r>
            <w:r w:rsidR="00347082">
              <w:t>.</w:t>
            </w:r>
          </w:p>
        </w:tc>
      </w:tr>
      <w:tr w:rsidR="00683E93" w:rsidRPr="00FE29B9" w14:paraId="47AF6E0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B9A3DD3" w14:textId="77777777" w:rsidR="00683E93" w:rsidRPr="00FE29B9" w:rsidRDefault="00683E93" w:rsidP="002A7D9E">
            <w:r w:rsidRPr="00FE29B9">
              <w:t xml:space="preserve">Cel  </w:t>
            </w:r>
            <w:r>
              <w:t>i k</w:t>
            </w:r>
            <w:r w:rsidRPr="00FE29B9">
              <w:t xml:space="preserve">ierunek  działań GPR </w:t>
            </w:r>
          </w:p>
          <w:p w14:paraId="0742853F" w14:textId="77777777" w:rsidR="00683E93" w:rsidRPr="00FE29B9" w:rsidRDefault="00683E93" w:rsidP="002A7D9E"/>
        </w:tc>
        <w:tc>
          <w:tcPr>
            <w:tcW w:w="5245" w:type="dxa"/>
            <w:vAlign w:val="center"/>
          </w:tcPr>
          <w:p w14:paraId="1DFE8134" w14:textId="28584120"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3C5CD2">
              <w:rPr>
                <w:color w:val="000000"/>
              </w:rPr>
              <w:t>C4</w:t>
            </w:r>
            <w:r w:rsidR="00E25D49">
              <w:rPr>
                <w:color w:val="000000"/>
              </w:rPr>
              <w:t>;</w:t>
            </w:r>
            <w:r w:rsidRPr="003C5CD2">
              <w:rPr>
                <w:color w:val="000000"/>
              </w:rPr>
              <w:t xml:space="preserve"> </w:t>
            </w:r>
            <w:r>
              <w:rPr>
                <w:color w:val="000000"/>
              </w:rPr>
              <w:t xml:space="preserve">K16, K22, K23, K25, </w:t>
            </w:r>
            <w:r w:rsidRPr="003C5CD2">
              <w:rPr>
                <w:color w:val="000000"/>
              </w:rPr>
              <w:t>K</w:t>
            </w:r>
            <w:r>
              <w:rPr>
                <w:color w:val="000000"/>
              </w:rPr>
              <w:t>26</w:t>
            </w:r>
          </w:p>
        </w:tc>
      </w:tr>
      <w:tr w:rsidR="00683E93" w:rsidRPr="00FE29B9" w14:paraId="27AF76ED" w14:textId="77777777" w:rsidTr="00272BE5">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01CB69F" w14:textId="77777777" w:rsidR="00683E93" w:rsidRPr="00FE29B9" w:rsidRDefault="00683E93" w:rsidP="002A7D9E">
            <w:r w:rsidRPr="00FE29B9">
              <w:t>Szacowana wartość [zł]</w:t>
            </w:r>
          </w:p>
        </w:tc>
        <w:tc>
          <w:tcPr>
            <w:tcW w:w="5245" w:type="dxa"/>
            <w:vAlign w:val="center"/>
          </w:tcPr>
          <w:p w14:paraId="5896AE74"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Pr>
                <w:b/>
                <w:bCs/>
                <w:color w:val="000000"/>
              </w:rPr>
              <w:t>50 000 000</w:t>
            </w:r>
          </w:p>
        </w:tc>
      </w:tr>
      <w:tr w:rsidR="00683E93" w:rsidRPr="00FD4134" w14:paraId="4A0B90EC" w14:textId="77777777" w:rsidTr="00272BE5">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723353" w14:textId="2F8DEDCA" w:rsidR="00683E93" w:rsidRPr="00FE29B9" w:rsidRDefault="00683E93" w:rsidP="002A7D9E">
            <w:r>
              <w:t xml:space="preserve">Prognozowane rezultaty </w:t>
            </w:r>
            <w:r w:rsidR="00347082">
              <w:br/>
            </w:r>
            <w:r>
              <w:t>wraz ze sposobem ich oceny</w:t>
            </w:r>
          </w:p>
        </w:tc>
        <w:tc>
          <w:tcPr>
            <w:tcW w:w="5245" w:type="dxa"/>
            <w:vAlign w:val="center"/>
          </w:tcPr>
          <w:p w14:paraId="3D343AE3" w14:textId="3E621FAB" w:rsidR="00683E93" w:rsidRDefault="00683E93" w:rsidP="00347082">
            <w:pPr>
              <w:ind w:left="-38"/>
              <w:cnfStyle w:val="000000000000" w:firstRow="0" w:lastRow="0" w:firstColumn="0" w:lastColumn="0" w:oddVBand="0" w:evenVBand="0" w:oddHBand="0" w:evenHBand="0" w:firstRowFirstColumn="0" w:firstRowLastColumn="0" w:lastRowFirstColumn="0" w:lastRowLastColumn="0"/>
            </w:pPr>
            <w:r>
              <w:rPr>
                <w:color w:val="000000"/>
              </w:rPr>
              <w:t>Planowanym rezultatem będzie p</w:t>
            </w:r>
            <w:r>
              <w:t xml:space="preserve">owstanie farmy solarnej produkującej ciepło na potrzebę mieszkańców Gliwic. </w:t>
            </w:r>
            <w:r>
              <w:rPr>
                <w:color w:val="000000"/>
              </w:rPr>
              <w:t>Sposób oceny:</w:t>
            </w:r>
          </w:p>
          <w:p w14:paraId="17C3DFF9" w14:textId="5565BFF5" w:rsidR="00683E93" w:rsidRDefault="00683E93" w:rsidP="002A7D9E">
            <w:pPr>
              <w:pStyle w:val="Akapitzlist"/>
              <w:numPr>
                <w:ilvl w:val="0"/>
                <w:numId w:val="183"/>
              </w:numPr>
              <w:ind w:left="313" w:hanging="313"/>
              <w:cnfStyle w:val="000000000000" w:firstRow="0" w:lastRow="0" w:firstColumn="0" w:lastColumn="0" w:oddVBand="0" w:evenVBand="0" w:oddHBand="0" w:evenHBand="0" w:firstRowFirstColumn="0" w:firstRowLastColumn="0" w:lastRowFirstColumn="0" w:lastRowLastColumn="0"/>
            </w:pPr>
            <w:r>
              <w:t>powierzchnia zrewitalizowanych terenów zdegradowanych</w:t>
            </w:r>
            <w:r w:rsidR="00347082">
              <w:t>,</w:t>
            </w:r>
          </w:p>
          <w:p w14:paraId="50740E33" w14:textId="3B820155" w:rsidR="00683E93"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liczba zainstalowanych k</w:t>
            </w:r>
            <w:r w:rsidRPr="00FD4134">
              <w:t>olektor</w:t>
            </w:r>
            <w:r>
              <w:t>ów</w:t>
            </w:r>
            <w:r w:rsidRPr="00FD4134">
              <w:t xml:space="preserve"> słoneczn</w:t>
            </w:r>
            <w:r>
              <w:t>ych</w:t>
            </w:r>
            <w:r w:rsidR="00347082">
              <w:t>,</w:t>
            </w:r>
          </w:p>
          <w:p w14:paraId="0F51A3F4" w14:textId="77777777" w:rsidR="00683E93" w:rsidRPr="00FD4134"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moc zainstalowanych k</w:t>
            </w:r>
            <w:r w:rsidRPr="00FD4134">
              <w:t>olektor</w:t>
            </w:r>
            <w:r>
              <w:t>ów</w:t>
            </w:r>
            <w:r w:rsidRPr="00FD4134">
              <w:t xml:space="preserve"> słoneczn</w:t>
            </w:r>
            <w:r>
              <w:t>ych</w:t>
            </w:r>
            <w:r w:rsidRPr="00FD4134">
              <w:t>.</w:t>
            </w:r>
          </w:p>
        </w:tc>
      </w:tr>
      <w:tr w:rsidR="00683E93" w:rsidRPr="00FE29B9" w14:paraId="620F3E30"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C379F0" w14:textId="77777777" w:rsidR="00683E93" w:rsidRPr="00FE29B9" w:rsidRDefault="00683E93" w:rsidP="002A7D9E">
            <w:r w:rsidRPr="00FE29B9">
              <w:t>Opis działań zapewniających dostępność osobom ze szczególnymi potrzebami</w:t>
            </w:r>
          </w:p>
        </w:tc>
        <w:tc>
          <w:tcPr>
            <w:tcW w:w="5245" w:type="dxa"/>
            <w:vAlign w:val="center"/>
          </w:tcPr>
          <w:p w14:paraId="3E29BB9D"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54C57501" w14:textId="77777777" w:rsidR="00683E93" w:rsidRDefault="00683E93" w:rsidP="00C0412A"/>
    <w:p w14:paraId="23F89127" w14:textId="77777777" w:rsidR="00F93201" w:rsidRDefault="00F93201" w:rsidP="00C0412A"/>
    <w:p w14:paraId="4488B871" w14:textId="66C9FCBD" w:rsidR="00F93201" w:rsidRDefault="00F93201">
      <w:r>
        <w:br w:type="page"/>
      </w:r>
    </w:p>
    <w:p w14:paraId="61520E00" w14:textId="5CC739B2" w:rsidR="00AE3AFF" w:rsidRDefault="00AE3AFF"/>
    <w:tbl>
      <w:tblPr>
        <w:tblStyle w:val="Tabelasiatki4akcent3"/>
        <w:tblW w:w="0" w:type="auto"/>
        <w:tblLook w:val="04A0" w:firstRow="1" w:lastRow="0" w:firstColumn="1" w:lastColumn="0" w:noHBand="0" w:noVBand="1"/>
      </w:tblPr>
      <w:tblGrid>
        <w:gridCol w:w="3681"/>
        <w:gridCol w:w="5381"/>
      </w:tblGrid>
      <w:tr w:rsidR="003F72E5" w:rsidRPr="00FE29B9" w14:paraId="46A5000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B2E28BF" w14:textId="044CE189" w:rsidR="003F72E5" w:rsidRPr="00FE29B9" w:rsidRDefault="0036684C" w:rsidP="002A7D9E">
            <w:r w:rsidRPr="0036684C">
              <w:t xml:space="preserve">Przedsięwzięcie </w:t>
            </w:r>
            <w:r w:rsidR="003F72E5" w:rsidRPr="00322985">
              <w:t xml:space="preserve">nr </w:t>
            </w:r>
            <w:r w:rsidR="00C67FA8">
              <w:t>42</w:t>
            </w:r>
          </w:p>
        </w:tc>
        <w:tc>
          <w:tcPr>
            <w:tcW w:w="5381" w:type="dxa"/>
            <w:vAlign w:val="center"/>
          </w:tcPr>
          <w:p w14:paraId="34DE13A9" w14:textId="77777777" w:rsidR="003F72E5" w:rsidRPr="00FE29B9" w:rsidRDefault="003F72E5" w:rsidP="002A7D9E">
            <w:pPr>
              <w:cnfStyle w:val="100000000000" w:firstRow="1" w:lastRow="0" w:firstColumn="0" w:lastColumn="0" w:oddVBand="0" w:evenVBand="0" w:oddHBand="0" w:evenHBand="0" w:firstRowFirstColumn="0" w:firstRowLastColumn="0" w:lastRowFirstColumn="0" w:lastRowLastColumn="0"/>
            </w:pPr>
          </w:p>
        </w:tc>
      </w:tr>
      <w:tr w:rsidR="003F72E5" w:rsidRPr="00C81CE2" w14:paraId="322CEA07"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2FDF663" w14:textId="77777777" w:rsidR="003F72E5" w:rsidRPr="00FE29B9" w:rsidRDefault="003F72E5" w:rsidP="002A7D9E">
            <w:r w:rsidRPr="00FE29B9">
              <w:t>Nazwa przedsięwzięcia</w:t>
            </w:r>
          </w:p>
        </w:tc>
        <w:tc>
          <w:tcPr>
            <w:tcW w:w="5381" w:type="dxa"/>
            <w:vAlign w:val="center"/>
          </w:tcPr>
          <w:p w14:paraId="23E20D82" w14:textId="763B52A2" w:rsidR="003F72E5" w:rsidRPr="00347082" w:rsidRDefault="003F72E5" w:rsidP="002A7D9E">
            <w:pPr>
              <w:cnfStyle w:val="000000100000" w:firstRow="0" w:lastRow="0" w:firstColumn="0" w:lastColumn="0" w:oddVBand="0" w:evenVBand="0" w:oddHBand="1" w:evenHBand="0" w:firstRowFirstColumn="0" w:firstRowLastColumn="0" w:lastRowFirstColumn="0" w:lastRowLastColumn="0"/>
              <w:rPr>
                <w:bCs/>
              </w:rPr>
            </w:pPr>
            <w:r w:rsidRPr="00347082">
              <w:rPr>
                <w:bCs/>
                <w:iCs/>
              </w:rPr>
              <w:t>Budowa nowoczesnego zaplecza technicznego do serwisowania taboru</w:t>
            </w:r>
            <w:r w:rsidRPr="00347082">
              <w:rPr>
                <w:bCs/>
                <w:i/>
              </w:rPr>
              <w:t xml:space="preserve"> </w:t>
            </w:r>
            <w:r w:rsidRPr="00347082">
              <w:rPr>
                <w:bCs/>
                <w:iCs/>
              </w:rPr>
              <w:t>kolejowego przy ul. Bojkowskiej</w:t>
            </w:r>
            <w:r w:rsidR="005B4839" w:rsidRPr="00347082">
              <w:rPr>
                <w:bCs/>
                <w:iCs/>
              </w:rPr>
              <w:t xml:space="preserve"> </w:t>
            </w:r>
            <w:r w:rsidRPr="00347082">
              <w:rPr>
                <w:bCs/>
                <w:iCs/>
              </w:rPr>
              <w:t>w Gliwicach.</w:t>
            </w:r>
          </w:p>
        </w:tc>
      </w:tr>
      <w:tr w:rsidR="003F72E5" w:rsidRPr="00F53954" w14:paraId="35AC1867"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1AD20F" w14:textId="77777777" w:rsidR="003F72E5" w:rsidRPr="00FE29B9" w:rsidRDefault="003F72E5" w:rsidP="002A7D9E">
            <w:r w:rsidRPr="00FE29B9">
              <w:t>Podmioty realizujące</w:t>
            </w:r>
          </w:p>
        </w:tc>
        <w:tc>
          <w:tcPr>
            <w:tcW w:w="5381" w:type="dxa"/>
            <w:vAlign w:val="center"/>
          </w:tcPr>
          <w:p w14:paraId="1FF92FD1" w14:textId="77777777" w:rsidR="003F72E5" w:rsidRPr="00347082" w:rsidRDefault="003F72E5" w:rsidP="002A7D9E">
            <w:pPr>
              <w:cnfStyle w:val="000000000000" w:firstRow="0" w:lastRow="0" w:firstColumn="0" w:lastColumn="0" w:oddVBand="0" w:evenVBand="0" w:oddHBand="0" w:evenHBand="0" w:firstRowFirstColumn="0" w:firstRowLastColumn="0" w:lastRowFirstColumn="0" w:lastRowLastColumn="0"/>
              <w:rPr>
                <w:bCs/>
              </w:rPr>
            </w:pPr>
            <w:r w:rsidRPr="00347082">
              <w:rPr>
                <w:bCs/>
              </w:rPr>
              <w:t>Polska Grupa Górnicza S.A. Oddział KWK Sośnica</w:t>
            </w:r>
          </w:p>
        </w:tc>
      </w:tr>
      <w:tr w:rsidR="003F72E5" w:rsidRPr="00FE29B9" w14:paraId="1141D2B9"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631077A" w14:textId="77777777" w:rsidR="003F72E5" w:rsidRPr="00FE29B9" w:rsidRDefault="003F72E5" w:rsidP="002A7D9E">
            <w:r>
              <w:t xml:space="preserve">Kluczowy obszar problemów rozwiązywanych przez przedsięwzięcie </w:t>
            </w:r>
          </w:p>
        </w:tc>
        <w:tc>
          <w:tcPr>
            <w:tcW w:w="5381" w:type="dxa"/>
            <w:vAlign w:val="center"/>
          </w:tcPr>
          <w:p w14:paraId="7B4E989E" w14:textId="6E4EE70B" w:rsidR="003F72E5" w:rsidRPr="00FE29B9" w:rsidRDefault="003F72E5" w:rsidP="0034708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37FCC">
              <w:t>przestrzenno-funkcjonalny</w:t>
            </w:r>
          </w:p>
        </w:tc>
      </w:tr>
      <w:tr w:rsidR="003F72E5" w:rsidRPr="00337FCC" w14:paraId="06CAB04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3DB749" w14:textId="77777777" w:rsidR="003F72E5" w:rsidRPr="00FE29B9" w:rsidRDefault="003F72E5" w:rsidP="002A7D9E">
            <w:r>
              <w:t>Pozostałe  obszary problemów rozwiązywanych przez przedsięwzięcie</w:t>
            </w:r>
          </w:p>
        </w:tc>
        <w:tc>
          <w:tcPr>
            <w:tcW w:w="5381" w:type="dxa"/>
            <w:vAlign w:val="center"/>
          </w:tcPr>
          <w:p w14:paraId="4BAD283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społeczny</w:t>
            </w:r>
          </w:p>
          <w:p w14:paraId="4CEC7E67"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gospodarczy</w:t>
            </w:r>
          </w:p>
          <w:p w14:paraId="27BA06A4"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środowiskowy</w:t>
            </w:r>
          </w:p>
          <w:p w14:paraId="269D978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techniczny</w:t>
            </w:r>
          </w:p>
        </w:tc>
      </w:tr>
      <w:tr w:rsidR="003F72E5" w:rsidRPr="00FE29B9" w14:paraId="01DE1DA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D91093" w14:textId="77777777" w:rsidR="003F72E5" w:rsidRPr="00FE29B9" w:rsidRDefault="003F72E5" w:rsidP="002A7D9E">
            <w:r w:rsidRPr="00FE29B9">
              <w:t>Lokalizacja</w:t>
            </w:r>
          </w:p>
        </w:tc>
        <w:tc>
          <w:tcPr>
            <w:tcW w:w="5381" w:type="dxa"/>
            <w:vAlign w:val="center"/>
          </w:tcPr>
          <w:p w14:paraId="2A5D9226" w14:textId="77777777"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Nr działek ewidencyjnych – 207/2, 207/3</w:t>
            </w:r>
          </w:p>
          <w:p w14:paraId="745BD3ED" w14:textId="4E5E87BE"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Obręb: Bojków</w:t>
            </w:r>
            <w:r w:rsidR="00347082">
              <w:t xml:space="preserve"> </w:t>
            </w:r>
            <w:r>
              <w:t xml:space="preserve">ul. Bojkowska </w:t>
            </w:r>
          </w:p>
        </w:tc>
      </w:tr>
      <w:tr w:rsidR="003F72E5" w:rsidRPr="00FE29B9" w14:paraId="078ADA20" w14:textId="77777777" w:rsidTr="00347082">
        <w:trPr>
          <w:trHeight w:val="557"/>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CA2FD1B" w14:textId="6DC9B140" w:rsidR="003F72E5" w:rsidRPr="00FE29B9" w:rsidRDefault="00F052E4" w:rsidP="002A7D9E">
            <w:r w:rsidRPr="00FE29B9">
              <w:t xml:space="preserve">Poza obszarem rewitalizacji </w:t>
            </w:r>
            <w:r w:rsidR="009C3639">
              <w:t>-</w:t>
            </w:r>
            <w:r w:rsidR="009C3639" w:rsidRPr="00FE29B9">
              <w:t xml:space="preserve"> uzasadnienie</w:t>
            </w:r>
            <w:r w:rsidR="009C3639" w:rsidRPr="00FE29B9" w:rsidDel="009C3639">
              <w:t xml:space="preserve"> </w:t>
            </w:r>
          </w:p>
        </w:tc>
        <w:tc>
          <w:tcPr>
            <w:tcW w:w="5381" w:type="dxa"/>
            <w:shd w:val="clear" w:color="auto" w:fill="auto"/>
            <w:vAlign w:val="center"/>
          </w:tcPr>
          <w:p w14:paraId="53D4B818"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22A74EE8" w14:textId="77777777" w:rsidR="003F72E5" w:rsidRPr="00FE29B9" w:rsidRDefault="003F72E5" w:rsidP="002A7D9E">
            <w:pPr>
              <w:cnfStyle w:val="000000000000" w:firstRow="0" w:lastRow="0" w:firstColumn="0" w:lastColumn="0" w:oddVBand="0" w:evenVBand="0" w:oddHBand="0" w:evenHBand="0" w:firstRowFirstColumn="0" w:firstRowLastColumn="0" w:lastRowFirstColumn="0" w:lastRowLastColumn="0"/>
            </w:pPr>
            <w:r>
              <w:t xml:space="preserve">Realizacja przedsięwzięcia pozytywnie oddziaływać będzie na obszar rewitalizacji. </w:t>
            </w:r>
          </w:p>
        </w:tc>
      </w:tr>
      <w:tr w:rsidR="003F72E5" w:rsidRPr="008A2AA0" w14:paraId="6A48DCF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4DEA7CF" w14:textId="77777777" w:rsidR="003F72E5" w:rsidRPr="00FE29B9" w:rsidRDefault="003F72E5" w:rsidP="002A7D9E">
            <w:r w:rsidRPr="00FE29B9">
              <w:t>Zakres realizowanych zadań</w:t>
            </w:r>
          </w:p>
        </w:tc>
        <w:tc>
          <w:tcPr>
            <w:tcW w:w="5381" w:type="dxa"/>
            <w:vAlign w:val="center"/>
          </w:tcPr>
          <w:p w14:paraId="1CD89428"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BC39F3">
              <w:t>W ramach realizacji zadania</w:t>
            </w:r>
            <w:r>
              <w:t xml:space="preserve"> przewidziano</w:t>
            </w:r>
            <w:r w:rsidRPr="00BC39F3">
              <w:t xml:space="preserve"> budow</w:t>
            </w:r>
            <w:r>
              <w:t>ę</w:t>
            </w:r>
            <w:r w:rsidRPr="00BC39F3">
              <w:t xml:space="preserve"> nowego budynku zaplecza technicznego, które będzie służy</w:t>
            </w:r>
            <w:r>
              <w:t>ło</w:t>
            </w:r>
            <w:r w:rsidRPr="00BC39F3">
              <w:t xml:space="preserve"> do serwisowania pojazdów taboru kolejowego, </w:t>
            </w:r>
            <w:r>
              <w:t xml:space="preserve">wraz z przestrzenią socjalno-techniczną, a także </w:t>
            </w:r>
            <w:r w:rsidRPr="00BC39F3">
              <w:t>przewidziano stworzenie nowoczesnego ośrodka szkoleniowego dla maszynistów.</w:t>
            </w:r>
          </w:p>
          <w:p w14:paraId="3BB881FF"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4A0BD3">
              <w:t xml:space="preserve">Budowa zaplecza technicznego do serwisowania taboru kolejowego w Gliwicach to krok ku zrównoważonemu transportowi, który znacznie wpłynie na jakość transportu publicznego w mieście. Dzięki nowym udogodnieniom, pociągi będą mogły przewozić rowery, co zachęci mieszkańców do korzystania z ekologicznych form transportu i promowania zdrowego stylu życia. </w:t>
            </w:r>
            <w:r w:rsidRPr="00BC39F3">
              <w:t xml:space="preserve"> </w:t>
            </w:r>
          </w:p>
          <w:p w14:paraId="305FE7B5" w14:textId="4D163D93" w:rsidR="003F72E5" w:rsidRPr="008A2AA0" w:rsidRDefault="003F72E5" w:rsidP="002A7D9E">
            <w:pPr>
              <w:cnfStyle w:val="000000100000" w:firstRow="0" w:lastRow="0" w:firstColumn="0" w:lastColumn="0" w:oddVBand="0" w:evenVBand="0" w:oddHBand="1" w:evenHBand="0" w:firstRowFirstColumn="0" w:firstRowLastColumn="0" w:lastRowFirstColumn="0" w:lastRowLastColumn="0"/>
              <w:rPr>
                <w:color w:val="000000"/>
              </w:rPr>
            </w:pPr>
            <w:r w:rsidRPr="00BC39F3">
              <w:t xml:space="preserve">Ośrodek ten będzie wyposażony w odpowiednie pomieszczenia, które umożliwią przeprowadzanie szkoleń teoretycznych oraz praktycznych, co przyczyni się </w:t>
            </w:r>
            <w:r w:rsidR="00347082">
              <w:br/>
            </w:r>
            <w:r w:rsidRPr="00BC39F3">
              <w:t xml:space="preserve">do podniesienia kwalifikacji pracowników oraz zwiększenia bezpieczeństwa w ruchu kolejowym. </w:t>
            </w:r>
          </w:p>
        </w:tc>
      </w:tr>
      <w:tr w:rsidR="003F72E5" w:rsidRPr="00FE29B9" w14:paraId="34BA4728"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8513A16" w14:textId="77777777" w:rsidR="003F72E5" w:rsidRPr="00FE29B9" w:rsidRDefault="003F72E5" w:rsidP="002A7D9E">
            <w:r w:rsidRPr="00FE29B9">
              <w:t>Cel</w:t>
            </w:r>
            <w:r>
              <w:t>e</w:t>
            </w:r>
            <w:r w:rsidRPr="00FE29B9">
              <w:t xml:space="preserve">  </w:t>
            </w:r>
            <w:r>
              <w:t xml:space="preserve">i kierunki działań </w:t>
            </w:r>
            <w:r w:rsidRPr="00FE29B9">
              <w:t>GPR</w:t>
            </w:r>
          </w:p>
          <w:p w14:paraId="2F2E0F5F" w14:textId="77777777" w:rsidR="003F72E5" w:rsidRPr="00FE29B9" w:rsidRDefault="003F72E5" w:rsidP="002A7D9E"/>
        </w:tc>
        <w:tc>
          <w:tcPr>
            <w:tcW w:w="5381" w:type="dxa"/>
            <w:vAlign w:val="center"/>
          </w:tcPr>
          <w:p w14:paraId="15107DE4" w14:textId="36A39320" w:rsidR="003F72E5" w:rsidRPr="00FE29B9" w:rsidRDefault="001D0BD7"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0073568C">
              <w:rPr>
                <w:color w:val="000000"/>
              </w:rPr>
              <w:t>C3,</w:t>
            </w:r>
            <w:r w:rsidR="003F72E5">
              <w:rPr>
                <w:color w:val="000000"/>
              </w:rPr>
              <w:t xml:space="preserve">C4; </w:t>
            </w:r>
            <w:r>
              <w:rPr>
                <w:color w:val="000000"/>
              </w:rPr>
              <w:t xml:space="preserve">K2, </w:t>
            </w:r>
            <w:r w:rsidR="0073568C">
              <w:rPr>
                <w:color w:val="000000"/>
              </w:rPr>
              <w:t xml:space="preserve">K11, </w:t>
            </w:r>
            <w:r w:rsidR="003F72E5">
              <w:rPr>
                <w:color w:val="000000"/>
              </w:rPr>
              <w:t>K18</w:t>
            </w:r>
          </w:p>
        </w:tc>
      </w:tr>
      <w:tr w:rsidR="003F72E5" w:rsidRPr="00FE29B9" w14:paraId="4C36EFB8"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488D44" w14:textId="77777777" w:rsidR="003F72E5" w:rsidRPr="00FE29B9" w:rsidRDefault="003F72E5" w:rsidP="002A7D9E">
            <w:r w:rsidRPr="00FE29B9">
              <w:t>Szacowana wartość [zł]</w:t>
            </w:r>
          </w:p>
        </w:tc>
        <w:tc>
          <w:tcPr>
            <w:tcW w:w="5381" w:type="dxa"/>
            <w:vAlign w:val="center"/>
          </w:tcPr>
          <w:p w14:paraId="1F604B56" w14:textId="77777777" w:rsidR="003F72E5" w:rsidRPr="00FE29B9" w:rsidRDefault="003F72E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50</w:t>
            </w:r>
            <w:r>
              <w:rPr>
                <w:b/>
                <w:bCs/>
                <w:color w:val="000000"/>
              </w:rPr>
              <w:t xml:space="preserve"> </w:t>
            </w:r>
            <w:r w:rsidRPr="00FE29B9">
              <w:rPr>
                <w:b/>
                <w:bCs/>
                <w:color w:val="000000"/>
              </w:rPr>
              <w:t>000</w:t>
            </w:r>
            <w:r>
              <w:rPr>
                <w:b/>
                <w:bCs/>
                <w:color w:val="000000"/>
              </w:rPr>
              <w:t xml:space="preserve"> </w:t>
            </w:r>
            <w:r w:rsidRPr="00FE29B9">
              <w:rPr>
                <w:b/>
                <w:bCs/>
                <w:color w:val="000000"/>
              </w:rPr>
              <w:t>000</w:t>
            </w:r>
            <w:r>
              <w:rPr>
                <w:b/>
                <w:bCs/>
                <w:color w:val="000000"/>
              </w:rPr>
              <w:t>,00</w:t>
            </w:r>
          </w:p>
        </w:tc>
      </w:tr>
      <w:tr w:rsidR="003F72E5" w:rsidRPr="00DE0BB2" w14:paraId="288BDC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9738A3" w14:textId="1C825202" w:rsidR="003F72E5" w:rsidRPr="00FE29B9" w:rsidRDefault="003F72E5" w:rsidP="002A7D9E">
            <w:r>
              <w:t xml:space="preserve">Prognozowane rezultaty </w:t>
            </w:r>
            <w:r w:rsidR="00347082">
              <w:br/>
            </w:r>
            <w:r>
              <w:t>wraz ze sposobem ich oceny</w:t>
            </w:r>
          </w:p>
        </w:tc>
        <w:tc>
          <w:tcPr>
            <w:tcW w:w="5381" w:type="dxa"/>
            <w:vAlign w:val="center"/>
          </w:tcPr>
          <w:p w14:paraId="2E64BA67"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efektywności i jakości komunikacji publicznej oraz wzrost zrównoważonego transportu.</w:t>
            </w:r>
            <w:r w:rsidRPr="00997177">
              <w:rPr>
                <w:color w:val="000000"/>
              </w:rPr>
              <w:t xml:space="preserve"> </w:t>
            </w:r>
          </w:p>
          <w:p w14:paraId="694FDE8D"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EBFA0E2" w14:textId="14F207FD" w:rsidR="003F72E5" w:rsidRPr="00347082" w:rsidRDefault="003F72E5" w:rsidP="0034708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serwisowanego taboru kolejowego</w:t>
            </w:r>
            <w:r w:rsidR="00EA22BF">
              <w:rPr>
                <w:color w:val="000000"/>
              </w:rPr>
              <w:t>.</w:t>
            </w:r>
          </w:p>
        </w:tc>
      </w:tr>
      <w:tr w:rsidR="003F72E5" w:rsidRPr="00FE29B9" w14:paraId="722CD80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A2E1D2" w14:textId="77777777" w:rsidR="003F72E5" w:rsidRPr="00FE29B9" w:rsidRDefault="003F72E5" w:rsidP="002A7D9E">
            <w:r w:rsidRPr="00FE29B9">
              <w:t>Opis działań zapewniających dostępność osobom ze szczególnymi potrzebami</w:t>
            </w:r>
          </w:p>
        </w:tc>
        <w:tc>
          <w:tcPr>
            <w:tcW w:w="5381" w:type="dxa"/>
            <w:vAlign w:val="center"/>
          </w:tcPr>
          <w:p w14:paraId="3BBDE8FD" w14:textId="4E90D823"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Pr>
                <w:iCs/>
              </w:rPr>
              <w:t xml:space="preserve">Realizacja </w:t>
            </w:r>
            <w:r w:rsidR="0036684C" w:rsidRPr="0036684C">
              <w:rPr>
                <w:iCs/>
              </w:rPr>
              <w:t xml:space="preserve">przedsięwzięcia </w:t>
            </w:r>
            <w:r>
              <w:rPr>
                <w:iCs/>
              </w:rPr>
              <w:t xml:space="preserve">będzie zgodna z zasadami uniwersalnego projektowania. </w:t>
            </w:r>
          </w:p>
          <w:p w14:paraId="7FA0187C" w14:textId="7B481454" w:rsidR="003F72E5" w:rsidRDefault="0036684C"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sidRPr="0036684C">
              <w:rPr>
                <w:iCs/>
              </w:rPr>
              <w:t xml:space="preserve">Przedsięwzięcie </w:t>
            </w:r>
            <w:r w:rsidR="003F72E5">
              <w:rPr>
                <w:iCs/>
              </w:rPr>
              <w:t>zakłada, że nie będzie żadnych barier architektonicznych w nowym zapleczu technicznym i jego otoczeniu dla osób z niepełnosprawnościami i innych osób o ograniczonej mobilności.</w:t>
            </w:r>
          </w:p>
          <w:p w14:paraId="3BD84070" w14:textId="2B89F3D2"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Pr>
                <w:iCs/>
              </w:rPr>
              <w:lastRenderedPageBreak/>
              <w:t>Zgodnie z ustawą z dn.</w:t>
            </w:r>
            <w:r w:rsidR="00347082">
              <w:rPr>
                <w:iCs/>
              </w:rPr>
              <w:t xml:space="preserve"> </w:t>
            </w:r>
            <w:r>
              <w:rPr>
                <w:iCs/>
              </w:rPr>
              <w:t xml:space="preserve">19.07.2019r., o zapewnieniu dostępności osobom ze szczególnymi potrzebami </w:t>
            </w:r>
            <w:r w:rsidR="00347082">
              <w:rPr>
                <w:iCs/>
              </w:rPr>
              <w:br/>
            </w:r>
            <w:r>
              <w:rPr>
                <w:iCs/>
              </w:rPr>
              <w:t xml:space="preserve">oraz załącznikiem nr 2 „Standardy dostępności </w:t>
            </w:r>
            <w:r w:rsidR="00347082">
              <w:rPr>
                <w:iCs/>
              </w:rPr>
              <w:br/>
            </w:r>
            <w:r>
              <w:rPr>
                <w:iCs/>
              </w:rPr>
              <w:t xml:space="preserve">dla polityki spójności 2021-2027”, Wytycznych dotyczących zasad równoosiowych w ramach funduszy unijnych na lata 2021-2027, </w:t>
            </w:r>
            <w:r w:rsidR="0036684C">
              <w:rPr>
                <w:iCs/>
              </w:rPr>
              <w:t>p</w:t>
            </w:r>
            <w:r w:rsidR="0036684C" w:rsidRPr="0036684C">
              <w:rPr>
                <w:iCs/>
              </w:rPr>
              <w:t xml:space="preserve">rzedsięwzięcie </w:t>
            </w:r>
            <w:r>
              <w:rPr>
                <w:iCs/>
              </w:rPr>
              <w:t>będzie promowan</w:t>
            </w:r>
            <w:r w:rsidR="0036684C">
              <w:rPr>
                <w:iCs/>
              </w:rPr>
              <w:t>e</w:t>
            </w:r>
            <w:r>
              <w:rPr>
                <w:iCs/>
              </w:rPr>
              <w:t xml:space="preserve"> na stronie spełniającej kryteria WCAG 2.1. </w:t>
            </w:r>
          </w:p>
        </w:tc>
      </w:tr>
    </w:tbl>
    <w:bookmarkEnd w:id="208"/>
    <w:p w14:paraId="0110F533" w14:textId="63C94D1E" w:rsidR="00E25D49" w:rsidRDefault="00347082">
      <w:r>
        <w:lastRenderedPageBreak/>
        <w:br/>
      </w:r>
    </w:p>
    <w:p w14:paraId="3CA063CC" w14:textId="77777777" w:rsidR="00E25D49" w:rsidRDefault="00E25D49">
      <w:r>
        <w:br w:type="page"/>
      </w:r>
    </w:p>
    <w:p w14:paraId="359D04AE" w14:textId="77777777" w:rsidR="00CB0110" w:rsidRDefault="00CB0110"/>
    <w:p w14:paraId="0661C92F" w14:textId="5E8D64C6" w:rsidR="00EC2827" w:rsidRDefault="00CB0110" w:rsidP="0068667B">
      <w:pPr>
        <w:pStyle w:val="11NAGLOWEK"/>
      </w:pPr>
      <w:bookmarkStart w:id="210" w:name="_Toc191568737"/>
      <w:r>
        <w:t xml:space="preserve">Załącznik nr </w:t>
      </w:r>
      <w:r w:rsidR="006869AF">
        <w:t>2</w:t>
      </w:r>
      <w:r>
        <w:t xml:space="preserve">. </w:t>
      </w:r>
      <w:r w:rsidRPr="00FE29B9">
        <w:t>Załącznik graficzny przedstawiający podstawowe kierunki zmian funkcjonalno-przestrzennych obszaru rewitalizacji</w:t>
      </w:r>
      <w:bookmarkEnd w:id="210"/>
    </w:p>
    <w:p w14:paraId="0D17CE18" w14:textId="77777777" w:rsidR="00EC2827" w:rsidRDefault="00EC2827" w:rsidP="00EC2827">
      <w:pPr>
        <w:pStyle w:val="11NAGLOWEK"/>
        <w:numPr>
          <w:ilvl w:val="0"/>
          <w:numId w:val="0"/>
        </w:numPr>
        <w:ind w:left="567"/>
      </w:pPr>
    </w:p>
    <w:p w14:paraId="1F2F6282" w14:textId="65025B62" w:rsidR="00EC2827" w:rsidRPr="00693E11" w:rsidRDefault="00EC2827" w:rsidP="005B104C">
      <w:pPr>
        <w:jc w:val="center"/>
        <w:rPr>
          <w:b/>
          <w:bCs/>
          <w:sz w:val="40"/>
          <w:szCs w:val="40"/>
        </w:rPr>
      </w:pPr>
      <w:r w:rsidRPr="00693E11">
        <w:rPr>
          <w:b/>
          <w:bCs/>
          <w:sz w:val="40"/>
          <w:szCs w:val="40"/>
        </w:rPr>
        <w:t xml:space="preserve">Ze względu na wielkość map </w:t>
      </w:r>
      <w:r w:rsidR="005B104C" w:rsidRPr="00693E11">
        <w:rPr>
          <w:b/>
          <w:bCs/>
          <w:sz w:val="40"/>
          <w:szCs w:val="40"/>
        </w:rPr>
        <w:br/>
      </w:r>
      <w:r w:rsidRPr="00693E11">
        <w:rPr>
          <w:b/>
          <w:bCs/>
          <w:sz w:val="40"/>
          <w:szCs w:val="40"/>
        </w:rPr>
        <w:t xml:space="preserve">-  załącznik w odrębnym pliku </w:t>
      </w:r>
    </w:p>
    <w:p w14:paraId="3E843859" w14:textId="77777777" w:rsidR="00EC2827" w:rsidRDefault="00EC2827" w:rsidP="00EC2827">
      <w:pPr>
        <w:pStyle w:val="11NAGLOWEK"/>
        <w:numPr>
          <w:ilvl w:val="0"/>
          <w:numId w:val="0"/>
        </w:numPr>
        <w:ind w:left="567"/>
      </w:pPr>
    </w:p>
    <w:p w14:paraId="4F43EFA9" w14:textId="77777777" w:rsidR="00EC2827" w:rsidRPr="00EC12B9" w:rsidRDefault="00EC2827" w:rsidP="00EC2827">
      <w:pPr>
        <w:pStyle w:val="11NAGLOWEK"/>
        <w:numPr>
          <w:ilvl w:val="0"/>
          <w:numId w:val="0"/>
        </w:numPr>
        <w:ind w:left="567"/>
      </w:pPr>
    </w:p>
    <w:p w14:paraId="56ED5528" w14:textId="77777777" w:rsidR="00EC2827" w:rsidRPr="00EC12B9" w:rsidRDefault="00EC2827" w:rsidP="00EC2827">
      <w:pPr>
        <w:pStyle w:val="11NAGLOWEK"/>
        <w:numPr>
          <w:ilvl w:val="0"/>
          <w:numId w:val="0"/>
        </w:numPr>
        <w:ind w:left="567"/>
      </w:pPr>
      <w:bookmarkStart w:id="211" w:name="_GoBack"/>
      <w:bookmarkEnd w:id="211"/>
    </w:p>
    <w:p w14:paraId="243E1398" w14:textId="13F20EF2" w:rsidR="00CB63E8" w:rsidRPr="00EC12B9" w:rsidRDefault="00CB63E8">
      <w:pPr>
        <w:rPr>
          <w:rFonts w:eastAsiaTheme="majorEastAsia"/>
          <w:color w:val="C77C0E" w:themeColor="accent1" w:themeShade="BF"/>
          <w:sz w:val="28"/>
          <w:szCs w:val="28"/>
        </w:rPr>
      </w:pPr>
      <w:r w:rsidRPr="00EC12B9">
        <w:br w:type="page"/>
      </w:r>
    </w:p>
    <w:p w14:paraId="36C02490" w14:textId="54E2034E" w:rsidR="00EC12B9" w:rsidRPr="00693E11" w:rsidRDefault="008C5912" w:rsidP="00EC12B9">
      <w:pPr>
        <w:pStyle w:val="11NAGLOWEK"/>
        <w:ind w:left="567"/>
      </w:pPr>
      <w:bookmarkStart w:id="212" w:name="_Toc191568738"/>
      <w:r w:rsidRPr="00693E11">
        <w:lastRenderedPageBreak/>
        <w:t xml:space="preserve">Załącznik nr 3. </w:t>
      </w:r>
      <w:r w:rsidR="00EC12B9" w:rsidRPr="00693E11">
        <w:t>Obszary szczególnego zagrożenia powodzią</w:t>
      </w:r>
      <w:bookmarkEnd w:id="212"/>
    </w:p>
    <w:p w14:paraId="7D8BC9AE" w14:textId="77777777" w:rsidR="00470314" w:rsidRPr="00693E11" w:rsidRDefault="00470314" w:rsidP="009B4CA7">
      <w:pPr>
        <w:spacing w:after="0" w:line="360" w:lineRule="auto"/>
        <w:jc w:val="both"/>
        <w:rPr>
          <w:rStyle w:val="markedcontent"/>
        </w:rPr>
      </w:pPr>
    </w:p>
    <w:p w14:paraId="683F7648" w14:textId="1DFEF635" w:rsidR="001865B4" w:rsidRPr="00693E11" w:rsidRDefault="001865B4" w:rsidP="009B4CA7">
      <w:pPr>
        <w:spacing w:after="0" w:line="360" w:lineRule="auto"/>
        <w:jc w:val="both"/>
      </w:pPr>
      <w:r w:rsidRPr="00693E11">
        <w:rPr>
          <w:rStyle w:val="markedcontent"/>
        </w:rPr>
        <w:t>Zgodnie z</w:t>
      </w:r>
      <w:r w:rsidR="009B4CA7" w:rsidRPr="00693E11">
        <w:t xml:space="preserve"> </w:t>
      </w:r>
      <w:r w:rsidR="009B4CA7" w:rsidRPr="00693E11">
        <w:rPr>
          <w:rStyle w:val="markedcontent"/>
        </w:rPr>
        <w:t>Ustawą z dnia 20 lipca 2017 r. Prawo wodne,</w:t>
      </w:r>
      <w:r w:rsidRPr="00693E11">
        <w:rPr>
          <w:rStyle w:val="markedcontent"/>
        </w:rPr>
        <w:t xml:space="preserve"> </w:t>
      </w:r>
      <w:r w:rsidR="009B4CA7" w:rsidRPr="00693E11">
        <w:rPr>
          <w:rStyle w:val="markedcontent"/>
        </w:rPr>
        <w:t xml:space="preserve">przez </w:t>
      </w:r>
      <w:r w:rsidRPr="00693E11">
        <w:rPr>
          <w:rStyle w:val="markedcontent"/>
        </w:rPr>
        <w:t>obszar</w:t>
      </w:r>
      <w:r w:rsidR="009B4CA7" w:rsidRPr="00693E11">
        <w:rPr>
          <w:rStyle w:val="markedcontent"/>
        </w:rPr>
        <w:t>y</w:t>
      </w:r>
      <w:r w:rsidRPr="00693E11">
        <w:rPr>
          <w:rStyle w:val="markedcontent"/>
        </w:rPr>
        <w:t xml:space="preserve"> szczególnego zagrożenia</w:t>
      </w:r>
      <w:r w:rsidRPr="00693E11">
        <w:rPr>
          <w:rStyle w:val="markedcontent"/>
          <w:sz w:val="24"/>
          <w:szCs w:val="24"/>
        </w:rPr>
        <w:t xml:space="preserve"> </w:t>
      </w:r>
      <w:r w:rsidRPr="00693E11">
        <w:t xml:space="preserve">powodzią rozumie się: </w:t>
      </w:r>
    </w:p>
    <w:p w14:paraId="713A85BA" w14:textId="5286B918" w:rsidR="009B4CA7" w:rsidRPr="00693E11" w:rsidRDefault="001865B4" w:rsidP="0064166C">
      <w:pPr>
        <w:pStyle w:val="Akapitzlist"/>
        <w:numPr>
          <w:ilvl w:val="0"/>
          <w:numId w:val="135"/>
        </w:numPr>
        <w:spacing w:after="0" w:line="360" w:lineRule="auto"/>
        <w:jc w:val="both"/>
        <w:rPr>
          <w:sz w:val="24"/>
          <w:szCs w:val="24"/>
        </w:rPr>
      </w:pPr>
      <w:r w:rsidRPr="00693E11">
        <w:t>obszary, na których prawdopodobieństwo wystąpienia powodzi jest średnie i wynosi 1 %,</w:t>
      </w:r>
    </w:p>
    <w:p w14:paraId="096176F9" w14:textId="154B11A2" w:rsidR="009B4CA7" w:rsidRPr="00693E11" w:rsidRDefault="001865B4" w:rsidP="0064166C">
      <w:pPr>
        <w:pStyle w:val="Akapitzlist"/>
        <w:numPr>
          <w:ilvl w:val="0"/>
          <w:numId w:val="135"/>
        </w:numPr>
        <w:spacing w:after="0" w:line="360" w:lineRule="auto"/>
        <w:jc w:val="both"/>
        <w:rPr>
          <w:sz w:val="24"/>
          <w:szCs w:val="24"/>
        </w:rPr>
      </w:pPr>
      <w:r w:rsidRPr="00693E11">
        <w:t xml:space="preserve">obszary, na których prawdopodobieństwo wystąpienia powodzi jest wysokie i wynosi 10 %, </w:t>
      </w:r>
      <w:r w:rsidR="009B4CA7" w:rsidRPr="00693E11">
        <w:rPr>
          <w:sz w:val="24"/>
          <w:szCs w:val="24"/>
        </w:rPr>
        <w:t xml:space="preserve"> </w:t>
      </w:r>
    </w:p>
    <w:p w14:paraId="04B08E45" w14:textId="1E0ECBD8" w:rsidR="009B4CA7" w:rsidRPr="00693E11" w:rsidRDefault="001865B4" w:rsidP="0064166C">
      <w:pPr>
        <w:pStyle w:val="Akapitzlist"/>
        <w:numPr>
          <w:ilvl w:val="0"/>
          <w:numId w:val="135"/>
        </w:numPr>
        <w:spacing w:after="0" w:line="360" w:lineRule="auto"/>
        <w:jc w:val="both"/>
      </w:pPr>
      <w:r w:rsidRPr="00693E11">
        <w:t xml:space="preserve">obszary między linią brzegu a wałem przeciwpowodziowym lub naturalnym wysokim brzegiem, w który wbudowano wał przeciwpowodziowy, a także wyspy i przymuliska, o których mowa w art. 224, stanowiące działki ewidencyjne, </w:t>
      </w:r>
      <w:r w:rsidR="009B4CA7" w:rsidRPr="00693E11">
        <w:t xml:space="preserve"> </w:t>
      </w:r>
    </w:p>
    <w:p w14:paraId="583DDCFC" w14:textId="7B09DEAE" w:rsidR="009B4CA7" w:rsidRPr="00693E11" w:rsidRDefault="001865B4" w:rsidP="0064166C">
      <w:pPr>
        <w:pStyle w:val="Akapitzlist"/>
        <w:numPr>
          <w:ilvl w:val="0"/>
          <w:numId w:val="135"/>
        </w:numPr>
        <w:spacing w:after="0" w:line="360" w:lineRule="auto"/>
        <w:jc w:val="both"/>
      </w:pPr>
      <w:r w:rsidRPr="00693E11">
        <w:t>pas techniczny</w:t>
      </w:r>
      <w:r w:rsidR="009B4CA7" w:rsidRPr="00693E11">
        <w:t xml:space="preserve">. </w:t>
      </w:r>
    </w:p>
    <w:p w14:paraId="32FE8E36" w14:textId="77777777" w:rsidR="001D7552" w:rsidRPr="00693E11" w:rsidRDefault="001D7552" w:rsidP="009B4CA7">
      <w:pPr>
        <w:spacing w:after="0" w:line="360" w:lineRule="auto"/>
        <w:jc w:val="both"/>
      </w:pPr>
    </w:p>
    <w:p w14:paraId="48E9F0DC" w14:textId="17C35013" w:rsidR="009B4CA7" w:rsidRPr="00693E11" w:rsidRDefault="001D7552" w:rsidP="009B4CA7">
      <w:pPr>
        <w:spacing w:after="0" w:line="360" w:lineRule="auto"/>
        <w:jc w:val="both"/>
      </w:pPr>
      <w:r w:rsidRPr="00693E11">
        <w:t>W obszarze rewitalizacji podobszarami</w:t>
      </w:r>
      <w:r w:rsidR="0064166C" w:rsidRPr="00693E11">
        <w:t>,</w:t>
      </w:r>
      <w:r w:rsidRPr="00693E11">
        <w:t xml:space="preserve"> </w:t>
      </w:r>
      <w:r w:rsidR="0064166C" w:rsidRPr="00693E11">
        <w:t>w których występują obs</w:t>
      </w:r>
      <w:r w:rsidR="0064166C" w:rsidRPr="00693E11">
        <w:rPr>
          <w:rStyle w:val="markedcontent"/>
        </w:rPr>
        <w:t>zary szczególnego zagrożenia</w:t>
      </w:r>
      <w:r w:rsidR="0064166C" w:rsidRPr="00693E11">
        <w:rPr>
          <w:rStyle w:val="markedcontent"/>
          <w:sz w:val="24"/>
          <w:szCs w:val="24"/>
        </w:rPr>
        <w:t xml:space="preserve"> </w:t>
      </w:r>
      <w:r w:rsidR="0064166C" w:rsidRPr="00693E11">
        <w:t>powodzią występują w:</w:t>
      </w:r>
    </w:p>
    <w:p w14:paraId="4E1BC419" w14:textId="0F4F2959" w:rsidR="003C115B" w:rsidRPr="00693E11" w:rsidRDefault="00E80726" w:rsidP="0064166C">
      <w:pPr>
        <w:pStyle w:val="Akapitzlist"/>
        <w:numPr>
          <w:ilvl w:val="0"/>
          <w:numId w:val="135"/>
        </w:numPr>
        <w:spacing w:after="0" w:line="360" w:lineRule="auto"/>
        <w:jc w:val="both"/>
      </w:pPr>
      <w:r w:rsidRPr="00693E11">
        <w:t>p</w:t>
      </w:r>
      <w:r w:rsidR="003C115B" w:rsidRPr="00693E11">
        <w:t>odobszar rewitalizacji Baildona,</w:t>
      </w:r>
    </w:p>
    <w:p w14:paraId="611BE83D" w14:textId="6AF1F267" w:rsidR="0064166C" w:rsidRPr="00693E11" w:rsidRDefault="0064166C" w:rsidP="0064166C">
      <w:pPr>
        <w:pStyle w:val="Akapitzlist"/>
        <w:numPr>
          <w:ilvl w:val="0"/>
          <w:numId w:val="135"/>
        </w:numPr>
        <w:spacing w:after="0" w:line="360" w:lineRule="auto"/>
        <w:jc w:val="both"/>
      </w:pPr>
      <w:r w:rsidRPr="00693E11">
        <w:t>podobszar rewitalizacji Łabędy,</w:t>
      </w:r>
      <w:r w:rsidRPr="00693E11">
        <w:tab/>
      </w:r>
    </w:p>
    <w:p w14:paraId="28B84B1C" w14:textId="103BD7D6" w:rsidR="0064166C" w:rsidRPr="00693E11" w:rsidRDefault="0064166C" w:rsidP="0064166C">
      <w:pPr>
        <w:pStyle w:val="Akapitzlist"/>
        <w:numPr>
          <w:ilvl w:val="0"/>
          <w:numId w:val="135"/>
        </w:numPr>
        <w:spacing w:after="0" w:line="360" w:lineRule="auto"/>
        <w:jc w:val="both"/>
      </w:pPr>
      <w:r w:rsidRPr="00693E11">
        <w:t>podobszar rewitalizacji Sośnica,</w:t>
      </w:r>
      <w:r w:rsidRPr="00693E11">
        <w:tab/>
      </w:r>
    </w:p>
    <w:p w14:paraId="749169D6" w14:textId="6983DC9F" w:rsidR="0064166C" w:rsidRPr="00693E11" w:rsidRDefault="0064166C" w:rsidP="0064166C">
      <w:pPr>
        <w:pStyle w:val="Akapitzlist"/>
        <w:numPr>
          <w:ilvl w:val="0"/>
          <w:numId w:val="135"/>
        </w:numPr>
        <w:spacing w:after="0" w:line="360" w:lineRule="auto"/>
        <w:jc w:val="both"/>
      </w:pPr>
      <w:r w:rsidRPr="00693E11">
        <w:t>podobszar rewitalizacji Śródmieście</w:t>
      </w:r>
      <w:r w:rsidR="002E19A3" w:rsidRPr="00693E11">
        <w:t>.</w:t>
      </w:r>
      <w:r w:rsidRPr="00693E11">
        <w:tab/>
      </w:r>
    </w:p>
    <w:p w14:paraId="483DEF0F" w14:textId="261FD5B1" w:rsidR="00E80726" w:rsidRPr="00693E11" w:rsidRDefault="00E80726" w:rsidP="00E80726">
      <w:pPr>
        <w:spacing w:after="0" w:line="360" w:lineRule="auto"/>
        <w:jc w:val="both"/>
      </w:pPr>
      <w:r w:rsidRPr="00693E11">
        <w:t xml:space="preserve">Poniżej przedstawiono mapy </w:t>
      </w:r>
      <w:r w:rsidR="00210527" w:rsidRPr="00693E11">
        <w:t xml:space="preserve">opracowane w oparciu o dane zawarte w </w:t>
      </w:r>
      <w:r w:rsidRPr="00693E11">
        <w:t xml:space="preserve"> </w:t>
      </w:r>
      <w:proofErr w:type="spellStart"/>
      <w:r w:rsidR="00E97284" w:rsidRPr="00693E11">
        <w:t>Hydroportalu</w:t>
      </w:r>
      <w:proofErr w:type="spellEnd"/>
      <w:r w:rsidR="00E97284" w:rsidRPr="00693E11">
        <w:t xml:space="preserve"> Państwowego Gospodarstwa Wodnego Wody Polskie (http://mapy.isok.gov.pl) w ujęciu:</w:t>
      </w:r>
    </w:p>
    <w:p w14:paraId="5B5E2925" w14:textId="77777777" w:rsidR="00E97284" w:rsidRPr="00693E11" w:rsidRDefault="00E97284" w:rsidP="00E97284">
      <w:pPr>
        <w:pStyle w:val="Akapitzlist"/>
        <w:numPr>
          <w:ilvl w:val="0"/>
          <w:numId w:val="135"/>
        </w:numPr>
        <w:spacing w:after="0" w:line="360" w:lineRule="auto"/>
        <w:jc w:val="both"/>
      </w:pPr>
      <w:r w:rsidRPr="00693E11">
        <w:t>map zagrożenia powodziowego oraz</w:t>
      </w:r>
    </w:p>
    <w:p w14:paraId="05A09816" w14:textId="19B37018" w:rsidR="00E97284" w:rsidRPr="00693E11" w:rsidRDefault="00E97284" w:rsidP="00E97284">
      <w:pPr>
        <w:pStyle w:val="Akapitzlist"/>
        <w:numPr>
          <w:ilvl w:val="0"/>
          <w:numId w:val="135"/>
        </w:numPr>
        <w:spacing w:after="0" w:line="360" w:lineRule="auto"/>
        <w:jc w:val="both"/>
      </w:pPr>
      <w:r w:rsidRPr="00693E11">
        <w:t>map ryzyka  powodziowego</w:t>
      </w:r>
      <w:r w:rsidR="00693E11">
        <w:t>.</w:t>
      </w:r>
      <w:r w:rsidRPr="00693E11">
        <w:rPr>
          <w:sz w:val="24"/>
          <w:szCs w:val="24"/>
        </w:rPr>
        <w:t xml:space="preserve">  </w:t>
      </w:r>
    </w:p>
    <w:p w14:paraId="1ABB43AC" w14:textId="5D5AF017" w:rsidR="00CB0110" w:rsidRPr="005058F9" w:rsidRDefault="00CB0110" w:rsidP="009B4CA7">
      <w:pPr>
        <w:spacing w:after="0" w:line="360" w:lineRule="auto"/>
        <w:jc w:val="both"/>
        <w:rPr>
          <w:sz w:val="24"/>
          <w:szCs w:val="24"/>
          <w:highlight w:val="yellow"/>
        </w:rPr>
      </w:pPr>
    </w:p>
    <w:p w14:paraId="1125E7C9" w14:textId="77777777" w:rsidR="005058F9" w:rsidRPr="005058F9" w:rsidRDefault="005058F9" w:rsidP="005058F9">
      <w:pPr>
        <w:spacing w:after="0" w:line="240" w:lineRule="auto"/>
        <w:jc w:val="both"/>
        <w:rPr>
          <w:i/>
          <w:iCs/>
          <w:sz w:val="24"/>
          <w:szCs w:val="24"/>
          <w:highlight w:val="yellow"/>
        </w:rPr>
      </w:pPr>
    </w:p>
    <w:p w14:paraId="1F5B6BFE" w14:textId="77777777" w:rsidR="005058F9" w:rsidRPr="005058F9" w:rsidRDefault="005058F9" w:rsidP="005058F9">
      <w:pPr>
        <w:spacing w:after="0" w:line="240" w:lineRule="auto"/>
        <w:jc w:val="both"/>
        <w:rPr>
          <w:i/>
          <w:iCs/>
          <w:sz w:val="24"/>
          <w:szCs w:val="24"/>
          <w:highlight w:val="yellow"/>
        </w:rPr>
      </w:pPr>
    </w:p>
    <w:p w14:paraId="7ADEC88D" w14:textId="77777777" w:rsidR="005058F9" w:rsidRPr="005058F9" w:rsidRDefault="005058F9" w:rsidP="005058F9">
      <w:pPr>
        <w:spacing w:after="0" w:line="240" w:lineRule="auto"/>
        <w:jc w:val="both"/>
        <w:rPr>
          <w:i/>
          <w:iCs/>
          <w:sz w:val="24"/>
          <w:szCs w:val="24"/>
          <w:highlight w:val="yellow"/>
        </w:rPr>
      </w:pPr>
    </w:p>
    <w:p w14:paraId="323B6980" w14:textId="77777777" w:rsidR="005058F9" w:rsidRPr="005058F9" w:rsidRDefault="005058F9" w:rsidP="005058F9">
      <w:pPr>
        <w:spacing w:after="0" w:line="240" w:lineRule="auto"/>
        <w:jc w:val="both"/>
        <w:rPr>
          <w:i/>
          <w:iCs/>
          <w:sz w:val="24"/>
          <w:szCs w:val="24"/>
          <w:highlight w:val="yellow"/>
        </w:rPr>
      </w:pPr>
    </w:p>
    <w:p w14:paraId="59FAA114" w14:textId="77777777" w:rsidR="005058F9" w:rsidRPr="005058F9" w:rsidRDefault="005058F9" w:rsidP="005058F9">
      <w:pPr>
        <w:spacing w:after="0" w:line="240" w:lineRule="auto"/>
        <w:jc w:val="both"/>
        <w:rPr>
          <w:i/>
          <w:iCs/>
          <w:sz w:val="24"/>
          <w:szCs w:val="24"/>
          <w:highlight w:val="yellow"/>
        </w:rPr>
      </w:pPr>
    </w:p>
    <w:p w14:paraId="1B43123A" w14:textId="77777777" w:rsidR="005058F9" w:rsidRPr="005058F9" w:rsidRDefault="005058F9" w:rsidP="005058F9">
      <w:pPr>
        <w:spacing w:after="0" w:line="240" w:lineRule="auto"/>
        <w:jc w:val="both"/>
        <w:rPr>
          <w:i/>
          <w:iCs/>
          <w:sz w:val="24"/>
          <w:szCs w:val="24"/>
          <w:highlight w:val="yellow"/>
        </w:rPr>
      </w:pPr>
    </w:p>
    <w:p w14:paraId="7CD9D2AD" w14:textId="77777777" w:rsidR="005058F9" w:rsidRPr="005058F9" w:rsidRDefault="005058F9" w:rsidP="005058F9">
      <w:pPr>
        <w:spacing w:after="0" w:line="240" w:lineRule="auto"/>
        <w:jc w:val="both"/>
        <w:rPr>
          <w:i/>
          <w:iCs/>
          <w:sz w:val="24"/>
          <w:szCs w:val="24"/>
          <w:highlight w:val="yellow"/>
        </w:rPr>
      </w:pPr>
    </w:p>
    <w:p w14:paraId="45D52F6F" w14:textId="77777777" w:rsidR="005058F9" w:rsidRPr="005058F9" w:rsidRDefault="005058F9" w:rsidP="005058F9">
      <w:pPr>
        <w:spacing w:after="0" w:line="240" w:lineRule="auto"/>
        <w:jc w:val="both"/>
        <w:rPr>
          <w:i/>
          <w:iCs/>
          <w:sz w:val="24"/>
          <w:szCs w:val="24"/>
          <w:highlight w:val="yellow"/>
        </w:rPr>
      </w:pPr>
    </w:p>
    <w:p w14:paraId="1D68B9E4" w14:textId="77777777" w:rsidR="005058F9" w:rsidRPr="005058F9" w:rsidRDefault="005058F9" w:rsidP="005058F9">
      <w:pPr>
        <w:spacing w:after="0" w:line="240" w:lineRule="auto"/>
        <w:jc w:val="both"/>
        <w:rPr>
          <w:i/>
          <w:iCs/>
          <w:sz w:val="24"/>
          <w:szCs w:val="24"/>
          <w:highlight w:val="yellow"/>
        </w:rPr>
      </w:pPr>
    </w:p>
    <w:p w14:paraId="37271FB6" w14:textId="77777777" w:rsidR="00312253" w:rsidRDefault="005060D1" w:rsidP="00312253">
      <w:pPr>
        <w:jc w:val="center"/>
        <w:rPr>
          <w:i/>
          <w:iCs/>
          <w:sz w:val="24"/>
          <w:szCs w:val="24"/>
          <w:highlight w:val="yellow"/>
        </w:rPr>
      </w:pPr>
      <w:r>
        <w:rPr>
          <w:i/>
          <w:iCs/>
          <w:sz w:val="24"/>
          <w:szCs w:val="24"/>
          <w:highlight w:val="yellow"/>
        </w:rPr>
        <w:br w:type="page"/>
      </w:r>
    </w:p>
    <w:p w14:paraId="3A4A4D18" w14:textId="77777777" w:rsidR="00312253" w:rsidRDefault="00312253" w:rsidP="00312253">
      <w:pPr>
        <w:jc w:val="center"/>
        <w:rPr>
          <w:i/>
          <w:iCs/>
          <w:sz w:val="24"/>
          <w:szCs w:val="24"/>
          <w:highlight w:val="yellow"/>
        </w:rPr>
      </w:pPr>
    </w:p>
    <w:p w14:paraId="7957476D" w14:textId="77777777" w:rsidR="00312253" w:rsidRDefault="00312253" w:rsidP="00312253">
      <w:pPr>
        <w:jc w:val="center"/>
        <w:rPr>
          <w:i/>
          <w:iCs/>
          <w:sz w:val="24"/>
          <w:szCs w:val="24"/>
          <w:highlight w:val="yellow"/>
        </w:rPr>
      </w:pPr>
    </w:p>
    <w:p w14:paraId="18F4FF5E" w14:textId="36731E1E" w:rsidR="005060D1" w:rsidRPr="00693E11" w:rsidRDefault="00312253" w:rsidP="00312253">
      <w:pPr>
        <w:jc w:val="center"/>
        <w:rPr>
          <w:b/>
          <w:bCs/>
          <w:sz w:val="40"/>
          <w:szCs w:val="40"/>
        </w:rPr>
      </w:pPr>
      <w:r w:rsidRPr="00693E11">
        <w:rPr>
          <w:b/>
          <w:bCs/>
          <w:sz w:val="40"/>
          <w:szCs w:val="40"/>
        </w:rPr>
        <w:t xml:space="preserve">Mapy terenów </w:t>
      </w:r>
      <w:r w:rsidR="005060D1" w:rsidRPr="00693E11">
        <w:rPr>
          <w:b/>
          <w:bCs/>
          <w:sz w:val="40"/>
          <w:szCs w:val="40"/>
        </w:rPr>
        <w:t xml:space="preserve"> w zasięgu obszarów szczególnego zagrożenia powodzią w podobszar</w:t>
      </w:r>
      <w:r w:rsidRPr="00693E11">
        <w:rPr>
          <w:b/>
          <w:bCs/>
          <w:sz w:val="40"/>
          <w:szCs w:val="40"/>
        </w:rPr>
        <w:t>ach</w:t>
      </w:r>
      <w:r w:rsidR="005060D1" w:rsidRPr="00693E11">
        <w:rPr>
          <w:b/>
          <w:bCs/>
          <w:sz w:val="40"/>
          <w:szCs w:val="40"/>
        </w:rPr>
        <w:t xml:space="preserve"> rewitalizacji na podstawie map zagrożenia powodziowego</w:t>
      </w:r>
    </w:p>
    <w:p w14:paraId="30FC44BE" w14:textId="09F589DA" w:rsidR="005060D1" w:rsidRPr="00693E11" w:rsidRDefault="005060D1">
      <w:pPr>
        <w:rPr>
          <w:i/>
          <w:iCs/>
          <w:sz w:val="24"/>
          <w:szCs w:val="24"/>
        </w:rPr>
      </w:pPr>
    </w:p>
    <w:p w14:paraId="0BB91CED" w14:textId="77777777" w:rsidR="005058F9" w:rsidRPr="00693E11" w:rsidRDefault="005058F9" w:rsidP="005058F9">
      <w:pPr>
        <w:spacing w:after="0" w:line="240" w:lineRule="auto"/>
        <w:jc w:val="both"/>
        <w:rPr>
          <w:i/>
          <w:iCs/>
          <w:sz w:val="24"/>
          <w:szCs w:val="24"/>
        </w:rPr>
      </w:pPr>
    </w:p>
    <w:p w14:paraId="59A23717" w14:textId="77777777" w:rsidR="005058F9" w:rsidRPr="00693E11" w:rsidRDefault="005058F9" w:rsidP="005058F9">
      <w:pPr>
        <w:spacing w:after="0" w:line="240" w:lineRule="auto"/>
        <w:jc w:val="both"/>
        <w:rPr>
          <w:i/>
          <w:iCs/>
          <w:sz w:val="24"/>
          <w:szCs w:val="24"/>
        </w:rPr>
      </w:pPr>
    </w:p>
    <w:p w14:paraId="09AFDEC7" w14:textId="77777777" w:rsidR="005058F9" w:rsidRPr="00693E11" w:rsidRDefault="005058F9" w:rsidP="005058F9">
      <w:pPr>
        <w:spacing w:after="0" w:line="240" w:lineRule="auto"/>
        <w:jc w:val="both"/>
        <w:rPr>
          <w:i/>
          <w:iCs/>
          <w:sz w:val="24"/>
          <w:szCs w:val="24"/>
        </w:rPr>
      </w:pPr>
    </w:p>
    <w:p w14:paraId="5B7BAB93" w14:textId="77777777" w:rsidR="005058F9" w:rsidRPr="00693E11" w:rsidRDefault="005058F9" w:rsidP="005058F9">
      <w:pPr>
        <w:spacing w:after="0" w:line="240" w:lineRule="auto"/>
        <w:jc w:val="both"/>
        <w:rPr>
          <w:i/>
          <w:iCs/>
          <w:sz w:val="24"/>
          <w:szCs w:val="24"/>
        </w:rPr>
      </w:pPr>
    </w:p>
    <w:p w14:paraId="5E994CFD" w14:textId="206151A3" w:rsidR="005060D1" w:rsidRPr="00693E11" w:rsidRDefault="005060D1" w:rsidP="005058F9">
      <w:pPr>
        <w:spacing w:after="0" w:line="240" w:lineRule="auto"/>
        <w:jc w:val="both"/>
        <w:rPr>
          <w:i/>
          <w:iCs/>
          <w:sz w:val="24"/>
          <w:szCs w:val="24"/>
        </w:rPr>
      </w:pPr>
      <w:r w:rsidRPr="00693E11">
        <w:rPr>
          <w:i/>
          <w:iCs/>
          <w:sz w:val="24"/>
          <w:szCs w:val="24"/>
        </w:rPr>
        <w:br/>
      </w:r>
    </w:p>
    <w:p w14:paraId="5FB988B6" w14:textId="29518A7E" w:rsidR="00C4695D" w:rsidRPr="00693E11" w:rsidRDefault="00C4695D" w:rsidP="00AB5DF8">
      <w:pPr>
        <w:rPr>
          <w:i/>
          <w:iCs/>
          <w:sz w:val="24"/>
          <w:szCs w:val="24"/>
        </w:rPr>
      </w:pPr>
      <w:r w:rsidRPr="00693E11">
        <w:rPr>
          <w:i/>
          <w:iCs/>
          <w:sz w:val="24"/>
          <w:szCs w:val="24"/>
        </w:rPr>
        <w:t xml:space="preserve">Tereny w zasięgu obszarów szczególnego zagrożenia powodzią </w:t>
      </w:r>
      <w:r w:rsidRPr="00693E11">
        <w:rPr>
          <w:b/>
          <w:bCs/>
          <w:i/>
          <w:iCs/>
          <w:sz w:val="24"/>
          <w:szCs w:val="24"/>
        </w:rPr>
        <w:t xml:space="preserve">w podobszarze rewitalizacji </w:t>
      </w:r>
      <w:r w:rsidR="005058F9" w:rsidRPr="00693E11">
        <w:rPr>
          <w:b/>
          <w:bCs/>
          <w:i/>
          <w:iCs/>
          <w:sz w:val="24"/>
          <w:szCs w:val="24"/>
        </w:rPr>
        <w:t xml:space="preserve">Baildona </w:t>
      </w:r>
      <w:r w:rsidRPr="00693E11">
        <w:rPr>
          <w:i/>
          <w:iCs/>
          <w:sz w:val="24"/>
          <w:szCs w:val="24"/>
        </w:rPr>
        <w:t xml:space="preserve">na podstawie map zagrożenia powodziowego  </w:t>
      </w:r>
    </w:p>
    <w:p w14:paraId="07DBBB3E" w14:textId="3CAE7547" w:rsidR="00AE5B27" w:rsidRPr="00AE5B27" w:rsidRDefault="00AE5B27" w:rsidP="00AE5B27">
      <w:pPr>
        <w:spacing w:after="0" w:line="360" w:lineRule="auto"/>
        <w:jc w:val="both"/>
        <w:rPr>
          <w:sz w:val="24"/>
          <w:szCs w:val="24"/>
          <w:highlight w:val="yellow"/>
        </w:rPr>
      </w:pPr>
      <w:r w:rsidRPr="00AE5B27">
        <w:rPr>
          <w:noProof/>
          <w:sz w:val="24"/>
          <w:szCs w:val="24"/>
          <w:highlight w:val="yellow"/>
        </w:rPr>
        <w:drawing>
          <wp:inline distT="0" distB="0" distL="0" distR="0" wp14:anchorId="6A061EE2" wp14:editId="723D81F1">
            <wp:extent cx="5767070" cy="4077970"/>
            <wp:effectExtent l="0" t="0" r="5080" b="0"/>
            <wp:docPr id="242401018" name="Obraz 4" descr="Obraz zawierający tekst, mapa,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01018" name="Obraz 4" descr="Obraz zawierający tekst, mapa, atlas, diagram&#10;&#10;Zawartość wygenerowana przez sztuczną inteligencję może być niepoprawn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7070" cy="4077970"/>
                    </a:xfrm>
                    <a:prstGeom prst="rect">
                      <a:avLst/>
                    </a:prstGeom>
                    <a:noFill/>
                    <a:ln>
                      <a:noFill/>
                    </a:ln>
                  </pic:spPr>
                </pic:pic>
              </a:graphicData>
            </a:graphic>
          </wp:inline>
        </w:drawing>
      </w:r>
    </w:p>
    <w:p w14:paraId="0BBCA247" w14:textId="0E6550FD" w:rsidR="00C4695D" w:rsidRPr="00693E11" w:rsidRDefault="00C4695D" w:rsidP="005058F9">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(http://mapy.isok.gov.pl) </w:t>
      </w:r>
    </w:p>
    <w:p w14:paraId="5EAA2F78" w14:textId="77777777" w:rsidR="00C4695D" w:rsidRPr="005058F9" w:rsidRDefault="00C4695D" w:rsidP="00C4695D">
      <w:pPr>
        <w:spacing w:after="0" w:line="360" w:lineRule="auto"/>
        <w:jc w:val="both"/>
        <w:rPr>
          <w:sz w:val="24"/>
          <w:szCs w:val="24"/>
          <w:highlight w:val="yellow"/>
        </w:rPr>
      </w:pPr>
    </w:p>
    <w:p w14:paraId="3B91EF7B" w14:textId="77777777" w:rsidR="008A7876" w:rsidRPr="005058F9" w:rsidRDefault="008A7876" w:rsidP="00C4695D">
      <w:pPr>
        <w:spacing w:after="0" w:line="360" w:lineRule="auto"/>
        <w:jc w:val="both"/>
        <w:rPr>
          <w:sz w:val="24"/>
          <w:szCs w:val="24"/>
          <w:highlight w:val="yellow"/>
        </w:rPr>
      </w:pPr>
    </w:p>
    <w:p w14:paraId="2EB59515" w14:textId="383AC809" w:rsidR="005058F9" w:rsidRPr="005058F9" w:rsidRDefault="005058F9">
      <w:pPr>
        <w:rPr>
          <w:sz w:val="24"/>
          <w:szCs w:val="24"/>
          <w:highlight w:val="yellow"/>
        </w:rPr>
      </w:pPr>
    </w:p>
    <w:p w14:paraId="253EC5EA" w14:textId="77777777" w:rsidR="005058F9" w:rsidRPr="00693E11" w:rsidRDefault="005058F9" w:rsidP="005058F9">
      <w:pPr>
        <w:spacing w:after="0" w:line="240" w:lineRule="auto"/>
        <w:jc w:val="both"/>
        <w:rPr>
          <w:i/>
          <w:iCs/>
          <w:sz w:val="24"/>
          <w:szCs w:val="24"/>
        </w:rPr>
      </w:pPr>
      <w:r w:rsidRPr="00693E11">
        <w:rPr>
          <w:i/>
          <w:iCs/>
          <w:sz w:val="24"/>
          <w:szCs w:val="24"/>
        </w:rPr>
        <w:t xml:space="preserve">Tereny w zasięgu obszarów szczególnego zagrożenia powodzią </w:t>
      </w:r>
      <w:r w:rsidRPr="00693E11">
        <w:rPr>
          <w:b/>
          <w:bCs/>
          <w:i/>
          <w:iCs/>
          <w:sz w:val="24"/>
          <w:szCs w:val="24"/>
        </w:rPr>
        <w:t>w podobszarze rewitalizacji Łabędy</w:t>
      </w:r>
      <w:r w:rsidRPr="00693E11">
        <w:rPr>
          <w:i/>
          <w:iCs/>
          <w:sz w:val="24"/>
          <w:szCs w:val="24"/>
        </w:rPr>
        <w:t xml:space="preserve"> na podstawie map zagrożenia powodziowego  </w:t>
      </w:r>
    </w:p>
    <w:p w14:paraId="743B75DA" w14:textId="77777777" w:rsidR="005058F9" w:rsidRPr="005058F9" w:rsidRDefault="005058F9" w:rsidP="005058F9">
      <w:pPr>
        <w:spacing w:after="0" w:line="360" w:lineRule="auto"/>
        <w:jc w:val="both"/>
        <w:rPr>
          <w:sz w:val="24"/>
          <w:szCs w:val="24"/>
          <w:highlight w:val="yellow"/>
        </w:rPr>
      </w:pPr>
    </w:p>
    <w:p w14:paraId="0C07E7C2" w14:textId="4FDBC9AD" w:rsidR="00DF2A02" w:rsidRPr="00DF2A02" w:rsidRDefault="00DF2A02" w:rsidP="00DF2A02">
      <w:pPr>
        <w:spacing w:after="0" w:line="360" w:lineRule="auto"/>
        <w:jc w:val="both"/>
        <w:rPr>
          <w:sz w:val="24"/>
          <w:szCs w:val="24"/>
          <w:highlight w:val="yellow"/>
        </w:rPr>
      </w:pPr>
      <w:r w:rsidRPr="00DF2A02">
        <w:rPr>
          <w:noProof/>
          <w:sz w:val="24"/>
          <w:szCs w:val="24"/>
          <w:highlight w:val="yellow"/>
        </w:rPr>
        <w:drawing>
          <wp:inline distT="0" distB="0" distL="0" distR="0" wp14:anchorId="69FF8E6D" wp14:editId="0A26B09B">
            <wp:extent cx="5767070" cy="4077970"/>
            <wp:effectExtent l="0" t="0" r="5080" b="0"/>
            <wp:docPr id="842330684" name="Obraz 6" descr="Obraz zawierający tekst, mapa, atlas, zrzut ekran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30684" name="Obraz 6" descr="Obraz zawierający tekst, mapa, atlas, zrzut ekranu&#10;&#10;Zawartość wygenerowana przez sztuczną inteligencję może być niepoprawn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7070" cy="4077970"/>
                    </a:xfrm>
                    <a:prstGeom prst="rect">
                      <a:avLst/>
                    </a:prstGeom>
                    <a:noFill/>
                    <a:ln>
                      <a:noFill/>
                    </a:ln>
                  </pic:spPr>
                </pic:pic>
              </a:graphicData>
            </a:graphic>
          </wp:inline>
        </w:drawing>
      </w:r>
    </w:p>
    <w:p w14:paraId="28250FDA" w14:textId="77777777" w:rsidR="005058F9" w:rsidRPr="005058F9" w:rsidRDefault="005058F9" w:rsidP="005058F9">
      <w:pPr>
        <w:spacing w:after="0" w:line="360" w:lineRule="auto"/>
        <w:jc w:val="both"/>
        <w:rPr>
          <w:sz w:val="24"/>
          <w:szCs w:val="24"/>
          <w:highlight w:val="yellow"/>
        </w:rPr>
      </w:pPr>
    </w:p>
    <w:p w14:paraId="30DDE827" w14:textId="29F09A89" w:rsidR="005058F9" w:rsidRPr="00693E11" w:rsidRDefault="005058F9" w:rsidP="005058F9">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(http://mapy.isok.gov.pl) </w:t>
      </w:r>
    </w:p>
    <w:p w14:paraId="4C1FDE5C" w14:textId="77777777" w:rsidR="005058F9" w:rsidRPr="005058F9" w:rsidRDefault="005058F9" w:rsidP="005058F9">
      <w:pPr>
        <w:spacing w:after="0" w:line="360" w:lineRule="auto"/>
        <w:jc w:val="both"/>
        <w:rPr>
          <w:sz w:val="24"/>
          <w:szCs w:val="24"/>
          <w:highlight w:val="yellow"/>
        </w:rPr>
      </w:pPr>
    </w:p>
    <w:p w14:paraId="118A3D07" w14:textId="7F53E1AC" w:rsidR="005058F9" w:rsidRPr="005058F9" w:rsidRDefault="005058F9">
      <w:pPr>
        <w:rPr>
          <w:sz w:val="24"/>
          <w:szCs w:val="24"/>
          <w:highlight w:val="yellow"/>
        </w:rPr>
      </w:pPr>
      <w:r w:rsidRPr="005058F9">
        <w:rPr>
          <w:sz w:val="24"/>
          <w:szCs w:val="24"/>
          <w:highlight w:val="yellow"/>
        </w:rPr>
        <w:br w:type="page"/>
      </w:r>
    </w:p>
    <w:p w14:paraId="076FC92D" w14:textId="77BCB884" w:rsidR="005058F9" w:rsidRPr="00693E11" w:rsidRDefault="005058F9" w:rsidP="005058F9">
      <w:pPr>
        <w:spacing w:after="0" w:line="240" w:lineRule="auto"/>
        <w:jc w:val="both"/>
        <w:rPr>
          <w:i/>
          <w:iCs/>
          <w:sz w:val="24"/>
          <w:szCs w:val="24"/>
        </w:rPr>
      </w:pPr>
      <w:r w:rsidRPr="00693E11">
        <w:rPr>
          <w:i/>
          <w:iCs/>
          <w:sz w:val="24"/>
          <w:szCs w:val="24"/>
        </w:rPr>
        <w:lastRenderedPageBreak/>
        <w:t xml:space="preserve">Tereny w zasięgu obszarów szczególnego zagrożenia powodzią </w:t>
      </w:r>
      <w:r w:rsidRPr="00693E11">
        <w:rPr>
          <w:b/>
          <w:bCs/>
          <w:i/>
          <w:iCs/>
          <w:sz w:val="24"/>
          <w:szCs w:val="24"/>
        </w:rPr>
        <w:t xml:space="preserve">w podobszarze rewitalizacji Sośnica </w:t>
      </w:r>
      <w:r w:rsidRPr="00693E11">
        <w:rPr>
          <w:i/>
          <w:iCs/>
          <w:sz w:val="24"/>
          <w:szCs w:val="24"/>
        </w:rPr>
        <w:t xml:space="preserve">na podstawie map zagrożenia powodziowego  </w:t>
      </w:r>
    </w:p>
    <w:p w14:paraId="66857061" w14:textId="77777777" w:rsidR="005058F9" w:rsidRPr="005058F9" w:rsidRDefault="005058F9" w:rsidP="005058F9">
      <w:pPr>
        <w:spacing w:after="0" w:line="360" w:lineRule="auto"/>
        <w:jc w:val="both"/>
        <w:rPr>
          <w:sz w:val="24"/>
          <w:szCs w:val="24"/>
          <w:highlight w:val="yellow"/>
        </w:rPr>
      </w:pPr>
    </w:p>
    <w:p w14:paraId="3D7CF848" w14:textId="7694F935" w:rsidR="00DF2A02" w:rsidRPr="00DF2A02" w:rsidRDefault="00DF2A02" w:rsidP="00DF2A02">
      <w:pPr>
        <w:spacing w:after="0" w:line="360" w:lineRule="auto"/>
        <w:jc w:val="both"/>
        <w:rPr>
          <w:sz w:val="24"/>
          <w:szCs w:val="24"/>
          <w:highlight w:val="yellow"/>
        </w:rPr>
      </w:pPr>
      <w:r w:rsidRPr="00DF2A02">
        <w:rPr>
          <w:noProof/>
          <w:sz w:val="24"/>
          <w:szCs w:val="24"/>
          <w:highlight w:val="yellow"/>
        </w:rPr>
        <w:drawing>
          <wp:inline distT="0" distB="0" distL="0" distR="0" wp14:anchorId="6FA58F72" wp14:editId="39CD0ADE">
            <wp:extent cx="5767070" cy="4077970"/>
            <wp:effectExtent l="0" t="0" r="5080" b="0"/>
            <wp:docPr id="2040941416" name="Obraz 8" descr="Obraz zawierający tekst, mapa,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41416" name="Obraz 8" descr="Obraz zawierający tekst, mapa, atlas, diagram&#10;&#10;Zawartość wygenerowana przez sztuczną inteligencję może być niepoprawn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7070" cy="4077970"/>
                    </a:xfrm>
                    <a:prstGeom prst="rect">
                      <a:avLst/>
                    </a:prstGeom>
                    <a:noFill/>
                    <a:ln>
                      <a:noFill/>
                    </a:ln>
                  </pic:spPr>
                </pic:pic>
              </a:graphicData>
            </a:graphic>
          </wp:inline>
        </w:drawing>
      </w:r>
    </w:p>
    <w:p w14:paraId="28351973" w14:textId="77777777" w:rsidR="005058F9" w:rsidRPr="005058F9" w:rsidRDefault="005058F9" w:rsidP="005058F9">
      <w:pPr>
        <w:spacing w:after="0" w:line="360" w:lineRule="auto"/>
        <w:jc w:val="both"/>
        <w:rPr>
          <w:sz w:val="24"/>
          <w:szCs w:val="24"/>
          <w:highlight w:val="yellow"/>
        </w:rPr>
      </w:pPr>
    </w:p>
    <w:p w14:paraId="181E0CF3" w14:textId="19E2B96F" w:rsidR="005058F9" w:rsidRPr="005058F9" w:rsidRDefault="005058F9" w:rsidP="005058F9">
      <w:pPr>
        <w:spacing w:after="0" w:line="240" w:lineRule="auto"/>
        <w:jc w:val="both"/>
        <w:rPr>
          <w:i/>
          <w:iCs/>
          <w:sz w:val="24"/>
          <w:szCs w:val="24"/>
          <w:highlight w:val="yellow"/>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(http://mapy.isok.gov.pl</w:t>
      </w:r>
      <w:r w:rsidRPr="005058F9">
        <w:rPr>
          <w:i/>
          <w:iCs/>
          <w:sz w:val="24"/>
          <w:szCs w:val="24"/>
          <w:highlight w:val="yellow"/>
        </w:rPr>
        <w:t xml:space="preserve">) </w:t>
      </w:r>
    </w:p>
    <w:p w14:paraId="53E37448" w14:textId="77777777" w:rsidR="005058F9" w:rsidRPr="005058F9" w:rsidRDefault="005058F9" w:rsidP="005058F9">
      <w:pPr>
        <w:spacing w:after="0" w:line="360" w:lineRule="auto"/>
        <w:jc w:val="both"/>
        <w:rPr>
          <w:sz w:val="24"/>
          <w:szCs w:val="24"/>
          <w:highlight w:val="yellow"/>
        </w:rPr>
      </w:pPr>
    </w:p>
    <w:p w14:paraId="50058329" w14:textId="7E85A983" w:rsidR="005058F9" w:rsidRPr="005058F9" w:rsidRDefault="005058F9">
      <w:pPr>
        <w:rPr>
          <w:sz w:val="24"/>
          <w:szCs w:val="24"/>
          <w:highlight w:val="yellow"/>
        </w:rPr>
      </w:pPr>
      <w:r w:rsidRPr="005058F9">
        <w:rPr>
          <w:sz w:val="24"/>
          <w:szCs w:val="24"/>
          <w:highlight w:val="yellow"/>
        </w:rPr>
        <w:br w:type="page"/>
      </w:r>
    </w:p>
    <w:p w14:paraId="6FC9F253" w14:textId="4EAE904D" w:rsidR="005058F9" w:rsidRPr="00693E11" w:rsidRDefault="005058F9" w:rsidP="005058F9">
      <w:pPr>
        <w:spacing w:after="0" w:line="240" w:lineRule="auto"/>
        <w:jc w:val="both"/>
        <w:rPr>
          <w:i/>
          <w:iCs/>
          <w:sz w:val="24"/>
          <w:szCs w:val="24"/>
        </w:rPr>
      </w:pPr>
      <w:r w:rsidRPr="00693E11">
        <w:rPr>
          <w:i/>
          <w:iCs/>
          <w:sz w:val="24"/>
          <w:szCs w:val="24"/>
        </w:rPr>
        <w:lastRenderedPageBreak/>
        <w:t xml:space="preserve">Tereny w zasięgu obszarów szczególnego zagrożenia powodzią </w:t>
      </w:r>
      <w:r w:rsidRPr="00693E11">
        <w:rPr>
          <w:b/>
          <w:bCs/>
          <w:i/>
          <w:iCs/>
          <w:sz w:val="24"/>
          <w:szCs w:val="24"/>
        </w:rPr>
        <w:t xml:space="preserve">w podobszarze rewitalizacji Śródmieście </w:t>
      </w:r>
    </w:p>
    <w:p w14:paraId="4745B6BB" w14:textId="40601FE0" w:rsidR="00051748" w:rsidRPr="00051748" w:rsidRDefault="00051748" w:rsidP="00051748">
      <w:pPr>
        <w:spacing w:after="0" w:line="360" w:lineRule="auto"/>
        <w:jc w:val="both"/>
        <w:rPr>
          <w:sz w:val="24"/>
          <w:szCs w:val="24"/>
          <w:highlight w:val="yellow"/>
        </w:rPr>
      </w:pPr>
      <w:r w:rsidRPr="00051748">
        <w:rPr>
          <w:noProof/>
          <w:sz w:val="24"/>
          <w:szCs w:val="24"/>
          <w:highlight w:val="yellow"/>
        </w:rPr>
        <w:drawing>
          <wp:inline distT="0" distB="0" distL="0" distR="0" wp14:anchorId="4DBF845D" wp14:editId="66A5E5A2">
            <wp:extent cx="5767070" cy="4077970"/>
            <wp:effectExtent l="0" t="0" r="5080" b="0"/>
            <wp:docPr id="641615924" name="Obraz 10" descr="Obraz zawierający tekst, mapa,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15924" name="Obraz 10" descr="Obraz zawierający tekst, mapa, atlas, diagram&#10;&#10;Zawartość wygenerowana przez sztuczną inteligencję może być niepoprawn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7070" cy="4077970"/>
                    </a:xfrm>
                    <a:prstGeom prst="rect">
                      <a:avLst/>
                    </a:prstGeom>
                    <a:noFill/>
                    <a:ln>
                      <a:noFill/>
                    </a:ln>
                  </pic:spPr>
                </pic:pic>
              </a:graphicData>
            </a:graphic>
          </wp:inline>
        </w:drawing>
      </w:r>
    </w:p>
    <w:p w14:paraId="503649B9" w14:textId="6A22A8B1" w:rsidR="005058F9" w:rsidRPr="00693E11" w:rsidRDefault="005058F9" w:rsidP="005058F9">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(http://mapy.isok.gov.pl) </w:t>
      </w:r>
    </w:p>
    <w:p w14:paraId="4DB71174" w14:textId="77777777" w:rsidR="005058F9" w:rsidRPr="005058F9" w:rsidRDefault="005058F9" w:rsidP="005058F9">
      <w:pPr>
        <w:spacing w:after="0" w:line="360" w:lineRule="auto"/>
        <w:jc w:val="both"/>
        <w:rPr>
          <w:sz w:val="24"/>
          <w:szCs w:val="24"/>
          <w:highlight w:val="yellow"/>
        </w:rPr>
      </w:pPr>
    </w:p>
    <w:p w14:paraId="68C4FCD3" w14:textId="68241CC4" w:rsidR="005058F9" w:rsidRPr="005058F9" w:rsidRDefault="005058F9">
      <w:pPr>
        <w:rPr>
          <w:sz w:val="24"/>
          <w:szCs w:val="24"/>
          <w:highlight w:val="yellow"/>
        </w:rPr>
      </w:pPr>
      <w:r w:rsidRPr="005058F9">
        <w:rPr>
          <w:sz w:val="24"/>
          <w:szCs w:val="24"/>
          <w:highlight w:val="yellow"/>
        </w:rPr>
        <w:br w:type="page"/>
      </w:r>
    </w:p>
    <w:p w14:paraId="308DEEBD" w14:textId="6605A3B7" w:rsidR="00E65082" w:rsidRPr="00693E11" w:rsidRDefault="00E65082" w:rsidP="00E65082">
      <w:pPr>
        <w:jc w:val="center"/>
        <w:rPr>
          <w:b/>
          <w:bCs/>
          <w:sz w:val="40"/>
          <w:szCs w:val="40"/>
        </w:rPr>
      </w:pPr>
      <w:r w:rsidRPr="00693E11">
        <w:rPr>
          <w:b/>
          <w:bCs/>
          <w:sz w:val="40"/>
          <w:szCs w:val="40"/>
        </w:rPr>
        <w:lastRenderedPageBreak/>
        <w:t>Mapy terenów  w zasięgu obszarów szczególnego zagrożenia powodzią w podobszarach rewitalizacji na podstawie map ryzyka powodziowego</w:t>
      </w:r>
    </w:p>
    <w:p w14:paraId="4AD343C2" w14:textId="1D7C4274" w:rsidR="005058F9" w:rsidRPr="00693E11" w:rsidRDefault="005058F9">
      <w:pPr>
        <w:rPr>
          <w:sz w:val="24"/>
          <w:szCs w:val="24"/>
        </w:rPr>
      </w:pPr>
    </w:p>
    <w:p w14:paraId="4C1A2AA4" w14:textId="3EE5B259" w:rsidR="008A7876" w:rsidRPr="00693E11" w:rsidRDefault="00051748" w:rsidP="005B104C">
      <w:pPr>
        <w:spacing w:after="0" w:line="240" w:lineRule="auto"/>
        <w:jc w:val="both"/>
        <w:rPr>
          <w:sz w:val="24"/>
          <w:szCs w:val="24"/>
          <w:u w:val="single"/>
        </w:rPr>
      </w:pPr>
      <w:r w:rsidRPr="00693E11">
        <w:rPr>
          <w:sz w:val="24"/>
          <w:szCs w:val="24"/>
          <w:u w:val="single"/>
        </w:rPr>
        <w:t>Legenda wspólna dla terenów  w zasięgu obszarów szczególnego zagrożenia powodzią w</w:t>
      </w:r>
      <w:r w:rsidR="00693E11">
        <w:rPr>
          <w:sz w:val="24"/>
          <w:szCs w:val="24"/>
          <w:u w:val="single"/>
        </w:rPr>
        <w:t> </w:t>
      </w:r>
      <w:r w:rsidRPr="00693E11">
        <w:rPr>
          <w:sz w:val="24"/>
          <w:szCs w:val="24"/>
          <w:u w:val="single"/>
        </w:rPr>
        <w:t>podobszarach rewitalizacji na podstawie map ryzyka powodziowego</w:t>
      </w:r>
      <w:r w:rsidR="00AB5DF8" w:rsidRPr="00693E11">
        <w:rPr>
          <w:sz w:val="24"/>
          <w:szCs w:val="24"/>
          <w:u w:val="single"/>
        </w:rPr>
        <w:t>:</w:t>
      </w:r>
    </w:p>
    <w:p w14:paraId="0A49EA3B" w14:textId="6667D54C" w:rsidR="00AB5DF8" w:rsidRPr="00AB5DF8" w:rsidRDefault="00AB5DF8" w:rsidP="00AB5DF8">
      <w:pPr>
        <w:spacing w:after="0" w:line="360" w:lineRule="auto"/>
        <w:ind w:left="-770"/>
        <w:jc w:val="both"/>
        <w:rPr>
          <w:sz w:val="24"/>
          <w:szCs w:val="24"/>
        </w:rPr>
      </w:pPr>
      <w:r w:rsidRPr="00AB5DF8">
        <w:rPr>
          <w:noProof/>
          <w:sz w:val="24"/>
          <w:szCs w:val="24"/>
        </w:rPr>
        <w:drawing>
          <wp:inline distT="0" distB="0" distL="0" distR="0" wp14:anchorId="6331D875" wp14:editId="3145264C">
            <wp:extent cx="6707528" cy="6776213"/>
            <wp:effectExtent l="0" t="0" r="0" b="5715"/>
            <wp:docPr id="1665195929" name="Obraz 12" descr="Obraz zawierający tekst, zrzut ekranu, dokument,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95929" name="Obraz 12" descr="Obraz zawierający tekst, zrzut ekranu, dokument, Czcionka&#10;&#10;Zawartość wygenerowana przez sztuczną inteligencję może być niepoprawn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734415" cy="6803376"/>
                    </a:xfrm>
                    <a:prstGeom prst="rect">
                      <a:avLst/>
                    </a:prstGeom>
                    <a:noFill/>
                    <a:ln>
                      <a:noFill/>
                    </a:ln>
                  </pic:spPr>
                </pic:pic>
              </a:graphicData>
            </a:graphic>
          </wp:inline>
        </w:drawing>
      </w:r>
    </w:p>
    <w:p w14:paraId="5322488E" w14:textId="7B981B1C" w:rsidR="00DE3346" w:rsidRPr="00E6356B" w:rsidRDefault="00DE3346" w:rsidP="005B104C">
      <w:pPr>
        <w:spacing w:after="0" w:line="240" w:lineRule="auto"/>
        <w:jc w:val="both"/>
        <w:rPr>
          <w:sz w:val="24"/>
          <w:szCs w:val="24"/>
        </w:rPr>
      </w:pPr>
      <w:r w:rsidRPr="00693E11">
        <w:rPr>
          <w:sz w:val="24"/>
          <w:szCs w:val="24"/>
        </w:rPr>
        <w:lastRenderedPageBreak/>
        <w:t xml:space="preserve">Tereny  w zasięgu obszarów szczególnego zagrożenia powodzią </w:t>
      </w:r>
      <w:r w:rsidRPr="00693E11">
        <w:rPr>
          <w:b/>
          <w:bCs/>
          <w:sz w:val="24"/>
          <w:szCs w:val="24"/>
        </w:rPr>
        <w:t xml:space="preserve">w podobszarze rewitalizacji </w:t>
      </w:r>
      <w:r w:rsidR="00716BDB" w:rsidRPr="00693E11">
        <w:rPr>
          <w:b/>
          <w:bCs/>
          <w:sz w:val="24"/>
          <w:szCs w:val="24"/>
        </w:rPr>
        <w:t xml:space="preserve">Baildona </w:t>
      </w:r>
      <w:r w:rsidRPr="00693E11">
        <w:rPr>
          <w:sz w:val="24"/>
          <w:szCs w:val="24"/>
        </w:rPr>
        <w:t>na podstawie map ryzyka  powodziowego</w:t>
      </w:r>
      <w:r w:rsidRPr="00E6356B">
        <w:rPr>
          <w:sz w:val="24"/>
          <w:szCs w:val="24"/>
        </w:rPr>
        <w:t xml:space="preserve">  </w:t>
      </w:r>
    </w:p>
    <w:p w14:paraId="7F2B9F3F" w14:textId="77777777" w:rsidR="006C44FB" w:rsidRDefault="006C44FB" w:rsidP="006C44FB">
      <w:pPr>
        <w:pStyle w:val="NormalnyWeb"/>
      </w:pPr>
      <w:r>
        <w:rPr>
          <w:noProof/>
        </w:rPr>
        <w:drawing>
          <wp:inline distT="0" distB="0" distL="0" distR="0" wp14:anchorId="478932F7" wp14:editId="760558B3">
            <wp:extent cx="5681980" cy="3826911"/>
            <wp:effectExtent l="0" t="0" r="0" b="2540"/>
            <wp:docPr id="1" name="Obraz 1"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 tekst, atlas, diagram&#10;&#10;Zawartość wygenerowana przez sztuczną inteligencję może być niepoprawn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95965" cy="3836330"/>
                    </a:xfrm>
                    <a:prstGeom prst="rect">
                      <a:avLst/>
                    </a:prstGeom>
                    <a:noFill/>
                    <a:ln>
                      <a:noFill/>
                    </a:ln>
                  </pic:spPr>
                </pic:pic>
              </a:graphicData>
            </a:graphic>
          </wp:inline>
        </w:drawing>
      </w:r>
    </w:p>
    <w:p w14:paraId="725FEA20" w14:textId="4643A1DE" w:rsidR="00DE3346" w:rsidRPr="00693E11" w:rsidRDefault="00DE3346" w:rsidP="00DE3346">
      <w:pPr>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w:t>
      </w:r>
      <w:hyperlink r:id="rId85" w:history="1">
        <w:r w:rsidRPr="00693E11">
          <w:rPr>
            <w:i/>
            <w:iCs/>
            <w:sz w:val="24"/>
            <w:szCs w:val="24"/>
          </w:rPr>
          <w:t>http://mapy.isok.gov.pl</w:t>
        </w:r>
      </w:hyperlink>
      <w:r w:rsidRPr="00693E11">
        <w:rPr>
          <w:i/>
          <w:iCs/>
          <w:sz w:val="24"/>
          <w:szCs w:val="24"/>
        </w:rPr>
        <w:t xml:space="preserve">) </w:t>
      </w:r>
    </w:p>
    <w:p w14:paraId="73E65709" w14:textId="202EA960" w:rsidR="00C34C43" w:rsidRPr="00E6356B" w:rsidRDefault="00C34C43">
      <w:pPr>
        <w:rPr>
          <w:sz w:val="32"/>
          <w:szCs w:val="32"/>
        </w:rPr>
      </w:pPr>
      <w:r w:rsidRPr="00E6356B">
        <w:rPr>
          <w:sz w:val="32"/>
          <w:szCs w:val="32"/>
        </w:rPr>
        <w:br w:type="page"/>
      </w:r>
    </w:p>
    <w:p w14:paraId="5A6B3651" w14:textId="029ACB0B" w:rsidR="00C34C43" w:rsidRPr="00693E11" w:rsidRDefault="00C34C43" w:rsidP="001A5E0C">
      <w:pPr>
        <w:rPr>
          <w:i/>
          <w:iCs/>
          <w:sz w:val="24"/>
          <w:szCs w:val="24"/>
        </w:rPr>
      </w:pPr>
      <w:r w:rsidRPr="00693E11">
        <w:rPr>
          <w:i/>
          <w:iCs/>
          <w:sz w:val="24"/>
          <w:szCs w:val="24"/>
        </w:rPr>
        <w:lastRenderedPageBreak/>
        <w:t xml:space="preserve">Tereny  w zasięgu obszarów szczególnego zagrożenia powodzią </w:t>
      </w:r>
      <w:r w:rsidRPr="00693E11">
        <w:rPr>
          <w:b/>
          <w:bCs/>
          <w:i/>
          <w:iCs/>
          <w:sz w:val="24"/>
          <w:szCs w:val="24"/>
        </w:rPr>
        <w:t>w podobszarze rewitalizacji Łabędy</w:t>
      </w:r>
      <w:r w:rsidRPr="00693E11">
        <w:rPr>
          <w:i/>
          <w:iCs/>
          <w:sz w:val="24"/>
          <w:szCs w:val="24"/>
        </w:rPr>
        <w:t xml:space="preserve"> na podstawie map ryzyka  powodziowego  </w:t>
      </w:r>
    </w:p>
    <w:p w14:paraId="1B39A98C" w14:textId="6D810280" w:rsidR="00C34C43" w:rsidRPr="00C34C43" w:rsidRDefault="00234A97" w:rsidP="00C34C43">
      <w:pPr>
        <w:pStyle w:val="podpistabeli"/>
        <w:rPr>
          <w:sz w:val="24"/>
          <w:szCs w:val="24"/>
          <w:highlight w:val="yellow"/>
        </w:rPr>
      </w:pPr>
      <w:r w:rsidRPr="00234A97">
        <w:rPr>
          <w:noProof/>
          <w:sz w:val="24"/>
          <w:szCs w:val="24"/>
          <w:highlight w:val="yellow"/>
        </w:rPr>
        <w:drawing>
          <wp:inline distT="0" distB="0" distL="0" distR="0" wp14:anchorId="6EDBC3AA" wp14:editId="0949D766">
            <wp:extent cx="5767070" cy="3883025"/>
            <wp:effectExtent l="0" t="0" r="5080" b="3175"/>
            <wp:docPr id="1258731135" name="Obraz 14"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31135" name="Obraz 14" descr="Obraz zawierający mapa, tekst, atlas, diagram&#10;&#10;Zawartość wygenerowana przez sztuczną inteligencję może być niepoprawn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7070" cy="3883025"/>
                    </a:xfrm>
                    <a:prstGeom prst="rect">
                      <a:avLst/>
                    </a:prstGeom>
                    <a:noFill/>
                    <a:ln>
                      <a:noFill/>
                    </a:ln>
                  </pic:spPr>
                </pic:pic>
              </a:graphicData>
            </a:graphic>
          </wp:inline>
        </w:drawing>
      </w:r>
    </w:p>
    <w:p w14:paraId="0E2A0F98" w14:textId="77777777" w:rsidR="00C34C43" w:rsidRPr="00693E11" w:rsidRDefault="00C34C43" w:rsidP="005B104C">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w:t>
      </w:r>
      <w:hyperlink r:id="rId87" w:history="1">
        <w:r w:rsidRPr="00693E11">
          <w:rPr>
            <w:sz w:val="24"/>
            <w:szCs w:val="24"/>
          </w:rPr>
          <w:t>http://mapy.isok.gov.pl</w:t>
        </w:r>
      </w:hyperlink>
      <w:r w:rsidRPr="00693E11">
        <w:rPr>
          <w:i/>
          <w:iCs/>
          <w:sz w:val="24"/>
          <w:szCs w:val="24"/>
        </w:rPr>
        <w:t xml:space="preserve">) </w:t>
      </w:r>
    </w:p>
    <w:p w14:paraId="7EA4E260" w14:textId="77777777" w:rsidR="00C34C43" w:rsidRPr="00C34C43" w:rsidRDefault="00C34C43" w:rsidP="00C34C43">
      <w:pPr>
        <w:spacing w:after="0" w:line="360" w:lineRule="auto"/>
        <w:jc w:val="both"/>
        <w:rPr>
          <w:sz w:val="24"/>
          <w:szCs w:val="24"/>
        </w:rPr>
      </w:pPr>
    </w:p>
    <w:p w14:paraId="39248C6F" w14:textId="75B834A0" w:rsidR="00C34C43" w:rsidRDefault="00C34C43">
      <w:pPr>
        <w:rPr>
          <w:sz w:val="24"/>
          <w:szCs w:val="24"/>
        </w:rPr>
      </w:pPr>
      <w:r>
        <w:rPr>
          <w:sz w:val="24"/>
          <w:szCs w:val="24"/>
        </w:rPr>
        <w:br w:type="page"/>
      </w:r>
    </w:p>
    <w:p w14:paraId="2975D332" w14:textId="0536F9BB" w:rsidR="00C34C43" w:rsidRPr="00693E11" w:rsidRDefault="00C34C43" w:rsidP="001A5E0C">
      <w:pPr>
        <w:rPr>
          <w:i/>
          <w:iCs/>
          <w:sz w:val="24"/>
          <w:szCs w:val="24"/>
        </w:rPr>
      </w:pPr>
      <w:r w:rsidRPr="00693E11">
        <w:rPr>
          <w:i/>
          <w:iCs/>
          <w:sz w:val="24"/>
          <w:szCs w:val="24"/>
        </w:rPr>
        <w:lastRenderedPageBreak/>
        <w:t xml:space="preserve">Tereny  w zasięgu obszarów szczególnego zagrożenia powodzią </w:t>
      </w:r>
      <w:r w:rsidRPr="00693E11">
        <w:rPr>
          <w:b/>
          <w:bCs/>
          <w:i/>
          <w:iCs/>
          <w:sz w:val="24"/>
          <w:szCs w:val="24"/>
        </w:rPr>
        <w:t xml:space="preserve">w podobszarze rewitalizacji </w:t>
      </w:r>
      <w:r w:rsidRPr="00693E11">
        <w:rPr>
          <w:b/>
          <w:bCs/>
          <w:sz w:val="24"/>
          <w:szCs w:val="24"/>
        </w:rPr>
        <w:t xml:space="preserve">Sośnica </w:t>
      </w:r>
      <w:r w:rsidRPr="00693E11">
        <w:rPr>
          <w:i/>
          <w:iCs/>
          <w:sz w:val="24"/>
          <w:szCs w:val="24"/>
        </w:rPr>
        <w:t xml:space="preserve">na podstawie map ryzyka  powodziowego  </w:t>
      </w:r>
    </w:p>
    <w:p w14:paraId="4802770B" w14:textId="4BF1F687" w:rsidR="001C746B" w:rsidRPr="001C746B" w:rsidRDefault="001C746B" w:rsidP="001C746B">
      <w:pPr>
        <w:pStyle w:val="podpistabeli"/>
        <w:rPr>
          <w:sz w:val="24"/>
          <w:szCs w:val="24"/>
          <w:highlight w:val="yellow"/>
        </w:rPr>
      </w:pPr>
      <w:r w:rsidRPr="001C746B">
        <w:rPr>
          <w:noProof/>
          <w:sz w:val="24"/>
          <w:szCs w:val="24"/>
          <w:highlight w:val="yellow"/>
        </w:rPr>
        <w:drawing>
          <wp:inline distT="0" distB="0" distL="0" distR="0" wp14:anchorId="0E28A304" wp14:editId="57BE2138">
            <wp:extent cx="5767070" cy="3883025"/>
            <wp:effectExtent l="0" t="0" r="5080" b="3175"/>
            <wp:docPr id="1803811766" name="Obraz 16"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11766" name="Obraz 16" descr="Obraz zawierający mapa, tekst, atlas, diagram&#10;&#10;Zawartość wygenerowana przez sztuczną inteligencję może być niepoprawn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7070" cy="3883025"/>
                    </a:xfrm>
                    <a:prstGeom prst="rect">
                      <a:avLst/>
                    </a:prstGeom>
                    <a:noFill/>
                    <a:ln>
                      <a:noFill/>
                    </a:ln>
                  </pic:spPr>
                </pic:pic>
              </a:graphicData>
            </a:graphic>
          </wp:inline>
        </w:drawing>
      </w:r>
    </w:p>
    <w:p w14:paraId="3DFD7985" w14:textId="77777777" w:rsidR="00C34C43" w:rsidRPr="00693E11" w:rsidRDefault="00C34C43" w:rsidP="005B104C">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w:t>
      </w:r>
      <w:hyperlink r:id="rId89" w:history="1">
        <w:r w:rsidRPr="00693E11">
          <w:rPr>
            <w:sz w:val="24"/>
            <w:szCs w:val="24"/>
          </w:rPr>
          <w:t>http://mapy.isok.gov.pl</w:t>
        </w:r>
      </w:hyperlink>
      <w:r w:rsidRPr="00693E11">
        <w:rPr>
          <w:i/>
          <w:iCs/>
          <w:sz w:val="24"/>
          <w:szCs w:val="24"/>
        </w:rPr>
        <w:t xml:space="preserve">) </w:t>
      </w:r>
    </w:p>
    <w:p w14:paraId="36C7C8F9" w14:textId="77777777" w:rsidR="00051748" w:rsidRDefault="00051748" w:rsidP="009B4CA7">
      <w:pPr>
        <w:spacing w:after="0" w:line="360" w:lineRule="auto"/>
        <w:jc w:val="both"/>
        <w:rPr>
          <w:sz w:val="24"/>
          <w:szCs w:val="24"/>
        </w:rPr>
      </w:pPr>
    </w:p>
    <w:p w14:paraId="5C9F6278" w14:textId="77777777" w:rsidR="00C34C43" w:rsidRDefault="00C34C43" w:rsidP="009B4CA7">
      <w:pPr>
        <w:spacing w:after="0" w:line="360" w:lineRule="auto"/>
        <w:jc w:val="both"/>
        <w:rPr>
          <w:sz w:val="24"/>
          <w:szCs w:val="24"/>
        </w:rPr>
      </w:pPr>
    </w:p>
    <w:p w14:paraId="0DA8CD43" w14:textId="1FD74E45" w:rsidR="00C34C43" w:rsidRDefault="00C34C43">
      <w:pPr>
        <w:rPr>
          <w:sz w:val="24"/>
          <w:szCs w:val="24"/>
        </w:rPr>
      </w:pPr>
      <w:r>
        <w:rPr>
          <w:sz w:val="24"/>
          <w:szCs w:val="24"/>
        </w:rPr>
        <w:br w:type="page"/>
      </w:r>
    </w:p>
    <w:p w14:paraId="44C26FDB" w14:textId="00C1B174" w:rsidR="00C34C43" w:rsidRPr="00693E11" w:rsidRDefault="00C34C43" w:rsidP="001A5E0C">
      <w:pPr>
        <w:rPr>
          <w:i/>
          <w:iCs/>
          <w:sz w:val="24"/>
          <w:szCs w:val="24"/>
        </w:rPr>
      </w:pPr>
      <w:r w:rsidRPr="00693E11">
        <w:rPr>
          <w:i/>
          <w:iCs/>
          <w:sz w:val="24"/>
          <w:szCs w:val="24"/>
        </w:rPr>
        <w:lastRenderedPageBreak/>
        <w:t xml:space="preserve">Tereny w zasięgu obszarów szczególnego zagrożenia powodzią </w:t>
      </w:r>
      <w:r w:rsidRPr="00693E11">
        <w:rPr>
          <w:b/>
          <w:bCs/>
          <w:i/>
          <w:iCs/>
          <w:sz w:val="24"/>
          <w:szCs w:val="24"/>
        </w:rPr>
        <w:t xml:space="preserve">w podobszarze rewitalizacji </w:t>
      </w:r>
      <w:r w:rsidRPr="00693E11">
        <w:rPr>
          <w:b/>
          <w:bCs/>
          <w:sz w:val="24"/>
          <w:szCs w:val="24"/>
        </w:rPr>
        <w:t>Śródmieście</w:t>
      </w:r>
      <w:r w:rsidRPr="00693E11">
        <w:rPr>
          <w:sz w:val="24"/>
          <w:szCs w:val="24"/>
        </w:rPr>
        <w:t xml:space="preserve"> </w:t>
      </w:r>
      <w:r w:rsidRPr="00693E11">
        <w:rPr>
          <w:i/>
          <w:iCs/>
          <w:sz w:val="24"/>
          <w:szCs w:val="24"/>
        </w:rPr>
        <w:t xml:space="preserve">na podstawie map ryzyka  powodziowego  </w:t>
      </w:r>
    </w:p>
    <w:p w14:paraId="6C03B276" w14:textId="75916A67" w:rsidR="003345FA" w:rsidRPr="003345FA" w:rsidRDefault="003345FA" w:rsidP="003345FA">
      <w:pPr>
        <w:pStyle w:val="podpistabeli"/>
        <w:rPr>
          <w:sz w:val="24"/>
          <w:szCs w:val="24"/>
          <w:highlight w:val="yellow"/>
        </w:rPr>
      </w:pPr>
      <w:r w:rsidRPr="003345FA">
        <w:rPr>
          <w:noProof/>
          <w:sz w:val="24"/>
          <w:szCs w:val="24"/>
          <w:highlight w:val="yellow"/>
        </w:rPr>
        <w:drawing>
          <wp:inline distT="0" distB="0" distL="0" distR="0" wp14:anchorId="501C62B6" wp14:editId="4AAEE52E">
            <wp:extent cx="5767070" cy="3883025"/>
            <wp:effectExtent l="0" t="0" r="5080" b="3175"/>
            <wp:docPr id="760863547" name="Obraz 18" descr="Obraz zawierający mapa, tekst, diagram,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63547" name="Obraz 18" descr="Obraz zawierający mapa, tekst, diagram, atlas&#10;&#10;Zawartość wygenerowana przez sztuczną inteligencję może być niepoprawn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7070" cy="3883025"/>
                    </a:xfrm>
                    <a:prstGeom prst="rect">
                      <a:avLst/>
                    </a:prstGeom>
                    <a:noFill/>
                    <a:ln>
                      <a:noFill/>
                    </a:ln>
                  </pic:spPr>
                </pic:pic>
              </a:graphicData>
            </a:graphic>
          </wp:inline>
        </w:drawing>
      </w:r>
    </w:p>
    <w:p w14:paraId="74F8CD64" w14:textId="77777777" w:rsidR="00C34C43" w:rsidRPr="00693E11" w:rsidRDefault="00C34C43" w:rsidP="005B104C">
      <w:pPr>
        <w:spacing w:after="0" w:line="240" w:lineRule="auto"/>
        <w:jc w:val="both"/>
        <w:rPr>
          <w:i/>
          <w:iCs/>
          <w:sz w:val="24"/>
          <w:szCs w:val="24"/>
        </w:rPr>
      </w:pPr>
      <w:r w:rsidRPr="00693E11">
        <w:rPr>
          <w:i/>
          <w:iCs/>
          <w:sz w:val="24"/>
          <w:szCs w:val="24"/>
        </w:rPr>
        <w:t xml:space="preserve">Źródło: opracowanie własne na podstawie </w:t>
      </w:r>
      <w:proofErr w:type="spellStart"/>
      <w:r w:rsidRPr="00693E11">
        <w:rPr>
          <w:i/>
          <w:iCs/>
          <w:sz w:val="24"/>
          <w:szCs w:val="24"/>
        </w:rPr>
        <w:t>Hydroportalu</w:t>
      </w:r>
      <w:proofErr w:type="spellEnd"/>
      <w:r w:rsidRPr="00693E11">
        <w:rPr>
          <w:i/>
          <w:iCs/>
          <w:sz w:val="24"/>
          <w:szCs w:val="24"/>
        </w:rPr>
        <w:t xml:space="preserve"> Państwowego Gospodarstwa Wodnego Wody Polskie (</w:t>
      </w:r>
      <w:hyperlink r:id="rId91" w:history="1">
        <w:r w:rsidRPr="00693E11">
          <w:rPr>
            <w:sz w:val="24"/>
            <w:szCs w:val="24"/>
          </w:rPr>
          <w:t>http://mapy.isok.gov.pl</w:t>
        </w:r>
      </w:hyperlink>
      <w:r w:rsidRPr="00693E11">
        <w:rPr>
          <w:i/>
          <w:iCs/>
          <w:sz w:val="24"/>
          <w:szCs w:val="24"/>
        </w:rPr>
        <w:t xml:space="preserve">) </w:t>
      </w:r>
    </w:p>
    <w:p w14:paraId="21E2791F" w14:textId="77777777" w:rsidR="00C34C43" w:rsidRPr="001C746B" w:rsidRDefault="00C34C43" w:rsidP="009B4CA7">
      <w:pPr>
        <w:spacing w:after="0" w:line="360" w:lineRule="auto"/>
        <w:jc w:val="both"/>
        <w:rPr>
          <w:sz w:val="32"/>
          <w:szCs w:val="32"/>
        </w:rPr>
      </w:pPr>
    </w:p>
    <w:sectPr w:rsidR="00C34C43" w:rsidRPr="001C746B" w:rsidSect="00C0412A">
      <w:pgSz w:w="11906" w:h="16838" w:code="9"/>
      <w:pgMar w:top="1417" w:right="140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923D3A" w14:textId="77777777" w:rsidR="005734EB" w:rsidRDefault="005734EB" w:rsidP="00C05B85">
      <w:pPr>
        <w:spacing w:after="0" w:line="240" w:lineRule="auto"/>
      </w:pPr>
      <w:r>
        <w:separator/>
      </w:r>
    </w:p>
  </w:endnote>
  <w:endnote w:type="continuationSeparator" w:id="0">
    <w:p w14:paraId="2CE7F910" w14:textId="77777777" w:rsidR="005734EB" w:rsidRDefault="005734EB" w:rsidP="00C05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IowanOldStEU">
    <w:altName w:val="Cambria"/>
    <w:panose1 w:val="00000000000000000000"/>
    <w:charset w:val="00"/>
    <w:family w:val="roman"/>
    <w:notTrueType/>
    <w:pitch w:val="default"/>
    <w:sig w:usb0="00000007" w:usb1="00000000" w:usb2="00000000" w:usb3="00000000" w:csb0="00000003" w:csb1="00000000"/>
  </w:font>
  <w:font w:name="TrebuchetMS">
    <w:panose1 w:val="00000000000000000000"/>
    <w:charset w:val="80"/>
    <w:family w:val="auto"/>
    <w:notTrueType/>
    <w:pitch w:val="default"/>
    <w:sig w:usb0="00000001" w:usb1="08070000" w:usb2="00000010" w:usb3="00000000" w:csb0="00020000" w:csb1="00000000"/>
  </w:font>
  <w:font w:name="Aptos Narrow">
    <w:altName w:val="Calibri"/>
    <w:charset w:val="00"/>
    <w:family w:val="swiss"/>
    <w:pitch w:val="variable"/>
    <w:sig w:usb0="20000287" w:usb1="00000003" w:usb2="00000000" w:usb3="00000000" w:csb0="0000019F" w:csb1="00000000"/>
  </w:font>
  <w:font w:name="DejaVuSans">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82CAD" w14:textId="77777777" w:rsidR="008511C5" w:rsidRDefault="008511C5">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1E8693B6" w14:textId="77777777" w:rsidR="008511C5" w:rsidRDefault="008511C5">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39FF9D" w14:textId="77777777" w:rsidR="008511C5" w:rsidRDefault="008511C5">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5A1019E7" w14:textId="77777777" w:rsidR="008511C5" w:rsidRDefault="008511C5">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F6460A" w14:textId="77777777" w:rsidR="005734EB" w:rsidRDefault="005734EB" w:rsidP="00C05B85">
      <w:pPr>
        <w:spacing w:after="0" w:line="240" w:lineRule="auto"/>
      </w:pPr>
      <w:r>
        <w:separator/>
      </w:r>
    </w:p>
  </w:footnote>
  <w:footnote w:type="continuationSeparator" w:id="0">
    <w:p w14:paraId="3ED29BEA" w14:textId="77777777" w:rsidR="005734EB" w:rsidRDefault="005734EB" w:rsidP="00C05B85">
      <w:pPr>
        <w:spacing w:after="0" w:line="240" w:lineRule="auto"/>
      </w:pPr>
      <w:r>
        <w:continuationSeparator/>
      </w:r>
    </w:p>
  </w:footnote>
  <w:footnote w:id="1">
    <w:p w14:paraId="5C53B5E9" w14:textId="32757A67" w:rsidR="008511C5" w:rsidRDefault="008511C5">
      <w:pPr>
        <w:pStyle w:val="Tekstprzypisudolnego"/>
      </w:pPr>
      <w:r>
        <w:rPr>
          <w:rStyle w:val="Odwoanieprzypisudolnego"/>
        </w:rPr>
        <w:footnoteRef/>
      </w:r>
      <w:r>
        <w:t xml:space="preserve"> W grupie skwery uwzględniono skwery: </w:t>
      </w:r>
      <w:r w:rsidRPr="004262D2">
        <w:t>700-Lecia Ligoty Zabrskiej, Dessau,  Dessau,  Teodora Kalide, Salgotarjan, Valenciennes, Doncaster, Nacka, Bottrop oraz Keżmarok</w:t>
      </w:r>
      <w:r>
        <w:t>.</w:t>
      </w:r>
    </w:p>
  </w:footnote>
  <w:footnote w:id="2">
    <w:p w14:paraId="5DAEDBA5" w14:textId="1D9A19F6" w:rsidR="008511C5" w:rsidRDefault="008511C5">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3">
    <w:p w14:paraId="377F0817" w14:textId="34DF776F" w:rsidR="008511C5" w:rsidRDefault="008511C5">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4">
    <w:p w14:paraId="66E29573" w14:textId="41FE8614" w:rsidR="008511C5" w:rsidRDefault="008511C5">
      <w:pPr>
        <w:pStyle w:val="Tekstprzypisudolnego"/>
      </w:pPr>
      <w:r>
        <w:rPr>
          <w:rStyle w:val="Odwoanieprzypisudolnego"/>
        </w:rPr>
        <w:footnoteRef/>
      </w:r>
      <w:r>
        <w:t xml:space="preserve"> </w:t>
      </w:r>
      <w:r w:rsidRPr="000D0BE2">
        <w:t>Na obszarze znajdują się niewielkie tereny zadrzewione, które nie wpisują się w przyjętą klasyfikację terenów zielonych obejmującą skwery, parki i lasy.</w:t>
      </w:r>
    </w:p>
  </w:footnote>
  <w:footnote w:id="5">
    <w:p w14:paraId="557CFA7D" w14:textId="313FA3D8" w:rsidR="008511C5" w:rsidRDefault="008511C5">
      <w:pPr>
        <w:pStyle w:val="Tekstprzypisudolnego"/>
      </w:pPr>
      <w:r>
        <w:rPr>
          <w:rStyle w:val="Odwoanieprzypisudolnego"/>
        </w:rPr>
        <w:footnoteRef/>
      </w:r>
      <w:r>
        <w:t xml:space="preserve"> </w:t>
      </w:r>
      <w:r w:rsidRPr="00975538">
        <w:t>Na obszarze znajdują się niewielkie tereny zadrzewione, które nie wpisują się w przyjętą klasyfikację terenów zielonych obejmującą skwery, parki i lasy.</w:t>
      </w:r>
    </w:p>
  </w:footnote>
  <w:footnote w:id="6">
    <w:p w14:paraId="3DF1D757" w14:textId="77777777" w:rsidR="008511C5" w:rsidRDefault="008511C5" w:rsidP="00C05B85">
      <w:pPr>
        <w:pStyle w:val="Tekstprzypisudolnego"/>
      </w:pPr>
      <w:r>
        <w:rPr>
          <w:rStyle w:val="Odwoanieprzypisudolnego"/>
        </w:rPr>
        <w:footnoteRef/>
      </w:r>
      <w:r>
        <w:t xml:space="preserve"> W podobszarze zorganizowano warsztaty, w których wzięło udział 11 osób.</w:t>
      </w:r>
    </w:p>
  </w:footnote>
  <w:footnote w:id="7">
    <w:p w14:paraId="01DF07BD" w14:textId="77777777" w:rsidR="008511C5" w:rsidRDefault="008511C5" w:rsidP="00C05B85">
      <w:pPr>
        <w:pStyle w:val="Tekstprzypisudolnego"/>
      </w:pPr>
      <w:r>
        <w:rPr>
          <w:rStyle w:val="Odwoanieprzypisudolnego"/>
        </w:rPr>
        <w:footnoteRef/>
      </w:r>
      <w:r>
        <w:t xml:space="preserve"> W podobszarze zorganizowano warsztaty, w których wzięło udział 25 osób. </w:t>
      </w:r>
    </w:p>
  </w:footnote>
  <w:footnote w:id="8">
    <w:p w14:paraId="64389D0C" w14:textId="3D901E0F" w:rsidR="008511C5" w:rsidRDefault="008511C5" w:rsidP="00C05B85">
      <w:pPr>
        <w:pStyle w:val="Tekstprzypisudolnego"/>
      </w:pPr>
      <w:r>
        <w:rPr>
          <w:rStyle w:val="Odwoanieprzypisudolnego"/>
        </w:rPr>
        <w:footnoteRef/>
      </w:r>
      <w:r>
        <w:t xml:space="preserve"> W podobszarze zorganizowano warsztaty, w których wzięły udział 22 osoby. </w:t>
      </w:r>
    </w:p>
  </w:footnote>
  <w:footnote w:id="9">
    <w:p w14:paraId="6AEDC8D3" w14:textId="77777777" w:rsidR="008511C5" w:rsidRDefault="008511C5" w:rsidP="00C05B85">
      <w:pPr>
        <w:pStyle w:val="Tekstprzypisudolnego"/>
      </w:pPr>
      <w:r>
        <w:rPr>
          <w:rStyle w:val="Odwoanieprzypisudolnego"/>
        </w:rPr>
        <w:footnoteRef/>
      </w:r>
      <w:r>
        <w:t xml:space="preserve"> W podobszarze zorganizowano warsztaty, w których wzięło udział 17 osób.</w:t>
      </w:r>
    </w:p>
  </w:footnote>
  <w:footnote w:id="10">
    <w:p w14:paraId="3F3E33F9" w14:textId="77777777" w:rsidR="008511C5" w:rsidRDefault="008511C5" w:rsidP="00C05B85">
      <w:pPr>
        <w:pStyle w:val="Tekstprzypisudolnego"/>
      </w:pPr>
      <w:r>
        <w:rPr>
          <w:rStyle w:val="Odwoanieprzypisudolnego"/>
        </w:rPr>
        <w:footnoteRef/>
      </w:r>
      <w:r>
        <w:t xml:space="preserve"> W podobszarze zorganizowano warsztaty, w których wzięło udział 21 osób. </w:t>
      </w:r>
    </w:p>
  </w:footnote>
  <w:footnote w:id="11">
    <w:p w14:paraId="505CB1E5" w14:textId="77777777" w:rsidR="008511C5" w:rsidRDefault="008511C5" w:rsidP="00C05B85">
      <w:pPr>
        <w:pStyle w:val="Tekstprzypisudolnego"/>
      </w:pPr>
      <w:r>
        <w:rPr>
          <w:rStyle w:val="Odwoanieprzypisudolnego"/>
        </w:rPr>
        <w:footnoteRef/>
      </w:r>
      <w:r>
        <w:t xml:space="preserve"> W podobszarze zorganizowano warsztaty, w których wzięło udział 27 osób. </w:t>
      </w:r>
    </w:p>
  </w:footnote>
  <w:footnote w:id="12">
    <w:p w14:paraId="0F218140" w14:textId="77777777" w:rsidR="008511C5" w:rsidRDefault="008511C5" w:rsidP="00C05B85">
      <w:pPr>
        <w:pStyle w:val="Tekstprzypisudolnego"/>
      </w:pPr>
      <w:r>
        <w:rPr>
          <w:rStyle w:val="Odwoanieprzypisudolnego"/>
        </w:rPr>
        <w:footnoteRef/>
      </w:r>
      <w:r>
        <w:t xml:space="preserve"> W podobszarze zorganizowano warsztaty, w których wzięło udział 15 osób. </w:t>
      </w:r>
    </w:p>
  </w:footnote>
  <w:footnote w:id="13">
    <w:p w14:paraId="28510D99" w14:textId="5BBD07D9" w:rsidR="008511C5" w:rsidRDefault="008511C5">
      <w:pPr>
        <w:pStyle w:val="Tekstprzypisudolnego"/>
      </w:pPr>
      <w:r>
        <w:rPr>
          <w:rStyle w:val="Odwoanieprzypisudolnego"/>
        </w:rPr>
        <w:footnoteRef/>
      </w:r>
      <w:r>
        <w:t xml:space="preserve"> </w:t>
      </w:r>
      <w:r w:rsidRPr="00DB7608">
        <w:t>https://bip.gliwice.eu/strategie-raporty-i-plany</w:t>
      </w:r>
    </w:p>
  </w:footnote>
  <w:footnote w:id="14">
    <w:p w14:paraId="079B0119" w14:textId="418B43C0" w:rsidR="008511C5" w:rsidRDefault="008511C5">
      <w:pPr>
        <w:pStyle w:val="Tekstprzypisudolnego"/>
      </w:pPr>
      <w:r>
        <w:rPr>
          <w:rStyle w:val="Odwoanieprzypisudolnego"/>
        </w:rPr>
        <w:footnoteRef/>
      </w:r>
      <w:r>
        <w:t xml:space="preserve"> </w:t>
      </w:r>
      <w:r w:rsidRPr="00DB7608">
        <w:t>https://bip.gliwice.eu/strategie-raporty-i-plany</w:t>
      </w:r>
    </w:p>
  </w:footnote>
  <w:footnote w:id="15">
    <w:p w14:paraId="3D1586AC" w14:textId="30D4C07F" w:rsidR="008511C5" w:rsidRDefault="008511C5">
      <w:pPr>
        <w:pStyle w:val="Tekstprzypisudolnego"/>
      </w:pPr>
      <w:r>
        <w:rPr>
          <w:rStyle w:val="Odwoanieprzypisudolnego"/>
        </w:rPr>
        <w:footnoteRef/>
      </w:r>
      <w:r>
        <w:t xml:space="preserve"> </w:t>
      </w:r>
      <w:r w:rsidRPr="00DB7608">
        <w:t>https://bip.gliwice.eu/strategie-raporty-i-plany</w:t>
      </w:r>
    </w:p>
  </w:footnote>
  <w:footnote w:id="16">
    <w:p w14:paraId="4DACA8D4" w14:textId="77777777" w:rsidR="008511C5" w:rsidRDefault="008511C5" w:rsidP="00644139">
      <w:pPr>
        <w:pStyle w:val="Tekstprzypisudolnego"/>
      </w:pPr>
      <w:r>
        <w:rPr>
          <w:rStyle w:val="Znakiprzypiswdolnych"/>
        </w:rPr>
        <w:footnoteRef/>
      </w:r>
      <w:r>
        <w:t xml:space="preserve"> Uchwała Zarządu Województwa Śląskiego Nr 2327/383/VI/2022 z dnia 21.12.2022 r, www.slaskie.pl</w:t>
      </w:r>
    </w:p>
  </w:footnote>
  <w:footnote w:id="17">
    <w:p w14:paraId="00269674" w14:textId="19F02696" w:rsidR="008511C5" w:rsidRDefault="008511C5">
      <w:pPr>
        <w:pStyle w:val="Tekstprzypisudolnego"/>
      </w:pPr>
      <w:r>
        <w:rPr>
          <w:rStyle w:val="Odwoanieprzypisudolnego"/>
        </w:rPr>
        <w:footnoteRef/>
      </w:r>
      <w:r>
        <w:t xml:space="preserve"> Za Wikipedią: </w:t>
      </w:r>
      <w:r w:rsidRPr="000C4032">
        <w:rPr>
          <w:b/>
          <w:bCs/>
        </w:rPr>
        <w:t>Inkluzja społeczna</w:t>
      </w:r>
      <w:r w:rsidRPr="000C4032">
        <w:t xml:space="preserve"> (</w:t>
      </w:r>
      <w:r w:rsidRPr="000C4032">
        <w:rPr>
          <w:b/>
          <w:bCs/>
        </w:rPr>
        <w:t>społeczne włączenie</w:t>
      </w:r>
      <w:r w:rsidRPr="000C4032">
        <w:t xml:space="preserve">; </w:t>
      </w:r>
      <w:r w:rsidRPr="000C4032">
        <w:rPr>
          <w:b/>
          <w:bCs/>
        </w:rPr>
        <w:t>integracja społeczna</w:t>
      </w:r>
      <w:r w:rsidRPr="000C4032">
        <w:t>) – proces włączania jednostek, grup czy kategorii społecznych (np. osób</w:t>
      </w:r>
      <w:r>
        <w:t xml:space="preserve"> z</w:t>
      </w:r>
      <w:r w:rsidRPr="000C4032">
        <w:t xml:space="preserve"> </w:t>
      </w:r>
      <w:r w:rsidRPr="004E286B">
        <w:t>niepełnosprawnościami</w:t>
      </w:r>
      <w:r w:rsidRPr="000C4032">
        <w:t>) w funkcjonowanie szerszego społeczeństwa.</w:t>
      </w:r>
    </w:p>
  </w:footnote>
  <w:footnote w:id="18">
    <w:p w14:paraId="2973C5FD" w14:textId="282D3850" w:rsidR="008511C5" w:rsidRPr="003C6693" w:rsidRDefault="008511C5">
      <w:pPr>
        <w:pStyle w:val="Tekstprzypisudolnego"/>
      </w:pPr>
      <w:r>
        <w:rPr>
          <w:rStyle w:val="Odwoanieprzypisudolnego"/>
        </w:rPr>
        <w:footnoteRef/>
      </w:r>
      <w:r>
        <w:t xml:space="preserve"> </w:t>
      </w:r>
      <w:r w:rsidRPr="002071F5">
        <w:rPr>
          <w:rFonts w:eastAsia="Times New Roman"/>
        </w:rPr>
        <w:t>w tym pożyczki i kredyty</w:t>
      </w:r>
    </w:p>
  </w:footnote>
  <w:footnote w:id="19">
    <w:p w14:paraId="6C87D567" w14:textId="5EB7C3CC" w:rsidR="008511C5" w:rsidRPr="003C6693" w:rsidRDefault="008511C5">
      <w:pPr>
        <w:pStyle w:val="Tekstprzypisudolnego"/>
      </w:pPr>
      <w:r w:rsidRPr="003C6693">
        <w:rPr>
          <w:rStyle w:val="Odwoanieprzypisudolnego"/>
        </w:rPr>
        <w:footnoteRef/>
      </w:r>
      <w:r w:rsidRPr="003C6693">
        <w:t xml:space="preserve"> </w:t>
      </w:r>
      <w:r w:rsidRPr="002071F5">
        <w:rPr>
          <w:rFonts w:eastAsia="Times New Roman"/>
        </w:rPr>
        <w:t xml:space="preserve">np. dotacje rządowe, środki WFOŚiGW, GBO </w:t>
      </w:r>
      <w:r>
        <w:rPr>
          <w:rFonts w:eastAsia="Times New Roman"/>
        </w:rPr>
        <w:t>itp.</w:t>
      </w:r>
    </w:p>
  </w:footnote>
  <w:footnote w:id="20">
    <w:p w14:paraId="0B00DCDD" w14:textId="77777777" w:rsidR="008511C5" w:rsidRDefault="008511C5" w:rsidP="00551654">
      <w:pPr>
        <w:pStyle w:val="Tekstprzypisudolnego"/>
      </w:pPr>
      <w:r>
        <w:rPr>
          <w:rStyle w:val="Odwoanieprzypisudolnego"/>
        </w:rPr>
        <w:footnoteRef/>
      </w:r>
      <w:r>
        <w:t xml:space="preserve"> Załącznik do Uchwały Nr XXIII/574/2017 Uchwały Rady Miasta Gliwice z dnia 9 lutego 2017 r. </w:t>
      </w:r>
      <w:r w:rsidRPr="00A41516">
        <w:t>w sprawie przyjęcia do realizacji Gliwickiego Programu Rewitalizacji do roku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81D27"/>
    <w:multiLevelType w:val="hybridMultilevel"/>
    <w:tmpl w:val="24320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202CB5"/>
    <w:multiLevelType w:val="multilevel"/>
    <w:tmpl w:val="CBFACF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239606D"/>
    <w:multiLevelType w:val="multilevel"/>
    <w:tmpl w:val="27A2B6F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3B733D1"/>
    <w:multiLevelType w:val="multilevel"/>
    <w:tmpl w:val="4F141F9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49048FD"/>
    <w:multiLevelType w:val="multilevel"/>
    <w:tmpl w:val="C844891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6DF3FE0"/>
    <w:multiLevelType w:val="multilevel"/>
    <w:tmpl w:val="8A5A110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715656C"/>
    <w:multiLevelType w:val="hybridMultilevel"/>
    <w:tmpl w:val="44340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4231F9"/>
    <w:multiLevelType w:val="hybridMultilevel"/>
    <w:tmpl w:val="C7A80ED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2D6105"/>
    <w:multiLevelType w:val="hybridMultilevel"/>
    <w:tmpl w:val="ABE88D6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F972B5"/>
    <w:multiLevelType w:val="multilevel"/>
    <w:tmpl w:val="A3289E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9507B9B"/>
    <w:multiLevelType w:val="multilevel"/>
    <w:tmpl w:val="8D14CF7A"/>
    <w:lvl w:ilvl="0">
      <w:start w:val="1"/>
      <w:numFmt w:val="lowerLetter"/>
      <w:lvlText w:val="%1)"/>
      <w:lvlJc w:val="left"/>
      <w:pPr>
        <w:ind w:left="-3908" w:hanging="360"/>
      </w:pPr>
    </w:lvl>
    <w:lvl w:ilvl="1">
      <w:start w:val="1"/>
      <w:numFmt w:val="lowerLetter"/>
      <w:lvlText w:val="%2."/>
      <w:lvlJc w:val="left"/>
      <w:pPr>
        <w:ind w:left="-3188" w:hanging="360"/>
      </w:pPr>
    </w:lvl>
    <w:lvl w:ilvl="2">
      <w:start w:val="1"/>
      <w:numFmt w:val="lowerRoman"/>
      <w:lvlText w:val="%3."/>
      <w:lvlJc w:val="right"/>
      <w:pPr>
        <w:ind w:left="-2468" w:hanging="180"/>
      </w:pPr>
    </w:lvl>
    <w:lvl w:ilvl="3">
      <w:start w:val="1"/>
      <w:numFmt w:val="decimal"/>
      <w:lvlText w:val="%4."/>
      <w:lvlJc w:val="left"/>
      <w:pPr>
        <w:ind w:left="-1748" w:hanging="360"/>
      </w:pPr>
    </w:lvl>
    <w:lvl w:ilvl="4">
      <w:start w:val="1"/>
      <w:numFmt w:val="lowerLetter"/>
      <w:lvlText w:val="%5."/>
      <w:lvlJc w:val="left"/>
      <w:pPr>
        <w:ind w:left="-1028" w:hanging="360"/>
      </w:pPr>
    </w:lvl>
    <w:lvl w:ilvl="5">
      <w:start w:val="1"/>
      <w:numFmt w:val="lowerRoman"/>
      <w:lvlText w:val="%6."/>
      <w:lvlJc w:val="right"/>
      <w:pPr>
        <w:ind w:left="-308" w:hanging="180"/>
      </w:pPr>
    </w:lvl>
    <w:lvl w:ilvl="6">
      <w:start w:val="1"/>
      <w:numFmt w:val="decimal"/>
      <w:lvlText w:val="%7."/>
      <w:lvlJc w:val="left"/>
      <w:pPr>
        <w:ind w:left="412" w:hanging="360"/>
      </w:pPr>
    </w:lvl>
    <w:lvl w:ilvl="7">
      <w:start w:val="1"/>
      <w:numFmt w:val="lowerLetter"/>
      <w:lvlText w:val="%8."/>
      <w:lvlJc w:val="left"/>
      <w:pPr>
        <w:ind w:left="1132" w:hanging="360"/>
      </w:pPr>
    </w:lvl>
    <w:lvl w:ilvl="8">
      <w:start w:val="1"/>
      <w:numFmt w:val="lowerRoman"/>
      <w:lvlText w:val="%9."/>
      <w:lvlJc w:val="right"/>
      <w:pPr>
        <w:ind w:left="1852" w:hanging="180"/>
      </w:pPr>
    </w:lvl>
  </w:abstractNum>
  <w:abstractNum w:abstractNumId="11" w15:restartNumberingAfterBreak="0">
    <w:nsid w:val="09E12E75"/>
    <w:multiLevelType w:val="hybridMultilevel"/>
    <w:tmpl w:val="FAF04F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A145E64"/>
    <w:multiLevelType w:val="multilevel"/>
    <w:tmpl w:val="80C0CE84"/>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3" w15:restartNumberingAfterBreak="0">
    <w:nsid w:val="0AF166FD"/>
    <w:multiLevelType w:val="multilevel"/>
    <w:tmpl w:val="7F5C6C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B6D0DD1"/>
    <w:multiLevelType w:val="hybridMultilevel"/>
    <w:tmpl w:val="7F9AA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BE04866"/>
    <w:multiLevelType w:val="multilevel"/>
    <w:tmpl w:val="6B4A8EB0"/>
    <w:lvl w:ilvl="0">
      <w:start w:val="1"/>
      <w:numFmt w:val="lowerLetter"/>
      <w:lvlText w:val="%1)"/>
      <w:lvlJc w:val="left"/>
      <w:pPr>
        <w:ind w:left="-228" w:hanging="360"/>
      </w:pPr>
    </w:lvl>
    <w:lvl w:ilvl="1">
      <w:start w:val="1"/>
      <w:numFmt w:val="lowerLetter"/>
      <w:lvlText w:val="%2."/>
      <w:lvlJc w:val="left"/>
      <w:pPr>
        <w:ind w:left="492" w:hanging="360"/>
      </w:pPr>
    </w:lvl>
    <w:lvl w:ilvl="2">
      <w:start w:val="1"/>
      <w:numFmt w:val="lowerRoman"/>
      <w:lvlText w:val="%3."/>
      <w:lvlJc w:val="right"/>
      <w:pPr>
        <w:ind w:left="1212" w:hanging="180"/>
      </w:pPr>
    </w:lvl>
    <w:lvl w:ilvl="3">
      <w:start w:val="1"/>
      <w:numFmt w:val="decimal"/>
      <w:lvlText w:val="%4."/>
      <w:lvlJc w:val="left"/>
      <w:pPr>
        <w:ind w:left="1932" w:hanging="360"/>
      </w:pPr>
    </w:lvl>
    <w:lvl w:ilvl="4">
      <w:start w:val="1"/>
      <w:numFmt w:val="lowerLetter"/>
      <w:lvlText w:val="%5."/>
      <w:lvlJc w:val="left"/>
      <w:pPr>
        <w:ind w:left="2652" w:hanging="360"/>
      </w:pPr>
    </w:lvl>
    <w:lvl w:ilvl="5">
      <w:start w:val="1"/>
      <w:numFmt w:val="lowerRoman"/>
      <w:lvlText w:val="%6."/>
      <w:lvlJc w:val="right"/>
      <w:pPr>
        <w:ind w:left="3372" w:hanging="180"/>
      </w:pPr>
    </w:lvl>
    <w:lvl w:ilvl="6">
      <w:start w:val="1"/>
      <w:numFmt w:val="decimal"/>
      <w:lvlText w:val="%7."/>
      <w:lvlJc w:val="left"/>
      <w:pPr>
        <w:ind w:left="4092" w:hanging="360"/>
      </w:pPr>
    </w:lvl>
    <w:lvl w:ilvl="7">
      <w:start w:val="1"/>
      <w:numFmt w:val="lowerLetter"/>
      <w:lvlText w:val="%8."/>
      <w:lvlJc w:val="left"/>
      <w:pPr>
        <w:ind w:left="4812" w:hanging="360"/>
      </w:pPr>
    </w:lvl>
    <w:lvl w:ilvl="8">
      <w:start w:val="1"/>
      <w:numFmt w:val="lowerRoman"/>
      <w:lvlText w:val="%9."/>
      <w:lvlJc w:val="right"/>
      <w:pPr>
        <w:ind w:left="5532" w:hanging="180"/>
      </w:pPr>
    </w:lvl>
  </w:abstractNum>
  <w:abstractNum w:abstractNumId="16" w15:restartNumberingAfterBreak="0">
    <w:nsid w:val="0DAB1219"/>
    <w:multiLevelType w:val="hybridMultilevel"/>
    <w:tmpl w:val="FB04700C"/>
    <w:lvl w:ilvl="0" w:tplc="04150005">
      <w:start w:val="1"/>
      <w:numFmt w:val="bullet"/>
      <w:lvlText w:val=""/>
      <w:lvlJc w:val="left"/>
      <w:pPr>
        <w:ind w:left="780" w:hanging="360"/>
      </w:pPr>
      <w:rPr>
        <w:rFonts w:ascii="Wingdings" w:hAnsi="Wingding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7" w15:restartNumberingAfterBreak="0">
    <w:nsid w:val="0DAC3554"/>
    <w:multiLevelType w:val="multilevel"/>
    <w:tmpl w:val="2ECE0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0DFA65C8"/>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F402A8D"/>
    <w:multiLevelType w:val="multilevel"/>
    <w:tmpl w:val="7FA2CCA6"/>
    <w:lvl w:ilvl="0">
      <w:start w:val="1"/>
      <w:numFmt w:val="decimal"/>
      <w:pStyle w:val="Nagwek1"/>
      <w:lvlText w:val="%1"/>
      <w:lvlJc w:val="left"/>
      <w:pPr>
        <w:ind w:left="432" w:hanging="432"/>
      </w:pPr>
    </w:lvl>
    <w:lvl w:ilvl="1">
      <w:start w:val="1"/>
      <w:numFmt w:val="decimal"/>
      <w:pStyle w:val="Nagwek2"/>
      <w:lvlText w:val="%1.%2"/>
      <w:lvlJc w:val="left"/>
      <w:pPr>
        <w:ind w:left="1002"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0" w15:restartNumberingAfterBreak="0">
    <w:nsid w:val="0F40358B"/>
    <w:multiLevelType w:val="multilevel"/>
    <w:tmpl w:val="BFC69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F404921"/>
    <w:multiLevelType w:val="multilevel"/>
    <w:tmpl w:val="BAEED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0F835328"/>
    <w:multiLevelType w:val="multilevel"/>
    <w:tmpl w:val="DBF4C4A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0FDC2E34"/>
    <w:multiLevelType w:val="hybridMultilevel"/>
    <w:tmpl w:val="97FC1B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13554F"/>
    <w:multiLevelType w:val="multilevel"/>
    <w:tmpl w:val="1E865A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105E0FF8"/>
    <w:multiLevelType w:val="hybridMultilevel"/>
    <w:tmpl w:val="849A71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0F36CAD"/>
    <w:multiLevelType w:val="multilevel"/>
    <w:tmpl w:val="12BE66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10F53AD1"/>
    <w:multiLevelType w:val="multilevel"/>
    <w:tmpl w:val="6D04D4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11A05D58"/>
    <w:multiLevelType w:val="multilevel"/>
    <w:tmpl w:val="7F6AA3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236528A"/>
    <w:multiLevelType w:val="multilevel"/>
    <w:tmpl w:val="79E000D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24D3734"/>
    <w:multiLevelType w:val="hybridMultilevel"/>
    <w:tmpl w:val="12A0D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D23FA5"/>
    <w:multiLevelType w:val="multilevel"/>
    <w:tmpl w:val="E1307400"/>
    <w:lvl w:ilvl="0">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17B830F1"/>
    <w:multiLevelType w:val="hybridMultilevel"/>
    <w:tmpl w:val="91D8AB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8610025"/>
    <w:multiLevelType w:val="multilevel"/>
    <w:tmpl w:val="A6CE9DC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96C6A9D"/>
    <w:multiLevelType w:val="multilevel"/>
    <w:tmpl w:val="5CC8EA5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B9F5C5B"/>
    <w:multiLevelType w:val="hybridMultilevel"/>
    <w:tmpl w:val="43D6BD48"/>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BA71294"/>
    <w:multiLevelType w:val="multilevel"/>
    <w:tmpl w:val="E8547B3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7" w15:restartNumberingAfterBreak="0">
    <w:nsid w:val="1C2D1992"/>
    <w:multiLevelType w:val="hybridMultilevel"/>
    <w:tmpl w:val="360494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D0B6502"/>
    <w:multiLevelType w:val="hybridMultilevel"/>
    <w:tmpl w:val="9D347C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FD1EBA"/>
    <w:multiLevelType w:val="hybridMultilevel"/>
    <w:tmpl w:val="1756A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E2D624F"/>
    <w:multiLevelType w:val="hybridMultilevel"/>
    <w:tmpl w:val="80B06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E7067E0"/>
    <w:multiLevelType w:val="hybridMultilevel"/>
    <w:tmpl w:val="3294C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F356EA6"/>
    <w:multiLevelType w:val="multilevel"/>
    <w:tmpl w:val="690EA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1C95940"/>
    <w:multiLevelType w:val="hybridMultilevel"/>
    <w:tmpl w:val="60BC80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1E45C55"/>
    <w:multiLevelType w:val="multilevel"/>
    <w:tmpl w:val="D5F46C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22FB1E4C"/>
    <w:multiLevelType w:val="multilevel"/>
    <w:tmpl w:val="0994F62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315071B"/>
    <w:multiLevelType w:val="multilevel"/>
    <w:tmpl w:val="76B0A27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15:restartNumberingAfterBreak="0">
    <w:nsid w:val="23FF1D95"/>
    <w:multiLevelType w:val="multilevel"/>
    <w:tmpl w:val="51C8F2D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411544F"/>
    <w:multiLevelType w:val="multilevel"/>
    <w:tmpl w:val="5822AA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24A87A0A"/>
    <w:multiLevelType w:val="multilevel"/>
    <w:tmpl w:val="B7DE61B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4CA22AB"/>
    <w:multiLevelType w:val="hybridMultilevel"/>
    <w:tmpl w:val="3FDAF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6263F3E"/>
    <w:multiLevelType w:val="multilevel"/>
    <w:tmpl w:val="A456E3A8"/>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52" w15:restartNumberingAfterBreak="0">
    <w:nsid w:val="2684489D"/>
    <w:multiLevelType w:val="multilevel"/>
    <w:tmpl w:val="07B63EB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278257A7"/>
    <w:multiLevelType w:val="multilevel"/>
    <w:tmpl w:val="D25A786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281F7374"/>
    <w:multiLevelType w:val="multilevel"/>
    <w:tmpl w:val="0B38E840"/>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99E5CC9"/>
    <w:multiLevelType w:val="multilevel"/>
    <w:tmpl w:val="980EC16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B551CC9"/>
    <w:multiLevelType w:val="hybridMultilevel"/>
    <w:tmpl w:val="1F3816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BB86FA3"/>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CB271B8"/>
    <w:multiLevelType w:val="multilevel"/>
    <w:tmpl w:val="D52A32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15:restartNumberingAfterBreak="0">
    <w:nsid w:val="2D6077DC"/>
    <w:multiLevelType w:val="multilevel"/>
    <w:tmpl w:val="0E74CE7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D99709C"/>
    <w:multiLevelType w:val="multilevel"/>
    <w:tmpl w:val="D83AAB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E646432"/>
    <w:multiLevelType w:val="hybridMultilevel"/>
    <w:tmpl w:val="45F2E3A8"/>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15:restartNumberingAfterBreak="0">
    <w:nsid w:val="2E8B3E59"/>
    <w:multiLevelType w:val="multilevel"/>
    <w:tmpl w:val="603C5E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FF50A49"/>
    <w:multiLevelType w:val="multilevel"/>
    <w:tmpl w:val="A4FCF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094506A"/>
    <w:multiLevelType w:val="hybridMultilevel"/>
    <w:tmpl w:val="50DA1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1FB16AE"/>
    <w:multiLevelType w:val="hybridMultilevel"/>
    <w:tmpl w:val="70F4DC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2A77160"/>
    <w:multiLevelType w:val="hybridMultilevel"/>
    <w:tmpl w:val="77AC9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2FC1E18"/>
    <w:multiLevelType w:val="multilevel"/>
    <w:tmpl w:val="6712911E"/>
    <w:lvl w:ilvl="0">
      <w:start w:val="1"/>
      <w:numFmt w:val="lowerLetter"/>
      <w:lvlText w:val="%1)"/>
      <w:lvlJc w:val="left"/>
      <w:pPr>
        <w:ind w:left="360" w:hanging="359"/>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345E46D8"/>
    <w:multiLevelType w:val="multilevel"/>
    <w:tmpl w:val="0298D6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46539CE"/>
    <w:multiLevelType w:val="multilevel"/>
    <w:tmpl w:val="744AD55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59F4EBD"/>
    <w:multiLevelType w:val="hybridMultilevel"/>
    <w:tmpl w:val="53F2FE00"/>
    <w:lvl w:ilvl="0" w:tplc="F8A0961E">
      <w:start w:val="1"/>
      <w:numFmt w:val="decimal"/>
      <w:lvlText w:val="%1."/>
      <w:lvlJc w:val="left"/>
      <w:pPr>
        <w:ind w:left="856" w:hanging="360"/>
      </w:pPr>
      <w:rPr>
        <w:rFonts w:ascii="Calibri" w:eastAsia="Arial" w:hAnsi="Calibri" w:cs="Calibri"/>
        <w:b w:val="0"/>
        <w:bCs w:val="0"/>
        <w:i w:val="0"/>
        <w:iCs w:val="0"/>
        <w:spacing w:val="-1"/>
        <w:w w:val="100"/>
        <w:sz w:val="22"/>
        <w:szCs w:val="22"/>
        <w:lang w:val="pl-PL" w:eastAsia="en-US" w:bidi="ar-SA"/>
      </w:rPr>
    </w:lvl>
    <w:lvl w:ilvl="1" w:tplc="CB58A3DC">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9CD63B22">
      <w:numFmt w:val="bullet"/>
      <w:lvlText w:val="•"/>
      <w:lvlJc w:val="left"/>
      <w:pPr>
        <w:ind w:left="2442" w:hanging="447"/>
      </w:pPr>
      <w:rPr>
        <w:rFonts w:hint="default"/>
        <w:lang w:val="pl-PL" w:eastAsia="en-US" w:bidi="ar-SA"/>
      </w:rPr>
    </w:lvl>
    <w:lvl w:ilvl="3" w:tplc="00787696">
      <w:numFmt w:val="bullet"/>
      <w:lvlText w:val="•"/>
      <w:lvlJc w:val="left"/>
      <w:pPr>
        <w:ind w:left="3305" w:hanging="447"/>
      </w:pPr>
      <w:rPr>
        <w:rFonts w:hint="default"/>
        <w:lang w:val="pl-PL" w:eastAsia="en-US" w:bidi="ar-SA"/>
      </w:rPr>
    </w:lvl>
    <w:lvl w:ilvl="4" w:tplc="BCA4626A">
      <w:numFmt w:val="bullet"/>
      <w:lvlText w:val="•"/>
      <w:lvlJc w:val="left"/>
      <w:pPr>
        <w:ind w:left="4168" w:hanging="447"/>
      </w:pPr>
      <w:rPr>
        <w:rFonts w:hint="default"/>
        <w:lang w:val="pl-PL" w:eastAsia="en-US" w:bidi="ar-SA"/>
      </w:rPr>
    </w:lvl>
    <w:lvl w:ilvl="5" w:tplc="F0162576">
      <w:numFmt w:val="bullet"/>
      <w:lvlText w:val="•"/>
      <w:lvlJc w:val="left"/>
      <w:pPr>
        <w:ind w:left="5031" w:hanging="447"/>
      </w:pPr>
      <w:rPr>
        <w:rFonts w:hint="default"/>
        <w:lang w:val="pl-PL" w:eastAsia="en-US" w:bidi="ar-SA"/>
      </w:rPr>
    </w:lvl>
    <w:lvl w:ilvl="6" w:tplc="9238032E">
      <w:numFmt w:val="bullet"/>
      <w:lvlText w:val="•"/>
      <w:lvlJc w:val="left"/>
      <w:pPr>
        <w:ind w:left="5894" w:hanging="447"/>
      </w:pPr>
      <w:rPr>
        <w:rFonts w:hint="default"/>
        <w:lang w:val="pl-PL" w:eastAsia="en-US" w:bidi="ar-SA"/>
      </w:rPr>
    </w:lvl>
    <w:lvl w:ilvl="7" w:tplc="73782616">
      <w:numFmt w:val="bullet"/>
      <w:lvlText w:val="•"/>
      <w:lvlJc w:val="left"/>
      <w:pPr>
        <w:ind w:left="6757" w:hanging="447"/>
      </w:pPr>
      <w:rPr>
        <w:rFonts w:hint="default"/>
        <w:lang w:val="pl-PL" w:eastAsia="en-US" w:bidi="ar-SA"/>
      </w:rPr>
    </w:lvl>
    <w:lvl w:ilvl="8" w:tplc="6930C11C">
      <w:numFmt w:val="bullet"/>
      <w:lvlText w:val="•"/>
      <w:lvlJc w:val="left"/>
      <w:pPr>
        <w:ind w:left="7620" w:hanging="447"/>
      </w:pPr>
      <w:rPr>
        <w:rFonts w:hint="default"/>
        <w:lang w:val="pl-PL" w:eastAsia="en-US" w:bidi="ar-SA"/>
      </w:rPr>
    </w:lvl>
  </w:abstractNum>
  <w:abstractNum w:abstractNumId="71" w15:restartNumberingAfterBreak="0">
    <w:nsid w:val="365402C5"/>
    <w:multiLevelType w:val="multilevel"/>
    <w:tmpl w:val="F64A0E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36B74BD9"/>
    <w:multiLevelType w:val="multilevel"/>
    <w:tmpl w:val="260C08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36DD7713"/>
    <w:multiLevelType w:val="multilevel"/>
    <w:tmpl w:val="B8F8958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75A4945"/>
    <w:multiLevelType w:val="hybridMultilevel"/>
    <w:tmpl w:val="509C0362"/>
    <w:lvl w:ilvl="0" w:tplc="04150001">
      <w:start w:val="1"/>
      <w:numFmt w:val="bullet"/>
      <w:lvlText w:val=""/>
      <w:lvlJc w:val="left"/>
      <w:pPr>
        <w:ind w:left="364" w:hanging="360"/>
      </w:pPr>
      <w:rPr>
        <w:rFonts w:ascii="Symbol" w:hAnsi="Symbol" w:hint="default"/>
      </w:rPr>
    </w:lvl>
    <w:lvl w:ilvl="1" w:tplc="04150003" w:tentative="1">
      <w:start w:val="1"/>
      <w:numFmt w:val="bullet"/>
      <w:lvlText w:val="o"/>
      <w:lvlJc w:val="left"/>
      <w:pPr>
        <w:ind w:left="1084" w:hanging="360"/>
      </w:pPr>
      <w:rPr>
        <w:rFonts w:ascii="Courier New" w:hAnsi="Courier New" w:cs="Courier New" w:hint="default"/>
      </w:rPr>
    </w:lvl>
    <w:lvl w:ilvl="2" w:tplc="04150005" w:tentative="1">
      <w:start w:val="1"/>
      <w:numFmt w:val="bullet"/>
      <w:lvlText w:val=""/>
      <w:lvlJc w:val="left"/>
      <w:pPr>
        <w:ind w:left="1804" w:hanging="360"/>
      </w:pPr>
      <w:rPr>
        <w:rFonts w:ascii="Wingdings" w:hAnsi="Wingdings" w:hint="default"/>
      </w:rPr>
    </w:lvl>
    <w:lvl w:ilvl="3" w:tplc="04150001" w:tentative="1">
      <w:start w:val="1"/>
      <w:numFmt w:val="bullet"/>
      <w:lvlText w:val=""/>
      <w:lvlJc w:val="left"/>
      <w:pPr>
        <w:ind w:left="2524" w:hanging="360"/>
      </w:pPr>
      <w:rPr>
        <w:rFonts w:ascii="Symbol" w:hAnsi="Symbol" w:hint="default"/>
      </w:rPr>
    </w:lvl>
    <w:lvl w:ilvl="4" w:tplc="04150003" w:tentative="1">
      <w:start w:val="1"/>
      <w:numFmt w:val="bullet"/>
      <w:lvlText w:val="o"/>
      <w:lvlJc w:val="left"/>
      <w:pPr>
        <w:ind w:left="3244" w:hanging="360"/>
      </w:pPr>
      <w:rPr>
        <w:rFonts w:ascii="Courier New" w:hAnsi="Courier New" w:cs="Courier New" w:hint="default"/>
      </w:rPr>
    </w:lvl>
    <w:lvl w:ilvl="5" w:tplc="04150005" w:tentative="1">
      <w:start w:val="1"/>
      <w:numFmt w:val="bullet"/>
      <w:lvlText w:val=""/>
      <w:lvlJc w:val="left"/>
      <w:pPr>
        <w:ind w:left="3964" w:hanging="360"/>
      </w:pPr>
      <w:rPr>
        <w:rFonts w:ascii="Wingdings" w:hAnsi="Wingdings" w:hint="default"/>
      </w:rPr>
    </w:lvl>
    <w:lvl w:ilvl="6" w:tplc="04150001" w:tentative="1">
      <w:start w:val="1"/>
      <w:numFmt w:val="bullet"/>
      <w:lvlText w:val=""/>
      <w:lvlJc w:val="left"/>
      <w:pPr>
        <w:ind w:left="4684" w:hanging="360"/>
      </w:pPr>
      <w:rPr>
        <w:rFonts w:ascii="Symbol" w:hAnsi="Symbol" w:hint="default"/>
      </w:rPr>
    </w:lvl>
    <w:lvl w:ilvl="7" w:tplc="04150003" w:tentative="1">
      <w:start w:val="1"/>
      <w:numFmt w:val="bullet"/>
      <w:lvlText w:val="o"/>
      <w:lvlJc w:val="left"/>
      <w:pPr>
        <w:ind w:left="5404" w:hanging="360"/>
      </w:pPr>
      <w:rPr>
        <w:rFonts w:ascii="Courier New" w:hAnsi="Courier New" w:cs="Courier New" w:hint="default"/>
      </w:rPr>
    </w:lvl>
    <w:lvl w:ilvl="8" w:tplc="04150005" w:tentative="1">
      <w:start w:val="1"/>
      <w:numFmt w:val="bullet"/>
      <w:lvlText w:val=""/>
      <w:lvlJc w:val="left"/>
      <w:pPr>
        <w:ind w:left="6124" w:hanging="360"/>
      </w:pPr>
      <w:rPr>
        <w:rFonts w:ascii="Wingdings" w:hAnsi="Wingdings" w:hint="default"/>
      </w:rPr>
    </w:lvl>
  </w:abstractNum>
  <w:abstractNum w:abstractNumId="75" w15:restartNumberingAfterBreak="0">
    <w:nsid w:val="38083D66"/>
    <w:multiLevelType w:val="multilevel"/>
    <w:tmpl w:val="5DF2A71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380A132F"/>
    <w:multiLevelType w:val="multilevel"/>
    <w:tmpl w:val="CCAA531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380E2C81"/>
    <w:multiLevelType w:val="multilevel"/>
    <w:tmpl w:val="3A8C7F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15:restartNumberingAfterBreak="0">
    <w:nsid w:val="381F3DA0"/>
    <w:multiLevelType w:val="multilevel"/>
    <w:tmpl w:val="AD9253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384D1A85"/>
    <w:multiLevelType w:val="hybridMultilevel"/>
    <w:tmpl w:val="EAB0FBC0"/>
    <w:lvl w:ilvl="0" w:tplc="FFFFFFFF">
      <w:start w:val="1"/>
      <w:numFmt w:val="decimal"/>
      <w:lvlText w:val="%1."/>
      <w:lvlJc w:val="left"/>
      <w:pPr>
        <w:ind w:left="856" w:hanging="360"/>
      </w:pPr>
      <w:rPr>
        <w:rFonts w:ascii="Arial" w:eastAsia="Arial" w:hAnsi="Arial" w:cs="Arial" w:hint="default"/>
        <w:b w:val="0"/>
        <w:bCs w:val="0"/>
        <w:i w:val="0"/>
        <w:iCs w:val="0"/>
        <w:spacing w:val="-1"/>
        <w:w w:val="100"/>
        <w:sz w:val="22"/>
        <w:szCs w:val="22"/>
        <w:lang w:val="pl-PL" w:eastAsia="en-US" w:bidi="ar-SA"/>
      </w:rPr>
    </w:lvl>
    <w:lvl w:ilvl="1" w:tplc="FFFFFFFF">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FFFFFFFF">
      <w:numFmt w:val="bullet"/>
      <w:lvlText w:val="•"/>
      <w:lvlJc w:val="left"/>
      <w:pPr>
        <w:ind w:left="2442" w:hanging="447"/>
      </w:pPr>
      <w:rPr>
        <w:rFonts w:hint="default"/>
        <w:lang w:val="pl-PL" w:eastAsia="en-US" w:bidi="ar-SA"/>
      </w:rPr>
    </w:lvl>
    <w:lvl w:ilvl="3" w:tplc="FFFFFFFF">
      <w:numFmt w:val="bullet"/>
      <w:lvlText w:val="•"/>
      <w:lvlJc w:val="left"/>
      <w:pPr>
        <w:ind w:left="3305" w:hanging="447"/>
      </w:pPr>
      <w:rPr>
        <w:rFonts w:hint="default"/>
        <w:lang w:val="pl-PL" w:eastAsia="en-US" w:bidi="ar-SA"/>
      </w:rPr>
    </w:lvl>
    <w:lvl w:ilvl="4" w:tplc="FFFFFFFF">
      <w:numFmt w:val="bullet"/>
      <w:lvlText w:val="•"/>
      <w:lvlJc w:val="left"/>
      <w:pPr>
        <w:ind w:left="4168" w:hanging="447"/>
      </w:pPr>
      <w:rPr>
        <w:rFonts w:hint="default"/>
        <w:lang w:val="pl-PL" w:eastAsia="en-US" w:bidi="ar-SA"/>
      </w:rPr>
    </w:lvl>
    <w:lvl w:ilvl="5" w:tplc="FFFFFFFF">
      <w:numFmt w:val="bullet"/>
      <w:lvlText w:val="•"/>
      <w:lvlJc w:val="left"/>
      <w:pPr>
        <w:ind w:left="5031" w:hanging="447"/>
      </w:pPr>
      <w:rPr>
        <w:rFonts w:hint="default"/>
        <w:lang w:val="pl-PL" w:eastAsia="en-US" w:bidi="ar-SA"/>
      </w:rPr>
    </w:lvl>
    <w:lvl w:ilvl="6" w:tplc="FFFFFFFF">
      <w:numFmt w:val="bullet"/>
      <w:lvlText w:val="•"/>
      <w:lvlJc w:val="left"/>
      <w:pPr>
        <w:ind w:left="5894" w:hanging="447"/>
      </w:pPr>
      <w:rPr>
        <w:rFonts w:hint="default"/>
        <w:lang w:val="pl-PL" w:eastAsia="en-US" w:bidi="ar-SA"/>
      </w:rPr>
    </w:lvl>
    <w:lvl w:ilvl="7" w:tplc="FFFFFFFF">
      <w:numFmt w:val="bullet"/>
      <w:lvlText w:val="•"/>
      <w:lvlJc w:val="left"/>
      <w:pPr>
        <w:ind w:left="6757" w:hanging="447"/>
      </w:pPr>
      <w:rPr>
        <w:rFonts w:hint="default"/>
        <w:lang w:val="pl-PL" w:eastAsia="en-US" w:bidi="ar-SA"/>
      </w:rPr>
    </w:lvl>
    <w:lvl w:ilvl="8" w:tplc="FFFFFFFF">
      <w:numFmt w:val="bullet"/>
      <w:lvlText w:val="•"/>
      <w:lvlJc w:val="left"/>
      <w:pPr>
        <w:ind w:left="7620" w:hanging="447"/>
      </w:pPr>
      <w:rPr>
        <w:rFonts w:hint="default"/>
        <w:lang w:val="pl-PL" w:eastAsia="en-US" w:bidi="ar-SA"/>
      </w:rPr>
    </w:lvl>
  </w:abstractNum>
  <w:abstractNum w:abstractNumId="80" w15:restartNumberingAfterBreak="0">
    <w:nsid w:val="384D2B97"/>
    <w:multiLevelType w:val="multilevel"/>
    <w:tmpl w:val="0FE88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38584B4E"/>
    <w:multiLevelType w:val="multilevel"/>
    <w:tmpl w:val="4D8C51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38FB2521"/>
    <w:multiLevelType w:val="multilevel"/>
    <w:tmpl w:val="4886B9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392E52A3"/>
    <w:multiLevelType w:val="multilevel"/>
    <w:tmpl w:val="F970C3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9C31DDC"/>
    <w:multiLevelType w:val="hybridMultilevel"/>
    <w:tmpl w:val="4FAC142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5" w15:restartNumberingAfterBreak="0">
    <w:nsid w:val="3B266AF8"/>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6" w15:restartNumberingAfterBreak="0">
    <w:nsid w:val="3BB66F74"/>
    <w:multiLevelType w:val="hybridMultilevel"/>
    <w:tmpl w:val="18E45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3BF8566B"/>
    <w:multiLevelType w:val="multilevel"/>
    <w:tmpl w:val="06AE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3C4C015A"/>
    <w:multiLevelType w:val="multilevel"/>
    <w:tmpl w:val="01F8EF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3CA41948"/>
    <w:multiLevelType w:val="multilevel"/>
    <w:tmpl w:val="26502E9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D011B1D"/>
    <w:multiLevelType w:val="multilevel"/>
    <w:tmpl w:val="CFF8F8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E2D0A77"/>
    <w:multiLevelType w:val="hybridMultilevel"/>
    <w:tmpl w:val="9D1CE8EE"/>
    <w:lvl w:ilvl="0" w:tplc="491E8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E7C546B"/>
    <w:multiLevelType w:val="hybridMultilevel"/>
    <w:tmpl w:val="C570D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3336CC"/>
    <w:multiLevelType w:val="multilevel"/>
    <w:tmpl w:val="B74211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FFD194D"/>
    <w:multiLevelType w:val="multilevel"/>
    <w:tmpl w:val="917477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40426DC4"/>
    <w:multiLevelType w:val="multilevel"/>
    <w:tmpl w:val="6044A0D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406A75E2"/>
    <w:multiLevelType w:val="multilevel"/>
    <w:tmpl w:val="68F28B1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40C46F39"/>
    <w:multiLevelType w:val="hybridMultilevel"/>
    <w:tmpl w:val="509E0E80"/>
    <w:lvl w:ilvl="0" w:tplc="C49C1072">
      <w:numFmt w:val="bullet"/>
      <w:lvlText w:val=""/>
      <w:lvlJc w:val="left"/>
      <w:pPr>
        <w:ind w:left="1727" w:hanging="360"/>
      </w:pPr>
      <w:rPr>
        <w:rFonts w:ascii="Symbol" w:eastAsia="Symbol" w:hAnsi="Symbol" w:cs="Symbol" w:hint="default"/>
        <w:b w:val="0"/>
        <w:bCs w:val="0"/>
        <w:i w:val="0"/>
        <w:iCs w:val="0"/>
        <w:spacing w:val="0"/>
        <w:w w:val="100"/>
        <w:sz w:val="22"/>
        <w:szCs w:val="22"/>
        <w:lang w:val="pl-PL" w:eastAsia="en-US" w:bidi="ar-SA"/>
      </w:rPr>
    </w:lvl>
    <w:lvl w:ilvl="1" w:tplc="33D4A002">
      <w:numFmt w:val="bullet"/>
      <w:lvlText w:val="o"/>
      <w:lvlJc w:val="left"/>
      <w:pPr>
        <w:ind w:left="2448" w:hanging="361"/>
      </w:pPr>
      <w:rPr>
        <w:rFonts w:ascii="Courier New" w:eastAsia="Courier New" w:hAnsi="Courier New" w:cs="Courier New" w:hint="default"/>
        <w:b w:val="0"/>
        <w:bCs w:val="0"/>
        <w:i w:val="0"/>
        <w:iCs w:val="0"/>
        <w:spacing w:val="0"/>
        <w:w w:val="100"/>
        <w:sz w:val="22"/>
        <w:szCs w:val="22"/>
        <w:lang w:val="pl-PL" w:eastAsia="en-US" w:bidi="ar-SA"/>
      </w:rPr>
    </w:lvl>
    <w:lvl w:ilvl="2" w:tplc="F0EAF960">
      <w:numFmt w:val="bullet"/>
      <w:lvlText w:val="•"/>
      <w:lvlJc w:val="left"/>
      <w:pPr>
        <w:ind w:left="3207" w:hanging="361"/>
      </w:pPr>
      <w:rPr>
        <w:rFonts w:hint="default"/>
        <w:lang w:val="pl-PL" w:eastAsia="en-US" w:bidi="ar-SA"/>
      </w:rPr>
    </w:lvl>
    <w:lvl w:ilvl="3" w:tplc="7FD6BBD8">
      <w:numFmt w:val="bullet"/>
      <w:lvlText w:val="•"/>
      <w:lvlJc w:val="left"/>
      <w:pPr>
        <w:ind w:left="3974" w:hanging="361"/>
      </w:pPr>
      <w:rPr>
        <w:rFonts w:hint="default"/>
        <w:lang w:val="pl-PL" w:eastAsia="en-US" w:bidi="ar-SA"/>
      </w:rPr>
    </w:lvl>
    <w:lvl w:ilvl="4" w:tplc="C77A26B0">
      <w:numFmt w:val="bullet"/>
      <w:lvlText w:val="•"/>
      <w:lvlJc w:val="left"/>
      <w:pPr>
        <w:ind w:left="4742" w:hanging="361"/>
      </w:pPr>
      <w:rPr>
        <w:rFonts w:hint="default"/>
        <w:lang w:val="pl-PL" w:eastAsia="en-US" w:bidi="ar-SA"/>
      </w:rPr>
    </w:lvl>
    <w:lvl w:ilvl="5" w:tplc="B3B47AAA">
      <w:numFmt w:val="bullet"/>
      <w:lvlText w:val="•"/>
      <w:lvlJc w:val="left"/>
      <w:pPr>
        <w:ind w:left="5509" w:hanging="361"/>
      </w:pPr>
      <w:rPr>
        <w:rFonts w:hint="default"/>
        <w:lang w:val="pl-PL" w:eastAsia="en-US" w:bidi="ar-SA"/>
      </w:rPr>
    </w:lvl>
    <w:lvl w:ilvl="6" w:tplc="39DC34F4">
      <w:numFmt w:val="bullet"/>
      <w:lvlText w:val="•"/>
      <w:lvlJc w:val="left"/>
      <w:pPr>
        <w:ind w:left="6276" w:hanging="361"/>
      </w:pPr>
      <w:rPr>
        <w:rFonts w:hint="default"/>
        <w:lang w:val="pl-PL" w:eastAsia="en-US" w:bidi="ar-SA"/>
      </w:rPr>
    </w:lvl>
    <w:lvl w:ilvl="7" w:tplc="BAE0B85E">
      <w:numFmt w:val="bullet"/>
      <w:lvlText w:val="•"/>
      <w:lvlJc w:val="left"/>
      <w:pPr>
        <w:ind w:left="7044" w:hanging="361"/>
      </w:pPr>
      <w:rPr>
        <w:rFonts w:hint="default"/>
        <w:lang w:val="pl-PL" w:eastAsia="en-US" w:bidi="ar-SA"/>
      </w:rPr>
    </w:lvl>
    <w:lvl w:ilvl="8" w:tplc="91669CCC">
      <w:numFmt w:val="bullet"/>
      <w:lvlText w:val="•"/>
      <w:lvlJc w:val="left"/>
      <w:pPr>
        <w:ind w:left="7811" w:hanging="361"/>
      </w:pPr>
      <w:rPr>
        <w:rFonts w:hint="default"/>
        <w:lang w:val="pl-PL" w:eastAsia="en-US" w:bidi="ar-SA"/>
      </w:rPr>
    </w:lvl>
  </w:abstractNum>
  <w:abstractNum w:abstractNumId="98" w15:restartNumberingAfterBreak="0">
    <w:nsid w:val="445243ED"/>
    <w:multiLevelType w:val="multilevel"/>
    <w:tmpl w:val="1A8CED4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44D0352D"/>
    <w:multiLevelType w:val="multilevel"/>
    <w:tmpl w:val="144278C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44D5753A"/>
    <w:multiLevelType w:val="hybridMultilevel"/>
    <w:tmpl w:val="3DD68E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52B3D58"/>
    <w:multiLevelType w:val="hybridMultilevel"/>
    <w:tmpl w:val="78360E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5A464B6"/>
    <w:multiLevelType w:val="multilevel"/>
    <w:tmpl w:val="B34E2E7A"/>
    <w:lvl w:ilvl="0">
      <w:start w:val="1"/>
      <w:numFmt w:val="lowerLetter"/>
      <w:lvlText w:val="%1)"/>
      <w:lvlJc w:val="left"/>
      <w:pPr>
        <w:ind w:left="-1863" w:hanging="360"/>
      </w:pPr>
    </w:lvl>
    <w:lvl w:ilvl="1">
      <w:start w:val="1"/>
      <w:numFmt w:val="lowerLetter"/>
      <w:lvlText w:val="%2."/>
      <w:lvlJc w:val="left"/>
      <w:pPr>
        <w:ind w:left="-1143" w:hanging="360"/>
      </w:pPr>
    </w:lvl>
    <w:lvl w:ilvl="2">
      <w:start w:val="1"/>
      <w:numFmt w:val="lowerRoman"/>
      <w:lvlText w:val="%3."/>
      <w:lvlJc w:val="right"/>
      <w:pPr>
        <w:ind w:left="-423" w:hanging="180"/>
      </w:pPr>
    </w:lvl>
    <w:lvl w:ilvl="3">
      <w:start w:val="1"/>
      <w:numFmt w:val="decimal"/>
      <w:lvlText w:val="%4."/>
      <w:lvlJc w:val="left"/>
      <w:pPr>
        <w:ind w:left="297" w:hanging="360"/>
      </w:pPr>
    </w:lvl>
    <w:lvl w:ilvl="4">
      <w:start w:val="1"/>
      <w:numFmt w:val="lowerLetter"/>
      <w:lvlText w:val="%5."/>
      <w:lvlJc w:val="left"/>
      <w:pPr>
        <w:ind w:left="1017" w:hanging="360"/>
      </w:pPr>
    </w:lvl>
    <w:lvl w:ilvl="5">
      <w:start w:val="1"/>
      <w:numFmt w:val="lowerRoman"/>
      <w:lvlText w:val="%6."/>
      <w:lvlJc w:val="right"/>
      <w:pPr>
        <w:ind w:left="1737" w:hanging="180"/>
      </w:pPr>
    </w:lvl>
    <w:lvl w:ilvl="6">
      <w:start w:val="1"/>
      <w:numFmt w:val="decimal"/>
      <w:lvlText w:val="%7."/>
      <w:lvlJc w:val="left"/>
      <w:pPr>
        <w:ind w:left="2457" w:hanging="360"/>
      </w:pPr>
    </w:lvl>
    <w:lvl w:ilvl="7">
      <w:start w:val="1"/>
      <w:numFmt w:val="lowerLetter"/>
      <w:lvlText w:val="%8."/>
      <w:lvlJc w:val="left"/>
      <w:pPr>
        <w:ind w:left="3177" w:hanging="360"/>
      </w:pPr>
    </w:lvl>
    <w:lvl w:ilvl="8">
      <w:start w:val="1"/>
      <w:numFmt w:val="lowerRoman"/>
      <w:lvlText w:val="%9."/>
      <w:lvlJc w:val="right"/>
      <w:pPr>
        <w:ind w:left="3897" w:hanging="180"/>
      </w:pPr>
    </w:lvl>
  </w:abstractNum>
  <w:abstractNum w:abstractNumId="103" w15:restartNumberingAfterBreak="0">
    <w:nsid w:val="47AB3DE8"/>
    <w:multiLevelType w:val="multilevel"/>
    <w:tmpl w:val="7C1016D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47E44347"/>
    <w:multiLevelType w:val="multilevel"/>
    <w:tmpl w:val="54FA8890"/>
    <w:lvl w:ilvl="0">
      <w:start w:val="1"/>
      <w:numFmt w:val="lowerLetter"/>
      <w:lvlText w:val="%1)"/>
      <w:lvlJc w:val="left"/>
      <w:pPr>
        <w:ind w:left="359" w:hanging="360"/>
      </w:pPr>
    </w:lvl>
    <w:lvl w:ilvl="1">
      <w:start w:val="1"/>
      <w:numFmt w:val="lowerLetter"/>
      <w:lvlText w:val="%2."/>
      <w:lvlJc w:val="left"/>
      <w:pPr>
        <w:ind w:left="1079" w:hanging="360"/>
      </w:pPr>
    </w:lvl>
    <w:lvl w:ilvl="2">
      <w:start w:val="1"/>
      <w:numFmt w:val="lowerRoman"/>
      <w:lvlText w:val="%3."/>
      <w:lvlJc w:val="right"/>
      <w:pPr>
        <w:ind w:left="1799" w:hanging="180"/>
      </w:pPr>
    </w:lvl>
    <w:lvl w:ilvl="3">
      <w:start w:val="1"/>
      <w:numFmt w:val="decimal"/>
      <w:lvlText w:val="%4."/>
      <w:lvlJc w:val="left"/>
      <w:pPr>
        <w:ind w:left="2519" w:hanging="360"/>
      </w:pPr>
    </w:lvl>
    <w:lvl w:ilvl="4">
      <w:start w:val="1"/>
      <w:numFmt w:val="lowerLetter"/>
      <w:lvlText w:val="%5."/>
      <w:lvlJc w:val="left"/>
      <w:pPr>
        <w:ind w:left="3239" w:hanging="360"/>
      </w:pPr>
    </w:lvl>
    <w:lvl w:ilvl="5">
      <w:start w:val="1"/>
      <w:numFmt w:val="lowerRoman"/>
      <w:lvlText w:val="%6."/>
      <w:lvlJc w:val="right"/>
      <w:pPr>
        <w:ind w:left="3959" w:hanging="180"/>
      </w:pPr>
    </w:lvl>
    <w:lvl w:ilvl="6">
      <w:start w:val="1"/>
      <w:numFmt w:val="decimal"/>
      <w:lvlText w:val="%7."/>
      <w:lvlJc w:val="left"/>
      <w:pPr>
        <w:ind w:left="4679" w:hanging="360"/>
      </w:pPr>
    </w:lvl>
    <w:lvl w:ilvl="7">
      <w:start w:val="1"/>
      <w:numFmt w:val="lowerLetter"/>
      <w:lvlText w:val="%8."/>
      <w:lvlJc w:val="left"/>
      <w:pPr>
        <w:ind w:left="5399" w:hanging="360"/>
      </w:pPr>
    </w:lvl>
    <w:lvl w:ilvl="8">
      <w:start w:val="1"/>
      <w:numFmt w:val="lowerRoman"/>
      <w:lvlText w:val="%9."/>
      <w:lvlJc w:val="right"/>
      <w:pPr>
        <w:ind w:left="6119" w:hanging="180"/>
      </w:pPr>
    </w:lvl>
  </w:abstractNum>
  <w:abstractNum w:abstractNumId="105" w15:restartNumberingAfterBreak="0">
    <w:nsid w:val="483019B6"/>
    <w:multiLevelType w:val="hybridMultilevel"/>
    <w:tmpl w:val="258CF3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9923701"/>
    <w:multiLevelType w:val="multilevel"/>
    <w:tmpl w:val="D652A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4A2C3605"/>
    <w:multiLevelType w:val="multilevel"/>
    <w:tmpl w:val="2BEC6C5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8" w15:restartNumberingAfterBreak="0">
    <w:nsid w:val="4A7830AF"/>
    <w:multiLevelType w:val="hybridMultilevel"/>
    <w:tmpl w:val="9466935C"/>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4B373B2E"/>
    <w:multiLevelType w:val="hybridMultilevel"/>
    <w:tmpl w:val="A50A0D74"/>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4BA94FA5"/>
    <w:multiLevelType w:val="hybridMultilevel"/>
    <w:tmpl w:val="6F08008E"/>
    <w:lvl w:ilvl="0" w:tplc="04150001">
      <w:start w:val="1"/>
      <w:numFmt w:val="bullet"/>
      <w:lvlText w:val=""/>
      <w:lvlJc w:val="left"/>
      <w:pPr>
        <w:ind w:left="682" w:hanging="360"/>
      </w:pPr>
      <w:rPr>
        <w:rFonts w:ascii="Symbol" w:hAnsi="Symbol" w:hint="default"/>
      </w:rPr>
    </w:lvl>
    <w:lvl w:ilvl="1" w:tplc="04150003" w:tentative="1">
      <w:start w:val="1"/>
      <w:numFmt w:val="bullet"/>
      <w:lvlText w:val="o"/>
      <w:lvlJc w:val="left"/>
      <w:pPr>
        <w:ind w:left="1402" w:hanging="360"/>
      </w:pPr>
      <w:rPr>
        <w:rFonts w:ascii="Courier New" w:hAnsi="Courier New" w:cs="Courier New" w:hint="default"/>
      </w:rPr>
    </w:lvl>
    <w:lvl w:ilvl="2" w:tplc="04150005" w:tentative="1">
      <w:start w:val="1"/>
      <w:numFmt w:val="bullet"/>
      <w:lvlText w:val=""/>
      <w:lvlJc w:val="left"/>
      <w:pPr>
        <w:ind w:left="2122" w:hanging="360"/>
      </w:pPr>
      <w:rPr>
        <w:rFonts w:ascii="Wingdings" w:hAnsi="Wingdings" w:hint="default"/>
      </w:rPr>
    </w:lvl>
    <w:lvl w:ilvl="3" w:tplc="04150001" w:tentative="1">
      <w:start w:val="1"/>
      <w:numFmt w:val="bullet"/>
      <w:lvlText w:val=""/>
      <w:lvlJc w:val="left"/>
      <w:pPr>
        <w:ind w:left="2842" w:hanging="360"/>
      </w:pPr>
      <w:rPr>
        <w:rFonts w:ascii="Symbol" w:hAnsi="Symbol" w:hint="default"/>
      </w:rPr>
    </w:lvl>
    <w:lvl w:ilvl="4" w:tplc="04150003" w:tentative="1">
      <w:start w:val="1"/>
      <w:numFmt w:val="bullet"/>
      <w:lvlText w:val="o"/>
      <w:lvlJc w:val="left"/>
      <w:pPr>
        <w:ind w:left="3562" w:hanging="360"/>
      </w:pPr>
      <w:rPr>
        <w:rFonts w:ascii="Courier New" w:hAnsi="Courier New" w:cs="Courier New" w:hint="default"/>
      </w:rPr>
    </w:lvl>
    <w:lvl w:ilvl="5" w:tplc="04150005" w:tentative="1">
      <w:start w:val="1"/>
      <w:numFmt w:val="bullet"/>
      <w:lvlText w:val=""/>
      <w:lvlJc w:val="left"/>
      <w:pPr>
        <w:ind w:left="4282" w:hanging="360"/>
      </w:pPr>
      <w:rPr>
        <w:rFonts w:ascii="Wingdings" w:hAnsi="Wingdings" w:hint="default"/>
      </w:rPr>
    </w:lvl>
    <w:lvl w:ilvl="6" w:tplc="04150001" w:tentative="1">
      <w:start w:val="1"/>
      <w:numFmt w:val="bullet"/>
      <w:lvlText w:val=""/>
      <w:lvlJc w:val="left"/>
      <w:pPr>
        <w:ind w:left="5002" w:hanging="360"/>
      </w:pPr>
      <w:rPr>
        <w:rFonts w:ascii="Symbol" w:hAnsi="Symbol" w:hint="default"/>
      </w:rPr>
    </w:lvl>
    <w:lvl w:ilvl="7" w:tplc="04150003" w:tentative="1">
      <w:start w:val="1"/>
      <w:numFmt w:val="bullet"/>
      <w:lvlText w:val="o"/>
      <w:lvlJc w:val="left"/>
      <w:pPr>
        <w:ind w:left="5722" w:hanging="360"/>
      </w:pPr>
      <w:rPr>
        <w:rFonts w:ascii="Courier New" w:hAnsi="Courier New" w:cs="Courier New" w:hint="default"/>
      </w:rPr>
    </w:lvl>
    <w:lvl w:ilvl="8" w:tplc="04150005" w:tentative="1">
      <w:start w:val="1"/>
      <w:numFmt w:val="bullet"/>
      <w:lvlText w:val=""/>
      <w:lvlJc w:val="left"/>
      <w:pPr>
        <w:ind w:left="6442" w:hanging="360"/>
      </w:pPr>
      <w:rPr>
        <w:rFonts w:ascii="Wingdings" w:hAnsi="Wingdings" w:hint="default"/>
      </w:rPr>
    </w:lvl>
  </w:abstractNum>
  <w:abstractNum w:abstractNumId="111" w15:restartNumberingAfterBreak="0">
    <w:nsid w:val="4C715064"/>
    <w:multiLevelType w:val="multilevel"/>
    <w:tmpl w:val="C452F48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4D69734B"/>
    <w:multiLevelType w:val="hybridMultilevel"/>
    <w:tmpl w:val="980C6C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E857A08"/>
    <w:multiLevelType w:val="multilevel"/>
    <w:tmpl w:val="BF7A35C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4EB544B4"/>
    <w:multiLevelType w:val="multilevel"/>
    <w:tmpl w:val="C2B63FB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4EC343AA"/>
    <w:multiLevelType w:val="hybridMultilevel"/>
    <w:tmpl w:val="9FCAA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F302ED8"/>
    <w:multiLevelType w:val="hybridMultilevel"/>
    <w:tmpl w:val="9D9043CE"/>
    <w:lvl w:ilvl="0" w:tplc="BDF2642C">
      <w:numFmt w:val="bullet"/>
      <w:lvlText w:val="•"/>
      <w:lvlJc w:val="left"/>
      <w:pPr>
        <w:ind w:left="1552" w:hanging="140"/>
      </w:pPr>
      <w:rPr>
        <w:rFonts w:ascii="Arial" w:eastAsia="Arial" w:hAnsi="Arial" w:cs="Arial" w:hint="default"/>
        <w:b w:val="0"/>
        <w:bCs w:val="0"/>
        <w:i w:val="0"/>
        <w:iCs w:val="0"/>
        <w:spacing w:val="0"/>
        <w:w w:val="100"/>
        <w:sz w:val="22"/>
        <w:szCs w:val="22"/>
        <w:lang w:val="pl-PL" w:eastAsia="en-US" w:bidi="ar-SA"/>
      </w:rPr>
    </w:lvl>
    <w:lvl w:ilvl="1" w:tplc="81ECA328">
      <w:numFmt w:val="bullet"/>
      <w:lvlText w:val="•"/>
      <w:lvlJc w:val="left"/>
      <w:pPr>
        <w:ind w:left="2338" w:hanging="140"/>
      </w:pPr>
      <w:rPr>
        <w:rFonts w:hint="default"/>
        <w:lang w:val="pl-PL" w:eastAsia="en-US" w:bidi="ar-SA"/>
      </w:rPr>
    </w:lvl>
    <w:lvl w:ilvl="2" w:tplc="D0FE1F04">
      <w:numFmt w:val="bullet"/>
      <w:lvlText w:val="•"/>
      <w:lvlJc w:val="left"/>
      <w:pPr>
        <w:ind w:left="3117" w:hanging="140"/>
      </w:pPr>
      <w:rPr>
        <w:rFonts w:hint="default"/>
        <w:lang w:val="pl-PL" w:eastAsia="en-US" w:bidi="ar-SA"/>
      </w:rPr>
    </w:lvl>
    <w:lvl w:ilvl="3" w:tplc="28D8341E">
      <w:numFmt w:val="bullet"/>
      <w:lvlText w:val="•"/>
      <w:lvlJc w:val="left"/>
      <w:pPr>
        <w:ind w:left="3895" w:hanging="140"/>
      </w:pPr>
      <w:rPr>
        <w:rFonts w:hint="default"/>
        <w:lang w:val="pl-PL" w:eastAsia="en-US" w:bidi="ar-SA"/>
      </w:rPr>
    </w:lvl>
    <w:lvl w:ilvl="4" w:tplc="E160A932">
      <w:numFmt w:val="bullet"/>
      <w:lvlText w:val="•"/>
      <w:lvlJc w:val="left"/>
      <w:pPr>
        <w:ind w:left="4674" w:hanging="140"/>
      </w:pPr>
      <w:rPr>
        <w:rFonts w:hint="default"/>
        <w:lang w:val="pl-PL" w:eastAsia="en-US" w:bidi="ar-SA"/>
      </w:rPr>
    </w:lvl>
    <w:lvl w:ilvl="5" w:tplc="659C7550">
      <w:numFmt w:val="bullet"/>
      <w:lvlText w:val="•"/>
      <w:lvlJc w:val="left"/>
      <w:pPr>
        <w:ind w:left="5453" w:hanging="140"/>
      </w:pPr>
      <w:rPr>
        <w:rFonts w:hint="default"/>
        <w:lang w:val="pl-PL" w:eastAsia="en-US" w:bidi="ar-SA"/>
      </w:rPr>
    </w:lvl>
    <w:lvl w:ilvl="6" w:tplc="E6F4DC6A">
      <w:numFmt w:val="bullet"/>
      <w:lvlText w:val="•"/>
      <w:lvlJc w:val="left"/>
      <w:pPr>
        <w:ind w:left="6231" w:hanging="140"/>
      </w:pPr>
      <w:rPr>
        <w:rFonts w:hint="default"/>
        <w:lang w:val="pl-PL" w:eastAsia="en-US" w:bidi="ar-SA"/>
      </w:rPr>
    </w:lvl>
    <w:lvl w:ilvl="7" w:tplc="5A2A7A98">
      <w:numFmt w:val="bullet"/>
      <w:lvlText w:val="•"/>
      <w:lvlJc w:val="left"/>
      <w:pPr>
        <w:ind w:left="7010" w:hanging="140"/>
      </w:pPr>
      <w:rPr>
        <w:rFonts w:hint="default"/>
        <w:lang w:val="pl-PL" w:eastAsia="en-US" w:bidi="ar-SA"/>
      </w:rPr>
    </w:lvl>
    <w:lvl w:ilvl="8" w:tplc="801A0632">
      <w:numFmt w:val="bullet"/>
      <w:lvlText w:val="•"/>
      <w:lvlJc w:val="left"/>
      <w:pPr>
        <w:ind w:left="7789" w:hanging="140"/>
      </w:pPr>
      <w:rPr>
        <w:rFonts w:hint="default"/>
        <w:lang w:val="pl-PL" w:eastAsia="en-US" w:bidi="ar-SA"/>
      </w:rPr>
    </w:lvl>
  </w:abstractNum>
  <w:abstractNum w:abstractNumId="117" w15:restartNumberingAfterBreak="0">
    <w:nsid w:val="4FBA58F0"/>
    <w:multiLevelType w:val="multilevel"/>
    <w:tmpl w:val="73EC9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19B7945"/>
    <w:multiLevelType w:val="hybridMultilevel"/>
    <w:tmpl w:val="4AFE4DF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19" w15:restartNumberingAfterBreak="0">
    <w:nsid w:val="51D760D6"/>
    <w:multiLevelType w:val="hybridMultilevel"/>
    <w:tmpl w:val="8B92FF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52780C3D"/>
    <w:multiLevelType w:val="hybridMultilevel"/>
    <w:tmpl w:val="78E2F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2802EC4"/>
    <w:multiLevelType w:val="multilevel"/>
    <w:tmpl w:val="A3C2D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53256731"/>
    <w:multiLevelType w:val="multilevel"/>
    <w:tmpl w:val="0E7AABA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541160E5"/>
    <w:multiLevelType w:val="multilevel"/>
    <w:tmpl w:val="06EA8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54950CAB"/>
    <w:multiLevelType w:val="multilevel"/>
    <w:tmpl w:val="77BCE79C"/>
    <w:lvl w:ilvl="0">
      <w:start w:val="1"/>
      <w:numFmt w:val="lowerLetter"/>
      <w:lvlText w:val="%1)"/>
      <w:lvlJc w:val="left"/>
      <w:pPr>
        <w:ind w:left="315" w:hanging="360"/>
      </w:pPr>
    </w:lvl>
    <w:lvl w:ilvl="1">
      <w:start w:val="1"/>
      <w:numFmt w:val="lowerLetter"/>
      <w:lvlText w:val="%2."/>
      <w:lvlJc w:val="left"/>
      <w:pPr>
        <w:ind w:left="1035" w:hanging="360"/>
      </w:pPr>
    </w:lvl>
    <w:lvl w:ilvl="2">
      <w:start w:val="1"/>
      <w:numFmt w:val="lowerRoman"/>
      <w:lvlText w:val="%3."/>
      <w:lvlJc w:val="right"/>
      <w:pPr>
        <w:ind w:left="1755" w:hanging="180"/>
      </w:pPr>
    </w:lvl>
    <w:lvl w:ilvl="3">
      <w:start w:val="1"/>
      <w:numFmt w:val="decimal"/>
      <w:lvlText w:val="%4."/>
      <w:lvlJc w:val="left"/>
      <w:pPr>
        <w:ind w:left="2475" w:hanging="360"/>
      </w:pPr>
    </w:lvl>
    <w:lvl w:ilvl="4">
      <w:start w:val="1"/>
      <w:numFmt w:val="lowerLetter"/>
      <w:lvlText w:val="%5."/>
      <w:lvlJc w:val="left"/>
      <w:pPr>
        <w:ind w:left="3195" w:hanging="360"/>
      </w:pPr>
    </w:lvl>
    <w:lvl w:ilvl="5">
      <w:start w:val="1"/>
      <w:numFmt w:val="lowerRoman"/>
      <w:lvlText w:val="%6."/>
      <w:lvlJc w:val="right"/>
      <w:pPr>
        <w:ind w:left="3915" w:hanging="180"/>
      </w:pPr>
    </w:lvl>
    <w:lvl w:ilvl="6">
      <w:start w:val="1"/>
      <w:numFmt w:val="decimal"/>
      <w:lvlText w:val="%7."/>
      <w:lvlJc w:val="left"/>
      <w:pPr>
        <w:ind w:left="4635" w:hanging="360"/>
      </w:pPr>
    </w:lvl>
    <w:lvl w:ilvl="7">
      <w:start w:val="1"/>
      <w:numFmt w:val="lowerLetter"/>
      <w:lvlText w:val="%8."/>
      <w:lvlJc w:val="left"/>
      <w:pPr>
        <w:ind w:left="5355" w:hanging="360"/>
      </w:pPr>
    </w:lvl>
    <w:lvl w:ilvl="8">
      <w:start w:val="1"/>
      <w:numFmt w:val="lowerRoman"/>
      <w:lvlText w:val="%9."/>
      <w:lvlJc w:val="right"/>
      <w:pPr>
        <w:ind w:left="6075" w:hanging="180"/>
      </w:pPr>
    </w:lvl>
  </w:abstractNum>
  <w:abstractNum w:abstractNumId="125" w15:restartNumberingAfterBreak="0">
    <w:nsid w:val="56042ED1"/>
    <w:multiLevelType w:val="multilevel"/>
    <w:tmpl w:val="ADE23C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6" w15:restartNumberingAfterBreak="0">
    <w:nsid w:val="56CA514F"/>
    <w:multiLevelType w:val="hybridMultilevel"/>
    <w:tmpl w:val="3542720C"/>
    <w:lvl w:ilvl="0" w:tplc="4502C836">
      <w:start w:val="1"/>
      <w:numFmt w:val="bullet"/>
      <w:lvlText w:val=""/>
      <w:lvlJc w:val="left"/>
      <w:pPr>
        <w:ind w:left="720" w:hanging="360"/>
      </w:pPr>
      <w:rPr>
        <w:rFonts w:ascii="Symbol" w:hAnsi="Symbol" w:hint="default"/>
      </w:rPr>
    </w:lvl>
    <w:lvl w:ilvl="1" w:tplc="C908DF7A">
      <w:numFmt w:val="bullet"/>
      <w:lvlText w:val="•"/>
      <w:lvlJc w:val="left"/>
      <w:pPr>
        <w:ind w:left="1785" w:hanging="705"/>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579C463D"/>
    <w:multiLevelType w:val="hybridMultilevel"/>
    <w:tmpl w:val="31029DD8"/>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57E0776E"/>
    <w:multiLevelType w:val="multilevel"/>
    <w:tmpl w:val="6AA851C2"/>
    <w:lvl w:ilvl="0">
      <w:start w:val="1"/>
      <w:numFmt w:val="lowerLetter"/>
      <w:lvlText w:val="%1)"/>
      <w:lvlJc w:val="left"/>
      <w:pPr>
        <w:ind w:left="822" w:hanging="360"/>
      </w:pPr>
      <w:rPr>
        <w:color w:val="auto"/>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129" w15:restartNumberingAfterBreak="0">
    <w:nsid w:val="586559E6"/>
    <w:multiLevelType w:val="hybridMultilevel"/>
    <w:tmpl w:val="F8348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58FA2FD8"/>
    <w:multiLevelType w:val="hybridMultilevel"/>
    <w:tmpl w:val="4CAE0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590268F1"/>
    <w:multiLevelType w:val="hybridMultilevel"/>
    <w:tmpl w:val="5C1AE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9920E06"/>
    <w:multiLevelType w:val="hybridMultilevel"/>
    <w:tmpl w:val="83467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59F723D2"/>
    <w:multiLevelType w:val="hybridMultilevel"/>
    <w:tmpl w:val="E9E80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BBE4AF9"/>
    <w:multiLevelType w:val="multilevel"/>
    <w:tmpl w:val="CBCCF6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5BCB33ED"/>
    <w:multiLevelType w:val="multilevel"/>
    <w:tmpl w:val="840E8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BD43003"/>
    <w:multiLevelType w:val="hybridMultilevel"/>
    <w:tmpl w:val="1DA4782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5C591B7E"/>
    <w:multiLevelType w:val="multilevel"/>
    <w:tmpl w:val="DF705BBA"/>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38" w15:restartNumberingAfterBreak="0">
    <w:nsid w:val="5CF74756"/>
    <w:multiLevelType w:val="multilevel"/>
    <w:tmpl w:val="00CE28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9" w15:restartNumberingAfterBreak="0">
    <w:nsid w:val="5CF749D5"/>
    <w:multiLevelType w:val="hybridMultilevel"/>
    <w:tmpl w:val="7D9A0A3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0" w15:restartNumberingAfterBreak="0">
    <w:nsid w:val="5D3D29F6"/>
    <w:multiLevelType w:val="multilevel"/>
    <w:tmpl w:val="F41A4D7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1" w15:restartNumberingAfterBreak="0">
    <w:nsid w:val="5E360BFB"/>
    <w:multiLevelType w:val="hybridMultilevel"/>
    <w:tmpl w:val="99364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F4F1214"/>
    <w:multiLevelType w:val="hybridMultilevel"/>
    <w:tmpl w:val="9EAA5B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02421F6"/>
    <w:multiLevelType w:val="multilevel"/>
    <w:tmpl w:val="161C7BC4"/>
    <w:lvl w:ilvl="0">
      <w:start w:val="1"/>
      <w:numFmt w:val="lowerLetter"/>
      <w:lvlText w:val="%1)"/>
      <w:lvlJc w:val="left"/>
      <w:pPr>
        <w:ind w:left="7188" w:hanging="360"/>
      </w:pPr>
    </w:lvl>
    <w:lvl w:ilvl="1">
      <w:start w:val="1"/>
      <w:numFmt w:val="lowerLetter"/>
      <w:lvlText w:val="%2."/>
      <w:lvlJc w:val="left"/>
      <w:pPr>
        <w:ind w:left="7908" w:hanging="360"/>
      </w:pPr>
    </w:lvl>
    <w:lvl w:ilvl="2">
      <w:start w:val="1"/>
      <w:numFmt w:val="lowerRoman"/>
      <w:lvlText w:val="%3."/>
      <w:lvlJc w:val="right"/>
      <w:pPr>
        <w:ind w:left="8628" w:hanging="180"/>
      </w:pPr>
    </w:lvl>
    <w:lvl w:ilvl="3">
      <w:start w:val="1"/>
      <w:numFmt w:val="decimal"/>
      <w:lvlText w:val="%4."/>
      <w:lvlJc w:val="left"/>
      <w:pPr>
        <w:ind w:left="9348" w:hanging="360"/>
      </w:pPr>
    </w:lvl>
    <w:lvl w:ilvl="4">
      <w:start w:val="1"/>
      <w:numFmt w:val="lowerLetter"/>
      <w:lvlText w:val="%5."/>
      <w:lvlJc w:val="left"/>
      <w:pPr>
        <w:ind w:left="10068" w:hanging="360"/>
      </w:pPr>
    </w:lvl>
    <w:lvl w:ilvl="5">
      <w:start w:val="1"/>
      <w:numFmt w:val="lowerRoman"/>
      <w:lvlText w:val="%6."/>
      <w:lvlJc w:val="right"/>
      <w:pPr>
        <w:ind w:left="10788" w:hanging="180"/>
      </w:pPr>
    </w:lvl>
    <w:lvl w:ilvl="6">
      <w:start w:val="1"/>
      <w:numFmt w:val="decimal"/>
      <w:lvlText w:val="%7."/>
      <w:lvlJc w:val="left"/>
      <w:pPr>
        <w:ind w:left="11508" w:hanging="360"/>
      </w:pPr>
    </w:lvl>
    <w:lvl w:ilvl="7">
      <w:start w:val="1"/>
      <w:numFmt w:val="lowerLetter"/>
      <w:lvlText w:val="%8."/>
      <w:lvlJc w:val="left"/>
      <w:pPr>
        <w:ind w:left="12228" w:hanging="360"/>
      </w:pPr>
    </w:lvl>
    <w:lvl w:ilvl="8">
      <w:start w:val="1"/>
      <w:numFmt w:val="lowerRoman"/>
      <w:lvlText w:val="%9."/>
      <w:lvlJc w:val="right"/>
      <w:pPr>
        <w:ind w:left="12948" w:hanging="180"/>
      </w:pPr>
    </w:lvl>
  </w:abstractNum>
  <w:abstractNum w:abstractNumId="144" w15:restartNumberingAfterBreak="0">
    <w:nsid w:val="60DE6211"/>
    <w:multiLevelType w:val="multilevel"/>
    <w:tmpl w:val="C12AE3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5" w15:restartNumberingAfterBreak="0">
    <w:nsid w:val="6303444D"/>
    <w:multiLevelType w:val="multilevel"/>
    <w:tmpl w:val="1778ADA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63132D10"/>
    <w:multiLevelType w:val="hybridMultilevel"/>
    <w:tmpl w:val="D5860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340473A"/>
    <w:multiLevelType w:val="hybridMultilevel"/>
    <w:tmpl w:val="0BDA2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39932DF"/>
    <w:multiLevelType w:val="hybridMultilevel"/>
    <w:tmpl w:val="8EB0794E"/>
    <w:lvl w:ilvl="0" w:tplc="A920E27A">
      <w:start w:val="1"/>
      <w:numFmt w:val="decimal"/>
      <w:lvlText w:val="K%1."/>
      <w:lvlJc w:val="left"/>
      <w:pPr>
        <w:ind w:left="720" w:hanging="360"/>
      </w:pPr>
      <w:rPr>
        <w:rFonts w:hint="default"/>
      </w:rPr>
    </w:lvl>
    <w:lvl w:ilvl="1" w:tplc="1070F172">
      <w:start w:val="1"/>
      <w:numFmt w:val="lowerLetter"/>
      <w:lvlText w:val="%2)"/>
      <w:lvlJc w:val="left"/>
      <w:pPr>
        <w:ind w:left="1440" w:hanging="360"/>
      </w:pPr>
      <w:rPr>
        <w:rFonts w:hint="default"/>
        <w:sz w:val="22"/>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668672FE"/>
    <w:multiLevelType w:val="multilevel"/>
    <w:tmpl w:val="AB6E1F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66F76DD3"/>
    <w:multiLevelType w:val="multilevel"/>
    <w:tmpl w:val="768C4BF2"/>
    <w:lvl w:ilvl="0">
      <w:start w:val="1"/>
      <w:numFmt w:val="lowerLetter"/>
      <w:lvlText w:val="%1)"/>
      <w:lvlJc w:val="left"/>
      <w:pPr>
        <w:ind w:left="486" w:hanging="360"/>
      </w:pPr>
      <w:rPr>
        <w:color w:val="auto"/>
      </w:rPr>
    </w:lvl>
    <w:lvl w:ilvl="1">
      <w:start w:val="1"/>
      <w:numFmt w:val="lowerLetter"/>
      <w:lvlText w:val="%2."/>
      <w:lvlJc w:val="left"/>
      <w:pPr>
        <w:ind w:left="1206" w:hanging="360"/>
      </w:pPr>
    </w:lvl>
    <w:lvl w:ilvl="2">
      <w:start w:val="1"/>
      <w:numFmt w:val="lowerRoman"/>
      <w:lvlText w:val="%3."/>
      <w:lvlJc w:val="right"/>
      <w:pPr>
        <w:ind w:left="1926" w:hanging="180"/>
      </w:pPr>
    </w:lvl>
    <w:lvl w:ilvl="3">
      <w:start w:val="1"/>
      <w:numFmt w:val="decimal"/>
      <w:lvlText w:val="%4."/>
      <w:lvlJc w:val="left"/>
      <w:pPr>
        <w:ind w:left="2646" w:hanging="360"/>
      </w:pPr>
    </w:lvl>
    <w:lvl w:ilvl="4">
      <w:start w:val="1"/>
      <w:numFmt w:val="lowerLetter"/>
      <w:lvlText w:val="%5."/>
      <w:lvlJc w:val="left"/>
      <w:pPr>
        <w:ind w:left="3366" w:hanging="360"/>
      </w:pPr>
    </w:lvl>
    <w:lvl w:ilvl="5">
      <w:start w:val="1"/>
      <w:numFmt w:val="lowerRoman"/>
      <w:lvlText w:val="%6."/>
      <w:lvlJc w:val="right"/>
      <w:pPr>
        <w:ind w:left="4086" w:hanging="180"/>
      </w:pPr>
    </w:lvl>
    <w:lvl w:ilvl="6">
      <w:start w:val="1"/>
      <w:numFmt w:val="decimal"/>
      <w:lvlText w:val="%7."/>
      <w:lvlJc w:val="left"/>
      <w:pPr>
        <w:ind w:left="4806" w:hanging="360"/>
      </w:pPr>
    </w:lvl>
    <w:lvl w:ilvl="7">
      <w:start w:val="1"/>
      <w:numFmt w:val="lowerLetter"/>
      <w:lvlText w:val="%8."/>
      <w:lvlJc w:val="left"/>
      <w:pPr>
        <w:ind w:left="5526" w:hanging="360"/>
      </w:pPr>
    </w:lvl>
    <w:lvl w:ilvl="8">
      <w:start w:val="1"/>
      <w:numFmt w:val="lowerRoman"/>
      <w:lvlText w:val="%9."/>
      <w:lvlJc w:val="right"/>
      <w:pPr>
        <w:ind w:left="6246" w:hanging="180"/>
      </w:pPr>
    </w:lvl>
  </w:abstractNum>
  <w:abstractNum w:abstractNumId="151" w15:restartNumberingAfterBreak="0">
    <w:nsid w:val="6759053E"/>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52" w15:restartNumberingAfterBreak="0">
    <w:nsid w:val="679B651E"/>
    <w:multiLevelType w:val="multilevel"/>
    <w:tmpl w:val="0E9CD5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7CA7EAF"/>
    <w:multiLevelType w:val="hybridMultilevel"/>
    <w:tmpl w:val="82126F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7E21244"/>
    <w:multiLevelType w:val="multilevel"/>
    <w:tmpl w:val="E7ECCBD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5" w15:restartNumberingAfterBreak="0">
    <w:nsid w:val="67F02E11"/>
    <w:multiLevelType w:val="hybridMultilevel"/>
    <w:tmpl w:val="06D09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68A42128"/>
    <w:multiLevelType w:val="multilevel"/>
    <w:tmpl w:val="78E67F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68E3288D"/>
    <w:multiLevelType w:val="multilevel"/>
    <w:tmpl w:val="B812F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8ED0A34"/>
    <w:multiLevelType w:val="hybridMultilevel"/>
    <w:tmpl w:val="3912A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69424D95"/>
    <w:multiLevelType w:val="multilevel"/>
    <w:tmpl w:val="9612AC4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6A03538A"/>
    <w:multiLevelType w:val="multilevel"/>
    <w:tmpl w:val="1C88EE8E"/>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61" w15:restartNumberingAfterBreak="0">
    <w:nsid w:val="6A260848"/>
    <w:multiLevelType w:val="hybridMultilevel"/>
    <w:tmpl w:val="C7687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6A395061"/>
    <w:multiLevelType w:val="multilevel"/>
    <w:tmpl w:val="A5B0EF9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3" w15:restartNumberingAfterBreak="0">
    <w:nsid w:val="6B0F6CCF"/>
    <w:multiLevelType w:val="hybridMultilevel"/>
    <w:tmpl w:val="0CC2C2D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4" w15:restartNumberingAfterBreak="0">
    <w:nsid w:val="6B1434DE"/>
    <w:multiLevelType w:val="multilevel"/>
    <w:tmpl w:val="D4E01DB0"/>
    <w:lvl w:ilvl="0">
      <w:start w:val="1"/>
      <w:numFmt w:val="decimal"/>
      <w:lvlText w:val="%1."/>
      <w:lvlJc w:val="left"/>
      <w:pPr>
        <w:ind w:left="804" w:hanging="443"/>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6BA447F7"/>
    <w:multiLevelType w:val="multilevel"/>
    <w:tmpl w:val="1454252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6" w15:restartNumberingAfterBreak="0">
    <w:nsid w:val="6D576E5E"/>
    <w:multiLevelType w:val="hybridMultilevel"/>
    <w:tmpl w:val="D346C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6D7B58C9"/>
    <w:multiLevelType w:val="multilevel"/>
    <w:tmpl w:val="CE5E824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8" w15:restartNumberingAfterBreak="0">
    <w:nsid w:val="6DB177DB"/>
    <w:multiLevelType w:val="hybridMultilevel"/>
    <w:tmpl w:val="DB1EC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6E5570D5"/>
    <w:multiLevelType w:val="multilevel"/>
    <w:tmpl w:val="F502E3E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6ED94D35"/>
    <w:multiLevelType w:val="multilevel"/>
    <w:tmpl w:val="81540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6F8504DC"/>
    <w:multiLevelType w:val="multilevel"/>
    <w:tmpl w:val="424CCEA0"/>
    <w:lvl w:ilvl="0">
      <w:start w:val="1"/>
      <w:numFmt w:val="lowerLetter"/>
      <w:lvlText w:val="%1)"/>
      <w:lvlJc w:val="left"/>
      <w:pPr>
        <w:ind w:left="-2" w:hanging="360"/>
      </w:pPr>
    </w:lvl>
    <w:lvl w:ilvl="1">
      <w:start w:val="1"/>
      <w:numFmt w:val="lowerLetter"/>
      <w:lvlText w:val="%2."/>
      <w:lvlJc w:val="left"/>
      <w:pPr>
        <w:ind w:left="718" w:hanging="360"/>
      </w:pPr>
    </w:lvl>
    <w:lvl w:ilvl="2">
      <w:start w:val="1"/>
      <w:numFmt w:val="lowerRoman"/>
      <w:lvlText w:val="%3."/>
      <w:lvlJc w:val="right"/>
      <w:pPr>
        <w:ind w:left="1438" w:hanging="180"/>
      </w:pPr>
    </w:lvl>
    <w:lvl w:ilvl="3">
      <w:start w:val="1"/>
      <w:numFmt w:val="decimal"/>
      <w:lvlText w:val="%4."/>
      <w:lvlJc w:val="left"/>
      <w:pPr>
        <w:ind w:left="2158" w:hanging="360"/>
      </w:pPr>
    </w:lvl>
    <w:lvl w:ilvl="4">
      <w:start w:val="1"/>
      <w:numFmt w:val="lowerLetter"/>
      <w:lvlText w:val="%5."/>
      <w:lvlJc w:val="left"/>
      <w:pPr>
        <w:ind w:left="2878" w:hanging="360"/>
      </w:pPr>
    </w:lvl>
    <w:lvl w:ilvl="5">
      <w:start w:val="1"/>
      <w:numFmt w:val="lowerRoman"/>
      <w:lvlText w:val="%6."/>
      <w:lvlJc w:val="right"/>
      <w:pPr>
        <w:ind w:left="3598" w:hanging="180"/>
      </w:pPr>
    </w:lvl>
    <w:lvl w:ilvl="6">
      <w:start w:val="1"/>
      <w:numFmt w:val="decimal"/>
      <w:lvlText w:val="%7."/>
      <w:lvlJc w:val="left"/>
      <w:pPr>
        <w:ind w:left="4318" w:hanging="360"/>
      </w:pPr>
    </w:lvl>
    <w:lvl w:ilvl="7">
      <w:start w:val="1"/>
      <w:numFmt w:val="lowerLetter"/>
      <w:lvlText w:val="%8."/>
      <w:lvlJc w:val="left"/>
      <w:pPr>
        <w:ind w:left="5038" w:hanging="360"/>
      </w:pPr>
    </w:lvl>
    <w:lvl w:ilvl="8">
      <w:start w:val="1"/>
      <w:numFmt w:val="lowerRoman"/>
      <w:lvlText w:val="%9."/>
      <w:lvlJc w:val="right"/>
      <w:pPr>
        <w:ind w:left="5758" w:hanging="180"/>
      </w:pPr>
    </w:lvl>
  </w:abstractNum>
  <w:abstractNum w:abstractNumId="172" w15:restartNumberingAfterBreak="0">
    <w:nsid w:val="705F4EB5"/>
    <w:multiLevelType w:val="hybridMultilevel"/>
    <w:tmpl w:val="9D206D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73154183"/>
    <w:multiLevelType w:val="multilevel"/>
    <w:tmpl w:val="F538E9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4" w15:restartNumberingAfterBreak="0">
    <w:nsid w:val="73BA7728"/>
    <w:multiLevelType w:val="multilevel"/>
    <w:tmpl w:val="09E2665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5" w15:restartNumberingAfterBreak="0">
    <w:nsid w:val="73FE1FFC"/>
    <w:multiLevelType w:val="multilevel"/>
    <w:tmpl w:val="8D1E5AA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6" w15:restartNumberingAfterBreak="0">
    <w:nsid w:val="77606B97"/>
    <w:multiLevelType w:val="hybridMultilevel"/>
    <w:tmpl w:val="843459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78437AE1"/>
    <w:multiLevelType w:val="multilevel"/>
    <w:tmpl w:val="A99C4D22"/>
    <w:lvl w:ilvl="0">
      <w:start w:val="1"/>
      <w:numFmt w:val="lowerLetter"/>
      <w:lvlText w:val="%1)"/>
      <w:lvlJc w:val="left"/>
      <w:pPr>
        <w:ind w:left="317" w:hanging="360"/>
      </w:pPr>
    </w:lvl>
    <w:lvl w:ilvl="1">
      <w:start w:val="1"/>
      <w:numFmt w:val="lowerLetter"/>
      <w:lvlText w:val="%2."/>
      <w:lvlJc w:val="left"/>
      <w:pPr>
        <w:ind w:left="1037" w:hanging="360"/>
      </w:pPr>
    </w:lvl>
    <w:lvl w:ilvl="2">
      <w:start w:val="1"/>
      <w:numFmt w:val="lowerRoman"/>
      <w:lvlText w:val="%3."/>
      <w:lvlJc w:val="right"/>
      <w:pPr>
        <w:ind w:left="1757" w:hanging="180"/>
      </w:pPr>
    </w:lvl>
    <w:lvl w:ilvl="3">
      <w:start w:val="1"/>
      <w:numFmt w:val="decimal"/>
      <w:lvlText w:val="%4."/>
      <w:lvlJc w:val="left"/>
      <w:pPr>
        <w:ind w:left="2477" w:hanging="360"/>
      </w:pPr>
    </w:lvl>
    <w:lvl w:ilvl="4">
      <w:start w:val="1"/>
      <w:numFmt w:val="lowerLetter"/>
      <w:lvlText w:val="%5."/>
      <w:lvlJc w:val="left"/>
      <w:pPr>
        <w:ind w:left="3197" w:hanging="360"/>
      </w:pPr>
    </w:lvl>
    <w:lvl w:ilvl="5">
      <w:start w:val="1"/>
      <w:numFmt w:val="lowerRoman"/>
      <w:lvlText w:val="%6."/>
      <w:lvlJc w:val="right"/>
      <w:pPr>
        <w:ind w:left="3917" w:hanging="180"/>
      </w:pPr>
    </w:lvl>
    <w:lvl w:ilvl="6">
      <w:start w:val="1"/>
      <w:numFmt w:val="decimal"/>
      <w:lvlText w:val="%7."/>
      <w:lvlJc w:val="left"/>
      <w:pPr>
        <w:ind w:left="4637" w:hanging="360"/>
      </w:pPr>
    </w:lvl>
    <w:lvl w:ilvl="7">
      <w:start w:val="1"/>
      <w:numFmt w:val="lowerLetter"/>
      <w:lvlText w:val="%8."/>
      <w:lvlJc w:val="left"/>
      <w:pPr>
        <w:ind w:left="5357" w:hanging="360"/>
      </w:pPr>
    </w:lvl>
    <w:lvl w:ilvl="8">
      <w:start w:val="1"/>
      <w:numFmt w:val="lowerRoman"/>
      <w:lvlText w:val="%9."/>
      <w:lvlJc w:val="right"/>
      <w:pPr>
        <w:ind w:left="6077" w:hanging="180"/>
      </w:pPr>
    </w:lvl>
  </w:abstractNum>
  <w:abstractNum w:abstractNumId="178" w15:restartNumberingAfterBreak="0">
    <w:nsid w:val="784A01BB"/>
    <w:multiLevelType w:val="hybridMultilevel"/>
    <w:tmpl w:val="3702C4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786D42A5"/>
    <w:multiLevelType w:val="hybridMultilevel"/>
    <w:tmpl w:val="0C06BE22"/>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7A920AD3"/>
    <w:multiLevelType w:val="hybridMultilevel"/>
    <w:tmpl w:val="C7046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7B466C78"/>
    <w:multiLevelType w:val="multilevel"/>
    <w:tmpl w:val="3392D7A6"/>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7BB05D25"/>
    <w:multiLevelType w:val="hybridMultilevel"/>
    <w:tmpl w:val="205EF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CE65691"/>
    <w:multiLevelType w:val="hybridMultilevel"/>
    <w:tmpl w:val="A59604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7D06277B"/>
    <w:multiLevelType w:val="hybridMultilevel"/>
    <w:tmpl w:val="8B163A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7D35241A"/>
    <w:multiLevelType w:val="hybridMultilevel"/>
    <w:tmpl w:val="56B4B0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D992F11"/>
    <w:multiLevelType w:val="multilevel"/>
    <w:tmpl w:val="B3AAED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7" w15:restartNumberingAfterBreak="0">
    <w:nsid w:val="7E77719A"/>
    <w:multiLevelType w:val="multilevel"/>
    <w:tmpl w:val="5180FD3E"/>
    <w:lvl w:ilvl="0">
      <w:start w:val="1"/>
      <w:numFmt w:val="bullet"/>
      <w:lvlText w:val=""/>
      <w:lvlJc w:val="left"/>
      <w:pPr>
        <w:tabs>
          <w:tab w:val="num" w:pos="0"/>
        </w:tabs>
        <w:ind w:left="720" w:hanging="360"/>
      </w:pPr>
      <w:rPr>
        <w:rFonts w:ascii="Symbol" w:hAnsi="Symbol" w:cs="Symbol" w:hint="default"/>
      </w:rPr>
    </w:lvl>
    <w:lvl w:ilvl="1">
      <w:numFmt w:val="bullet"/>
      <w:lvlText w:val="o"/>
      <w:lvlJc w:val="left"/>
      <w:pPr>
        <w:ind w:left="1440" w:hanging="360"/>
      </w:pPr>
      <w:rPr>
        <w:rFonts w:ascii="Courier New" w:eastAsia="Courier New" w:hAnsi="Courier New" w:cs="Courier New" w:hint="default"/>
        <w:b w:val="0"/>
        <w:bCs w:val="0"/>
        <w:i w:val="0"/>
        <w:iCs w:val="0"/>
        <w:color w:val="auto"/>
        <w:spacing w:val="0"/>
        <w:w w:val="100"/>
        <w:sz w:val="22"/>
        <w:szCs w:val="22"/>
        <w:lang w:val="pl-PL" w:eastAsia="en-US" w:bidi="ar-SA"/>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8" w15:restartNumberingAfterBreak="0">
    <w:nsid w:val="7EAE3EEF"/>
    <w:multiLevelType w:val="hybridMultilevel"/>
    <w:tmpl w:val="2A2E8EDA"/>
    <w:lvl w:ilvl="0" w:tplc="BB8682E4">
      <w:start w:val="1"/>
      <w:numFmt w:val="upperLetter"/>
      <w:lvlText w:val="%1."/>
      <w:lvlJc w:val="left"/>
      <w:pPr>
        <w:ind w:left="856" w:hanging="437"/>
        <w:jc w:val="right"/>
      </w:pPr>
      <w:rPr>
        <w:rFonts w:ascii="Arial" w:eastAsia="Arial" w:hAnsi="Arial" w:cs="Arial" w:hint="default"/>
        <w:b/>
        <w:bCs/>
        <w:i w:val="0"/>
        <w:iCs w:val="0"/>
        <w:spacing w:val="-6"/>
        <w:w w:val="100"/>
        <w:sz w:val="22"/>
        <w:szCs w:val="22"/>
        <w:lang w:val="pl-PL" w:eastAsia="en-US" w:bidi="ar-SA"/>
      </w:rPr>
    </w:lvl>
    <w:lvl w:ilvl="1" w:tplc="DC38CBDC">
      <w:numFmt w:val="bullet"/>
      <w:lvlText w:val="o"/>
      <w:lvlJc w:val="left"/>
      <w:pPr>
        <w:ind w:left="1269" w:hanging="425"/>
      </w:pPr>
      <w:rPr>
        <w:rFonts w:ascii="Courier New" w:eastAsia="Courier New" w:hAnsi="Courier New" w:cs="Courier New" w:hint="default"/>
        <w:b w:val="0"/>
        <w:bCs w:val="0"/>
        <w:i w:val="0"/>
        <w:iCs w:val="0"/>
        <w:spacing w:val="0"/>
        <w:w w:val="100"/>
        <w:sz w:val="22"/>
        <w:szCs w:val="22"/>
        <w:lang w:val="pl-PL" w:eastAsia="en-US" w:bidi="ar-SA"/>
      </w:rPr>
    </w:lvl>
    <w:lvl w:ilvl="2" w:tplc="6C403BC8">
      <w:numFmt w:val="bullet"/>
      <w:lvlText w:val="•"/>
      <w:lvlJc w:val="left"/>
      <w:pPr>
        <w:ind w:left="2158" w:hanging="425"/>
      </w:pPr>
      <w:rPr>
        <w:rFonts w:hint="default"/>
        <w:lang w:val="pl-PL" w:eastAsia="en-US" w:bidi="ar-SA"/>
      </w:rPr>
    </w:lvl>
    <w:lvl w:ilvl="3" w:tplc="F5903BA2">
      <w:numFmt w:val="bullet"/>
      <w:lvlText w:val="•"/>
      <w:lvlJc w:val="left"/>
      <w:pPr>
        <w:ind w:left="3056" w:hanging="425"/>
      </w:pPr>
      <w:rPr>
        <w:rFonts w:hint="default"/>
        <w:lang w:val="pl-PL" w:eastAsia="en-US" w:bidi="ar-SA"/>
      </w:rPr>
    </w:lvl>
    <w:lvl w:ilvl="4" w:tplc="2F3C828C">
      <w:numFmt w:val="bullet"/>
      <w:lvlText w:val="•"/>
      <w:lvlJc w:val="left"/>
      <w:pPr>
        <w:ind w:left="3955" w:hanging="425"/>
      </w:pPr>
      <w:rPr>
        <w:rFonts w:hint="default"/>
        <w:lang w:val="pl-PL" w:eastAsia="en-US" w:bidi="ar-SA"/>
      </w:rPr>
    </w:lvl>
    <w:lvl w:ilvl="5" w:tplc="B79ED492">
      <w:numFmt w:val="bullet"/>
      <w:lvlText w:val="•"/>
      <w:lvlJc w:val="left"/>
      <w:pPr>
        <w:ind w:left="4853" w:hanging="425"/>
      </w:pPr>
      <w:rPr>
        <w:rFonts w:hint="default"/>
        <w:lang w:val="pl-PL" w:eastAsia="en-US" w:bidi="ar-SA"/>
      </w:rPr>
    </w:lvl>
    <w:lvl w:ilvl="6" w:tplc="7A52155C">
      <w:numFmt w:val="bullet"/>
      <w:lvlText w:val="•"/>
      <w:lvlJc w:val="left"/>
      <w:pPr>
        <w:ind w:left="5752" w:hanging="425"/>
      </w:pPr>
      <w:rPr>
        <w:rFonts w:hint="default"/>
        <w:lang w:val="pl-PL" w:eastAsia="en-US" w:bidi="ar-SA"/>
      </w:rPr>
    </w:lvl>
    <w:lvl w:ilvl="7" w:tplc="DD70C80C">
      <w:numFmt w:val="bullet"/>
      <w:lvlText w:val="•"/>
      <w:lvlJc w:val="left"/>
      <w:pPr>
        <w:ind w:left="6650" w:hanging="425"/>
      </w:pPr>
      <w:rPr>
        <w:rFonts w:hint="default"/>
        <w:lang w:val="pl-PL" w:eastAsia="en-US" w:bidi="ar-SA"/>
      </w:rPr>
    </w:lvl>
    <w:lvl w:ilvl="8" w:tplc="1542DB50">
      <w:numFmt w:val="bullet"/>
      <w:lvlText w:val="•"/>
      <w:lvlJc w:val="left"/>
      <w:pPr>
        <w:ind w:left="7549" w:hanging="425"/>
      </w:pPr>
      <w:rPr>
        <w:rFonts w:hint="default"/>
        <w:lang w:val="pl-PL" w:eastAsia="en-US" w:bidi="ar-SA"/>
      </w:rPr>
    </w:lvl>
  </w:abstractNum>
  <w:abstractNum w:abstractNumId="189" w15:restartNumberingAfterBreak="0">
    <w:nsid w:val="7EF001AC"/>
    <w:multiLevelType w:val="multilevel"/>
    <w:tmpl w:val="C7C66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7F8E383A"/>
    <w:multiLevelType w:val="hybridMultilevel"/>
    <w:tmpl w:val="99DAE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113"/>
  </w:num>
  <w:num w:numId="3">
    <w:abstractNumId w:val="96"/>
  </w:num>
  <w:num w:numId="4">
    <w:abstractNumId w:val="186"/>
  </w:num>
  <w:num w:numId="5">
    <w:abstractNumId w:val="162"/>
  </w:num>
  <w:num w:numId="6">
    <w:abstractNumId w:val="107"/>
  </w:num>
  <w:num w:numId="7">
    <w:abstractNumId w:val="144"/>
  </w:num>
  <w:num w:numId="8">
    <w:abstractNumId w:val="80"/>
  </w:num>
  <w:num w:numId="9">
    <w:abstractNumId w:val="53"/>
  </w:num>
  <w:num w:numId="10">
    <w:abstractNumId w:val="94"/>
  </w:num>
  <w:num w:numId="11">
    <w:abstractNumId w:val="82"/>
  </w:num>
  <w:num w:numId="12">
    <w:abstractNumId w:val="152"/>
  </w:num>
  <w:num w:numId="13">
    <w:abstractNumId w:val="134"/>
  </w:num>
  <w:num w:numId="14">
    <w:abstractNumId w:val="28"/>
  </w:num>
  <w:num w:numId="15">
    <w:abstractNumId w:val="149"/>
  </w:num>
  <w:num w:numId="16">
    <w:abstractNumId w:val="138"/>
  </w:num>
  <w:num w:numId="17">
    <w:abstractNumId w:val="98"/>
  </w:num>
  <w:num w:numId="18">
    <w:abstractNumId w:val="4"/>
  </w:num>
  <w:num w:numId="19">
    <w:abstractNumId w:val="114"/>
  </w:num>
  <w:num w:numId="20">
    <w:abstractNumId w:val="170"/>
  </w:num>
  <w:num w:numId="21">
    <w:abstractNumId w:val="60"/>
  </w:num>
  <w:num w:numId="22">
    <w:abstractNumId w:val="135"/>
  </w:num>
  <w:num w:numId="23">
    <w:abstractNumId w:val="157"/>
  </w:num>
  <w:num w:numId="24">
    <w:abstractNumId w:val="189"/>
  </w:num>
  <w:num w:numId="25">
    <w:abstractNumId w:val="164"/>
  </w:num>
  <w:num w:numId="26">
    <w:abstractNumId w:val="68"/>
  </w:num>
  <w:num w:numId="27">
    <w:abstractNumId w:val="117"/>
  </w:num>
  <w:num w:numId="28">
    <w:abstractNumId w:val="151"/>
  </w:num>
  <w:num w:numId="29">
    <w:abstractNumId w:val="42"/>
  </w:num>
  <w:num w:numId="30">
    <w:abstractNumId w:val="9"/>
  </w:num>
  <w:num w:numId="31">
    <w:abstractNumId w:val="128"/>
  </w:num>
  <w:num w:numId="32">
    <w:abstractNumId w:val="87"/>
  </w:num>
  <w:num w:numId="33">
    <w:abstractNumId w:val="121"/>
  </w:num>
  <w:num w:numId="34">
    <w:abstractNumId w:val="104"/>
  </w:num>
  <w:num w:numId="35">
    <w:abstractNumId w:val="47"/>
  </w:num>
  <w:num w:numId="36">
    <w:abstractNumId w:val="102"/>
  </w:num>
  <w:num w:numId="37">
    <w:abstractNumId w:val="150"/>
  </w:num>
  <w:num w:numId="38">
    <w:abstractNumId w:val="171"/>
  </w:num>
  <w:num w:numId="39">
    <w:abstractNumId w:val="181"/>
  </w:num>
  <w:num w:numId="40">
    <w:abstractNumId w:val="177"/>
  </w:num>
  <w:num w:numId="41">
    <w:abstractNumId w:val="145"/>
  </w:num>
  <w:num w:numId="42">
    <w:abstractNumId w:val="15"/>
  </w:num>
  <w:num w:numId="43">
    <w:abstractNumId w:val="93"/>
  </w:num>
  <w:num w:numId="44">
    <w:abstractNumId w:val="156"/>
  </w:num>
  <w:num w:numId="45">
    <w:abstractNumId w:val="77"/>
  </w:num>
  <w:num w:numId="46">
    <w:abstractNumId w:val="54"/>
  </w:num>
  <w:num w:numId="47">
    <w:abstractNumId w:val="20"/>
  </w:num>
  <w:num w:numId="48">
    <w:abstractNumId w:val="78"/>
  </w:num>
  <w:num w:numId="49">
    <w:abstractNumId w:val="83"/>
  </w:num>
  <w:num w:numId="50">
    <w:abstractNumId w:val="90"/>
  </w:num>
  <w:num w:numId="51">
    <w:abstractNumId w:val="137"/>
  </w:num>
  <w:num w:numId="52">
    <w:abstractNumId w:val="154"/>
  </w:num>
  <w:num w:numId="53">
    <w:abstractNumId w:val="55"/>
  </w:num>
  <w:num w:numId="54">
    <w:abstractNumId w:val="72"/>
  </w:num>
  <w:num w:numId="55">
    <w:abstractNumId w:val="81"/>
  </w:num>
  <w:num w:numId="56">
    <w:abstractNumId w:val="160"/>
  </w:num>
  <w:num w:numId="57">
    <w:abstractNumId w:val="17"/>
  </w:num>
  <w:num w:numId="58">
    <w:abstractNumId w:val="48"/>
  </w:num>
  <w:num w:numId="59">
    <w:abstractNumId w:val="63"/>
  </w:num>
  <w:num w:numId="60">
    <w:abstractNumId w:val="62"/>
  </w:num>
  <w:num w:numId="61">
    <w:abstractNumId w:val="67"/>
  </w:num>
  <w:num w:numId="62">
    <w:abstractNumId w:val="143"/>
  </w:num>
  <w:num w:numId="63">
    <w:abstractNumId w:val="124"/>
  </w:num>
  <w:num w:numId="64">
    <w:abstractNumId w:val="123"/>
  </w:num>
  <w:num w:numId="65">
    <w:abstractNumId w:val="122"/>
  </w:num>
  <w:num w:numId="66">
    <w:abstractNumId w:val="106"/>
  </w:num>
  <w:num w:numId="67">
    <w:abstractNumId w:val="59"/>
  </w:num>
  <w:num w:numId="68">
    <w:abstractNumId w:val="111"/>
  </w:num>
  <w:num w:numId="69">
    <w:abstractNumId w:val="13"/>
  </w:num>
  <w:num w:numId="70">
    <w:abstractNumId w:val="103"/>
  </w:num>
  <w:num w:numId="71">
    <w:abstractNumId w:val="44"/>
  </w:num>
  <w:num w:numId="72">
    <w:abstractNumId w:val="10"/>
  </w:num>
  <w:num w:numId="73">
    <w:abstractNumId w:val="125"/>
  </w:num>
  <w:num w:numId="74">
    <w:abstractNumId w:val="3"/>
  </w:num>
  <w:num w:numId="75">
    <w:abstractNumId w:val="167"/>
  </w:num>
  <w:num w:numId="76">
    <w:abstractNumId w:val="52"/>
  </w:num>
  <w:num w:numId="77">
    <w:abstractNumId w:val="2"/>
  </w:num>
  <w:num w:numId="78">
    <w:abstractNumId w:val="22"/>
  </w:num>
  <w:num w:numId="79">
    <w:abstractNumId w:val="1"/>
  </w:num>
  <w:num w:numId="80">
    <w:abstractNumId w:val="165"/>
  </w:num>
  <w:num w:numId="81">
    <w:abstractNumId w:val="140"/>
  </w:num>
  <w:num w:numId="82">
    <w:abstractNumId w:val="24"/>
  </w:num>
  <w:num w:numId="83">
    <w:abstractNumId w:val="71"/>
  </w:num>
  <w:num w:numId="84">
    <w:abstractNumId w:val="27"/>
  </w:num>
  <w:num w:numId="85">
    <w:abstractNumId w:val="58"/>
  </w:num>
  <w:num w:numId="86">
    <w:abstractNumId w:val="175"/>
  </w:num>
  <w:num w:numId="87">
    <w:abstractNumId w:val="46"/>
  </w:num>
  <w:num w:numId="88">
    <w:abstractNumId w:val="173"/>
  </w:num>
  <w:num w:numId="89">
    <w:abstractNumId w:val="174"/>
  </w:num>
  <w:num w:numId="90">
    <w:abstractNumId w:val="5"/>
  </w:num>
  <w:num w:numId="91">
    <w:abstractNumId w:val="26"/>
  </w:num>
  <w:num w:numId="92">
    <w:abstractNumId w:val="187"/>
  </w:num>
  <w:num w:numId="93">
    <w:abstractNumId w:val="31"/>
  </w:num>
  <w:num w:numId="94">
    <w:abstractNumId w:val="84"/>
  </w:num>
  <w:num w:numId="95">
    <w:abstractNumId w:val="136"/>
  </w:num>
  <w:num w:numId="96">
    <w:abstractNumId w:val="180"/>
  </w:num>
  <w:num w:numId="97">
    <w:abstractNumId w:val="141"/>
  </w:num>
  <w:num w:numId="98">
    <w:abstractNumId w:val="118"/>
  </w:num>
  <w:num w:numId="99">
    <w:abstractNumId w:val="130"/>
  </w:num>
  <w:num w:numId="100">
    <w:abstractNumId w:val="97"/>
  </w:num>
  <w:num w:numId="101">
    <w:abstractNumId w:val="70"/>
  </w:num>
  <w:num w:numId="102">
    <w:abstractNumId w:val="116"/>
  </w:num>
  <w:num w:numId="103">
    <w:abstractNumId w:val="188"/>
  </w:num>
  <w:num w:numId="104">
    <w:abstractNumId w:val="79"/>
  </w:num>
  <w:num w:numId="105">
    <w:abstractNumId w:val="182"/>
  </w:num>
  <w:num w:numId="106">
    <w:abstractNumId w:val="12"/>
  </w:num>
  <w:num w:numId="107">
    <w:abstractNumId w:val="89"/>
  </w:num>
  <w:num w:numId="108">
    <w:abstractNumId w:val="33"/>
  </w:num>
  <w:num w:numId="109">
    <w:abstractNumId w:val="159"/>
  </w:num>
  <w:num w:numId="110">
    <w:abstractNumId w:val="163"/>
  </w:num>
  <w:num w:numId="111">
    <w:abstractNumId w:val="73"/>
  </w:num>
  <w:num w:numId="112">
    <w:abstractNumId w:val="21"/>
  </w:num>
  <w:num w:numId="113">
    <w:abstractNumId w:val="49"/>
  </w:num>
  <w:num w:numId="114">
    <w:abstractNumId w:val="36"/>
  </w:num>
  <w:num w:numId="115">
    <w:abstractNumId w:val="51"/>
  </w:num>
  <w:num w:numId="116">
    <w:abstractNumId w:val="61"/>
  </w:num>
  <w:num w:numId="117">
    <w:abstractNumId w:val="95"/>
  </w:num>
  <w:num w:numId="118">
    <w:abstractNumId w:val="127"/>
  </w:num>
  <w:num w:numId="119">
    <w:abstractNumId w:val="139"/>
  </w:num>
  <w:num w:numId="120">
    <w:abstractNumId w:val="99"/>
  </w:num>
  <w:num w:numId="121">
    <w:abstractNumId w:val="29"/>
  </w:num>
  <w:num w:numId="122">
    <w:abstractNumId w:val="69"/>
  </w:num>
  <w:num w:numId="123">
    <w:abstractNumId w:val="45"/>
  </w:num>
  <w:num w:numId="124">
    <w:abstractNumId w:val="76"/>
  </w:num>
  <w:num w:numId="125">
    <w:abstractNumId w:val="34"/>
  </w:num>
  <w:num w:numId="126">
    <w:abstractNumId w:val="169"/>
  </w:num>
  <w:num w:numId="127">
    <w:abstractNumId w:val="75"/>
  </w:num>
  <w:num w:numId="128">
    <w:abstractNumId w:val="88"/>
  </w:num>
  <w:num w:numId="129">
    <w:abstractNumId w:val="16"/>
  </w:num>
  <w:num w:numId="130">
    <w:abstractNumId w:val="35"/>
  </w:num>
  <w:num w:numId="131">
    <w:abstractNumId w:val="108"/>
  </w:num>
  <w:num w:numId="132">
    <w:abstractNumId w:val="109"/>
  </w:num>
  <w:num w:numId="133">
    <w:abstractNumId w:val="148"/>
  </w:num>
  <w:num w:numId="134">
    <w:abstractNumId w:val="38"/>
  </w:num>
  <w:num w:numId="135">
    <w:abstractNumId w:val="129"/>
  </w:num>
  <w:num w:numId="136">
    <w:abstractNumId w:val="168"/>
  </w:num>
  <w:num w:numId="137">
    <w:abstractNumId w:val="39"/>
  </w:num>
  <w:num w:numId="138">
    <w:abstractNumId w:val="166"/>
  </w:num>
  <w:num w:numId="139">
    <w:abstractNumId w:val="30"/>
  </w:num>
  <w:num w:numId="140">
    <w:abstractNumId w:val="161"/>
  </w:num>
  <w:num w:numId="141">
    <w:abstractNumId w:val="40"/>
  </w:num>
  <w:num w:numId="142">
    <w:abstractNumId w:val="158"/>
  </w:num>
  <w:num w:numId="143">
    <w:abstractNumId w:val="119"/>
  </w:num>
  <w:num w:numId="144">
    <w:abstractNumId w:val="146"/>
  </w:num>
  <w:num w:numId="145">
    <w:abstractNumId w:val="50"/>
  </w:num>
  <w:num w:numId="146">
    <w:abstractNumId w:val="155"/>
  </w:num>
  <w:num w:numId="147">
    <w:abstractNumId w:val="64"/>
  </w:num>
  <w:num w:numId="148">
    <w:abstractNumId w:val="105"/>
  </w:num>
  <w:num w:numId="149">
    <w:abstractNumId w:val="184"/>
  </w:num>
  <w:num w:numId="150">
    <w:abstractNumId w:val="183"/>
  </w:num>
  <w:num w:numId="151">
    <w:abstractNumId w:val="172"/>
  </w:num>
  <w:num w:numId="152">
    <w:abstractNumId w:val="32"/>
  </w:num>
  <w:num w:numId="153">
    <w:abstractNumId w:val="101"/>
  </w:num>
  <w:num w:numId="154">
    <w:abstractNumId w:val="112"/>
  </w:num>
  <w:num w:numId="155">
    <w:abstractNumId w:val="153"/>
  </w:num>
  <w:num w:numId="156">
    <w:abstractNumId w:val="11"/>
  </w:num>
  <w:num w:numId="157">
    <w:abstractNumId w:val="25"/>
  </w:num>
  <w:num w:numId="158">
    <w:abstractNumId w:val="120"/>
  </w:num>
  <w:num w:numId="159">
    <w:abstractNumId w:val="115"/>
  </w:num>
  <w:num w:numId="160">
    <w:abstractNumId w:val="66"/>
  </w:num>
  <w:num w:numId="161">
    <w:abstractNumId w:val="6"/>
  </w:num>
  <w:num w:numId="162">
    <w:abstractNumId w:val="133"/>
  </w:num>
  <w:num w:numId="163">
    <w:abstractNumId w:val="23"/>
  </w:num>
  <w:num w:numId="164">
    <w:abstractNumId w:val="43"/>
  </w:num>
  <w:num w:numId="165">
    <w:abstractNumId w:val="65"/>
  </w:num>
  <w:num w:numId="166">
    <w:abstractNumId w:val="185"/>
  </w:num>
  <w:num w:numId="167">
    <w:abstractNumId w:val="14"/>
  </w:num>
  <w:num w:numId="168">
    <w:abstractNumId w:val="190"/>
  </w:num>
  <w:num w:numId="169">
    <w:abstractNumId w:val="142"/>
  </w:num>
  <w:num w:numId="170">
    <w:abstractNumId w:val="147"/>
  </w:num>
  <w:num w:numId="171">
    <w:abstractNumId w:val="41"/>
  </w:num>
  <w:num w:numId="172">
    <w:abstractNumId w:val="178"/>
  </w:num>
  <w:num w:numId="173">
    <w:abstractNumId w:val="0"/>
  </w:num>
  <w:num w:numId="174">
    <w:abstractNumId w:val="131"/>
  </w:num>
  <w:num w:numId="175">
    <w:abstractNumId w:val="100"/>
  </w:num>
  <w:num w:numId="176">
    <w:abstractNumId w:val="74"/>
  </w:num>
  <w:num w:numId="177">
    <w:abstractNumId w:val="132"/>
  </w:num>
  <w:num w:numId="178">
    <w:abstractNumId w:val="23"/>
  </w:num>
  <w:num w:numId="179">
    <w:abstractNumId w:val="64"/>
  </w:num>
  <w:num w:numId="180">
    <w:abstractNumId w:val="38"/>
  </w:num>
  <w:num w:numId="181">
    <w:abstractNumId w:val="129"/>
  </w:num>
  <w:num w:numId="182">
    <w:abstractNumId w:val="37"/>
  </w:num>
  <w:num w:numId="183">
    <w:abstractNumId w:val="110"/>
  </w:num>
  <w:num w:numId="184">
    <w:abstractNumId w:val="91"/>
  </w:num>
  <w:num w:numId="185">
    <w:abstractNumId w:val="7"/>
  </w:num>
  <w:num w:numId="186">
    <w:abstractNumId w:val="8"/>
  </w:num>
  <w:num w:numId="187">
    <w:abstractNumId w:val="179"/>
  </w:num>
  <w:num w:numId="188">
    <w:abstractNumId w:val="126"/>
  </w:num>
  <w:num w:numId="189">
    <w:abstractNumId w:val="86"/>
  </w:num>
  <w:num w:numId="190">
    <w:abstractNumId w:val="92"/>
  </w:num>
  <w:num w:numId="191">
    <w:abstractNumId w:val="56"/>
  </w:num>
  <w:num w:numId="192">
    <w:abstractNumId w:val="176"/>
  </w:num>
  <w:num w:numId="193">
    <w:abstractNumId w:val="85"/>
  </w:num>
  <w:num w:numId="194">
    <w:abstractNumId w:val="57"/>
  </w:num>
  <w:num w:numId="195">
    <w:abstractNumId w:val="18"/>
  </w:num>
  <w:num w:numId="196">
    <w:abstractNumId w:val="19"/>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3F3"/>
    <w:rsid w:val="000006D2"/>
    <w:rsid w:val="0000206E"/>
    <w:rsid w:val="00002D95"/>
    <w:rsid w:val="00005330"/>
    <w:rsid w:val="000058B1"/>
    <w:rsid w:val="00005C8B"/>
    <w:rsid w:val="00005CFA"/>
    <w:rsid w:val="00011DE0"/>
    <w:rsid w:val="00012E88"/>
    <w:rsid w:val="00013B65"/>
    <w:rsid w:val="00014667"/>
    <w:rsid w:val="00015AF5"/>
    <w:rsid w:val="00017900"/>
    <w:rsid w:val="000200EC"/>
    <w:rsid w:val="0002098A"/>
    <w:rsid w:val="0002170E"/>
    <w:rsid w:val="00022728"/>
    <w:rsid w:val="00023EF1"/>
    <w:rsid w:val="00024695"/>
    <w:rsid w:val="00025219"/>
    <w:rsid w:val="000258F7"/>
    <w:rsid w:val="00026D0C"/>
    <w:rsid w:val="00027137"/>
    <w:rsid w:val="000272F7"/>
    <w:rsid w:val="00030044"/>
    <w:rsid w:val="000318FE"/>
    <w:rsid w:val="00032FDC"/>
    <w:rsid w:val="00033401"/>
    <w:rsid w:val="00034B63"/>
    <w:rsid w:val="00034BFE"/>
    <w:rsid w:val="00035864"/>
    <w:rsid w:val="00035C22"/>
    <w:rsid w:val="000361B1"/>
    <w:rsid w:val="0003792E"/>
    <w:rsid w:val="00037BE1"/>
    <w:rsid w:val="00042529"/>
    <w:rsid w:val="000429AA"/>
    <w:rsid w:val="00043F9D"/>
    <w:rsid w:val="00044105"/>
    <w:rsid w:val="000446F0"/>
    <w:rsid w:val="00045290"/>
    <w:rsid w:val="000461F5"/>
    <w:rsid w:val="0005094F"/>
    <w:rsid w:val="00050A61"/>
    <w:rsid w:val="00051748"/>
    <w:rsid w:val="00051F81"/>
    <w:rsid w:val="00052D0E"/>
    <w:rsid w:val="00052DEB"/>
    <w:rsid w:val="00053288"/>
    <w:rsid w:val="00054B6C"/>
    <w:rsid w:val="00054C5F"/>
    <w:rsid w:val="00055281"/>
    <w:rsid w:val="00057607"/>
    <w:rsid w:val="000614CF"/>
    <w:rsid w:val="000615A4"/>
    <w:rsid w:val="000619E5"/>
    <w:rsid w:val="00062873"/>
    <w:rsid w:val="00063859"/>
    <w:rsid w:val="00066F32"/>
    <w:rsid w:val="00067150"/>
    <w:rsid w:val="00067C73"/>
    <w:rsid w:val="00070A84"/>
    <w:rsid w:val="000718EF"/>
    <w:rsid w:val="000722AC"/>
    <w:rsid w:val="00072433"/>
    <w:rsid w:val="000725E8"/>
    <w:rsid w:val="000733ED"/>
    <w:rsid w:val="000735A5"/>
    <w:rsid w:val="00073D86"/>
    <w:rsid w:val="000741DF"/>
    <w:rsid w:val="00075BA6"/>
    <w:rsid w:val="0007648C"/>
    <w:rsid w:val="00077646"/>
    <w:rsid w:val="00077BE1"/>
    <w:rsid w:val="00080222"/>
    <w:rsid w:val="000804E1"/>
    <w:rsid w:val="000818DC"/>
    <w:rsid w:val="000834DA"/>
    <w:rsid w:val="000851C4"/>
    <w:rsid w:val="000857C9"/>
    <w:rsid w:val="00085F8D"/>
    <w:rsid w:val="00086234"/>
    <w:rsid w:val="00086EA0"/>
    <w:rsid w:val="000870DB"/>
    <w:rsid w:val="00087566"/>
    <w:rsid w:val="00090798"/>
    <w:rsid w:val="00091254"/>
    <w:rsid w:val="00094F06"/>
    <w:rsid w:val="0009570D"/>
    <w:rsid w:val="0009706D"/>
    <w:rsid w:val="00097897"/>
    <w:rsid w:val="00097EBC"/>
    <w:rsid w:val="000A01E4"/>
    <w:rsid w:val="000A05C9"/>
    <w:rsid w:val="000A0B8B"/>
    <w:rsid w:val="000A1F8A"/>
    <w:rsid w:val="000A2680"/>
    <w:rsid w:val="000A2AD2"/>
    <w:rsid w:val="000A4067"/>
    <w:rsid w:val="000A4A96"/>
    <w:rsid w:val="000A4F62"/>
    <w:rsid w:val="000A5174"/>
    <w:rsid w:val="000A5876"/>
    <w:rsid w:val="000A7116"/>
    <w:rsid w:val="000A7356"/>
    <w:rsid w:val="000A7597"/>
    <w:rsid w:val="000A7B0A"/>
    <w:rsid w:val="000B113E"/>
    <w:rsid w:val="000B21DB"/>
    <w:rsid w:val="000B2747"/>
    <w:rsid w:val="000B32E9"/>
    <w:rsid w:val="000B4723"/>
    <w:rsid w:val="000B518A"/>
    <w:rsid w:val="000B6503"/>
    <w:rsid w:val="000B6EB6"/>
    <w:rsid w:val="000C08E8"/>
    <w:rsid w:val="000C0D8A"/>
    <w:rsid w:val="000C0F95"/>
    <w:rsid w:val="000C1993"/>
    <w:rsid w:val="000C1C1C"/>
    <w:rsid w:val="000C1E80"/>
    <w:rsid w:val="000C2982"/>
    <w:rsid w:val="000C4032"/>
    <w:rsid w:val="000C4E90"/>
    <w:rsid w:val="000C4ECF"/>
    <w:rsid w:val="000C52AE"/>
    <w:rsid w:val="000C5993"/>
    <w:rsid w:val="000C5BE4"/>
    <w:rsid w:val="000C78DE"/>
    <w:rsid w:val="000C7970"/>
    <w:rsid w:val="000C7BDA"/>
    <w:rsid w:val="000D0414"/>
    <w:rsid w:val="000D08DC"/>
    <w:rsid w:val="000D0BE2"/>
    <w:rsid w:val="000D2EC3"/>
    <w:rsid w:val="000D4099"/>
    <w:rsid w:val="000D52BD"/>
    <w:rsid w:val="000D5DDA"/>
    <w:rsid w:val="000D6DAB"/>
    <w:rsid w:val="000D7AFD"/>
    <w:rsid w:val="000E038D"/>
    <w:rsid w:val="000E127E"/>
    <w:rsid w:val="000E3DA2"/>
    <w:rsid w:val="000E3E0E"/>
    <w:rsid w:val="000E3EDF"/>
    <w:rsid w:val="000E4EE5"/>
    <w:rsid w:val="000E5676"/>
    <w:rsid w:val="000E57A4"/>
    <w:rsid w:val="000E5F9D"/>
    <w:rsid w:val="000E6A21"/>
    <w:rsid w:val="000F0E5A"/>
    <w:rsid w:val="000F120B"/>
    <w:rsid w:val="000F1369"/>
    <w:rsid w:val="000F1F0F"/>
    <w:rsid w:val="000F21AC"/>
    <w:rsid w:val="000F30A1"/>
    <w:rsid w:val="000F3105"/>
    <w:rsid w:val="000F499F"/>
    <w:rsid w:val="000F5350"/>
    <w:rsid w:val="000F5FD7"/>
    <w:rsid w:val="000F65EF"/>
    <w:rsid w:val="000F6E21"/>
    <w:rsid w:val="000F7054"/>
    <w:rsid w:val="000F7A3B"/>
    <w:rsid w:val="001001AB"/>
    <w:rsid w:val="00100D45"/>
    <w:rsid w:val="001010D2"/>
    <w:rsid w:val="00101828"/>
    <w:rsid w:val="00101D3C"/>
    <w:rsid w:val="00102260"/>
    <w:rsid w:val="00102464"/>
    <w:rsid w:val="001033DE"/>
    <w:rsid w:val="00103724"/>
    <w:rsid w:val="00103BCC"/>
    <w:rsid w:val="00104E2B"/>
    <w:rsid w:val="00106D83"/>
    <w:rsid w:val="001111C7"/>
    <w:rsid w:val="00112D9A"/>
    <w:rsid w:val="001136D7"/>
    <w:rsid w:val="00113737"/>
    <w:rsid w:val="00114889"/>
    <w:rsid w:val="00115816"/>
    <w:rsid w:val="001162E5"/>
    <w:rsid w:val="00116483"/>
    <w:rsid w:val="001166E4"/>
    <w:rsid w:val="00116DB5"/>
    <w:rsid w:val="001178DA"/>
    <w:rsid w:val="00123856"/>
    <w:rsid w:val="00123E36"/>
    <w:rsid w:val="001247A5"/>
    <w:rsid w:val="00124D00"/>
    <w:rsid w:val="00125BCF"/>
    <w:rsid w:val="00126EB8"/>
    <w:rsid w:val="0012703C"/>
    <w:rsid w:val="00127959"/>
    <w:rsid w:val="00130623"/>
    <w:rsid w:val="00130A2D"/>
    <w:rsid w:val="00130FE4"/>
    <w:rsid w:val="00131D32"/>
    <w:rsid w:val="0013208E"/>
    <w:rsid w:val="001320B6"/>
    <w:rsid w:val="001320DB"/>
    <w:rsid w:val="001330EF"/>
    <w:rsid w:val="001332D8"/>
    <w:rsid w:val="00133BA4"/>
    <w:rsid w:val="0013423E"/>
    <w:rsid w:val="00134CCB"/>
    <w:rsid w:val="0013500C"/>
    <w:rsid w:val="001351B7"/>
    <w:rsid w:val="0013578C"/>
    <w:rsid w:val="0013600F"/>
    <w:rsid w:val="001362D2"/>
    <w:rsid w:val="001369F1"/>
    <w:rsid w:val="00136EA9"/>
    <w:rsid w:val="001413C6"/>
    <w:rsid w:val="00141BA7"/>
    <w:rsid w:val="00143DA7"/>
    <w:rsid w:val="001443D7"/>
    <w:rsid w:val="00144513"/>
    <w:rsid w:val="001453AD"/>
    <w:rsid w:val="0014642C"/>
    <w:rsid w:val="00150C53"/>
    <w:rsid w:val="00151D06"/>
    <w:rsid w:val="00151D66"/>
    <w:rsid w:val="00151E77"/>
    <w:rsid w:val="0015340E"/>
    <w:rsid w:val="00153727"/>
    <w:rsid w:val="001541E5"/>
    <w:rsid w:val="0015455C"/>
    <w:rsid w:val="00155746"/>
    <w:rsid w:val="00155B7F"/>
    <w:rsid w:val="0015662F"/>
    <w:rsid w:val="00156E87"/>
    <w:rsid w:val="00157447"/>
    <w:rsid w:val="0015773D"/>
    <w:rsid w:val="0016006F"/>
    <w:rsid w:val="00160319"/>
    <w:rsid w:val="001627C4"/>
    <w:rsid w:val="00162BF1"/>
    <w:rsid w:val="00162CCB"/>
    <w:rsid w:val="00162D48"/>
    <w:rsid w:val="00163C2B"/>
    <w:rsid w:val="00163E51"/>
    <w:rsid w:val="00164539"/>
    <w:rsid w:val="00164ED7"/>
    <w:rsid w:val="00165AF3"/>
    <w:rsid w:val="00166126"/>
    <w:rsid w:val="0016779C"/>
    <w:rsid w:val="00171897"/>
    <w:rsid w:val="0017221B"/>
    <w:rsid w:val="00172F10"/>
    <w:rsid w:val="00173FC4"/>
    <w:rsid w:val="001756F6"/>
    <w:rsid w:val="00175A01"/>
    <w:rsid w:val="00175F87"/>
    <w:rsid w:val="0017683E"/>
    <w:rsid w:val="00177189"/>
    <w:rsid w:val="001771FE"/>
    <w:rsid w:val="00177E6B"/>
    <w:rsid w:val="001819C7"/>
    <w:rsid w:val="001837A2"/>
    <w:rsid w:val="001865B4"/>
    <w:rsid w:val="00186A80"/>
    <w:rsid w:val="0019455A"/>
    <w:rsid w:val="00195922"/>
    <w:rsid w:val="00195FBE"/>
    <w:rsid w:val="0019661E"/>
    <w:rsid w:val="0019681D"/>
    <w:rsid w:val="00197994"/>
    <w:rsid w:val="00197C7A"/>
    <w:rsid w:val="001A1377"/>
    <w:rsid w:val="001A15D0"/>
    <w:rsid w:val="001A186D"/>
    <w:rsid w:val="001A3DD5"/>
    <w:rsid w:val="001A5354"/>
    <w:rsid w:val="001A5E0C"/>
    <w:rsid w:val="001A79B1"/>
    <w:rsid w:val="001A7D58"/>
    <w:rsid w:val="001B048D"/>
    <w:rsid w:val="001B32AC"/>
    <w:rsid w:val="001B486D"/>
    <w:rsid w:val="001B4975"/>
    <w:rsid w:val="001B5107"/>
    <w:rsid w:val="001B5433"/>
    <w:rsid w:val="001B672F"/>
    <w:rsid w:val="001B6E65"/>
    <w:rsid w:val="001B7637"/>
    <w:rsid w:val="001B776B"/>
    <w:rsid w:val="001B7CC6"/>
    <w:rsid w:val="001B7E43"/>
    <w:rsid w:val="001C1435"/>
    <w:rsid w:val="001C22D9"/>
    <w:rsid w:val="001C2B4C"/>
    <w:rsid w:val="001C3B2F"/>
    <w:rsid w:val="001C4224"/>
    <w:rsid w:val="001C5529"/>
    <w:rsid w:val="001C59E8"/>
    <w:rsid w:val="001C5E45"/>
    <w:rsid w:val="001C6C6B"/>
    <w:rsid w:val="001C746B"/>
    <w:rsid w:val="001D0603"/>
    <w:rsid w:val="001D0BD7"/>
    <w:rsid w:val="001D0F77"/>
    <w:rsid w:val="001D138B"/>
    <w:rsid w:val="001D1D87"/>
    <w:rsid w:val="001D2692"/>
    <w:rsid w:val="001D2FF0"/>
    <w:rsid w:val="001D722E"/>
    <w:rsid w:val="001D7552"/>
    <w:rsid w:val="001E1156"/>
    <w:rsid w:val="001E1A32"/>
    <w:rsid w:val="001E3073"/>
    <w:rsid w:val="001E547A"/>
    <w:rsid w:val="001E77BD"/>
    <w:rsid w:val="001E7F6E"/>
    <w:rsid w:val="001F0453"/>
    <w:rsid w:val="001F0BC8"/>
    <w:rsid w:val="001F119C"/>
    <w:rsid w:val="001F1559"/>
    <w:rsid w:val="001F2920"/>
    <w:rsid w:val="001F4394"/>
    <w:rsid w:val="001F44BE"/>
    <w:rsid w:val="001F5BAA"/>
    <w:rsid w:val="001F5FD9"/>
    <w:rsid w:val="001F602E"/>
    <w:rsid w:val="001F6518"/>
    <w:rsid w:val="001F6CB9"/>
    <w:rsid w:val="001F6F93"/>
    <w:rsid w:val="00200246"/>
    <w:rsid w:val="0020163F"/>
    <w:rsid w:val="00201FDC"/>
    <w:rsid w:val="00202387"/>
    <w:rsid w:val="00203ABF"/>
    <w:rsid w:val="00204242"/>
    <w:rsid w:val="002071F5"/>
    <w:rsid w:val="00207CCF"/>
    <w:rsid w:val="00207F6C"/>
    <w:rsid w:val="00210527"/>
    <w:rsid w:val="00210BD1"/>
    <w:rsid w:val="002123E4"/>
    <w:rsid w:val="00213098"/>
    <w:rsid w:val="00213A37"/>
    <w:rsid w:val="00213F18"/>
    <w:rsid w:val="00214238"/>
    <w:rsid w:val="0021679A"/>
    <w:rsid w:val="00221DB6"/>
    <w:rsid w:val="00221F77"/>
    <w:rsid w:val="00222358"/>
    <w:rsid w:val="0022462F"/>
    <w:rsid w:val="0022614A"/>
    <w:rsid w:val="00230575"/>
    <w:rsid w:val="0023084D"/>
    <w:rsid w:val="002309DF"/>
    <w:rsid w:val="00230CB8"/>
    <w:rsid w:val="002322AE"/>
    <w:rsid w:val="002325F7"/>
    <w:rsid w:val="00233CC1"/>
    <w:rsid w:val="00234A97"/>
    <w:rsid w:val="0023629F"/>
    <w:rsid w:val="0023658A"/>
    <w:rsid w:val="0023665C"/>
    <w:rsid w:val="00236F77"/>
    <w:rsid w:val="0023709E"/>
    <w:rsid w:val="002375CE"/>
    <w:rsid w:val="00237BFF"/>
    <w:rsid w:val="00237F26"/>
    <w:rsid w:val="0024055E"/>
    <w:rsid w:val="002415E7"/>
    <w:rsid w:val="00241B2B"/>
    <w:rsid w:val="00243084"/>
    <w:rsid w:val="002437C9"/>
    <w:rsid w:val="00243AAB"/>
    <w:rsid w:val="00244829"/>
    <w:rsid w:val="00246F7B"/>
    <w:rsid w:val="00246F9E"/>
    <w:rsid w:val="002519A6"/>
    <w:rsid w:val="002534BA"/>
    <w:rsid w:val="00253B14"/>
    <w:rsid w:val="002550C0"/>
    <w:rsid w:val="002557F3"/>
    <w:rsid w:val="00255A30"/>
    <w:rsid w:val="00256EC5"/>
    <w:rsid w:val="002572DE"/>
    <w:rsid w:val="00257BDE"/>
    <w:rsid w:val="0026034A"/>
    <w:rsid w:val="00260606"/>
    <w:rsid w:val="002611E4"/>
    <w:rsid w:val="0026142D"/>
    <w:rsid w:val="002625C3"/>
    <w:rsid w:val="0026287D"/>
    <w:rsid w:val="00263659"/>
    <w:rsid w:val="00263711"/>
    <w:rsid w:val="0026480F"/>
    <w:rsid w:val="002655CB"/>
    <w:rsid w:val="00265C1D"/>
    <w:rsid w:val="00265C4D"/>
    <w:rsid w:val="0026611D"/>
    <w:rsid w:val="0026741F"/>
    <w:rsid w:val="00270887"/>
    <w:rsid w:val="00270A8F"/>
    <w:rsid w:val="00271127"/>
    <w:rsid w:val="00271900"/>
    <w:rsid w:val="00271ACD"/>
    <w:rsid w:val="00272BE5"/>
    <w:rsid w:val="002745F7"/>
    <w:rsid w:val="0027531B"/>
    <w:rsid w:val="0027580A"/>
    <w:rsid w:val="002759E2"/>
    <w:rsid w:val="00276B03"/>
    <w:rsid w:val="00276C65"/>
    <w:rsid w:val="002803C9"/>
    <w:rsid w:val="00280470"/>
    <w:rsid w:val="00280993"/>
    <w:rsid w:val="00281107"/>
    <w:rsid w:val="00281612"/>
    <w:rsid w:val="00281A6D"/>
    <w:rsid w:val="00281E3F"/>
    <w:rsid w:val="00281EAC"/>
    <w:rsid w:val="00283932"/>
    <w:rsid w:val="00284E19"/>
    <w:rsid w:val="00287E8D"/>
    <w:rsid w:val="00290B0F"/>
    <w:rsid w:val="00292891"/>
    <w:rsid w:val="002929F0"/>
    <w:rsid w:val="00292B44"/>
    <w:rsid w:val="00293927"/>
    <w:rsid w:val="00294ED6"/>
    <w:rsid w:val="00294F6E"/>
    <w:rsid w:val="00295590"/>
    <w:rsid w:val="00295835"/>
    <w:rsid w:val="00295A0C"/>
    <w:rsid w:val="00297260"/>
    <w:rsid w:val="0029746E"/>
    <w:rsid w:val="00297E74"/>
    <w:rsid w:val="00297F07"/>
    <w:rsid w:val="002A02E3"/>
    <w:rsid w:val="002A060A"/>
    <w:rsid w:val="002A3496"/>
    <w:rsid w:val="002A3DE6"/>
    <w:rsid w:val="002A4651"/>
    <w:rsid w:val="002A50CB"/>
    <w:rsid w:val="002A75CB"/>
    <w:rsid w:val="002A7D9E"/>
    <w:rsid w:val="002A7FA8"/>
    <w:rsid w:val="002B1541"/>
    <w:rsid w:val="002B19DA"/>
    <w:rsid w:val="002B2DAA"/>
    <w:rsid w:val="002B31A3"/>
    <w:rsid w:val="002B3AD5"/>
    <w:rsid w:val="002B61AE"/>
    <w:rsid w:val="002B6A53"/>
    <w:rsid w:val="002B7016"/>
    <w:rsid w:val="002B70FD"/>
    <w:rsid w:val="002B77A8"/>
    <w:rsid w:val="002C0C6B"/>
    <w:rsid w:val="002C246B"/>
    <w:rsid w:val="002C2A95"/>
    <w:rsid w:val="002C49C9"/>
    <w:rsid w:val="002C4E3A"/>
    <w:rsid w:val="002C53CB"/>
    <w:rsid w:val="002C6A46"/>
    <w:rsid w:val="002C77FD"/>
    <w:rsid w:val="002C7871"/>
    <w:rsid w:val="002D0467"/>
    <w:rsid w:val="002D15C0"/>
    <w:rsid w:val="002D24FF"/>
    <w:rsid w:val="002D2502"/>
    <w:rsid w:val="002D29A1"/>
    <w:rsid w:val="002D2C98"/>
    <w:rsid w:val="002D2F93"/>
    <w:rsid w:val="002D5105"/>
    <w:rsid w:val="002D59C0"/>
    <w:rsid w:val="002D5FBC"/>
    <w:rsid w:val="002D614D"/>
    <w:rsid w:val="002D6AF7"/>
    <w:rsid w:val="002E04EB"/>
    <w:rsid w:val="002E19A3"/>
    <w:rsid w:val="002E2DCA"/>
    <w:rsid w:val="002E43CB"/>
    <w:rsid w:val="002E47AB"/>
    <w:rsid w:val="002E5291"/>
    <w:rsid w:val="002E6AED"/>
    <w:rsid w:val="002E7734"/>
    <w:rsid w:val="002E7CBA"/>
    <w:rsid w:val="002F1350"/>
    <w:rsid w:val="002F19A7"/>
    <w:rsid w:val="002F1C45"/>
    <w:rsid w:val="002F1EEB"/>
    <w:rsid w:val="002F3226"/>
    <w:rsid w:val="002F43EF"/>
    <w:rsid w:val="002F6468"/>
    <w:rsid w:val="002F6F2C"/>
    <w:rsid w:val="002F707E"/>
    <w:rsid w:val="002F7974"/>
    <w:rsid w:val="00301B85"/>
    <w:rsid w:val="003042DB"/>
    <w:rsid w:val="003061D1"/>
    <w:rsid w:val="003068ED"/>
    <w:rsid w:val="00306C66"/>
    <w:rsid w:val="00307B38"/>
    <w:rsid w:val="00311E3D"/>
    <w:rsid w:val="00312253"/>
    <w:rsid w:val="00312728"/>
    <w:rsid w:val="00312F77"/>
    <w:rsid w:val="003139EF"/>
    <w:rsid w:val="0031402E"/>
    <w:rsid w:val="003146E3"/>
    <w:rsid w:val="003156E0"/>
    <w:rsid w:val="00315FB7"/>
    <w:rsid w:val="00316333"/>
    <w:rsid w:val="0031666C"/>
    <w:rsid w:val="00316DA3"/>
    <w:rsid w:val="00320486"/>
    <w:rsid w:val="00321873"/>
    <w:rsid w:val="00321B64"/>
    <w:rsid w:val="0032235C"/>
    <w:rsid w:val="00322690"/>
    <w:rsid w:val="00322985"/>
    <w:rsid w:val="0032380F"/>
    <w:rsid w:val="0032383A"/>
    <w:rsid w:val="00324BE4"/>
    <w:rsid w:val="00324C14"/>
    <w:rsid w:val="0032644C"/>
    <w:rsid w:val="0032693D"/>
    <w:rsid w:val="00327D12"/>
    <w:rsid w:val="003300DA"/>
    <w:rsid w:val="003301EE"/>
    <w:rsid w:val="00330EA6"/>
    <w:rsid w:val="0033139E"/>
    <w:rsid w:val="00331F41"/>
    <w:rsid w:val="003321B8"/>
    <w:rsid w:val="0033294D"/>
    <w:rsid w:val="00332BA6"/>
    <w:rsid w:val="00333707"/>
    <w:rsid w:val="00333EB4"/>
    <w:rsid w:val="003340B7"/>
    <w:rsid w:val="003345FA"/>
    <w:rsid w:val="00335381"/>
    <w:rsid w:val="003376CC"/>
    <w:rsid w:val="00337B7A"/>
    <w:rsid w:val="00337C07"/>
    <w:rsid w:val="00337FAB"/>
    <w:rsid w:val="00337FCC"/>
    <w:rsid w:val="003468FF"/>
    <w:rsid w:val="00347082"/>
    <w:rsid w:val="003474E4"/>
    <w:rsid w:val="003478A8"/>
    <w:rsid w:val="00347ACF"/>
    <w:rsid w:val="00350FD5"/>
    <w:rsid w:val="00351258"/>
    <w:rsid w:val="00351736"/>
    <w:rsid w:val="003518AB"/>
    <w:rsid w:val="00351CB1"/>
    <w:rsid w:val="003543B8"/>
    <w:rsid w:val="00354DDE"/>
    <w:rsid w:val="00356E0D"/>
    <w:rsid w:val="003604B6"/>
    <w:rsid w:val="00360AB0"/>
    <w:rsid w:val="00360C4E"/>
    <w:rsid w:val="00360FBF"/>
    <w:rsid w:val="00360FE0"/>
    <w:rsid w:val="00361A70"/>
    <w:rsid w:val="00361E01"/>
    <w:rsid w:val="00362173"/>
    <w:rsid w:val="00362B7F"/>
    <w:rsid w:val="00364352"/>
    <w:rsid w:val="003655FA"/>
    <w:rsid w:val="00365849"/>
    <w:rsid w:val="0036684C"/>
    <w:rsid w:val="0036767D"/>
    <w:rsid w:val="00367B77"/>
    <w:rsid w:val="00370676"/>
    <w:rsid w:val="003708E7"/>
    <w:rsid w:val="00370B59"/>
    <w:rsid w:val="00370EC9"/>
    <w:rsid w:val="003713A9"/>
    <w:rsid w:val="00371691"/>
    <w:rsid w:val="0037186E"/>
    <w:rsid w:val="00372048"/>
    <w:rsid w:val="00373923"/>
    <w:rsid w:val="0037398D"/>
    <w:rsid w:val="00373DD5"/>
    <w:rsid w:val="0037440E"/>
    <w:rsid w:val="00374FD0"/>
    <w:rsid w:val="00375239"/>
    <w:rsid w:val="00375FC2"/>
    <w:rsid w:val="00376AC9"/>
    <w:rsid w:val="00376AEA"/>
    <w:rsid w:val="00376D70"/>
    <w:rsid w:val="00376F7E"/>
    <w:rsid w:val="00380726"/>
    <w:rsid w:val="003815B3"/>
    <w:rsid w:val="00382B45"/>
    <w:rsid w:val="00384343"/>
    <w:rsid w:val="00384B7E"/>
    <w:rsid w:val="003851B4"/>
    <w:rsid w:val="003869C7"/>
    <w:rsid w:val="00386A73"/>
    <w:rsid w:val="003944E5"/>
    <w:rsid w:val="003961F9"/>
    <w:rsid w:val="003A0BD7"/>
    <w:rsid w:val="003A0BE0"/>
    <w:rsid w:val="003A0D2D"/>
    <w:rsid w:val="003A1C2E"/>
    <w:rsid w:val="003A247E"/>
    <w:rsid w:val="003A2670"/>
    <w:rsid w:val="003A443F"/>
    <w:rsid w:val="003A626E"/>
    <w:rsid w:val="003A6906"/>
    <w:rsid w:val="003A6956"/>
    <w:rsid w:val="003A6A47"/>
    <w:rsid w:val="003A6C03"/>
    <w:rsid w:val="003A709C"/>
    <w:rsid w:val="003A7EA1"/>
    <w:rsid w:val="003B14EC"/>
    <w:rsid w:val="003B1FBA"/>
    <w:rsid w:val="003B29E8"/>
    <w:rsid w:val="003B2F66"/>
    <w:rsid w:val="003B32BA"/>
    <w:rsid w:val="003B38F1"/>
    <w:rsid w:val="003B3EDC"/>
    <w:rsid w:val="003B58B9"/>
    <w:rsid w:val="003C115B"/>
    <w:rsid w:val="003C2665"/>
    <w:rsid w:val="003C2B06"/>
    <w:rsid w:val="003C2B26"/>
    <w:rsid w:val="003C4A43"/>
    <w:rsid w:val="003C4AD5"/>
    <w:rsid w:val="003C6693"/>
    <w:rsid w:val="003C753F"/>
    <w:rsid w:val="003C7B65"/>
    <w:rsid w:val="003C7C1E"/>
    <w:rsid w:val="003C7F4F"/>
    <w:rsid w:val="003D0089"/>
    <w:rsid w:val="003D039D"/>
    <w:rsid w:val="003D43C5"/>
    <w:rsid w:val="003D55B2"/>
    <w:rsid w:val="003D5B07"/>
    <w:rsid w:val="003E0C29"/>
    <w:rsid w:val="003E2977"/>
    <w:rsid w:val="003E50FB"/>
    <w:rsid w:val="003E5100"/>
    <w:rsid w:val="003E62BC"/>
    <w:rsid w:val="003E76E1"/>
    <w:rsid w:val="003F0E9F"/>
    <w:rsid w:val="003F135F"/>
    <w:rsid w:val="003F15DC"/>
    <w:rsid w:val="003F2111"/>
    <w:rsid w:val="003F31F3"/>
    <w:rsid w:val="003F66F8"/>
    <w:rsid w:val="003F6EE0"/>
    <w:rsid w:val="003F6FA7"/>
    <w:rsid w:val="003F72E5"/>
    <w:rsid w:val="003F7740"/>
    <w:rsid w:val="00400B90"/>
    <w:rsid w:val="00400E22"/>
    <w:rsid w:val="00401169"/>
    <w:rsid w:val="004016D5"/>
    <w:rsid w:val="00401E5E"/>
    <w:rsid w:val="0040410C"/>
    <w:rsid w:val="00404F1E"/>
    <w:rsid w:val="004056DB"/>
    <w:rsid w:val="0040695E"/>
    <w:rsid w:val="00407EFD"/>
    <w:rsid w:val="004109B9"/>
    <w:rsid w:val="004114F2"/>
    <w:rsid w:val="00411AF9"/>
    <w:rsid w:val="0041247A"/>
    <w:rsid w:val="00413059"/>
    <w:rsid w:val="00414252"/>
    <w:rsid w:val="00414C6F"/>
    <w:rsid w:val="004171EA"/>
    <w:rsid w:val="0041746E"/>
    <w:rsid w:val="00420536"/>
    <w:rsid w:val="00420B0F"/>
    <w:rsid w:val="00420D35"/>
    <w:rsid w:val="00420EE3"/>
    <w:rsid w:val="00421CC9"/>
    <w:rsid w:val="004220B4"/>
    <w:rsid w:val="004225B1"/>
    <w:rsid w:val="004237B1"/>
    <w:rsid w:val="00423D15"/>
    <w:rsid w:val="00424606"/>
    <w:rsid w:val="004252E6"/>
    <w:rsid w:val="00425E86"/>
    <w:rsid w:val="004262D2"/>
    <w:rsid w:val="00426951"/>
    <w:rsid w:val="0042756E"/>
    <w:rsid w:val="00431698"/>
    <w:rsid w:val="00431CFC"/>
    <w:rsid w:val="00433294"/>
    <w:rsid w:val="0043368C"/>
    <w:rsid w:val="00433B31"/>
    <w:rsid w:val="00434581"/>
    <w:rsid w:val="0043475C"/>
    <w:rsid w:val="00434A11"/>
    <w:rsid w:val="00437ACD"/>
    <w:rsid w:val="004420FC"/>
    <w:rsid w:val="00442C4E"/>
    <w:rsid w:val="004450E3"/>
    <w:rsid w:val="00445F9F"/>
    <w:rsid w:val="00446183"/>
    <w:rsid w:val="004479A6"/>
    <w:rsid w:val="004505BB"/>
    <w:rsid w:val="00450B5C"/>
    <w:rsid w:val="004529A3"/>
    <w:rsid w:val="00452CBA"/>
    <w:rsid w:val="00453B08"/>
    <w:rsid w:val="00453E58"/>
    <w:rsid w:val="0045634E"/>
    <w:rsid w:val="00456D68"/>
    <w:rsid w:val="00457E93"/>
    <w:rsid w:val="0046158C"/>
    <w:rsid w:val="0046239B"/>
    <w:rsid w:val="00462787"/>
    <w:rsid w:val="00463125"/>
    <w:rsid w:val="00463698"/>
    <w:rsid w:val="00464561"/>
    <w:rsid w:val="004646AF"/>
    <w:rsid w:val="00464D8F"/>
    <w:rsid w:val="00466940"/>
    <w:rsid w:val="00467D6E"/>
    <w:rsid w:val="00467D82"/>
    <w:rsid w:val="00470314"/>
    <w:rsid w:val="00471607"/>
    <w:rsid w:val="0047236F"/>
    <w:rsid w:val="004754CC"/>
    <w:rsid w:val="004760DD"/>
    <w:rsid w:val="00476F5B"/>
    <w:rsid w:val="004773CC"/>
    <w:rsid w:val="00477922"/>
    <w:rsid w:val="0048073D"/>
    <w:rsid w:val="00480BB6"/>
    <w:rsid w:val="00481795"/>
    <w:rsid w:val="00482A9D"/>
    <w:rsid w:val="0048314E"/>
    <w:rsid w:val="00483E0C"/>
    <w:rsid w:val="00486C8A"/>
    <w:rsid w:val="00487EC5"/>
    <w:rsid w:val="004904E4"/>
    <w:rsid w:val="004916CD"/>
    <w:rsid w:val="00491CF3"/>
    <w:rsid w:val="00491D4E"/>
    <w:rsid w:val="00492EE8"/>
    <w:rsid w:val="004931E9"/>
    <w:rsid w:val="00493E82"/>
    <w:rsid w:val="00493EAF"/>
    <w:rsid w:val="00493EDB"/>
    <w:rsid w:val="00495362"/>
    <w:rsid w:val="004953B6"/>
    <w:rsid w:val="00495905"/>
    <w:rsid w:val="00496429"/>
    <w:rsid w:val="0049682E"/>
    <w:rsid w:val="0049689B"/>
    <w:rsid w:val="004969BB"/>
    <w:rsid w:val="0049708F"/>
    <w:rsid w:val="00497998"/>
    <w:rsid w:val="004A0BEA"/>
    <w:rsid w:val="004A1006"/>
    <w:rsid w:val="004A1410"/>
    <w:rsid w:val="004A2345"/>
    <w:rsid w:val="004A3AB4"/>
    <w:rsid w:val="004A40CA"/>
    <w:rsid w:val="004A49EF"/>
    <w:rsid w:val="004A5746"/>
    <w:rsid w:val="004A5C0E"/>
    <w:rsid w:val="004B0064"/>
    <w:rsid w:val="004B0BB7"/>
    <w:rsid w:val="004B0C02"/>
    <w:rsid w:val="004B1EC1"/>
    <w:rsid w:val="004B2167"/>
    <w:rsid w:val="004B2B34"/>
    <w:rsid w:val="004B31C2"/>
    <w:rsid w:val="004B5607"/>
    <w:rsid w:val="004B572D"/>
    <w:rsid w:val="004B6F1B"/>
    <w:rsid w:val="004B7423"/>
    <w:rsid w:val="004B7EB0"/>
    <w:rsid w:val="004C04C7"/>
    <w:rsid w:val="004C0DB6"/>
    <w:rsid w:val="004C23C0"/>
    <w:rsid w:val="004C2EB3"/>
    <w:rsid w:val="004C470D"/>
    <w:rsid w:val="004C48D5"/>
    <w:rsid w:val="004C608B"/>
    <w:rsid w:val="004C6532"/>
    <w:rsid w:val="004D0D4E"/>
    <w:rsid w:val="004D118D"/>
    <w:rsid w:val="004D20F3"/>
    <w:rsid w:val="004D5A06"/>
    <w:rsid w:val="004D5B3B"/>
    <w:rsid w:val="004E028D"/>
    <w:rsid w:val="004E16C5"/>
    <w:rsid w:val="004E1B4A"/>
    <w:rsid w:val="004E27F2"/>
    <w:rsid w:val="004E286B"/>
    <w:rsid w:val="004E2B76"/>
    <w:rsid w:val="004E33CB"/>
    <w:rsid w:val="004E3EAA"/>
    <w:rsid w:val="004E5150"/>
    <w:rsid w:val="004E6D0E"/>
    <w:rsid w:val="004E7A1E"/>
    <w:rsid w:val="004F02B8"/>
    <w:rsid w:val="004F033D"/>
    <w:rsid w:val="004F35BC"/>
    <w:rsid w:val="004F385F"/>
    <w:rsid w:val="004F3A80"/>
    <w:rsid w:val="004F3CCA"/>
    <w:rsid w:val="004F4259"/>
    <w:rsid w:val="004F4701"/>
    <w:rsid w:val="004F4901"/>
    <w:rsid w:val="004F5853"/>
    <w:rsid w:val="004F7A9A"/>
    <w:rsid w:val="004F7CF8"/>
    <w:rsid w:val="004F7DB4"/>
    <w:rsid w:val="005003A8"/>
    <w:rsid w:val="0050043E"/>
    <w:rsid w:val="0050129D"/>
    <w:rsid w:val="0050153A"/>
    <w:rsid w:val="005028EF"/>
    <w:rsid w:val="00502B4C"/>
    <w:rsid w:val="005034D5"/>
    <w:rsid w:val="00504551"/>
    <w:rsid w:val="005056DF"/>
    <w:rsid w:val="005058F9"/>
    <w:rsid w:val="00505E53"/>
    <w:rsid w:val="005060D1"/>
    <w:rsid w:val="00506BA5"/>
    <w:rsid w:val="00506F76"/>
    <w:rsid w:val="00507C99"/>
    <w:rsid w:val="00507CD0"/>
    <w:rsid w:val="005100A6"/>
    <w:rsid w:val="0051032C"/>
    <w:rsid w:val="00510903"/>
    <w:rsid w:val="0051142F"/>
    <w:rsid w:val="005116C4"/>
    <w:rsid w:val="00512B48"/>
    <w:rsid w:val="005132CE"/>
    <w:rsid w:val="00513697"/>
    <w:rsid w:val="005137ED"/>
    <w:rsid w:val="00513F8D"/>
    <w:rsid w:val="00514674"/>
    <w:rsid w:val="00514A7B"/>
    <w:rsid w:val="0051624C"/>
    <w:rsid w:val="00516D96"/>
    <w:rsid w:val="00517653"/>
    <w:rsid w:val="00517C6F"/>
    <w:rsid w:val="00520334"/>
    <w:rsid w:val="0052075C"/>
    <w:rsid w:val="005219C6"/>
    <w:rsid w:val="00521C6B"/>
    <w:rsid w:val="0052202B"/>
    <w:rsid w:val="00522261"/>
    <w:rsid w:val="00525425"/>
    <w:rsid w:val="005258D7"/>
    <w:rsid w:val="00526C1F"/>
    <w:rsid w:val="00526FD0"/>
    <w:rsid w:val="0052726A"/>
    <w:rsid w:val="00527EB9"/>
    <w:rsid w:val="00531B15"/>
    <w:rsid w:val="0053296E"/>
    <w:rsid w:val="00532A2A"/>
    <w:rsid w:val="00532B51"/>
    <w:rsid w:val="00532BF4"/>
    <w:rsid w:val="00533545"/>
    <w:rsid w:val="00534466"/>
    <w:rsid w:val="005356E8"/>
    <w:rsid w:val="00535839"/>
    <w:rsid w:val="005360E1"/>
    <w:rsid w:val="00540128"/>
    <w:rsid w:val="0054174A"/>
    <w:rsid w:val="00541AAD"/>
    <w:rsid w:val="00542B08"/>
    <w:rsid w:val="0054359D"/>
    <w:rsid w:val="00543AB2"/>
    <w:rsid w:val="005440B5"/>
    <w:rsid w:val="005460C7"/>
    <w:rsid w:val="0054634A"/>
    <w:rsid w:val="00547693"/>
    <w:rsid w:val="005510CC"/>
    <w:rsid w:val="00551654"/>
    <w:rsid w:val="00551841"/>
    <w:rsid w:val="005518D8"/>
    <w:rsid w:val="005523A1"/>
    <w:rsid w:val="00552809"/>
    <w:rsid w:val="00552D1A"/>
    <w:rsid w:val="00553F7E"/>
    <w:rsid w:val="00554CA5"/>
    <w:rsid w:val="00554E3B"/>
    <w:rsid w:val="00556050"/>
    <w:rsid w:val="005565A7"/>
    <w:rsid w:val="00556B82"/>
    <w:rsid w:val="00560B5A"/>
    <w:rsid w:val="0056161C"/>
    <w:rsid w:val="00561637"/>
    <w:rsid w:val="00562B9D"/>
    <w:rsid w:val="00562C10"/>
    <w:rsid w:val="005639AA"/>
    <w:rsid w:val="00563C55"/>
    <w:rsid w:val="00564128"/>
    <w:rsid w:val="00565408"/>
    <w:rsid w:val="00565845"/>
    <w:rsid w:val="00565B05"/>
    <w:rsid w:val="0056707A"/>
    <w:rsid w:val="005674AC"/>
    <w:rsid w:val="005675B3"/>
    <w:rsid w:val="0056794E"/>
    <w:rsid w:val="005713F2"/>
    <w:rsid w:val="00572125"/>
    <w:rsid w:val="0057251E"/>
    <w:rsid w:val="005734EB"/>
    <w:rsid w:val="00574199"/>
    <w:rsid w:val="0057540D"/>
    <w:rsid w:val="005764D1"/>
    <w:rsid w:val="0057661A"/>
    <w:rsid w:val="00576E74"/>
    <w:rsid w:val="00577449"/>
    <w:rsid w:val="00577772"/>
    <w:rsid w:val="005779B2"/>
    <w:rsid w:val="005817D6"/>
    <w:rsid w:val="00581D63"/>
    <w:rsid w:val="00582037"/>
    <w:rsid w:val="0058388B"/>
    <w:rsid w:val="00585940"/>
    <w:rsid w:val="00590C2C"/>
    <w:rsid w:val="0059100A"/>
    <w:rsid w:val="0059253D"/>
    <w:rsid w:val="00592653"/>
    <w:rsid w:val="00592B8F"/>
    <w:rsid w:val="00593B9F"/>
    <w:rsid w:val="005958FB"/>
    <w:rsid w:val="00596F96"/>
    <w:rsid w:val="00597177"/>
    <w:rsid w:val="00597341"/>
    <w:rsid w:val="00597FC1"/>
    <w:rsid w:val="005A0691"/>
    <w:rsid w:val="005A20FD"/>
    <w:rsid w:val="005A359B"/>
    <w:rsid w:val="005A3C58"/>
    <w:rsid w:val="005A425E"/>
    <w:rsid w:val="005A529A"/>
    <w:rsid w:val="005A6221"/>
    <w:rsid w:val="005A6B33"/>
    <w:rsid w:val="005A736D"/>
    <w:rsid w:val="005B104C"/>
    <w:rsid w:val="005B471E"/>
    <w:rsid w:val="005B4839"/>
    <w:rsid w:val="005B52C4"/>
    <w:rsid w:val="005B6842"/>
    <w:rsid w:val="005B7BAF"/>
    <w:rsid w:val="005C0610"/>
    <w:rsid w:val="005C0AD9"/>
    <w:rsid w:val="005C1C78"/>
    <w:rsid w:val="005C275C"/>
    <w:rsid w:val="005C3DD8"/>
    <w:rsid w:val="005C7169"/>
    <w:rsid w:val="005C7211"/>
    <w:rsid w:val="005C7414"/>
    <w:rsid w:val="005C7A2F"/>
    <w:rsid w:val="005D0470"/>
    <w:rsid w:val="005D07F1"/>
    <w:rsid w:val="005D0D86"/>
    <w:rsid w:val="005D17AE"/>
    <w:rsid w:val="005D21EB"/>
    <w:rsid w:val="005D22A4"/>
    <w:rsid w:val="005D267A"/>
    <w:rsid w:val="005D44C9"/>
    <w:rsid w:val="005D4E3C"/>
    <w:rsid w:val="005D561F"/>
    <w:rsid w:val="005D619B"/>
    <w:rsid w:val="005E0363"/>
    <w:rsid w:val="005E0D20"/>
    <w:rsid w:val="005E32A4"/>
    <w:rsid w:val="005E5B62"/>
    <w:rsid w:val="005E6134"/>
    <w:rsid w:val="005E73C1"/>
    <w:rsid w:val="005F09E2"/>
    <w:rsid w:val="005F0DD6"/>
    <w:rsid w:val="005F1887"/>
    <w:rsid w:val="005F2332"/>
    <w:rsid w:val="005F2502"/>
    <w:rsid w:val="005F2DD4"/>
    <w:rsid w:val="005F3062"/>
    <w:rsid w:val="005F458C"/>
    <w:rsid w:val="005F547A"/>
    <w:rsid w:val="005F6899"/>
    <w:rsid w:val="005F6948"/>
    <w:rsid w:val="00601505"/>
    <w:rsid w:val="0060160E"/>
    <w:rsid w:val="006021C5"/>
    <w:rsid w:val="00602312"/>
    <w:rsid w:val="006033DE"/>
    <w:rsid w:val="0060396B"/>
    <w:rsid w:val="00603EE6"/>
    <w:rsid w:val="006043F7"/>
    <w:rsid w:val="006046D5"/>
    <w:rsid w:val="006048D0"/>
    <w:rsid w:val="006049B5"/>
    <w:rsid w:val="006053C1"/>
    <w:rsid w:val="006056F4"/>
    <w:rsid w:val="006066A3"/>
    <w:rsid w:val="006068A5"/>
    <w:rsid w:val="0060747A"/>
    <w:rsid w:val="0060764E"/>
    <w:rsid w:val="00612426"/>
    <w:rsid w:val="00612896"/>
    <w:rsid w:val="00612FC3"/>
    <w:rsid w:val="00614D72"/>
    <w:rsid w:val="0061722F"/>
    <w:rsid w:val="00617B2A"/>
    <w:rsid w:val="00617D00"/>
    <w:rsid w:val="006202E3"/>
    <w:rsid w:val="0062430F"/>
    <w:rsid w:val="00625785"/>
    <w:rsid w:val="00625B2E"/>
    <w:rsid w:val="00626542"/>
    <w:rsid w:val="006267B5"/>
    <w:rsid w:val="006269F9"/>
    <w:rsid w:val="00632D5B"/>
    <w:rsid w:val="00632E85"/>
    <w:rsid w:val="00635F8A"/>
    <w:rsid w:val="00636423"/>
    <w:rsid w:val="006366C1"/>
    <w:rsid w:val="0064166C"/>
    <w:rsid w:val="00642F79"/>
    <w:rsid w:val="00643675"/>
    <w:rsid w:val="00643E25"/>
    <w:rsid w:val="00644139"/>
    <w:rsid w:val="0064416E"/>
    <w:rsid w:val="006456C7"/>
    <w:rsid w:val="00646780"/>
    <w:rsid w:val="00646953"/>
    <w:rsid w:val="00647C23"/>
    <w:rsid w:val="006501BA"/>
    <w:rsid w:val="006529C9"/>
    <w:rsid w:val="006534E8"/>
    <w:rsid w:val="00653D16"/>
    <w:rsid w:val="00654DBB"/>
    <w:rsid w:val="00654F67"/>
    <w:rsid w:val="00656DF0"/>
    <w:rsid w:val="00657D5F"/>
    <w:rsid w:val="00657E09"/>
    <w:rsid w:val="006631F4"/>
    <w:rsid w:val="00663F9A"/>
    <w:rsid w:val="00664174"/>
    <w:rsid w:val="006662A5"/>
    <w:rsid w:val="006664D8"/>
    <w:rsid w:val="006666C9"/>
    <w:rsid w:val="00667AF5"/>
    <w:rsid w:val="0067218C"/>
    <w:rsid w:val="00672375"/>
    <w:rsid w:val="006729BE"/>
    <w:rsid w:val="00673C47"/>
    <w:rsid w:val="00673D17"/>
    <w:rsid w:val="00675B2F"/>
    <w:rsid w:val="00676377"/>
    <w:rsid w:val="0067653D"/>
    <w:rsid w:val="00677E74"/>
    <w:rsid w:val="0068013C"/>
    <w:rsid w:val="006825BF"/>
    <w:rsid w:val="00683E93"/>
    <w:rsid w:val="006840E2"/>
    <w:rsid w:val="00684717"/>
    <w:rsid w:val="00684CA9"/>
    <w:rsid w:val="00685C57"/>
    <w:rsid w:val="00685D0C"/>
    <w:rsid w:val="00686128"/>
    <w:rsid w:val="0068667B"/>
    <w:rsid w:val="006869AF"/>
    <w:rsid w:val="006929B7"/>
    <w:rsid w:val="00693E11"/>
    <w:rsid w:val="00694CA2"/>
    <w:rsid w:val="00695C8D"/>
    <w:rsid w:val="00695DD5"/>
    <w:rsid w:val="00696369"/>
    <w:rsid w:val="00696BA6"/>
    <w:rsid w:val="006A2100"/>
    <w:rsid w:val="006A29A1"/>
    <w:rsid w:val="006A2CA5"/>
    <w:rsid w:val="006A3FA1"/>
    <w:rsid w:val="006A4040"/>
    <w:rsid w:val="006A5C5F"/>
    <w:rsid w:val="006A7FE6"/>
    <w:rsid w:val="006B1E57"/>
    <w:rsid w:val="006B24F1"/>
    <w:rsid w:val="006B286B"/>
    <w:rsid w:val="006B2C8F"/>
    <w:rsid w:val="006B3357"/>
    <w:rsid w:val="006B3CAD"/>
    <w:rsid w:val="006B407A"/>
    <w:rsid w:val="006B4085"/>
    <w:rsid w:val="006B41E2"/>
    <w:rsid w:val="006B5859"/>
    <w:rsid w:val="006C02D1"/>
    <w:rsid w:val="006C15C0"/>
    <w:rsid w:val="006C21F5"/>
    <w:rsid w:val="006C23AC"/>
    <w:rsid w:val="006C3ADB"/>
    <w:rsid w:val="006C3B6D"/>
    <w:rsid w:val="006C3D0A"/>
    <w:rsid w:val="006C44FB"/>
    <w:rsid w:val="006C45D5"/>
    <w:rsid w:val="006C45E2"/>
    <w:rsid w:val="006C4C41"/>
    <w:rsid w:val="006C61BF"/>
    <w:rsid w:val="006C668C"/>
    <w:rsid w:val="006C67DF"/>
    <w:rsid w:val="006C6B56"/>
    <w:rsid w:val="006C6DB0"/>
    <w:rsid w:val="006C72D4"/>
    <w:rsid w:val="006C7EF1"/>
    <w:rsid w:val="006D18DF"/>
    <w:rsid w:val="006D3D63"/>
    <w:rsid w:val="006D4A09"/>
    <w:rsid w:val="006D7BF7"/>
    <w:rsid w:val="006E13F6"/>
    <w:rsid w:val="006E263B"/>
    <w:rsid w:val="006E27C1"/>
    <w:rsid w:val="006E2D3B"/>
    <w:rsid w:val="006E3422"/>
    <w:rsid w:val="006E407B"/>
    <w:rsid w:val="006E415A"/>
    <w:rsid w:val="006E4772"/>
    <w:rsid w:val="006E53F3"/>
    <w:rsid w:val="006E6F98"/>
    <w:rsid w:val="006E7165"/>
    <w:rsid w:val="006E7CDC"/>
    <w:rsid w:val="006E7D9B"/>
    <w:rsid w:val="006F0DAA"/>
    <w:rsid w:val="006F1AF8"/>
    <w:rsid w:val="006F285C"/>
    <w:rsid w:val="006F2D0C"/>
    <w:rsid w:val="006F4E43"/>
    <w:rsid w:val="006F5BEA"/>
    <w:rsid w:val="006F6DAB"/>
    <w:rsid w:val="006F712B"/>
    <w:rsid w:val="006F7309"/>
    <w:rsid w:val="007002E7"/>
    <w:rsid w:val="00700943"/>
    <w:rsid w:val="0070204D"/>
    <w:rsid w:val="00703ACD"/>
    <w:rsid w:val="00703B43"/>
    <w:rsid w:val="00705C7D"/>
    <w:rsid w:val="0070678F"/>
    <w:rsid w:val="007100F3"/>
    <w:rsid w:val="00710190"/>
    <w:rsid w:val="00710E21"/>
    <w:rsid w:val="007116BE"/>
    <w:rsid w:val="00711AE7"/>
    <w:rsid w:val="00711B04"/>
    <w:rsid w:val="00712485"/>
    <w:rsid w:val="00713194"/>
    <w:rsid w:val="00714956"/>
    <w:rsid w:val="00716ABA"/>
    <w:rsid w:val="00716BDB"/>
    <w:rsid w:val="00716BEE"/>
    <w:rsid w:val="00717592"/>
    <w:rsid w:val="007210B8"/>
    <w:rsid w:val="007232A6"/>
    <w:rsid w:val="007232B0"/>
    <w:rsid w:val="00723989"/>
    <w:rsid w:val="007244BC"/>
    <w:rsid w:val="00727E68"/>
    <w:rsid w:val="00730E7F"/>
    <w:rsid w:val="00731428"/>
    <w:rsid w:val="00732DE3"/>
    <w:rsid w:val="00733850"/>
    <w:rsid w:val="007339C4"/>
    <w:rsid w:val="0073541B"/>
    <w:rsid w:val="0073568C"/>
    <w:rsid w:val="00736C12"/>
    <w:rsid w:val="00736C3C"/>
    <w:rsid w:val="0073757E"/>
    <w:rsid w:val="0073789E"/>
    <w:rsid w:val="00737B8B"/>
    <w:rsid w:val="007400A1"/>
    <w:rsid w:val="007403E9"/>
    <w:rsid w:val="00740A6C"/>
    <w:rsid w:val="007426F0"/>
    <w:rsid w:val="007455D6"/>
    <w:rsid w:val="00745E83"/>
    <w:rsid w:val="007461EE"/>
    <w:rsid w:val="00746B70"/>
    <w:rsid w:val="00746C20"/>
    <w:rsid w:val="0074741F"/>
    <w:rsid w:val="00747DA1"/>
    <w:rsid w:val="00747DCE"/>
    <w:rsid w:val="007507AF"/>
    <w:rsid w:val="007509B4"/>
    <w:rsid w:val="007526AE"/>
    <w:rsid w:val="0075287F"/>
    <w:rsid w:val="00752B0D"/>
    <w:rsid w:val="00752D01"/>
    <w:rsid w:val="00753838"/>
    <w:rsid w:val="00753CB2"/>
    <w:rsid w:val="007567CA"/>
    <w:rsid w:val="00757EBA"/>
    <w:rsid w:val="00760592"/>
    <w:rsid w:val="00760BEF"/>
    <w:rsid w:val="007619C0"/>
    <w:rsid w:val="007628E7"/>
    <w:rsid w:val="00763973"/>
    <w:rsid w:val="00763B4B"/>
    <w:rsid w:val="00763BD3"/>
    <w:rsid w:val="007644F3"/>
    <w:rsid w:val="00764A56"/>
    <w:rsid w:val="00764BFA"/>
    <w:rsid w:val="00765499"/>
    <w:rsid w:val="00765681"/>
    <w:rsid w:val="00765A34"/>
    <w:rsid w:val="00766804"/>
    <w:rsid w:val="00767841"/>
    <w:rsid w:val="00770722"/>
    <w:rsid w:val="00770BD0"/>
    <w:rsid w:val="00771406"/>
    <w:rsid w:val="007719A3"/>
    <w:rsid w:val="00772F05"/>
    <w:rsid w:val="00772F3C"/>
    <w:rsid w:val="007742A2"/>
    <w:rsid w:val="007742B1"/>
    <w:rsid w:val="007749CA"/>
    <w:rsid w:val="007759C7"/>
    <w:rsid w:val="007760FC"/>
    <w:rsid w:val="00780207"/>
    <w:rsid w:val="00781328"/>
    <w:rsid w:val="0078192B"/>
    <w:rsid w:val="00781E14"/>
    <w:rsid w:val="007825D5"/>
    <w:rsid w:val="00782660"/>
    <w:rsid w:val="007827CC"/>
    <w:rsid w:val="00783145"/>
    <w:rsid w:val="0078412B"/>
    <w:rsid w:val="0078424D"/>
    <w:rsid w:val="007844E8"/>
    <w:rsid w:val="00784954"/>
    <w:rsid w:val="00785023"/>
    <w:rsid w:val="007852CB"/>
    <w:rsid w:val="00785B99"/>
    <w:rsid w:val="0078642B"/>
    <w:rsid w:val="00786C89"/>
    <w:rsid w:val="00790070"/>
    <w:rsid w:val="007903B6"/>
    <w:rsid w:val="007906F6"/>
    <w:rsid w:val="00790DA6"/>
    <w:rsid w:val="0079211B"/>
    <w:rsid w:val="00793313"/>
    <w:rsid w:val="00793632"/>
    <w:rsid w:val="007944A0"/>
    <w:rsid w:val="00794D67"/>
    <w:rsid w:val="00796BD1"/>
    <w:rsid w:val="00797220"/>
    <w:rsid w:val="00797A71"/>
    <w:rsid w:val="007A0370"/>
    <w:rsid w:val="007A037C"/>
    <w:rsid w:val="007A0F12"/>
    <w:rsid w:val="007A16B5"/>
    <w:rsid w:val="007A1CF4"/>
    <w:rsid w:val="007A2261"/>
    <w:rsid w:val="007A269F"/>
    <w:rsid w:val="007A27FA"/>
    <w:rsid w:val="007A2C59"/>
    <w:rsid w:val="007A2D32"/>
    <w:rsid w:val="007A2E1B"/>
    <w:rsid w:val="007A32B8"/>
    <w:rsid w:val="007A3A6F"/>
    <w:rsid w:val="007A3E1A"/>
    <w:rsid w:val="007A4657"/>
    <w:rsid w:val="007A4C30"/>
    <w:rsid w:val="007A4F46"/>
    <w:rsid w:val="007A5DEE"/>
    <w:rsid w:val="007A66D2"/>
    <w:rsid w:val="007A6DF7"/>
    <w:rsid w:val="007A79DD"/>
    <w:rsid w:val="007B021F"/>
    <w:rsid w:val="007B0751"/>
    <w:rsid w:val="007B0E08"/>
    <w:rsid w:val="007B1FCB"/>
    <w:rsid w:val="007B2681"/>
    <w:rsid w:val="007B339D"/>
    <w:rsid w:val="007B5435"/>
    <w:rsid w:val="007B620D"/>
    <w:rsid w:val="007C0ABA"/>
    <w:rsid w:val="007C15AA"/>
    <w:rsid w:val="007C1B38"/>
    <w:rsid w:val="007C2337"/>
    <w:rsid w:val="007C3E2A"/>
    <w:rsid w:val="007C3FD6"/>
    <w:rsid w:val="007C4398"/>
    <w:rsid w:val="007C4BD1"/>
    <w:rsid w:val="007C52B4"/>
    <w:rsid w:val="007C5E3D"/>
    <w:rsid w:val="007C65A6"/>
    <w:rsid w:val="007C716D"/>
    <w:rsid w:val="007C7853"/>
    <w:rsid w:val="007D02B9"/>
    <w:rsid w:val="007D1161"/>
    <w:rsid w:val="007D1EF3"/>
    <w:rsid w:val="007D2176"/>
    <w:rsid w:val="007D3C6B"/>
    <w:rsid w:val="007D41B4"/>
    <w:rsid w:val="007D4307"/>
    <w:rsid w:val="007E0382"/>
    <w:rsid w:val="007E03E5"/>
    <w:rsid w:val="007E07D6"/>
    <w:rsid w:val="007E4835"/>
    <w:rsid w:val="007E708B"/>
    <w:rsid w:val="007E7230"/>
    <w:rsid w:val="007F084F"/>
    <w:rsid w:val="007F0AA4"/>
    <w:rsid w:val="007F0AE1"/>
    <w:rsid w:val="007F10ED"/>
    <w:rsid w:val="007F1B07"/>
    <w:rsid w:val="007F1DDC"/>
    <w:rsid w:val="007F32E3"/>
    <w:rsid w:val="007F54A4"/>
    <w:rsid w:val="007F56E8"/>
    <w:rsid w:val="00800AF1"/>
    <w:rsid w:val="00801610"/>
    <w:rsid w:val="00803902"/>
    <w:rsid w:val="00806889"/>
    <w:rsid w:val="00807D7D"/>
    <w:rsid w:val="00810BDD"/>
    <w:rsid w:val="0081160F"/>
    <w:rsid w:val="0081323C"/>
    <w:rsid w:val="008138EB"/>
    <w:rsid w:val="00815434"/>
    <w:rsid w:val="00815931"/>
    <w:rsid w:val="00815EC7"/>
    <w:rsid w:val="00816BD9"/>
    <w:rsid w:val="008175F3"/>
    <w:rsid w:val="00820388"/>
    <w:rsid w:val="00820700"/>
    <w:rsid w:val="00820C93"/>
    <w:rsid w:val="0082104F"/>
    <w:rsid w:val="008212D4"/>
    <w:rsid w:val="0082207D"/>
    <w:rsid w:val="00822372"/>
    <w:rsid w:val="00822A31"/>
    <w:rsid w:val="00822FE3"/>
    <w:rsid w:val="00823C93"/>
    <w:rsid w:val="0082476B"/>
    <w:rsid w:val="00826B1F"/>
    <w:rsid w:val="00826F39"/>
    <w:rsid w:val="00827C1C"/>
    <w:rsid w:val="0083047F"/>
    <w:rsid w:val="00830C43"/>
    <w:rsid w:val="00831D1A"/>
    <w:rsid w:val="008332E4"/>
    <w:rsid w:val="0083336D"/>
    <w:rsid w:val="00833CF0"/>
    <w:rsid w:val="00834ACA"/>
    <w:rsid w:val="00840776"/>
    <w:rsid w:val="00841902"/>
    <w:rsid w:val="00842236"/>
    <w:rsid w:val="00842B78"/>
    <w:rsid w:val="00843B9C"/>
    <w:rsid w:val="00844078"/>
    <w:rsid w:val="00844282"/>
    <w:rsid w:val="0084599B"/>
    <w:rsid w:val="00845A03"/>
    <w:rsid w:val="00846E14"/>
    <w:rsid w:val="00846FC9"/>
    <w:rsid w:val="00847315"/>
    <w:rsid w:val="00847FE7"/>
    <w:rsid w:val="008511C5"/>
    <w:rsid w:val="00852994"/>
    <w:rsid w:val="0085519F"/>
    <w:rsid w:val="00855D6B"/>
    <w:rsid w:val="0085620A"/>
    <w:rsid w:val="00856627"/>
    <w:rsid w:val="00856CE0"/>
    <w:rsid w:val="0085715E"/>
    <w:rsid w:val="008579DC"/>
    <w:rsid w:val="008610A9"/>
    <w:rsid w:val="00862981"/>
    <w:rsid w:val="008629F6"/>
    <w:rsid w:val="00862A18"/>
    <w:rsid w:val="008644F0"/>
    <w:rsid w:val="0086472E"/>
    <w:rsid w:val="00864847"/>
    <w:rsid w:val="00865CF1"/>
    <w:rsid w:val="008677D1"/>
    <w:rsid w:val="00867DA8"/>
    <w:rsid w:val="00867FB6"/>
    <w:rsid w:val="00870183"/>
    <w:rsid w:val="00871323"/>
    <w:rsid w:val="0087318B"/>
    <w:rsid w:val="00874079"/>
    <w:rsid w:val="00877986"/>
    <w:rsid w:val="008811C7"/>
    <w:rsid w:val="00883059"/>
    <w:rsid w:val="00883BF9"/>
    <w:rsid w:val="00885652"/>
    <w:rsid w:val="0088653F"/>
    <w:rsid w:val="00886F4A"/>
    <w:rsid w:val="00890058"/>
    <w:rsid w:val="0089008F"/>
    <w:rsid w:val="00890FE1"/>
    <w:rsid w:val="00894967"/>
    <w:rsid w:val="00894989"/>
    <w:rsid w:val="00894FB6"/>
    <w:rsid w:val="00896597"/>
    <w:rsid w:val="0089726D"/>
    <w:rsid w:val="008A046A"/>
    <w:rsid w:val="008A0558"/>
    <w:rsid w:val="008A1478"/>
    <w:rsid w:val="008A16C0"/>
    <w:rsid w:val="008A1EEE"/>
    <w:rsid w:val="008A2128"/>
    <w:rsid w:val="008A2407"/>
    <w:rsid w:val="008A2573"/>
    <w:rsid w:val="008A2DD4"/>
    <w:rsid w:val="008A3C9A"/>
    <w:rsid w:val="008A3F5A"/>
    <w:rsid w:val="008A4D80"/>
    <w:rsid w:val="008A523E"/>
    <w:rsid w:val="008A5644"/>
    <w:rsid w:val="008A5C93"/>
    <w:rsid w:val="008A6480"/>
    <w:rsid w:val="008A6AB4"/>
    <w:rsid w:val="008A6C72"/>
    <w:rsid w:val="008A6C95"/>
    <w:rsid w:val="008A7876"/>
    <w:rsid w:val="008A7B81"/>
    <w:rsid w:val="008A7CFF"/>
    <w:rsid w:val="008B0C78"/>
    <w:rsid w:val="008B0DBF"/>
    <w:rsid w:val="008B1C23"/>
    <w:rsid w:val="008B2527"/>
    <w:rsid w:val="008B3E99"/>
    <w:rsid w:val="008B3F35"/>
    <w:rsid w:val="008B4B66"/>
    <w:rsid w:val="008B4BD7"/>
    <w:rsid w:val="008B55DD"/>
    <w:rsid w:val="008B79A3"/>
    <w:rsid w:val="008C0598"/>
    <w:rsid w:val="008C14A8"/>
    <w:rsid w:val="008C1BDD"/>
    <w:rsid w:val="008C1F7C"/>
    <w:rsid w:val="008C2264"/>
    <w:rsid w:val="008C3B72"/>
    <w:rsid w:val="008C3CFD"/>
    <w:rsid w:val="008C51FF"/>
    <w:rsid w:val="008C5912"/>
    <w:rsid w:val="008C5C76"/>
    <w:rsid w:val="008C5E55"/>
    <w:rsid w:val="008C7CE0"/>
    <w:rsid w:val="008D19A5"/>
    <w:rsid w:val="008D1EDE"/>
    <w:rsid w:val="008D31FF"/>
    <w:rsid w:val="008D3380"/>
    <w:rsid w:val="008D3D26"/>
    <w:rsid w:val="008D4312"/>
    <w:rsid w:val="008D45C8"/>
    <w:rsid w:val="008D52F6"/>
    <w:rsid w:val="008D6050"/>
    <w:rsid w:val="008D6472"/>
    <w:rsid w:val="008E0D1B"/>
    <w:rsid w:val="008E0D29"/>
    <w:rsid w:val="008E125C"/>
    <w:rsid w:val="008E26A0"/>
    <w:rsid w:val="008E2777"/>
    <w:rsid w:val="008E306B"/>
    <w:rsid w:val="008E33B3"/>
    <w:rsid w:val="008E36CC"/>
    <w:rsid w:val="008E4931"/>
    <w:rsid w:val="008E4ADD"/>
    <w:rsid w:val="008E654E"/>
    <w:rsid w:val="008E6C74"/>
    <w:rsid w:val="008E6D1C"/>
    <w:rsid w:val="008E73B9"/>
    <w:rsid w:val="008F0441"/>
    <w:rsid w:val="008F0B04"/>
    <w:rsid w:val="008F2A30"/>
    <w:rsid w:val="008F517F"/>
    <w:rsid w:val="008F56E7"/>
    <w:rsid w:val="008F5C13"/>
    <w:rsid w:val="008F6996"/>
    <w:rsid w:val="008F6D2E"/>
    <w:rsid w:val="008F78A2"/>
    <w:rsid w:val="008F7D28"/>
    <w:rsid w:val="0090023F"/>
    <w:rsid w:val="00901531"/>
    <w:rsid w:val="00901775"/>
    <w:rsid w:val="00901CEF"/>
    <w:rsid w:val="0090281E"/>
    <w:rsid w:val="009030F1"/>
    <w:rsid w:val="009030FD"/>
    <w:rsid w:val="00904010"/>
    <w:rsid w:val="009043A2"/>
    <w:rsid w:val="0090581F"/>
    <w:rsid w:val="0090751A"/>
    <w:rsid w:val="00910AC8"/>
    <w:rsid w:val="009116B7"/>
    <w:rsid w:val="0091269A"/>
    <w:rsid w:val="00914646"/>
    <w:rsid w:val="00914A30"/>
    <w:rsid w:val="009158EA"/>
    <w:rsid w:val="00916358"/>
    <w:rsid w:val="009164F8"/>
    <w:rsid w:val="00916A96"/>
    <w:rsid w:val="009179E1"/>
    <w:rsid w:val="00920487"/>
    <w:rsid w:val="0092169F"/>
    <w:rsid w:val="00922625"/>
    <w:rsid w:val="00923E69"/>
    <w:rsid w:val="009240EF"/>
    <w:rsid w:val="00925755"/>
    <w:rsid w:val="00926634"/>
    <w:rsid w:val="009306F3"/>
    <w:rsid w:val="00930732"/>
    <w:rsid w:val="00930BAB"/>
    <w:rsid w:val="0093137E"/>
    <w:rsid w:val="00933424"/>
    <w:rsid w:val="00933511"/>
    <w:rsid w:val="00933AF1"/>
    <w:rsid w:val="00933F3C"/>
    <w:rsid w:val="009349B3"/>
    <w:rsid w:val="00934BB7"/>
    <w:rsid w:val="009367DE"/>
    <w:rsid w:val="009370BB"/>
    <w:rsid w:val="00940237"/>
    <w:rsid w:val="0094026B"/>
    <w:rsid w:val="009411F8"/>
    <w:rsid w:val="00943212"/>
    <w:rsid w:val="009438F5"/>
    <w:rsid w:val="00943E4F"/>
    <w:rsid w:val="00943FD8"/>
    <w:rsid w:val="00947724"/>
    <w:rsid w:val="0095126E"/>
    <w:rsid w:val="00952C57"/>
    <w:rsid w:val="0095459D"/>
    <w:rsid w:val="009556D7"/>
    <w:rsid w:val="009572D4"/>
    <w:rsid w:val="00960609"/>
    <w:rsid w:val="00960C42"/>
    <w:rsid w:val="00960F8E"/>
    <w:rsid w:val="009610F0"/>
    <w:rsid w:val="009618A6"/>
    <w:rsid w:val="0096248F"/>
    <w:rsid w:val="0096331A"/>
    <w:rsid w:val="009633E9"/>
    <w:rsid w:val="00963544"/>
    <w:rsid w:val="00964964"/>
    <w:rsid w:val="00964FA0"/>
    <w:rsid w:val="00965353"/>
    <w:rsid w:val="0096651F"/>
    <w:rsid w:val="00966950"/>
    <w:rsid w:val="00966B90"/>
    <w:rsid w:val="00971D1B"/>
    <w:rsid w:val="009724AD"/>
    <w:rsid w:val="00972A2D"/>
    <w:rsid w:val="00973654"/>
    <w:rsid w:val="00974AF3"/>
    <w:rsid w:val="00975538"/>
    <w:rsid w:val="0097621B"/>
    <w:rsid w:val="00977888"/>
    <w:rsid w:val="00982015"/>
    <w:rsid w:val="00982418"/>
    <w:rsid w:val="00982903"/>
    <w:rsid w:val="0098461B"/>
    <w:rsid w:val="009846B0"/>
    <w:rsid w:val="00984D7B"/>
    <w:rsid w:val="00985287"/>
    <w:rsid w:val="0098549E"/>
    <w:rsid w:val="00985C55"/>
    <w:rsid w:val="00985E89"/>
    <w:rsid w:val="00986716"/>
    <w:rsid w:val="00986928"/>
    <w:rsid w:val="0098733A"/>
    <w:rsid w:val="009874FE"/>
    <w:rsid w:val="00987DBB"/>
    <w:rsid w:val="009902E2"/>
    <w:rsid w:val="009925A4"/>
    <w:rsid w:val="0099270C"/>
    <w:rsid w:val="00992EB0"/>
    <w:rsid w:val="00993116"/>
    <w:rsid w:val="00994025"/>
    <w:rsid w:val="0099419E"/>
    <w:rsid w:val="00994926"/>
    <w:rsid w:val="00994B99"/>
    <w:rsid w:val="00997177"/>
    <w:rsid w:val="009A12E9"/>
    <w:rsid w:val="009A23E9"/>
    <w:rsid w:val="009A4D72"/>
    <w:rsid w:val="009A5493"/>
    <w:rsid w:val="009A5EDB"/>
    <w:rsid w:val="009A624C"/>
    <w:rsid w:val="009A7DFE"/>
    <w:rsid w:val="009B02A1"/>
    <w:rsid w:val="009B0CFD"/>
    <w:rsid w:val="009B1A82"/>
    <w:rsid w:val="009B205D"/>
    <w:rsid w:val="009B31B7"/>
    <w:rsid w:val="009B4230"/>
    <w:rsid w:val="009B4BEA"/>
    <w:rsid w:val="009B4CA7"/>
    <w:rsid w:val="009B589C"/>
    <w:rsid w:val="009B5BF1"/>
    <w:rsid w:val="009B5C6F"/>
    <w:rsid w:val="009B5D2A"/>
    <w:rsid w:val="009B7B5E"/>
    <w:rsid w:val="009C062D"/>
    <w:rsid w:val="009C0EB0"/>
    <w:rsid w:val="009C1D54"/>
    <w:rsid w:val="009C269E"/>
    <w:rsid w:val="009C28C7"/>
    <w:rsid w:val="009C353C"/>
    <w:rsid w:val="009C3639"/>
    <w:rsid w:val="009C36BD"/>
    <w:rsid w:val="009C3D24"/>
    <w:rsid w:val="009C4483"/>
    <w:rsid w:val="009C6032"/>
    <w:rsid w:val="009C6274"/>
    <w:rsid w:val="009C6AC1"/>
    <w:rsid w:val="009C6DB0"/>
    <w:rsid w:val="009C7723"/>
    <w:rsid w:val="009C7776"/>
    <w:rsid w:val="009D045A"/>
    <w:rsid w:val="009D0CCF"/>
    <w:rsid w:val="009D1695"/>
    <w:rsid w:val="009D2116"/>
    <w:rsid w:val="009D2672"/>
    <w:rsid w:val="009D2AB0"/>
    <w:rsid w:val="009D2B2F"/>
    <w:rsid w:val="009D30C0"/>
    <w:rsid w:val="009D37A0"/>
    <w:rsid w:val="009D3874"/>
    <w:rsid w:val="009D43DE"/>
    <w:rsid w:val="009D46D9"/>
    <w:rsid w:val="009D4A97"/>
    <w:rsid w:val="009E12FA"/>
    <w:rsid w:val="009E17FB"/>
    <w:rsid w:val="009E4218"/>
    <w:rsid w:val="009E478E"/>
    <w:rsid w:val="009E5A86"/>
    <w:rsid w:val="009E62B5"/>
    <w:rsid w:val="009E70DB"/>
    <w:rsid w:val="009F18B4"/>
    <w:rsid w:val="009F2B50"/>
    <w:rsid w:val="009F31B3"/>
    <w:rsid w:val="009F3313"/>
    <w:rsid w:val="009F57E3"/>
    <w:rsid w:val="009F591B"/>
    <w:rsid w:val="009F64E2"/>
    <w:rsid w:val="009F71D1"/>
    <w:rsid w:val="00A00E20"/>
    <w:rsid w:val="00A01D73"/>
    <w:rsid w:val="00A02604"/>
    <w:rsid w:val="00A02700"/>
    <w:rsid w:val="00A02FE3"/>
    <w:rsid w:val="00A04210"/>
    <w:rsid w:val="00A05F78"/>
    <w:rsid w:val="00A0758C"/>
    <w:rsid w:val="00A11854"/>
    <w:rsid w:val="00A125BA"/>
    <w:rsid w:val="00A127FD"/>
    <w:rsid w:val="00A12CF7"/>
    <w:rsid w:val="00A13A51"/>
    <w:rsid w:val="00A13ECA"/>
    <w:rsid w:val="00A169F3"/>
    <w:rsid w:val="00A17B9E"/>
    <w:rsid w:val="00A22478"/>
    <w:rsid w:val="00A22547"/>
    <w:rsid w:val="00A22853"/>
    <w:rsid w:val="00A23706"/>
    <w:rsid w:val="00A25095"/>
    <w:rsid w:val="00A2600B"/>
    <w:rsid w:val="00A26692"/>
    <w:rsid w:val="00A2691C"/>
    <w:rsid w:val="00A26B19"/>
    <w:rsid w:val="00A27D26"/>
    <w:rsid w:val="00A27FE3"/>
    <w:rsid w:val="00A303FD"/>
    <w:rsid w:val="00A329E4"/>
    <w:rsid w:val="00A33273"/>
    <w:rsid w:val="00A3340B"/>
    <w:rsid w:val="00A33A38"/>
    <w:rsid w:val="00A33AF9"/>
    <w:rsid w:val="00A34535"/>
    <w:rsid w:val="00A35FFA"/>
    <w:rsid w:val="00A3639D"/>
    <w:rsid w:val="00A37CA0"/>
    <w:rsid w:val="00A37DB8"/>
    <w:rsid w:val="00A37E53"/>
    <w:rsid w:val="00A4083E"/>
    <w:rsid w:val="00A40D68"/>
    <w:rsid w:val="00A412D7"/>
    <w:rsid w:val="00A41516"/>
    <w:rsid w:val="00A41C0B"/>
    <w:rsid w:val="00A4459E"/>
    <w:rsid w:val="00A4635D"/>
    <w:rsid w:val="00A464DB"/>
    <w:rsid w:val="00A476D3"/>
    <w:rsid w:val="00A47E3A"/>
    <w:rsid w:val="00A51357"/>
    <w:rsid w:val="00A51F3D"/>
    <w:rsid w:val="00A51FBF"/>
    <w:rsid w:val="00A53D0D"/>
    <w:rsid w:val="00A543F3"/>
    <w:rsid w:val="00A55C67"/>
    <w:rsid w:val="00A56B55"/>
    <w:rsid w:val="00A57B53"/>
    <w:rsid w:val="00A6036B"/>
    <w:rsid w:val="00A6116A"/>
    <w:rsid w:val="00A61D00"/>
    <w:rsid w:val="00A621EE"/>
    <w:rsid w:val="00A624F4"/>
    <w:rsid w:val="00A6256F"/>
    <w:rsid w:val="00A65BEB"/>
    <w:rsid w:val="00A65EA5"/>
    <w:rsid w:val="00A67D08"/>
    <w:rsid w:val="00A700EB"/>
    <w:rsid w:val="00A72B7F"/>
    <w:rsid w:val="00A73656"/>
    <w:rsid w:val="00A737FC"/>
    <w:rsid w:val="00A74656"/>
    <w:rsid w:val="00A761C8"/>
    <w:rsid w:val="00A76755"/>
    <w:rsid w:val="00A76A09"/>
    <w:rsid w:val="00A77598"/>
    <w:rsid w:val="00A811F5"/>
    <w:rsid w:val="00A815A1"/>
    <w:rsid w:val="00A822F6"/>
    <w:rsid w:val="00A860F0"/>
    <w:rsid w:val="00A87946"/>
    <w:rsid w:val="00A87E1D"/>
    <w:rsid w:val="00A9205E"/>
    <w:rsid w:val="00A932FF"/>
    <w:rsid w:val="00A93503"/>
    <w:rsid w:val="00A97759"/>
    <w:rsid w:val="00AA01FD"/>
    <w:rsid w:val="00AA160B"/>
    <w:rsid w:val="00AA1D12"/>
    <w:rsid w:val="00AA3019"/>
    <w:rsid w:val="00AA3FD9"/>
    <w:rsid w:val="00AA5382"/>
    <w:rsid w:val="00AA5FB3"/>
    <w:rsid w:val="00AA7F88"/>
    <w:rsid w:val="00AB1091"/>
    <w:rsid w:val="00AB203F"/>
    <w:rsid w:val="00AB20F3"/>
    <w:rsid w:val="00AB2DE2"/>
    <w:rsid w:val="00AB4DC2"/>
    <w:rsid w:val="00AB5DF8"/>
    <w:rsid w:val="00AB5E9B"/>
    <w:rsid w:val="00AB6B03"/>
    <w:rsid w:val="00AB7251"/>
    <w:rsid w:val="00AC225D"/>
    <w:rsid w:val="00AC276A"/>
    <w:rsid w:val="00AC2FEF"/>
    <w:rsid w:val="00AC54E7"/>
    <w:rsid w:val="00AC63FB"/>
    <w:rsid w:val="00AD1519"/>
    <w:rsid w:val="00AD2DD5"/>
    <w:rsid w:val="00AD529D"/>
    <w:rsid w:val="00AD5EC1"/>
    <w:rsid w:val="00AE0640"/>
    <w:rsid w:val="00AE0EE4"/>
    <w:rsid w:val="00AE1B53"/>
    <w:rsid w:val="00AE2634"/>
    <w:rsid w:val="00AE3AFF"/>
    <w:rsid w:val="00AE3C4D"/>
    <w:rsid w:val="00AE3C7C"/>
    <w:rsid w:val="00AE4EBA"/>
    <w:rsid w:val="00AE546D"/>
    <w:rsid w:val="00AE56DE"/>
    <w:rsid w:val="00AE5B27"/>
    <w:rsid w:val="00AE5FC4"/>
    <w:rsid w:val="00AE6767"/>
    <w:rsid w:val="00AE7D26"/>
    <w:rsid w:val="00AF017B"/>
    <w:rsid w:val="00AF0F07"/>
    <w:rsid w:val="00AF13B4"/>
    <w:rsid w:val="00AF1E78"/>
    <w:rsid w:val="00AF3934"/>
    <w:rsid w:val="00AF3B94"/>
    <w:rsid w:val="00AF3CC9"/>
    <w:rsid w:val="00AF428A"/>
    <w:rsid w:val="00AF435B"/>
    <w:rsid w:val="00AF6CD4"/>
    <w:rsid w:val="00AF79EB"/>
    <w:rsid w:val="00B00591"/>
    <w:rsid w:val="00B0078D"/>
    <w:rsid w:val="00B00A91"/>
    <w:rsid w:val="00B00C78"/>
    <w:rsid w:val="00B00D81"/>
    <w:rsid w:val="00B02DE5"/>
    <w:rsid w:val="00B02DFB"/>
    <w:rsid w:val="00B02E28"/>
    <w:rsid w:val="00B02FB8"/>
    <w:rsid w:val="00B0417A"/>
    <w:rsid w:val="00B042B8"/>
    <w:rsid w:val="00B0517A"/>
    <w:rsid w:val="00B05A98"/>
    <w:rsid w:val="00B05DB5"/>
    <w:rsid w:val="00B0763E"/>
    <w:rsid w:val="00B07A3A"/>
    <w:rsid w:val="00B106E2"/>
    <w:rsid w:val="00B13418"/>
    <w:rsid w:val="00B14C4C"/>
    <w:rsid w:val="00B152DB"/>
    <w:rsid w:val="00B15ECA"/>
    <w:rsid w:val="00B16521"/>
    <w:rsid w:val="00B168F7"/>
    <w:rsid w:val="00B169EC"/>
    <w:rsid w:val="00B16E62"/>
    <w:rsid w:val="00B16F28"/>
    <w:rsid w:val="00B20056"/>
    <w:rsid w:val="00B20A9F"/>
    <w:rsid w:val="00B20B98"/>
    <w:rsid w:val="00B211CB"/>
    <w:rsid w:val="00B2133A"/>
    <w:rsid w:val="00B22D03"/>
    <w:rsid w:val="00B23712"/>
    <w:rsid w:val="00B237AC"/>
    <w:rsid w:val="00B25B6D"/>
    <w:rsid w:val="00B26BED"/>
    <w:rsid w:val="00B2772E"/>
    <w:rsid w:val="00B3113A"/>
    <w:rsid w:val="00B31D68"/>
    <w:rsid w:val="00B31F5B"/>
    <w:rsid w:val="00B320CC"/>
    <w:rsid w:val="00B32AC0"/>
    <w:rsid w:val="00B33B62"/>
    <w:rsid w:val="00B33C63"/>
    <w:rsid w:val="00B342B7"/>
    <w:rsid w:val="00B34991"/>
    <w:rsid w:val="00B358EA"/>
    <w:rsid w:val="00B3665D"/>
    <w:rsid w:val="00B40083"/>
    <w:rsid w:val="00B40A61"/>
    <w:rsid w:val="00B40B2E"/>
    <w:rsid w:val="00B40D6A"/>
    <w:rsid w:val="00B418DD"/>
    <w:rsid w:val="00B42BA8"/>
    <w:rsid w:val="00B43A8E"/>
    <w:rsid w:val="00B44159"/>
    <w:rsid w:val="00B44451"/>
    <w:rsid w:val="00B446EF"/>
    <w:rsid w:val="00B448F0"/>
    <w:rsid w:val="00B45C75"/>
    <w:rsid w:val="00B460AB"/>
    <w:rsid w:val="00B47516"/>
    <w:rsid w:val="00B47B5D"/>
    <w:rsid w:val="00B511D7"/>
    <w:rsid w:val="00B5141D"/>
    <w:rsid w:val="00B53A98"/>
    <w:rsid w:val="00B53B60"/>
    <w:rsid w:val="00B54250"/>
    <w:rsid w:val="00B54290"/>
    <w:rsid w:val="00B56E6B"/>
    <w:rsid w:val="00B5716D"/>
    <w:rsid w:val="00B57230"/>
    <w:rsid w:val="00B57E16"/>
    <w:rsid w:val="00B603F3"/>
    <w:rsid w:val="00B609B1"/>
    <w:rsid w:val="00B60FB5"/>
    <w:rsid w:val="00B636B3"/>
    <w:rsid w:val="00B64487"/>
    <w:rsid w:val="00B64F5D"/>
    <w:rsid w:val="00B66FA2"/>
    <w:rsid w:val="00B674AB"/>
    <w:rsid w:val="00B67DFA"/>
    <w:rsid w:val="00B70342"/>
    <w:rsid w:val="00B70632"/>
    <w:rsid w:val="00B707D4"/>
    <w:rsid w:val="00B7324F"/>
    <w:rsid w:val="00B7498A"/>
    <w:rsid w:val="00B762CD"/>
    <w:rsid w:val="00B76B8D"/>
    <w:rsid w:val="00B7708A"/>
    <w:rsid w:val="00B77321"/>
    <w:rsid w:val="00B77C71"/>
    <w:rsid w:val="00B801EE"/>
    <w:rsid w:val="00B81801"/>
    <w:rsid w:val="00B847D3"/>
    <w:rsid w:val="00B84B29"/>
    <w:rsid w:val="00B84FBC"/>
    <w:rsid w:val="00B875C5"/>
    <w:rsid w:val="00B8768C"/>
    <w:rsid w:val="00B87A6A"/>
    <w:rsid w:val="00B904C3"/>
    <w:rsid w:val="00B917DB"/>
    <w:rsid w:val="00B930E1"/>
    <w:rsid w:val="00B951C8"/>
    <w:rsid w:val="00B95866"/>
    <w:rsid w:val="00BA07F9"/>
    <w:rsid w:val="00BA2D70"/>
    <w:rsid w:val="00BA5A50"/>
    <w:rsid w:val="00BA7194"/>
    <w:rsid w:val="00BA7D37"/>
    <w:rsid w:val="00BB03C1"/>
    <w:rsid w:val="00BB0F52"/>
    <w:rsid w:val="00BB3E70"/>
    <w:rsid w:val="00BB3F79"/>
    <w:rsid w:val="00BB4EA6"/>
    <w:rsid w:val="00BB5112"/>
    <w:rsid w:val="00BB5AF4"/>
    <w:rsid w:val="00BB5E47"/>
    <w:rsid w:val="00BB7FC3"/>
    <w:rsid w:val="00BC1634"/>
    <w:rsid w:val="00BC2A84"/>
    <w:rsid w:val="00BC2B00"/>
    <w:rsid w:val="00BC2BF3"/>
    <w:rsid w:val="00BC3049"/>
    <w:rsid w:val="00BC3118"/>
    <w:rsid w:val="00BC32CD"/>
    <w:rsid w:val="00BC3C8B"/>
    <w:rsid w:val="00BC53B2"/>
    <w:rsid w:val="00BC540B"/>
    <w:rsid w:val="00BC5EE8"/>
    <w:rsid w:val="00BC68F6"/>
    <w:rsid w:val="00BC7A9D"/>
    <w:rsid w:val="00BD1064"/>
    <w:rsid w:val="00BD1086"/>
    <w:rsid w:val="00BD10C1"/>
    <w:rsid w:val="00BD1DF2"/>
    <w:rsid w:val="00BD1FCF"/>
    <w:rsid w:val="00BD1FF7"/>
    <w:rsid w:val="00BD2924"/>
    <w:rsid w:val="00BD2D84"/>
    <w:rsid w:val="00BD4943"/>
    <w:rsid w:val="00BD4D76"/>
    <w:rsid w:val="00BD5AD0"/>
    <w:rsid w:val="00BD5C44"/>
    <w:rsid w:val="00BD74DD"/>
    <w:rsid w:val="00BD77C4"/>
    <w:rsid w:val="00BD7E96"/>
    <w:rsid w:val="00BE30AA"/>
    <w:rsid w:val="00BE31BF"/>
    <w:rsid w:val="00BE3854"/>
    <w:rsid w:val="00BE4BFA"/>
    <w:rsid w:val="00BE5208"/>
    <w:rsid w:val="00BE52E8"/>
    <w:rsid w:val="00BE5EC7"/>
    <w:rsid w:val="00BE62B9"/>
    <w:rsid w:val="00BE6884"/>
    <w:rsid w:val="00BE6BD0"/>
    <w:rsid w:val="00BE74C4"/>
    <w:rsid w:val="00BE7B6A"/>
    <w:rsid w:val="00BE7E5F"/>
    <w:rsid w:val="00BF005D"/>
    <w:rsid w:val="00BF0577"/>
    <w:rsid w:val="00BF0AD9"/>
    <w:rsid w:val="00BF142A"/>
    <w:rsid w:val="00BF1947"/>
    <w:rsid w:val="00BF2B5C"/>
    <w:rsid w:val="00BF453E"/>
    <w:rsid w:val="00BF4E8F"/>
    <w:rsid w:val="00BF64A5"/>
    <w:rsid w:val="00BF6EE7"/>
    <w:rsid w:val="00C0173B"/>
    <w:rsid w:val="00C02DB4"/>
    <w:rsid w:val="00C0412A"/>
    <w:rsid w:val="00C05B85"/>
    <w:rsid w:val="00C07669"/>
    <w:rsid w:val="00C07694"/>
    <w:rsid w:val="00C10548"/>
    <w:rsid w:val="00C127EC"/>
    <w:rsid w:val="00C12A60"/>
    <w:rsid w:val="00C141D7"/>
    <w:rsid w:val="00C15582"/>
    <w:rsid w:val="00C15D65"/>
    <w:rsid w:val="00C15EF1"/>
    <w:rsid w:val="00C16B47"/>
    <w:rsid w:val="00C16B55"/>
    <w:rsid w:val="00C16F8A"/>
    <w:rsid w:val="00C175A7"/>
    <w:rsid w:val="00C207E4"/>
    <w:rsid w:val="00C21301"/>
    <w:rsid w:val="00C216A7"/>
    <w:rsid w:val="00C21770"/>
    <w:rsid w:val="00C23402"/>
    <w:rsid w:val="00C23BD3"/>
    <w:rsid w:val="00C240A8"/>
    <w:rsid w:val="00C24362"/>
    <w:rsid w:val="00C2456A"/>
    <w:rsid w:val="00C2592D"/>
    <w:rsid w:val="00C261F9"/>
    <w:rsid w:val="00C263BB"/>
    <w:rsid w:val="00C26496"/>
    <w:rsid w:val="00C2656D"/>
    <w:rsid w:val="00C26DA1"/>
    <w:rsid w:val="00C27451"/>
    <w:rsid w:val="00C27572"/>
    <w:rsid w:val="00C30613"/>
    <w:rsid w:val="00C307E8"/>
    <w:rsid w:val="00C31E44"/>
    <w:rsid w:val="00C32223"/>
    <w:rsid w:val="00C34C43"/>
    <w:rsid w:val="00C3551C"/>
    <w:rsid w:val="00C35E31"/>
    <w:rsid w:val="00C4197C"/>
    <w:rsid w:val="00C42E78"/>
    <w:rsid w:val="00C44888"/>
    <w:rsid w:val="00C454EA"/>
    <w:rsid w:val="00C45694"/>
    <w:rsid w:val="00C45C7E"/>
    <w:rsid w:val="00C4650F"/>
    <w:rsid w:val="00C4695D"/>
    <w:rsid w:val="00C469FC"/>
    <w:rsid w:val="00C500F1"/>
    <w:rsid w:val="00C50FED"/>
    <w:rsid w:val="00C51FB8"/>
    <w:rsid w:val="00C528FF"/>
    <w:rsid w:val="00C54793"/>
    <w:rsid w:val="00C54E8A"/>
    <w:rsid w:val="00C569BB"/>
    <w:rsid w:val="00C6265F"/>
    <w:rsid w:val="00C62B61"/>
    <w:rsid w:val="00C65020"/>
    <w:rsid w:val="00C651D8"/>
    <w:rsid w:val="00C656B7"/>
    <w:rsid w:val="00C663EE"/>
    <w:rsid w:val="00C664B0"/>
    <w:rsid w:val="00C67D56"/>
    <w:rsid w:val="00C67FA8"/>
    <w:rsid w:val="00C70181"/>
    <w:rsid w:val="00C70A17"/>
    <w:rsid w:val="00C71048"/>
    <w:rsid w:val="00C722B9"/>
    <w:rsid w:val="00C7256D"/>
    <w:rsid w:val="00C72A2E"/>
    <w:rsid w:val="00C7307C"/>
    <w:rsid w:val="00C75CFE"/>
    <w:rsid w:val="00C75DD8"/>
    <w:rsid w:val="00C80AC1"/>
    <w:rsid w:val="00C81E2C"/>
    <w:rsid w:val="00C81E68"/>
    <w:rsid w:val="00C83202"/>
    <w:rsid w:val="00C83A31"/>
    <w:rsid w:val="00C85BF1"/>
    <w:rsid w:val="00C8600F"/>
    <w:rsid w:val="00C861A3"/>
    <w:rsid w:val="00C87DC7"/>
    <w:rsid w:val="00C91847"/>
    <w:rsid w:val="00C930BA"/>
    <w:rsid w:val="00C930ED"/>
    <w:rsid w:val="00C939AF"/>
    <w:rsid w:val="00C95DC5"/>
    <w:rsid w:val="00C97A5D"/>
    <w:rsid w:val="00CA0AE8"/>
    <w:rsid w:val="00CA126E"/>
    <w:rsid w:val="00CA1A61"/>
    <w:rsid w:val="00CA2709"/>
    <w:rsid w:val="00CA33CE"/>
    <w:rsid w:val="00CA4E07"/>
    <w:rsid w:val="00CA5A9F"/>
    <w:rsid w:val="00CA725D"/>
    <w:rsid w:val="00CA7FFD"/>
    <w:rsid w:val="00CB002C"/>
    <w:rsid w:val="00CB0110"/>
    <w:rsid w:val="00CB3406"/>
    <w:rsid w:val="00CB3B23"/>
    <w:rsid w:val="00CB63E8"/>
    <w:rsid w:val="00CB7BBF"/>
    <w:rsid w:val="00CC01A0"/>
    <w:rsid w:val="00CC02EF"/>
    <w:rsid w:val="00CC12C4"/>
    <w:rsid w:val="00CC1317"/>
    <w:rsid w:val="00CC17A7"/>
    <w:rsid w:val="00CC2482"/>
    <w:rsid w:val="00CC5320"/>
    <w:rsid w:val="00CC5811"/>
    <w:rsid w:val="00CC5C0F"/>
    <w:rsid w:val="00CC7968"/>
    <w:rsid w:val="00CC7A96"/>
    <w:rsid w:val="00CD02BA"/>
    <w:rsid w:val="00CD0A49"/>
    <w:rsid w:val="00CD2006"/>
    <w:rsid w:val="00CD2096"/>
    <w:rsid w:val="00CD3CB3"/>
    <w:rsid w:val="00CD43AF"/>
    <w:rsid w:val="00CD526B"/>
    <w:rsid w:val="00CD5490"/>
    <w:rsid w:val="00CD5CC1"/>
    <w:rsid w:val="00CD61D0"/>
    <w:rsid w:val="00CD78B3"/>
    <w:rsid w:val="00CE0B2E"/>
    <w:rsid w:val="00CE28BD"/>
    <w:rsid w:val="00CE389A"/>
    <w:rsid w:val="00CE3B26"/>
    <w:rsid w:val="00CE5AB5"/>
    <w:rsid w:val="00CE667E"/>
    <w:rsid w:val="00CE7AFD"/>
    <w:rsid w:val="00CE7CB7"/>
    <w:rsid w:val="00CF004D"/>
    <w:rsid w:val="00CF10D9"/>
    <w:rsid w:val="00CF136B"/>
    <w:rsid w:val="00CF24E5"/>
    <w:rsid w:val="00CF61A6"/>
    <w:rsid w:val="00D00272"/>
    <w:rsid w:val="00D0267B"/>
    <w:rsid w:val="00D04445"/>
    <w:rsid w:val="00D05EA4"/>
    <w:rsid w:val="00D07D35"/>
    <w:rsid w:val="00D10F17"/>
    <w:rsid w:val="00D10FFE"/>
    <w:rsid w:val="00D12081"/>
    <w:rsid w:val="00D12558"/>
    <w:rsid w:val="00D12635"/>
    <w:rsid w:val="00D126C2"/>
    <w:rsid w:val="00D13AB6"/>
    <w:rsid w:val="00D13C08"/>
    <w:rsid w:val="00D15901"/>
    <w:rsid w:val="00D15F5F"/>
    <w:rsid w:val="00D17B41"/>
    <w:rsid w:val="00D205C7"/>
    <w:rsid w:val="00D23540"/>
    <w:rsid w:val="00D238A4"/>
    <w:rsid w:val="00D23E23"/>
    <w:rsid w:val="00D24AFD"/>
    <w:rsid w:val="00D25006"/>
    <w:rsid w:val="00D25079"/>
    <w:rsid w:val="00D311DC"/>
    <w:rsid w:val="00D31F58"/>
    <w:rsid w:val="00D3300D"/>
    <w:rsid w:val="00D3301C"/>
    <w:rsid w:val="00D34D1B"/>
    <w:rsid w:val="00D35038"/>
    <w:rsid w:val="00D35880"/>
    <w:rsid w:val="00D358FF"/>
    <w:rsid w:val="00D36568"/>
    <w:rsid w:val="00D40098"/>
    <w:rsid w:val="00D4015E"/>
    <w:rsid w:val="00D41997"/>
    <w:rsid w:val="00D42098"/>
    <w:rsid w:val="00D43410"/>
    <w:rsid w:val="00D43448"/>
    <w:rsid w:val="00D43D8B"/>
    <w:rsid w:val="00D44164"/>
    <w:rsid w:val="00D45398"/>
    <w:rsid w:val="00D46230"/>
    <w:rsid w:val="00D465BA"/>
    <w:rsid w:val="00D4763B"/>
    <w:rsid w:val="00D50464"/>
    <w:rsid w:val="00D5291D"/>
    <w:rsid w:val="00D53D86"/>
    <w:rsid w:val="00D540CE"/>
    <w:rsid w:val="00D548A2"/>
    <w:rsid w:val="00D553E0"/>
    <w:rsid w:val="00D5674F"/>
    <w:rsid w:val="00D56837"/>
    <w:rsid w:val="00D56B00"/>
    <w:rsid w:val="00D56EFE"/>
    <w:rsid w:val="00D6197C"/>
    <w:rsid w:val="00D6380B"/>
    <w:rsid w:val="00D64927"/>
    <w:rsid w:val="00D649D3"/>
    <w:rsid w:val="00D64F5F"/>
    <w:rsid w:val="00D656A0"/>
    <w:rsid w:val="00D659B9"/>
    <w:rsid w:val="00D71A4B"/>
    <w:rsid w:val="00D71DE8"/>
    <w:rsid w:val="00D7321F"/>
    <w:rsid w:val="00D742F9"/>
    <w:rsid w:val="00D74AB8"/>
    <w:rsid w:val="00D763C2"/>
    <w:rsid w:val="00D80280"/>
    <w:rsid w:val="00D8058B"/>
    <w:rsid w:val="00D814F7"/>
    <w:rsid w:val="00D819D9"/>
    <w:rsid w:val="00D82153"/>
    <w:rsid w:val="00D83604"/>
    <w:rsid w:val="00D8397A"/>
    <w:rsid w:val="00D83AAA"/>
    <w:rsid w:val="00D83CAA"/>
    <w:rsid w:val="00D84078"/>
    <w:rsid w:val="00D84D19"/>
    <w:rsid w:val="00D84FF9"/>
    <w:rsid w:val="00D8505D"/>
    <w:rsid w:val="00D86381"/>
    <w:rsid w:val="00D90FD3"/>
    <w:rsid w:val="00D918DE"/>
    <w:rsid w:val="00D91A54"/>
    <w:rsid w:val="00D92E06"/>
    <w:rsid w:val="00D9337A"/>
    <w:rsid w:val="00D93956"/>
    <w:rsid w:val="00D93CC2"/>
    <w:rsid w:val="00D94211"/>
    <w:rsid w:val="00D945D5"/>
    <w:rsid w:val="00D94A8A"/>
    <w:rsid w:val="00D96C87"/>
    <w:rsid w:val="00D9741B"/>
    <w:rsid w:val="00D97A8D"/>
    <w:rsid w:val="00DA209F"/>
    <w:rsid w:val="00DA4936"/>
    <w:rsid w:val="00DA5183"/>
    <w:rsid w:val="00DA6F10"/>
    <w:rsid w:val="00DA7141"/>
    <w:rsid w:val="00DB0719"/>
    <w:rsid w:val="00DB2A18"/>
    <w:rsid w:val="00DB4315"/>
    <w:rsid w:val="00DB43C9"/>
    <w:rsid w:val="00DB493A"/>
    <w:rsid w:val="00DB5C7E"/>
    <w:rsid w:val="00DB7608"/>
    <w:rsid w:val="00DC0114"/>
    <w:rsid w:val="00DC2972"/>
    <w:rsid w:val="00DC37F2"/>
    <w:rsid w:val="00DC3B86"/>
    <w:rsid w:val="00DC48BD"/>
    <w:rsid w:val="00DC4999"/>
    <w:rsid w:val="00DC4F18"/>
    <w:rsid w:val="00DC5F23"/>
    <w:rsid w:val="00DC611D"/>
    <w:rsid w:val="00DD01FB"/>
    <w:rsid w:val="00DD104F"/>
    <w:rsid w:val="00DD2503"/>
    <w:rsid w:val="00DD2C41"/>
    <w:rsid w:val="00DD32AB"/>
    <w:rsid w:val="00DD4A2B"/>
    <w:rsid w:val="00DD4F58"/>
    <w:rsid w:val="00DD5A06"/>
    <w:rsid w:val="00DD5E58"/>
    <w:rsid w:val="00DE06D6"/>
    <w:rsid w:val="00DE0BB2"/>
    <w:rsid w:val="00DE1472"/>
    <w:rsid w:val="00DE28BA"/>
    <w:rsid w:val="00DE29B2"/>
    <w:rsid w:val="00DE2E49"/>
    <w:rsid w:val="00DE2EB5"/>
    <w:rsid w:val="00DE3346"/>
    <w:rsid w:val="00DE501A"/>
    <w:rsid w:val="00DE6152"/>
    <w:rsid w:val="00DE6E3C"/>
    <w:rsid w:val="00DE6F35"/>
    <w:rsid w:val="00DF0A08"/>
    <w:rsid w:val="00DF17A7"/>
    <w:rsid w:val="00DF20EB"/>
    <w:rsid w:val="00DF2285"/>
    <w:rsid w:val="00DF23F7"/>
    <w:rsid w:val="00DF278E"/>
    <w:rsid w:val="00DF2A02"/>
    <w:rsid w:val="00DF4D2D"/>
    <w:rsid w:val="00DF761F"/>
    <w:rsid w:val="00E0163A"/>
    <w:rsid w:val="00E03164"/>
    <w:rsid w:val="00E03182"/>
    <w:rsid w:val="00E03B83"/>
    <w:rsid w:val="00E04605"/>
    <w:rsid w:val="00E05BA0"/>
    <w:rsid w:val="00E064D6"/>
    <w:rsid w:val="00E1164A"/>
    <w:rsid w:val="00E123D0"/>
    <w:rsid w:val="00E12A4B"/>
    <w:rsid w:val="00E137E4"/>
    <w:rsid w:val="00E14139"/>
    <w:rsid w:val="00E14384"/>
    <w:rsid w:val="00E1461E"/>
    <w:rsid w:val="00E15070"/>
    <w:rsid w:val="00E15F1F"/>
    <w:rsid w:val="00E1609F"/>
    <w:rsid w:val="00E21C83"/>
    <w:rsid w:val="00E22295"/>
    <w:rsid w:val="00E22961"/>
    <w:rsid w:val="00E23E12"/>
    <w:rsid w:val="00E23FCF"/>
    <w:rsid w:val="00E24D40"/>
    <w:rsid w:val="00E24D47"/>
    <w:rsid w:val="00E25642"/>
    <w:rsid w:val="00E258A2"/>
    <w:rsid w:val="00E25D49"/>
    <w:rsid w:val="00E275DC"/>
    <w:rsid w:val="00E27994"/>
    <w:rsid w:val="00E30AE3"/>
    <w:rsid w:val="00E31728"/>
    <w:rsid w:val="00E31799"/>
    <w:rsid w:val="00E325FB"/>
    <w:rsid w:val="00E3390C"/>
    <w:rsid w:val="00E3614A"/>
    <w:rsid w:val="00E41134"/>
    <w:rsid w:val="00E432A9"/>
    <w:rsid w:val="00E44583"/>
    <w:rsid w:val="00E45082"/>
    <w:rsid w:val="00E46B63"/>
    <w:rsid w:val="00E51B22"/>
    <w:rsid w:val="00E54A00"/>
    <w:rsid w:val="00E54E0C"/>
    <w:rsid w:val="00E55B2B"/>
    <w:rsid w:val="00E57DAE"/>
    <w:rsid w:val="00E61817"/>
    <w:rsid w:val="00E622DA"/>
    <w:rsid w:val="00E622FC"/>
    <w:rsid w:val="00E6356B"/>
    <w:rsid w:val="00E64517"/>
    <w:rsid w:val="00E65082"/>
    <w:rsid w:val="00E6595B"/>
    <w:rsid w:val="00E65B87"/>
    <w:rsid w:val="00E660DC"/>
    <w:rsid w:val="00E66149"/>
    <w:rsid w:val="00E66CBE"/>
    <w:rsid w:val="00E67907"/>
    <w:rsid w:val="00E75829"/>
    <w:rsid w:val="00E760B8"/>
    <w:rsid w:val="00E7687E"/>
    <w:rsid w:val="00E76EBB"/>
    <w:rsid w:val="00E7704D"/>
    <w:rsid w:val="00E771D2"/>
    <w:rsid w:val="00E77437"/>
    <w:rsid w:val="00E779EA"/>
    <w:rsid w:val="00E80726"/>
    <w:rsid w:val="00E81EF8"/>
    <w:rsid w:val="00E84246"/>
    <w:rsid w:val="00E8474D"/>
    <w:rsid w:val="00E84C5A"/>
    <w:rsid w:val="00E85A3B"/>
    <w:rsid w:val="00E85C40"/>
    <w:rsid w:val="00E90BD1"/>
    <w:rsid w:val="00E911B6"/>
    <w:rsid w:val="00E92145"/>
    <w:rsid w:val="00E93084"/>
    <w:rsid w:val="00E96943"/>
    <w:rsid w:val="00E97284"/>
    <w:rsid w:val="00E97460"/>
    <w:rsid w:val="00EA0D4A"/>
    <w:rsid w:val="00EA107E"/>
    <w:rsid w:val="00EA22BF"/>
    <w:rsid w:val="00EA2857"/>
    <w:rsid w:val="00EA317F"/>
    <w:rsid w:val="00EA5006"/>
    <w:rsid w:val="00EA551A"/>
    <w:rsid w:val="00EA57D5"/>
    <w:rsid w:val="00EA5C3E"/>
    <w:rsid w:val="00EA7650"/>
    <w:rsid w:val="00EB0A4E"/>
    <w:rsid w:val="00EB12C0"/>
    <w:rsid w:val="00EB142F"/>
    <w:rsid w:val="00EB2538"/>
    <w:rsid w:val="00EB4284"/>
    <w:rsid w:val="00EB4D4F"/>
    <w:rsid w:val="00EB55B5"/>
    <w:rsid w:val="00EB6018"/>
    <w:rsid w:val="00EB6988"/>
    <w:rsid w:val="00EC12B9"/>
    <w:rsid w:val="00EC168C"/>
    <w:rsid w:val="00EC2827"/>
    <w:rsid w:val="00EC30A1"/>
    <w:rsid w:val="00EC3BBF"/>
    <w:rsid w:val="00EC581B"/>
    <w:rsid w:val="00EC5826"/>
    <w:rsid w:val="00EC598E"/>
    <w:rsid w:val="00EC67B3"/>
    <w:rsid w:val="00EC7100"/>
    <w:rsid w:val="00EC7EFF"/>
    <w:rsid w:val="00ED3726"/>
    <w:rsid w:val="00ED3C50"/>
    <w:rsid w:val="00ED41A7"/>
    <w:rsid w:val="00ED482B"/>
    <w:rsid w:val="00ED704C"/>
    <w:rsid w:val="00EE120B"/>
    <w:rsid w:val="00EE2016"/>
    <w:rsid w:val="00EE26BC"/>
    <w:rsid w:val="00EE3D9E"/>
    <w:rsid w:val="00EE3F1E"/>
    <w:rsid w:val="00EE447A"/>
    <w:rsid w:val="00EE4DC1"/>
    <w:rsid w:val="00EE5D02"/>
    <w:rsid w:val="00EF0161"/>
    <w:rsid w:val="00EF08AD"/>
    <w:rsid w:val="00EF1756"/>
    <w:rsid w:val="00EF21E1"/>
    <w:rsid w:val="00EF2D12"/>
    <w:rsid w:val="00EF2DC4"/>
    <w:rsid w:val="00EF2E81"/>
    <w:rsid w:val="00EF38FC"/>
    <w:rsid w:val="00EF451E"/>
    <w:rsid w:val="00EF6088"/>
    <w:rsid w:val="00EF7ECC"/>
    <w:rsid w:val="00F00547"/>
    <w:rsid w:val="00F0229D"/>
    <w:rsid w:val="00F02541"/>
    <w:rsid w:val="00F02DBB"/>
    <w:rsid w:val="00F030CB"/>
    <w:rsid w:val="00F0444A"/>
    <w:rsid w:val="00F0507E"/>
    <w:rsid w:val="00F0512D"/>
    <w:rsid w:val="00F052E4"/>
    <w:rsid w:val="00F05C3F"/>
    <w:rsid w:val="00F10668"/>
    <w:rsid w:val="00F10A66"/>
    <w:rsid w:val="00F10D6D"/>
    <w:rsid w:val="00F11676"/>
    <w:rsid w:val="00F1233B"/>
    <w:rsid w:val="00F12835"/>
    <w:rsid w:val="00F13176"/>
    <w:rsid w:val="00F1539F"/>
    <w:rsid w:val="00F1568C"/>
    <w:rsid w:val="00F21A05"/>
    <w:rsid w:val="00F22D2C"/>
    <w:rsid w:val="00F24872"/>
    <w:rsid w:val="00F30351"/>
    <w:rsid w:val="00F309E3"/>
    <w:rsid w:val="00F3269B"/>
    <w:rsid w:val="00F3282C"/>
    <w:rsid w:val="00F32D6A"/>
    <w:rsid w:val="00F32FE0"/>
    <w:rsid w:val="00F34176"/>
    <w:rsid w:val="00F34457"/>
    <w:rsid w:val="00F3505C"/>
    <w:rsid w:val="00F35EF5"/>
    <w:rsid w:val="00F36C11"/>
    <w:rsid w:val="00F37EE9"/>
    <w:rsid w:val="00F4145E"/>
    <w:rsid w:val="00F42124"/>
    <w:rsid w:val="00F42933"/>
    <w:rsid w:val="00F4390B"/>
    <w:rsid w:val="00F44BF8"/>
    <w:rsid w:val="00F44F83"/>
    <w:rsid w:val="00F46704"/>
    <w:rsid w:val="00F47228"/>
    <w:rsid w:val="00F473FD"/>
    <w:rsid w:val="00F47DAA"/>
    <w:rsid w:val="00F506BE"/>
    <w:rsid w:val="00F51C00"/>
    <w:rsid w:val="00F52F32"/>
    <w:rsid w:val="00F5304C"/>
    <w:rsid w:val="00F53954"/>
    <w:rsid w:val="00F55FD5"/>
    <w:rsid w:val="00F56419"/>
    <w:rsid w:val="00F608C9"/>
    <w:rsid w:val="00F61BD1"/>
    <w:rsid w:val="00F62023"/>
    <w:rsid w:val="00F63A96"/>
    <w:rsid w:val="00F6408E"/>
    <w:rsid w:val="00F641C5"/>
    <w:rsid w:val="00F64F88"/>
    <w:rsid w:val="00F65D89"/>
    <w:rsid w:val="00F672F8"/>
    <w:rsid w:val="00F70546"/>
    <w:rsid w:val="00F70873"/>
    <w:rsid w:val="00F720E8"/>
    <w:rsid w:val="00F737FB"/>
    <w:rsid w:val="00F73E27"/>
    <w:rsid w:val="00F741E7"/>
    <w:rsid w:val="00F746A3"/>
    <w:rsid w:val="00F75644"/>
    <w:rsid w:val="00F7637F"/>
    <w:rsid w:val="00F76A46"/>
    <w:rsid w:val="00F81F78"/>
    <w:rsid w:val="00F822BF"/>
    <w:rsid w:val="00F83167"/>
    <w:rsid w:val="00F8394D"/>
    <w:rsid w:val="00F84397"/>
    <w:rsid w:val="00F84E25"/>
    <w:rsid w:val="00F85315"/>
    <w:rsid w:val="00F85BC5"/>
    <w:rsid w:val="00F86A37"/>
    <w:rsid w:val="00F86B4E"/>
    <w:rsid w:val="00F86F1A"/>
    <w:rsid w:val="00F86F83"/>
    <w:rsid w:val="00F90A90"/>
    <w:rsid w:val="00F90E08"/>
    <w:rsid w:val="00F910DD"/>
    <w:rsid w:val="00F927AE"/>
    <w:rsid w:val="00F93201"/>
    <w:rsid w:val="00F958C4"/>
    <w:rsid w:val="00F976A2"/>
    <w:rsid w:val="00F97BBA"/>
    <w:rsid w:val="00FA1A66"/>
    <w:rsid w:val="00FA3FE5"/>
    <w:rsid w:val="00FA577E"/>
    <w:rsid w:val="00FA751E"/>
    <w:rsid w:val="00FB10A5"/>
    <w:rsid w:val="00FB131A"/>
    <w:rsid w:val="00FB17BA"/>
    <w:rsid w:val="00FB1AF4"/>
    <w:rsid w:val="00FB2067"/>
    <w:rsid w:val="00FB2694"/>
    <w:rsid w:val="00FB271D"/>
    <w:rsid w:val="00FB3495"/>
    <w:rsid w:val="00FB3EFC"/>
    <w:rsid w:val="00FB445A"/>
    <w:rsid w:val="00FB4B06"/>
    <w:rsid w:val="00FB5A67"/>
    <w:rsid w:val="00FB5E14"/>
    <w:rsid w:val="00FB5F91"/>
    <w:rsid w:val="00FB61D5"/>
    <w:rsid w:val="00FB7860"/>
    <w:rsid w:val="00FC060C"/>
    <w:rsid w:val="00FC30BD"/>
    <w:rsid w:val="00FC3C0D"/>
    <w:rsid w:val="00FC4A2F"/>
    <w:rsid w:val="00FC4B22"/>
    <w:rsid w:val="00FC5A96"/>
    <w:rsid w:val="00FD07DE"/>
    <w:rsid w:val="00FD0ECD"/>
    <w:rsid w:val="00FD1000"/>
    <w:rsid w:val="00FD36C1"/>
    <w:rsid w:val="00FD3A31"/>
    <w:rsid w:val="00FD56D2"/>
    <w:rsid w:val="00FD5D01"/>
    <w:rsid w:val="00FD5D86"/>
    <w:rsid w:val="00FD7EAD"/>
    <w:rsid w:val="00FE0B15"/>
    <w:rsid w:val="00FE0B37"/>
    <w:rsid w:val="00FE16A8"/>
    <w:rsid w:val="00FE29B9"/>
    <w:rsid w:val="00FE58B2"/>
    <w:rsid w:val="00FE5DF9"/>
    <w:rsid w:val="00FE6C95"/>
    <w:rsid w:val="00FF05B3"/>
    <w:rsid w:val="00FF2E4F"/>
    <w:rsid w:val="00FF438B"/>
    <w:rsid w:val="00FF5D14"/>
    <w:rsid w:val="00FF788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62F67"/>
  <w15:chartTrackingRefBased/>
  <w15:docId w15:val="{36CC0198-46BF-4662-AADC-E9406CC4A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BF142A"/>
    <w:rPr>
      <w:rFonts w:ascii="Calibri" w:eastAsia="Calibri" w:hAnsi="Calibri" w:cs="Calibri"/>
      <w:kern w:val="0"/>
      <w:lang w:eastAsia="pl-PL"/>
      <w14:ligatures w14:val="none"/>
    </w:rPr>
  </w:style>
  <w:style w:type="paragraph" w:styleId="Nagwek1">
    <w:name w:val="heading 1"/>
    <w:basedOn w:val="Normalny"/>
    <w:next w:val="Normalny"/>
    <w:link w:val="Nagwek1Znak"/>
    <w:uiPriority w:val="9"/>
    <w:qFormat/>
    <w:rsid w:val="00A543F3"/>
    <w:pPr>
      <w:keepNext/>
      <w:keepLines/>
      <w:numPr>
        <w:numId w:val="1"/>
      </w:numPr>
      <w:spacing w:before="360" w:after="80"/>
      <w:outlineLvl w:val="0"/>
    </w:pPr>
    <w:rPr>
      <w:rFonts w:asciiTheme="majorHAnsi" w:eastAsiaTheme="majorEastAsia" w:hAnsiTheme="majorHAnsi" w:cstheme="majorBidi"/>
      <w:color w:val="C77C0E" w:themeColor="accent1" w:themeShade="BF"/>
      <w:sz w:val="40"/>
      <w:szCs w:val="40"/>
    </w:rPr>
  </w:style>
  <w:style w:type="paragraph" w:styleId="Nagwek2">
    <w:name w:val="heading 2"/>
    <w:basedOn w:val="Normalny"/>
    <w:next w:val="Normalny"/>
    <w:link w:val="Nagwek2Znak"/>
    <w:uiPriority w:val="9"/>
    <w:unhideWhenUsed/>
    <w:qFormat/>
    <w:rsid w:val="00A543F3"/>
    <w:pPr>
      <w:keepNext/>
      <w:keepLines/>
      <w:numPr>
        <w:ilvl w:val="1"/>
        <w:numId w:val="1"/>
      </w:numPr>
      <w:spacing w:before="160" w:after="80"/>
      <w:outlineLvl w:val="1"/>
    </w:pPr>
    <w:rPr>
      <w:rFonts w:asciiTheme="majorHAnsi" w:eastAsiaTheme="majorEastAsia" w:hAnsiTheme="majorHAnsi" w:cstheme="majorBidi"/>
      <w:color w:val="C77C0E" w:themeColor="accent1" w:themeShade="BF"/>
      <w:sz w:val="32"/>
      <w:szCs w:val="32"/>
    </w:rPr>
  </w:style>
  <w:style w:type="paragraph" w:styleId="Nagwek3">
    <w:name w:val="heading 3"/>
    <w:basedOn w:val="Normalny"/>
    <w:next w:val="Normalny"/>
    <w:link w:val="Nagwek3Znak"/>
    <w:uiPriority w:val="9"/>
    <w:unhideWhenUsed/>
    <w:qFormat/>
    <w:rsid w:val="00A543F3"/>
    <w:pPr>
      <w:keepNext/>
      <w:keepLines/>
      <w:numPr>
        <w:ilvl w:val="2"/>
        <w:numId w:val="1"/>
      </w:numPr>
      <w:spacing w:before="160" w:after="80"/>
      <w:outlineLvl w:val="2"/>
    </w:pPr>
    <w:rPr>
      <w:rFonts w:eastAsiaTheme="majorEastAsia" w:cstheme="majorBidi"/>
      <w:color w:val="C77C0E" w:themeColor="accent1" w:themeShade="BF"/>
      <w:sz w:val="28"/>
      <w:szCs w:val="28"/>
    </w:rPr>
  </w:style>
  <w:style w:type="paragraph" w:styleId="Nagwek4">
    <w:name w:val="heading 4"/>
    <w:basedOn w:val="Normalny"/>
    <w:next w:val="Normalny"/>
    <w:link w:val="Nagwek4Znak"/>
    <w:uiPriority w:val="9"/>
    <w:unhideWhenUsed/>
    <w:qFormat/>
    <w:rsid w:val="00A543F3"/>
    <w:pPr>
      <w:keepNext/>
      <w:keepLines/>
      <w:numPr>
        <w:ilvl w:val="3"/>
        <w:numId w:val="1"/>
      </w:numPr>
      <w:spacing w:before="80" w:after="40"/>
      <w:outlineLvl w:val="3"/>
    </w:pPr>
    <w:rPr>
      <w:rFonts w:eastAsiaTheme="majorEastAsia" w:cstheme="majorBidi"/>
      <w:i/>
      <w:iCs/>
      <w:color w:val="C77C0E" w:themeColor="accent1" w:themeShade="BF"/>
    </w:rPr>
  </w:style>
  <w:style w:type="paragraph" w:styleId="Nagwek5">
    <w:name w:val="heading 5"/>
    <w:basedOn w:val="Normalny"/>
    <w:next w:val="Normalny"/>
    <w:link w:val="Nagwek5Znak"/>
    <w:uiPriority w:val="9"/>
    <w:unhideWhenUsed/>
    <w:qFormat/>
    <w:rsid w:val="00A543F3"/>
    <w:pPr>
      <w:keepNext/>
      <w:keepLines/>
      <w:numPr>
        <w:ilvl w:val="4"/>
        <w:numId w:val="1"/>
      </w:numPr>
      <w:spacing w:before="80" w:after="40"/>
      <w:outlineLvl w:val="4"/>
    </w:pPr>
    <w:rPr>
      <w:rFonts w:eastAsiaTheme="majorEastAsia" w:cstheme="majorBidi"/>
      <w:color w:val="C77C0E" w:themeColor="accent1" w:themeShade="BF"/>
    </w:rPr>
  </w:style>
  <w:style w:type="paragraph" w:styleId="Nagwek6">
    <w:name w:val="heading 6"/>
    <w:basedOn w:val="Normalny"/>
    <w:next w:val="Normalny"/>
    <w:link w:val="Nagwek6Znak"/>
    <w:uiPriority w:val="9"/>
    <w:semiHidden/>
    <w:unhideWhenUsed/>
    <w:qFormat/>
    <w:rsid w:val="00A543F3"/>
    <w:pPr>
      <w:keepNext/>
      <w:keepLines/>
      <w:numPr>
        <w:ilvl w:val="5"/>
        <w:numId w:val="1"/>
      </w:numPr>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543F3"/>
    <w:pPr>
      <w:keepNext/>
      <w:keepLines/>
      <w:numPr>
        <w:ilvl w:val="6"/>
        <w:numId w:val="1"/>
      </w:numPr>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543F3"/>
    <w:pPr>
      <w:keepNext/>
      <w:keepLines/>
      <w:numPr>
        <w:ilvl w:val="7"/>
        <w:numId w:val="1"/>
      </w:numPr>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543F3"/>
    <w:pPr>
      <w:keepNext/>
      <w:keepLines/>
      <w:numPr>
        <w:ilvl w:val="8"/>
        <w:numId w:val="1"/>
      </w:numPr>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A543F3"/>
    <w:rPr>
      <w:rFonts w:asciiTheme="majorHAnsi" w:eastAsiaTheme="majorEastAsia" w:hAnsiTheme="majorHAnsi" w:cstheme="majorBidi"/>
      <w:color w:val="C77C0E" w:themeColor="accent1" w:themeShade="BF"/>
      <w:kern w:val="0"/>
      <w:sz w:val="40"/>
      <w:szCs w:val="40"/>
      <w:lang w:eastAsia="pl-PL"/>
      <w14:ligatures w14:val="none"/>
    </w:rPr>
  </w:style>
  <w:style w:type="character" w:customStyle="1" w:styleId="Nagwek2Znak">
    <w:name w:val="Nagłówek 2 Znak"/>
    <w:basedOn w:val="Domylnaczcionkaakapitu"/>
    <w:link w:val="Nagwek2"/>
    <w:uiPriority w:val="9"/>
    <w:rsid w:val="00A543F3"/>
    <w:rPr>
      <w:rFonts w:asciiTheme="majorHAnsi" w:eastAsiaTheme="majorEastAsia" w:hAnsiTheme="majorHAnsi" w:cstheme="majorBidi"/>
      <w:color w:val="C77C0E" w:themeColor="accent1" w:themeShade="BF"/>
      <w:kern w:val="0"/>
      <w:sz w:val="32"/>
      <w:szCs w:val="32"/>
      <w:lang w:eastAsia="pl-PL"/>
      <w14:ligatures w14:val="none"/>
    </w:rPr>
  </w:style>
  <w:style w:type="character" w:customStyle="1" w:styleId="Nagwek3Znak">
    <w:name w:val="Nagłówek 3 Znak"/>
    <w:basedOn w:val="Domylnaczcionkaakapitu"/>
    <w:link w:val="Nagwek3"/>
    <w:uiPriority w:val="9"/>
    <w:rsid w:val="00A543F3"/>
    <w:rPr>
      <w:rFonts w:ascii="Calibri" w:eastAsiaTheme="majorEastAsia" w:hAnsi="Calibri" w:cstheme="majorBidi"/>
      <w:color w:val="C77C0E" w:themeColor="accent1" w:themeShade="BF"/>
      <w:kern w:val="0"/>
      <w:sz w:val="28"/>
      <w:szCs w:val="28"/>
      <w:lang w:eastAsia="pl-PL"/>
      <w14:ligatures w14:val="none"/>
    </w:rPr>
  </w:style>
  <w:style w:type="character" w:customStyle="1" w:styleId="Nagwek4Znak">
    <w:name w:val="Nagłówek 4 Znak"/>
    <w:basedOn w:val="Domylnaczcionkaakapitu"/>
    <w:link w:val="Nagwek4"/>
    <w:uiPriority w:val="9"/>
    <w:rsid w:val="00A543F3"/>
    <w:rPr>
      <w:rFonts w:ascii="Calibri" w:eastAsiaTheme="majorEastAsia" w:hAnsi="Calibri" w:cstheme="majorBidi"/>
      <w:i/>
      <w:iCs/>
      <w:color w:val="C77C0E" w:themeColor="accent1" w:themeShade="BF"/>
      <w:kern w:val="0"/>
      <w:lang w:eastAsia="pl-PL"/>
      <w14:ligatures w14:val="none"/>
    </w:rPr>
  </w:style>
  <w:style w:type="character" w:customStyle="1" w:styleId="Nagwek5Znak">
    <w:name w:val="Nagłówek 5 Znak"/>
    <w:basedOn w:val="Domylnaczcionkaakapitu"/>
    <w:link w:val="Nagwek5"/>
    <w:uiPriority w:val="9"/>
    <w:rsid w:val="00A543F3"/>
    <w:rPr>
      <w:rFonts w:ascii="Calibri" w:eastAsiaTheme="majorEastAsia" w:hAnsi="Calibri" w:cstheme="majorBidi"/>
      <w:color w:val="C77C0E" w:themeColor="accent1" w:themeShade="BF"/>
      <w:kern w:val="0"/>
      <w:lang w:eastAsia="pl-PL"/>
      <w14:ligatures w14:val="none"/>
    </w:rPr>
  </w:style>
  <w:style w:type="character" w:customStyle="1" w:styleId="Nagwek6Znak">
    <w:name w:val="Nagłówek 6 Znak"/>
    <w:basedOn w:val="Domylnaczcionkaakapitu"/>
    <w:link w:val="Nagwek6"/>
    <w:uiPriority w:val="9"/>
    <w:semiHidden/>
    <w:rsid w:val="00A543F3"/>
    <w:rPr>
      <w:rFonts w:ascii="Calibri" w:eastAsiaTheme="majorEastAsia" w:hAnsi="Calibri" w:cstheme="majorBidi"/>
      <w:i/>
      <w:iCs/>
      <w:color w:val="595959" w:themeColor="text1" w:themeTint="A6"/>
      <w:kern w:val="0"/>
      <w:lang w:eastAsia="pl-PL"/>
      <w14:ligatures w14:val="none"/>
    </w:rPr>
  </w:style>
  <w:style w:type="character" w:customStyle="1" w:styleId="Nagwek7Znak">
    <w:name w:val="Nagłówek 7 Znak"/>
    <w:basedOn w:val="Domylnaczcionkaakapitu"/>
    <w:link w:val="Nagwek7"/>
    <w:uiPriority w:val="9"/>
    <w:semiHidden/>
    <w:rsid w:val="00A543F3"/>
    <w:rPr>
      <w:rFonts w:ascii="Calibri" w:eastAsiaTheme="majorEastAsia" w:hAnsi="Calibri" w:cstheme="majorBidi"/>
      <w:color w:val="595959" w:themeColor="text1" w:themeTint="A6"/>
      <w:kern w:val="0"/>
      <w:lang w:eastAsia="pl-PL"/>
      <w14:ligatures w14:val="none"/>
    </w:rPr>
  </w:style>
  <w:style w:type="character" w:customStyle="1" w:styleId="Nagwek8Znak">
    <w:name w:val="Nagłówek 8 Znak"/>
    <w:basedOn w:val="Domylnaczcionkaakapitu"/>
    <w:link w:val="Nagwek8"/>
    <w:uiPriority w:val="9"/>
    <w:semiHidden/>
    <w:rsid w:val="00A543F3"/>
    <w:rPr>
      <w:rFonts w:ascii="Calibri" w:eastAsiaTheme="majorEastAsia" w:hAnsi="Calibri" w:cstheme="majorBidi"/>
      <w:i/>
      <w:iCs/>
      <w:color w:val="272727" w:themeColor="text1" w:themeTint="D8"/>
      <w:kern w:val="0"/>
      <w:lang w:eastAsia="pl-PL"/>
      <w14:ligatures w14:val="none"/>
    </w:rPr>
  </w:style>
  <w:style w:type="character" w:customStyle="1" w:styleId="Nagwek9Znak">
    <w:name w:val="Nagłówek 9 Znak"/>
    <w:basedOn w:val="Domylnaczcionkaakapitu"/>
    <w:link w:val="Nagwek9"/>
    <w:uiPriority w:val="9"/>
    <w:semiHidden/>
    <w:rsid w:val="00A543F3"/>
    <w:rPr>
      <w:rFonts w:ascii="Calibri" w:eastAsiaTheme="majorEastAsia" w:hAnsi="Calibri" w:cstheme="majorBidi"/>
      <w:color w:val="272727" w:themeColor="text1" w:themeTint="D8"/>
      <w:kern w:val="0"/>
      <w:lang w:eastAsia="pl-PL"/>
      <w14:ligatures w14:val="none"/>
    </w:rPr>
  </w:style>
  <w:style w:type="paragraph" w:styleId="Tytu">
    <w:name w:val="Title"/>
    <w:basedOn w:val="Normalny"/>
    <w:next w:val="Normalny"/>
    <w:link w:val="TytuZnak"/>
    <w:uiPriority w:val="10"/>
    <w:qFormat/>
    <w:rsid w:val="00A543F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A543F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A543F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A543F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543F3"/>
    <w:pPr>
      <w:spacing w:before="160"/>
      <w:jc w:val="center"/>
    </w:pPr>
    <w:rPr>
      <w:i/>
      <w:iCs/>
      <w:color w:val="404040" w:themeColor="text1" w:themeTint="BF"/>
    </w:rPr>
  </w:style>
  <w:style w:type="character" w:customStyle="1" w:styleId="CytatZnak">
    <w:name w:val="Cytat Znak"/>
    <w:basedOn w:val="Domylnaczcionkaakapitu"/>
    <w:link w:val="Cytat"/>
    <w:uiPriority w:val="29"/>
    <w:rsid w:val="00A543F3"/>
    <w:rPr>
      <w:i/>
      <w:iCs/>
      <w:color w:val="404040" w:themeColor="text1" w:themeTint="BF"/>
    </w:rPr>
  </w:style>
  <w:style w:type="paragraph" w:styleId="Akapitzlist">
    <w:name w:val="List Paragraph"/>
    <w:aliases w:val="Numerowanie,List Paragraph,Kolorowa lista — akcent 11,Akapit z listą BS,List Paragraph compact,Normal bullet 2,Paragraphe de liste 2,Reference list,Bullet list,Numbered List,List Paragraph1,1st level - Bullet List Paragraph,Paragraph,L"/>
    <w:basedOn w:val="Normalny"/>
    <w:link w:val="AkapitzlistZnak"/>
    <w:uiPriority w:val="34"/>
    <w:qFormat/>
    <w:rsid w:val="00A543F3"/>
    <w:pPr>
      <w:ind w:left="720"/>
      <w:contextualSpacing/>
    </w:pPr>
  </w:style>
  <w:style w:type="character" w:styleId="Wyrnienieintensywne">
    <w:name w:val="Intense Emphasis"/>
    <w:basedOn w:val="Domylnaczcionkaakapitu"/>
    <w:uiPriority w:val="21"/>
    <w:qFormat/>
    <w:rsid w:val="00A543F3"/>
    <w:rPr>
      <w:i/>
      <w:iCs/>
      <w:color w:val="C77C0E" w:themeColor="accent1" w:themeShade="BF"/>
    </w:rPr>
  </w:style>
  <w:style w:type="paragraph" w:styleId="Cytatintensywny">
    <w:name w:val="Intense Quote"/>
    <w:basedOn w:val="Normalny"/>
    <w:next w:val="Normalny"/>
    <w:link w:val="CytatintensywnyZnak"/>
    <w:uiPriority w:val="30"/>
    <w:qFormat/>
    <w:rsid w:val="00A543F3"/>
    <w:pPr>
      <w:pBdr>
        <w:top w:val="single" w:sz="4" w:space="10" w:color="C77C0E" w:themeColor="accent1" w:themeShade="BF"/>
        <w:bottom w:val="single" w:sz="4" w:space="10" w:color="C77C0E" w:themeColor="accent1" w:themeShade="BF"/>
      </w:pBdr>
      <w:spacing w:before="360" w:after="360"/>
      <w:ind w:left="864" w:right="864"/>
      <w:jc w:val="center"/>
    </w:pPr>
    <w:rPr>
      <w:i/>
      <w:iCs/>
      <w:color w:val="C77C0E" w:themeColor="accent1" w:themeShade="BF"/>
    </w:rPr>
  </w:style>
  <w:style w:type="character" w:customStyle="1" w:styleId="CytatintensywnyZnak">
    <w:name w:val="Cytat intensywny Znak"/>
    <w:basedOn w:val="Domylnaczcionkaakapitu"/>
    <w:link w:val="Cytatintensywny"/>
    <w:uiPriority w:val="30"/>
    <w:rsid w:val="00A543F3"/>
    <w:rPr>
      <w:i/>
      <w:iCs/>
      <w:color w:val="C77C0E" w:themeColor="accent1" w:themeShade="BF"/>
    </w:rPr>
  </w:style>
  <w:style w:type="character" w:styleId="Odwoanieintensywne">
    <w:name w:val="Intense Reference"/>
    <w:basedOn w:val="Domylnaczcionkaakapitu"/>
    <w:uiPriority w:val="32"/>
    <w:qFormat/>
    <w:rsid w:val="00A543F3"/>
    <w:rPr>
      <w:b/>
      <w:bCs/>
      <w:smallCaps/>
      <w:color w:val="C77C0E" w:themeColor="accent1" w:themeShade="BF"/>
      <w:spacing w:val="5"/>
    </w:rPr>
  </w:style>
  <w:style w:type="character" w:styleId="Odwoaniedokomentarza">
    <w:name w:val="annotation reference"/>
    <w:basedOn w:val="Domylnaczcionkaakapitu"/>
    <w:uiPriority w:val="99"/>
    <w:semiHidden/>
    <w:unhideWhenUsed/>
    <w:rsid w:val="008C14A8"/>
    <w:rPr>
      <w:sz w:val="16"/>
      <w:szCs w:val="16"/>
    </w:rPr>
  </w:style>
  <w:style w:type="paragraph" w:styleId="Tekstkomentarza">
    <w:name w:val="annotation text"/>
    <w:basedOn w:val="Normalny"/>
    <w:link w:val="TekstkomentarzaZnak"/>
    <w:uiPriority w:val="99"/>
    <w:unhideWhenUsed/>
    <w:rsid w:val="008C14A8"/>
    <w:pPr>
      <w:spacing w:line="240" w:lineRule="auto"/>
    </w:pPr>
    <w:rPr>
      <w:sz w:val="20"/>
      <w:szCs w:val="20"/>
    </w:rPr>
  </w:style>
  <w:style w:type="character" w:customStyle="1" w:styleId="TekstkomentarzaZnak">
    <w:name w:val="Tekst komentarza Znak"/>
    <w:basedOn w:val="Domylnaczcionkaakapitu"/>
    <w:link w:val="Tekstkomentarza"/>
    <w:uiPriority w:val="99"/>
    <w:rsid w:val="008C14A8"/>
    <w:rPr>
      <w:rFonts w:ascii="Calibri" w:eastAsia="Calibri" w:hAnsi="Calibri" w:cs="Calibri"/>
      <w:kern w:val="0"/>
      <w:sz w:val="20"/>
      <w:szCs w:val="20"/>
      <w:lang w:eastAsia="pl-PL"/>
      <w14:ligatures w14:val="none"/>
    </w:rPr>
  </w:style>
  <w:style w:type="paragraph" w:styleId="Tematkomentarza">
    <w:name w:val="annotation subject"/>
    <w:basedOn w:val="Tekstkomentarza"/>
    <w:next w:val="Tekstkomentarza"/>
    <w:link w:val="TematkomentarzaZnak"/>
    <w:uiPriority w:val="99"/>
    <w:semiHidden/>
    <w:unhideWhenUsed/>
    <w:rsid w:val="008C14A8"/>
    <w:rPr>
      <w:b/>
      <w:bCs/>
    </w:rPr>
  </w:style>
  <w:style w:type="character" w:customStyle="1" w:styleId="TematkomentarzaZnak">
    <w:name w:val="Temat komentarza Znak"/>
    <w:basedOn w:val="TekstkomentarzaZnak"/>
    <w:link w:val="Tematkomentarza"/>
    <w:uiPriority w:val="99"/>
    <w:semiHidden/>
    <w:rsid w:val="008C14A8"/>
    <w:rPr>
      <w:rFonts w:ascii="Calibri" w:eastAsia="Calibri" w:hAnsi="Calibri" w:cs="Calibri"/>
      <w:b/>
      <w:bCs/>
      <w:kern w:val="0"/>
      <w:sz w:val="20"/>
      <w:szCs w:val="20"/>
      <w:lang w:eastAsia="pl-PL"/>
      <w14:ligatures w14:val="none"/>
    </w:rPr>
  </w:style>
  <w:style w:type="paragraph" w:styleId="Tekstdymka">
    <w:name w:val="Balloon Text"/>
    <w:basedOn w:val="Normalny"/>
    <w:link w:val="TekstdymkaZnak"/>
    <w:uiPriority w:val="99"/>
    <w:semiHidden/>
    <w:unhideWhenUsed/>
    <w:rsid w:val="008C14A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C14A8"/>
    <w:rPr>
      <w:rFonts w:ascii="Segoe UI" w:eastAsia="Calibri" w:hAnsi="Segoe UI" w:cs="Segoe UI"/>
      <w:kern w:val="0"/>
      <w:sz w:val="18"/>
      <w:szCs w:val="18"/>
      <w:lang w:eastAsia="pl-PL"/>
      <w14:ligatures w14:val="none"/>
    </w:rPr>
  </w:style>
  <w:style w:type="character" w:customStyle="1" w:styleId="cf01">
    <w:name w:val="cf01"/>
    <w:basedOn w:val="Domylnaczcionkaakapitu"/>
    <w:qFormat/>
    <w:rsid w:val="00E275DC"/>
    <w:rPr>
      <w:rFonts w:ascii="Segoe UI" w:hAnsi="Segoe UI" w:cs="Segoe UI" w:hint="default"/>
      <w:sz w:val="18"/>
      <w:szCs w:val="18"/>
      <w:shd w:val="clear" w:color="auto" w:fill="FFFF00"/>
    </w:rPr>
  </w:style>
  <w:style w:type="table" w:customStyle="1" w:styleId="TableNormal">
    <w:name w:val="Table Normal"/>
    <w:rsid w:val="00C05B85"/>
    <w:rPr>
      <w:rFonts w:ascii="Calibri" w:eastAsia="Calibri" w:hAnsi="Calibri" w:cs="Calibri"/>
      <w:kern w:val="0"/>
      <w:lang w:eastAsia="pl-PL"/>
      <w14:ligatures w14:val="none"/>
    </w:rPr>
    <w:tblPr>
      <w:tblCellMar>
        <w:top w:w="0" w:type="dxa"/>
        <w:left w:w="0" w:type="dxa"/>
        <w:bottom w:w="0" w:type="dxa"/>
        <w:right w:w="0" w:type="dxa"/>
      </w:tblCellMar>
    </w:tblPr>
  </w:style>
  <w:style w:type="paragraph" w:styleId="Tekstprzypisukocowego">
    <w:name w:val="endnote text"/>
    <w:basedOn w:val="Normalny"/>
    <w:link w:val="TekstprzypisukocowegoZnak"/>
    <w:uiPriority w:val="99"/>
    <w:semiHidden/>
    <w:unhideWhenUsed/>
    <w:rsid w:val="00C05B8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05B85"/>
    <w:rPr>
      <w:rFonts w:ascii="Calibri" w:eastAsia="Calibri" w:hAnsi="Calibri" w:cs="Calibri"/>
      <w:kern w:val="0"/>
      <w:sz w:val="20"/>
      <w:szCs w:val="20"/>
      <w:lang w:eastAsia="pl-PL"/>
      <w14:ligatures w14:val="none"/>
    </w:rPr>
  </w:style>
  <w:style w:type="character" w:styleId="Odwoanieprzypisukocowego">
    <w:name w:val="endnote reference"/>
    <w:basedOn w:val="Domylnaczcionkaakapitu"/>
    <w:uiPriority w:val="99"/>
    <w:semiHidden/>
    <w:unhideWhenUsed/>
    <w:rsid w:val="00C05B85"/>
    <w:rPr>
      <w:vertAlign w:val="superscript"/>
    </w:rPr>
  </w:style>
  <w:style w:type="character" w:customStyle="1" w:styleId="AkapitzlistZnak">
    <w:name w:val="Akapit z listą Znak"/>
    <w:aliases w:val="Numerowanie Znak,List Paragraph Znak,Kolorowa lista — akcent 11 Znak,Akapit z listą BS Znak,List Paragraph compact Znak,Normal bullet 2 Znak,Paragraphe de liste 2 Znak,Reference list Znak,Bullet list Znak,Numbered List Znak,L Znak"/>
    <w:basedOn w:val="Domylnaczcionkaakapitu"/>
    <w:link w:val="Akapitzlist"/>
    <w:uiPriority w:val="34"/>
    <w:qFormat/>
    <w:locked/>
    <w:rsid w:val="00C05B85"/>
    <w:rPr>
      <w:rFonts w:ascii="Calibri" w:eastAsia="Calibri" w:hAnsi="Calibri" w:cs="Calibri"/>
      <w:kern w:val="0"/>
      <w:lang w:eastAsia="pl-PL"/>
      <w14:ligatures w14:val="none"/>
    </w:rPr>
  </w:style>
  <w:style w:type="character" w:customStyle="1" w:styleId="markedcontent">
    <w:name w:val="markedcontent"/>
    <w:basedOn w:val="Domylnaczcionkaakapitu"/>
    <w:qFormat/>
    <w:rsid w:val="00C05B85"/>
  </w:style>
  <w:style w:type="paragraph" w:styleId="Tekstprzypisudolnego">
    <w:name w:val="footnote text"/>
    <w:basedOn w:val="Normalny"/>
    <w:link w:val="TekstprzypisudolnegoZnak"/>
    <w:uiPriority w:val="99"/>
    <w:unhideWhenUsed/>
    <w:rsid w:val="00C05B85"/>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C05B85"/>
    <w:rPr>
      <w:rFonts w:ascii="Calibri" w:eastAsia="Calibri" w:hAnsi="Calibri" w:cs="Calibri"/>
      <w:kern w:val="0"/>
      <w:sz w:val="20"/>
      <w:szCs w:val="20"/>
      <w:lang w:eastAsia="pl-PL"/>
      <w14:ligatures w14:val="none"/>
    </w:rPr>
  </w:style>
  <w:style w:type="character" w:styleId="Odwoanieprzypisudolnego">
    <w:name w:val="footnote reference"/>
    <w:basedOn w:val="Domylnaczcionkaakapitu"/>
    <w:uiPriority w:val="99"/>
    <w:semiHidden/>
    <w:unhideWhenUsed/>
    <w:rsid w:val="00C05B85"/>
    <w:rPr>
      <w:vertAlign w:val="superscript"/>
    </w:rPr>
  </w:style>
  <w:style w:type="paragraph" w:styleId="Nagwekspisutreci">
    <w:name w:val="TOC Heading"/>
    <w:basedOn w:val="Nagwek1"/>
    <w:next w:val="Normalny"/>
    <w:uiPriority w:val="39"/>
    <w:unhideWhenUsed/>
    <w:qFormat/>
    <w:rsid w:val="00C05B85"/>
    <w:pPr>
      <w:spacing w:before="240" w:after="360"/>
      <w:outlineLvl w:val="9"/>
    </w:pPr>
    <w:rPr>
      <w:rFonts w:eastAsia="Calibri"/>
      <w:sz w:val="32"/>
      <w:szCs w:val="32"/>
    </w:rPr>
  </w:style>
  <w:style w:type="paragraph" w:styleId="Spistreci1">
    <w:name w:val="toc 1"/>
    <w:basedOn w:val="Normalny"/>
    <w:next w:val="Normalny"/>
    <w:autoRedefine/>
    <w:uiPriority w:val="39"/>
    <w:unhideWhenUsed/>
    <w:rsid w:val="00C05B85"/>
    <w:pPr>
      <w:tabs>
        <w:tab w:val="left" w:pos="440"/>
        <w:tab w:val="right" w:leader="dot" w:pos="9062"/>
      </w:tabs>
      <w:spacing w:after="40"/>
    </w:pPr>
    <w:rPr>
      <w:noProof/>
      <w:color w:val="C77C0E" w:themeColor="accent1" w:themeShade="BF"/>
      <w:sz w:val="28"/>
      <w:szCs w:val="28"/>
    </w:rPr>
  </w:style>
  <w:style w:type="character" w:styleId="Hipercze">
    <w:name w:val="Hyperlink"/>
    <w:basedOn w:val="Domylnaczcionkaakapitu"/>
    <w:uiPriority w:val="99"/>
    <w:unhideWhenUsed/>
    <w:rsid w:val="00C05B85"/>
    <w:rPr>
      <w:color w:val="AD1F1F" w:themeColor="hyperlink"/>
      <w:u w:val="single"/>
    </w:rPr>
  </w:style>
  <w:style w:type="table" w:styleId="Tabelasiatki1jasna">
    <w:name w:val="Grid Table 1 Light"/>
    <w:basedOn w:val="Standardowy"/>
    <w:uiPriority w:val="46"/>
    <w:rsid w:val="00C05B85"/>
    <w:pPr>
      <w:spacing w:after="0" w:line="240" w:lineRule="auto"/>
    </w:pPr>
    <w:rPr>
      <w:rFonts w:ascii="Calibri" w:eastAsia="Calibri" w:hAnsi="Calibri" w:cs="Calibri"/>
      <w:kern w:val="0"/>
      <w:lang w:eastAsia="pl-PL"/>
      <w14:ligatures w14:val="none"/>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a">
    <w:name w:val="Table Grid"/>
    <w:basedOn w:val="Standardowy"/>
    <w:uiPriority w:val="39"/>
    <w:rsid w:val="00C05B85"/>
    <w:pPr>
      <w:spacing w:after="0" w:line="240" w:lineRule="auto"/>
    </w:pPr>
    <w:rPr>
      <w:rFonts w:ascii="Calibri" w:eastAsia="Calibri" w:hAnsi="Calibri" w:cs="Calibri"/>
      <w:kern w:val="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901531"/>
    <w:pPr>
      <w:spacing w:before="80" w:after="0" w:line="360" w:lineRule="auto"/>
      <w:jc w:val="both"/>
    </w:pPr>
    <w:rPr>
      <w:rFonts w:cstheme="minorHAnsi"/>
      <w:sz w:val="24"/>
      <w:szCs w:val="24"/>
    </w:rPr>
  </w:style>
  <w:style w:type="paragraph" w:styleId="NormalnyWeb">
    <w:name w:val="Normal (Web)"/>
    <w:basedOn w:val="Normalny"/>
    <w:uiPriority w:val="99"/>
    <w:unhideWhenUsed/>
    <w:rsid w:val="00C05B85"/>
    <w:pPr>
      <w:spacing w:before="100" w:beforeAutospacing="1" w:after="100" w:afterAutospacing="1" w:line="240" w:lineRule="auto"/>
    </w:pPr>
    <w:rPr>
      <w:rFonts w:ascii="Times New Roman" w:eastAsia="Times New Roman" w:hAnsi="Times New Roman" w:cs="Times New Roman"/>
      <w:sz w:val="24"/>
      <w:szCs w:val="24"/>
    </w:rPr>
  </w:style>
  <w:style w:type="paragraph" w:styleId="Poprawka">
    <w:name w:val="Revision"/>
    <w:hidden/>
    <w:uiPriority w:val="99"/>
    <w:semiHidden/>
    <w:rsid w:val="00C05B85"/>
    <w:pPr>
      <w:spacing w:after="0" w:line="240" w:lineRule="auto"/>
    </w:pPr>
    <w:rPr>
      <w:rFonts w:ascii="Calibri" w:eastAsia="Calibri" w:hAnsi="Calibri" w:cs="Calibri"/>
      <w:kern w:val="0"/>
      <w:lang w:eastAsia="pl-PL"/>
      <w14:ligatures w14:val="none"/>
    </w:rPr>
  </w:style>
  <w:style w:type="paragraph" w:styleId="Spisilustracji">
    <w:name w:val="table of figures"/>
    <w:basedOn w:val="Normalny"/>
    <w:next w:val="Normalny"/>
    <w:uiPriority w:val="99"/>
    <w:unhideWhenUsed/>
    <w:rsid w:val="00C05B85"/>
    <w:pPr>
      <w:spacing w:after="0"/>
    </w:pPr>
  </w:style>
  <w:style w:type="paragraph" w:styleId="Spistreci2">
    <w:name w:val="toc 2"/>
    <w:basedOn w:val="Normalny"/>
    <w:next w:val="Normalny"/>
    <w:autoRedefine/>
    <w:uiPriority w:val="39"/>
    <w:unhideWhenUsed/>
    <w:rsid w:val="00C05B85"/>
    <w:pPr>
      <w:tabs>
        <w:tab w:val="right" w:leader="dot" w:pos="9062"/>
      </w:tabs>
      <w:spacing w:after="0"/>
      <w:ind w:left="220"/>
    </w:pPr>
  </w:style>
  <w:style w:type="paragraph" w:styleId="Nagwek">
    <w:name w:val="header"/>
    <w:basedOn w:val="Normalny"/>
    <w:link w:val="NagwekZnak"/>
    <w:uiPriority w:val="99"/>
    <w:unhideWhenUsed/>
    <w:rsid w:val="00C05B8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05B85"/>
    <w:rPr>
      <w:rFonts w:ascii="Calibri" w:eastAsia="Calibri" w:hAnsi="Calibri" w:cs="Calibri"/>
      <w:kern w:val="0"/>
      <w:lang w:eastAsia="pl-PL"/>
      <w14:ligatures w14:val="none"/>
    </w:rPr>
  </w:style>
  <w:style w:type="paragraph" w:styleId="Stopka">
    <w:name w:val="footer"/>
    <w:basedOn w:val="Normalny"/>
    <w:link w:val="StopkaZnak"/>
    <w:uiPriority w:val="99"/>
    <w:unhideWhenUsed/>
    <w:rsid w:val="00C05B8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05B85"/>
    <w:rPr>
      <w:rFonts w:ascii="Calibri" w:eastAsia="Calibri" w:hAnsi="Calibri" w:cs="Calibri"/>
      <w:kern w:val="0"/>
      <w:lang w:eastAsia="pl-PL"/>
      <w14:ligatures w14:val="none"/>
    </w:rPr>
  </w:style>
  <w:style w:type="character" w:styleId="Nierozpoznanawzmianka">
    <w:name w:val="Unresolved Mention"/>
    <w:basedOn w:val="Domylnaczcionkaakapitu"/>
    <w:uiPriority w:val="99"/>
    <w:semiHidden/>
    <w:unhideWhenUsed/>
    <w:rsid w:val="00C05B85"/>
    <w:rPr>
      <w:color w:val="605E5C"/>
      <w:shd w:val="clear" w:color="auto" w:fill="E1DFDD"/>
    </w:rPr>
  </w:style>
  <w:style w:type="character" w:customStyle="1" w:styleId="m251252147596266422gmail-markedcontent">
    <w:name w:val="m_251252147596266422gmail-markedcontent"/>
    <w:basedOn w:val="Domylnaczcionkaakapitu"/>
    <w:rsid w:val="00C05B85"/>
  </w:style>
  <w:style w:type="table" w:styleId="Tabelasiatki2">
    <w:name w:val="Grid Table 2"/>
    <w:basedOn w:val="Standardowy"/>
    <w:uiPriority w:val="47"/>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C05B85"/>
    <w:rPr>
      <w:b/>
      <w:bCs/>
    </w:rPr>
  </w:style>
  <w:style w:type="table" w:styleId="Tabelasiatki4akcent4">
    <w:name w:val="Grid Table 4 Accent 4"/>
    <w:basedOn w:val="Standardowy"/>
    <w:uiPriority w:val="49"/>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DBC1A7" w:themeColor="accent4" w:themeTint="99"/>
        <w:left w:val="single" w:sz="4" w:space="0" w:color="DBC1A7" w:themeColor="accent4" w:themeTint="99"/>
        <w:bottom w:val="single" w:sz="4" w:space="0" w:color="DBC1A7" w:themeColor="accent4" w:themeTint="99"/>
        <w:right w:val="single" w:sz="4" w:space="0" w:color="DBC1A7" w:themeColor="accent4" w:themeTint="99"/>
        <w:insideH w:val="single" w:sz="4" w:space="0" w:color="DBC1A7" w:themeColor="accent4" w:themeTint="99"/>
        <w:insideV w:val="single" w:sz="4" w:space="0" w:color="DBC1A7" w:themeColor="accent4" w:themeTint="99"/>
      </w:tblBorders>
    </w:tblPr>
    <w:tblStylePr w:type="firstRow">
      <w:rPr>
        <w:b/>
        <w:bCs/>
        <w:color w:val="FFFFFF" w:themeColor="background1"/>
      </w:rPr>
      <w:tblPr/>
      <w:tcPr>
        <w:tcBorders>
          <w:top w:val="single" w:sz="4" w:space="0" w:color="C3986D" w:themeColor="accent4"/>
          <w:left w:val="single" w:sz="4" w:space="0" w:color="C3986D" w:themeColor="accent4"/>
          <w:bottom w:val="single" w:sz="4" w:space="0" w:color="C3986D" w:themeColor="accent4"/>
          <w:right w:val="single" w:sz="4" w:space="0" w:color="C3986D" w:themeColor="accent4"/>
          <w:insideH w:val="nil"/>
          <w:insideV w:val="nil"/>
        </w:tcBorders>
        <w:shd w:val="clear" w:color="auto" w:fill="C3986D" w:themeFill="accent4"/>
      </w:tcPr>
    </w:tblStylePr>
    <w:tblStylePr w:type="lastRow">
      <w:rPr>
        <w:b/>
        <w:bCs/>
      </w:rPr>
      <w:tblPr/>
      <w:tcPr>
        <w:tcBorders>
          <w:top w:val="double" w:sz="4" w:space="0" w:color="C3986D" w:themeColor="accent4"/>
        </w:tcBorders>
      </w:tcPr>
    </w:tblStylePr>
    <w:tblStylePr w:type="firstCol">
      <w:rPr>
        <w:b/>
        <w:bCs/>
      </w:rPr>
    </w:tblStylePr>
    <w:tblStylePr w:type="lastCol">
      <w:rPr>
        <w:b/>
        <w:bCs/>
      </w:rPr>
    </w:tblStylePr>
    <w:tblStylePr w:type="band1Vert">
      <w:tblPr/>
      <w:tcPr>
        <w:shd w:val="clear" w:color="auto" w:fill="F3EAE1" w:themeFill="accent4" w:themeFillTint="33"/>
      </w:tcPr>
    </w:tblStylePr>
    <w:tblStylePr w:type="band1Horz">
      <w:tblPr/>
      <w:tcPr>
        <w:shd w:val="clear" w:color="auto" w:fill="F3EAE1" w:themeFill="accent4" w:themeFillTint="33"/>
      </w:tcPr>
    </w:tblStylePr>
  </w:style>
  <w:style w:type="paragraph" w:styleId="Spistreci3">
    <w:name w:val="toc 3"/>
    <w:basedOn w:val="Normalny"/>
    <w:next w:val="Normalny"/>
    <w:autoRedefine/>
    <w:uiPriority w:val="39"/>
    <w:unhideWhenUsed/>
    <w:rsid w:val="00C05B85"/>
    <w:pPr>
      <w:tabs>
        <w:tab w:val="right" w:leader="dot" w:pos="9062"/>
      </w:tabs>
      <w:spacing w:after="0"/>
      <w:ind w:left="440"/>
    </w:pPr>
  </w:style>
  <w:style w:type="table" w:styleId="Tabelasiatki3">
    <w:name w:val="Grid Table 3"/>
    <w:basedOn w:val="Standardowy"/>
    <w:uiPriority w:val="48"/>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f0">
    <w:name w:val="pf0"/>
    <w:basedOn w:val="Normalny"/>
    <w:rsid w:val="00C05B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omylnaczcionkaakapitu"/>
    <w:rsid w:val="00C05B85"/>
    <w:rPr>
      <w:rFonts w:ascii="Segoe UI" w:hAnsi="Segoe UI" w:cs="Segoe UI" w:hint="default"/>
      <w:color w:val="1F3863"/>
      <w:sz w:val="18"/>
      <w:szCs w:val="18"/>
    </w:rPr>
  </w:style>
  <w:style w:type="table" w:customStyle="1" w:styleId="Tabelasiatki5ciemnaakcent11">
    <w:name w:val="Tabela siatki 5 — ciemna — akcent 11"/>
    <w:basedOn w:val="Standardowy"/>
    <w:uiPriority w:val="50"/>
    <w:rsid w:val="00017900"/>
    <w:pPr>
      <w:suppressAutoHyphens/>
      <w:spacing w:before="100" w:after="0" w:line="240" w:lineRule="auto"/>
    </w:pPr>
    <w:rPr>
      <w:rFonts w:eastAsiaTheme="minorEastAsia"/>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C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2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2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2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22E" w:themeFill="accent1"/>
      </w:tcPr>
    </w:tblStylePr>
    <w:tblStylePr w:type="band1Vert">
      <w:tblPr/>
      <w:tcPr>
        <w:shd w:val="clear" w:color="auto" w:fill="F9D9AB" w:themeFill="accent1" w:themeFillTint="66"/>
      </w:tcPr>
    </w:tblStylePr>
    <w:tblStylePr w:type="band1Horz">
      <w:tblPr/>
      <w:tcPr>
        <w:shd w:val="clear" w:color="auto" w:fill="F9D9AB" w:themeFill="accent1" w:themeFillTint="66"/>
      </w:tcPr>
    </w:tblStylePr>
  </w:style>
  <w:style w:type="table" w:styleId="Tabelasiatki5ciemnaakcent3">
    <w:name w:val="Grid Table 5 Dark Accent 3"/>
    <w:basedOn w:val="Standardowy"/>
    <w:uiPriority w:val="50"/>
    <w:rsid w:val="002A3DE6"/>
    <w:pPr>
      <w:suppressAutoHyphens/>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E7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58B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58B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58B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58B80" w:themeFill="accent3"/>
      </w:tcPr>
    </w:tblStylePr>
    <w:tblStylePr w:type="band1Vert">
      <w:tblPr/>
      <w:tcPr>
        <w:shd w:val="clear" w:color="auto" w:fill="E1D0CC" w:themeFill="accent3" w:themeFillTint="66"/>
      </w:tcPr>
    </w:tblStylePr>
    <w:tblStylePr w:type="band1Horz">
      <w:tblPr/>
      <w:tcPr>
        <w:shd w:val="clear" w:color="auto" w:fill="E1D0CC" w:themeFill="accent3" w:themeFillTint="66"/>
      </w:tcPr>
    </w:tblStylePr>
  </w:style>
  <w:style w:type="paragraph" w:customStyle="1" w:styleId="Default">
    <w:name w:val="Default"/>
    <w:qFormat/>
    <w:rsid w:val="001E3073"/>
    <w:pPr>
      <w:suppressAutoHyphens/>
      <w:spacing w:after="0" w:line="240" w:lineRule="auto"/>
    </w:pPr>
    <w:rPr>
      <w:rFonts w:ascii="IowanOldStEU" w:eastAsia="Calibri" w:hAnsi="IowanOldStEU" w:cs="IowanOldStEU"/>
      <w:color w:val="000000"/>
      <w:kern w:val="0"/>
      <w:sz w:val="24"/>
      <w:szCs w:val="24"/>
      <w14:ligatures w14:val="none"/>
    </w:rPr>
  </w:style>
  <w:style w:type="character" w:customStyle="1" w:styleId="Zakotwiczenieprzypisudolnego">
    <w:name w:val="Zakotwiczenie przypisu dolnego"/>
    <w:rsid w:val="00644139"/>
    <w:rPr>
      <w:vertAlign w:val="superscript"/>
    </w:rPr>
  </w:style>
  <w:style w:type="character" w:customStyle="1" w:styleId="FootnoteCharacters">
    <w:name w:val="Footnote Characters"/>
    <w:basedOn w:val="Domylnaczcionkaakapitu"/>
    <w:uiPriority w:val="99"/>
    <w:semiHidden/>
    <w:unhideWhenUsed/>
    <w:qFormat/>
    <w:rsid w:val="00644139"/>
    <w:rPr>
      <w:vertAlign w:val="superscript"/>
    </w:rPr>
  </w:style>
  <w:style w:type="character" w:customStyle="1" w:styleId="Znakiprzypiswdolnych">
    <w:name w:val="Znaki przypisów dolnych"/>
    <w:qFormat/>
    <w:rsid w:val="00644139"/>
  </w:style>
  <w:style w:type="table" w:styleId="Tabelasiatki1jasnaakcent1">
    <w:name w:val="Grid Table 1 Light Accent 1"/>
    <w:basedOn w:val="Standardowy"/>
    <w:uiPriority w:val="46"/>
    <w:rsid w:val="00195FBE"/>
    <w:pPr>
      <w:suppressAutoHyphens/>
      <w:spacing w:before="100" w:after="0" w:line="240" w:lineRule="auto"/>
    </w:pPr>
    <w:rPr>
      <w:rFonts w:eastAsiaTheme="minorEastAsia"/>
      <w:sz w:val="20"/>
      <w:szCs w:val="20"/>
    </w:rPr>
    <w:tblPr>
      <w:tblStyleRowBandSize w:val="1"/>
      <w:tblStyleColBandSize w:val="1"/>
      <w:tblBorders>
        <w:top w:val="single" w:sz="4" w:space="0" w:color="F9D9AB" w:themeColor="accent1" w:themeTint="66"/>
        <w:left w:val="single" w:sz="4" w:space="0" w:color="F9D9AB" w:themeColor="accent1" w:themeTint="66"/>
        <w:bottom w:val="single" w:sz="4" w:space="0" w:color="F9D9AB" w:themeColor="accent1" w:themeTint="66"/>
        <w:right w:val="single" w:sz="4" w:space="0" w:color="F9D9AB" w:themeColor="accent1" w:themeTint="66"/>
        <w:insideH w:val="single" w:sz="4" w:space="0" w:color="F9D9AB" w:themeColor="accent1" w:themeTint="66"/>
        <w:insideV w:val="single" w:sz="4" w:space="0" w:color="F9D9AB" w:themeColor="accent1" w:themeTint="66"/>
      </w:tblBorders>
    </w:tblPr>
    <w:tblStylePr w:type="firstRow">
      <w:rPr>
        <w:b/>
        <w:bCs/>
      </w:rPr>
      <w:tblPr/>
      <w:tcPr>
        <w:tcBorders>
          <w:bottom w:val="single" w:sz="12" w:space="0" w:color="F0A22E" w:themeColor="accent1"/>
        </w:tcBorders>
      </w:tcPr>
    </w:tblStylePr>
    <w:tblStylePr w:type="lastRow">
      <w:rPr>
        <w:b/>
        <w:bCs/>
      </w:rPr>
      <w:tblPr/>
      <w:tcPr>
        <w:tcBorders>
          <w:top w:val="double" w:sz="2" w:space="0" w:color="F0A22E" w:themeColor="accent1"/>
        </w:tcBorders>
      </w:tcPr>
    </w:tblStylePr>
    <w:tblStylePr w:type="firstCol">
      <w:rPr>
        <w:b/>
        <w:bCs/>
      </w:rPr>
    </w:tblStylePr>
    <w:tblStylePr w:type="lastCol">
      <w:rPr>
        <w:b/>
        <w:bCs/>
      </w:rPr>
    </w:tblStylePr>
  </w:style>
  <w:style w:type="character" w:customStyle="1" w:styleId="LegendaZnak">
    <w:name w:val="Legenda Znak"/>
    <w:basedOn w:val="Domylnaczcionkaakapitu"/>
    <w:link w:val="Legenda"/>
    <w:uiPriority w:val="35"/>
    <w:qFormat/>
    <w:rsid w:val="00901531"/>
    <w:rPr>
      <w:rFonts w:ascii="Calibri" w:eastAsia="Calibri" w:hAnsi="Calibri" w:cstheme="minorHAnsi"/>
      <w:kern w:val="0"/>
      <w:sz w:val="24"/>
      <w:szCs w:val="24"/>
      <w:lang w:eastAsia="pl-PL"/>
      <w14:ligatures w14:val="none"/>
    </w:rPr>
  </w:style>
  <w:style w:type="table" w:styleId="Tabelasiatki1jasnaakcent6">
    <w:name w:val="Grid Table 1 Light Accent 6"/>
    <w:basedOn w:val="Standardowy"/>
    <w:uiPriority w:val="46"/>
    <w:rsid w:val="00295835"/>
    <w:pPr>
      <w:spacing w:after="0" w:line="240" w:lineRule="auto"/>
    </w:pPr>
    <w:tblPr>
      <w:tblStyleRowBandSize w:val="1"/>
      <w:tblStyleColBandSize w:val="1"/>
      <w:tblBorders>
        <w:top w:val="single" w:sz="4" w:space="0" w:color="EBC7A3" w:themeColor="accent6" w:themeTint="66"/>
        <w:left w:val="single" w:sz="4" w:space="0" w:color="EBC7A3" w:themeColor="accent6" w:themeTint="66"/>
        <w:bottom w:val="single" w:sz="4" w:space="0" w:color="EBC7A3" w:themeColor="accent6" w:themeTint="66"/>
        <w:right w:val="single" w:sz="4" w:space="0" w:color="EBC7A3" w:themeColor="accent6" w:themeTint="66"/>
        <w:insideH w:val="single" w:sz="4" w:space="0" w:color="EBC7A3" w:themeColor="accent6" w:themeTint="66"/>
        <w:insideV w:val="single" w:sz="4" w:space="0" w:color="EBC7A3" w:themeColor="accent6" w:themeTint="66"/>
      </w:tblBorders>
    </w:tblPr>
    <w:tblStylePr w:type="firstRow">
      <w:rPr>
        <w:b/>
        <w:bCs/>
      </w:rPr>
      <w:tblPr/>
      <w:tcPr>
        <w:tcBorders>
          <w:bottom w:val="single" w:sz="12" w:space="0" w:color="E2AB76" w:themeColor="accent6" w:themeTint="99"/>
        </w:tcBorders>
      </w:tcPr>
    </w:tblStylePr>
    <w:tblStylePr w:type="lastRow">
      <w:rPr>
        <w:b/>
        <w:bCs/>
      </w:rPr>
      <w:tblPr/>
      <w:tcPr>
        <w:tcBorders>
          <w:top w:val="double" w:sz="2" w:space="0" w:color="E2AB76" w:themeColor="accent6" w:themeTint="99"/>
        </w:tcBorders>
      </w:tcPr>
    </w:tblStylePr>
    <w:tblStylePr w:type="firstCol">
      <w:rPr>
        <w:b/>
        <w:bCs/>
      </w:rPr>
    </w:tblStylePr>
    <w:tblStylePr w:type="lastCol">
      <w:rPr>
        <w:b/>
        <w:bCs/>
      </w:rPr>
    </w:tblStylePr>
  </w:style>
  <w:style w:type="character" w:customStyle="1" w:styleId="czeinternetowe">
    <w:name w:val="Łącze internetowe"/>
    <w:basedOn w:val="Domylnaczcionkaakapitu"/>
    <w:uiPriority w:val="99"/>
    <w:unhideWhenUsed/>
    <w:rsid w:val="005219C6"/>
    <w:rPr>
      <w:color w:val="AD1F1F" w:themeColor="hyperlink"/>
      <w:u w:val="single"/>
    </w:rPr>
  </w:style>
  <w:style w:type="table" w:styleId="Tabelasiatki4akcent3">
    <w:name w:val="Grid Table 4 Accent 3"/>
    <w:basedOn w:val="Standardowy"/>
    <w:uiPriority w:val="49"/>
    <w:rsid w:val="00B22D03"/>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styleId="Tekstpodstawowy">
    <w:name w:val="Body Text"/>
    <w:basedOn w:val="Normalny"/>
    <w:link w:val="TekstpodstawowyZnak"/>
    <w:uiPriority w:val="1"/>
    <w:qFormat/>
    <w:rsid w:val="00D763C2"/>
    <w:pPr>
      <w:widowControl w:val="0"/>
      <w:autoSpaceDE w:val="0"/>
      <w:autoSpaceDN w:val="0"/>
      <w:spacing w:after="0" w:line="240" w:lineRule="auto"/>
    </w:pPr>
    <w:rPr>
      <w:rFonts w:ascii="Arial" w:eastAsia="Arial" w:hAnsi="Arial" w:cs="Arial"/>
      <w:lang w:eastAsia="en-US"/>
    </w:rPr>
  </w:style>
  <w:style w:type="character" w:customStyle="1" w:styleId="TekstpodstawowyZnak">
    <w:name w:val="Tekst podstawowy Znak"/>
    <w:basedOn w:val="Domylnaczcionkaakapitu"/>
    <w:link w:val="Tekstpodstawowy"/>
    <w:uiPriority w:val="1"/>
    <w:rsid w:val="00D763C2"/>
    <w:rPr>
      <w:rFonts w:ascii="Arial" w:eastAsia="Arial" w:hAnsi="Arial" w:cs="Arial"/>
      <w:kern w:val="0"/>
      <w14:ligatures w14:val="none"/>
    </w:rPr>
  </w:style>
  <w:style w:type="table" w:styleId="Tabelasiatki1jasnaakcent3">
    <w:name w:val="Grid Table 1 Light Accent 3"/>
    <w:basedOn w:val="Standardowy"/>
    <w:uiPriority w:val="46"/>
    <w:rsid w:val="00B44159"/>
    <w:pPr>
      <w:spacing w:after="0" w:line="240" w:lineRule="auto"/>
    </w:pPr>
    <w:tblPr>
      <w:tblStyleRowBandSize w:val="1"/>
      <w:tblStyleColBandSize w:val="1"/>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 w:type="table" w:styleId="Tabelasiatki3akcent2">
    <w:name w:val="Grid Table 3 Accent 2"/>
    <w:basedOn w:val="Standardowy"/>
    <w:uiPriority w:val="48"/>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FDA" w:themeFill="accent2" w:themeFillTint="33"/>
      </w:tcPr>
    </w:tblStylePr>
    <w:tblStylePr w:type="band1Horz">
      <w:tblPr/>
      <w:tcPr>
        <w:shd w:val="clear" w:color="auto" w:fill="EDDFDA" w:themeFill="accent2" w:themeFillTint="33"/>
      </w:tcPr>
    </w:tblStylePr>
    <w:tblStylePr w:type="neCell">
      <w:tblPr/>
      <w:tcPr>
        <w:tcBorders>
          <w:bottom w:val="single" w:sz="4" w:space="0" w:color="CBA092" w:themeColor="accent2" w:themeTint="99"/>
        </w:tcBorders>
      </w:tcPr>
    </w:tblStylePr>
    <w:tblStylePr w:type="nwCell">
      <w:tblPr/>
      <w:tcPr>
        <w:tcBorders>
          <w:bottom w:val="single" w:sz="4" w:space="0" w:color="CBA092" w:themeColor="accent2" w:themeTint="99"/>
        </w:tcBorders>
      </w:tcPr>
    </w:tblStylePr>
    <w:tblStylePr w:type="seCell">
      <w:tblPr/>
      <w:tcPr>
        <w:tcBorders>
          <w:top w:val="single" w:sz="4" w:space="0" w:color="CBA092" w:themeColor="accent2" w:themeTint="99"/>
        </w:tcBorders>
      </w:tcPr>
    </w:tblStylePr>
    <w:tblStylePr w:type="swCell">
      <w:tblPr/>
      <w:tcPr>
        <w:tcBorders>
          <w:top w:val="single" w:sz="4" w:space="0" w:color="CBA092" w:themeColor="accent2" w:themeTint="99"/>
        </w:tcBorders>
      </w:tcPr>
    </w:tblStylePr>
  </w:style>
  <w:style w:type="table" w:styleId="Tabelalisty4akcent1">
    <w:name w:val="List Table 4 Accent 1"/>
    <w:basedOn w:val="Standardowy"/>
    <w:uiPriority w:val="49"/>
    <w:rsid w:val="00F1233B"/>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tcBorders>
        <w:shd w:val="clear" w:color="auto" w:fill="F0A22E" w:themeFill="accent1"/>
      </w:tcPr>
    </w:tblStylePr>
    <w:tblStylePr w:type="lastRow">
      <w:rPr>
        <w:b/>
        <w:bCs/>
      </w:rPr>
      <w:tblPr/>
      <w:tcPr>
        <w:tcBorders>
          <w:top w:val="double" w:sz="4" w:space="0" w:color="F6C681" w:themeColor="accent1" w:themeTint="99"/>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4akcent2">
    <w:name w:val="List Table 4 Accent 2"/>
    <w:basedOn w:val="Standardowy"/>
    <w:uiPriority w:val="49"/>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tcBorders>
        <w:shd w:val="clear" w:color="auto" w:fill="A5644E" w:themeFill="accent2"/>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character" w:styleId="UyteHipercze">
    <w:name w:val="FollowedHyperlink"/>
    <w:basedOn w:val="Domylnaczcionkaakapitu"/>
    <w:uiPriority w:val="99"/>
    <w:semiHidden/>
    <w:unhideWhenUsed/>
    <w:rsid w:val="00CE3B26"/>
    <w:rPr>
      <w:color w:val="FFC42F" w:themeColor="followedHyperlink"/>
      <w:u w:val="single"/>
    </w:rPr>
  </w:style>
  <w:style w:type="table" w:styleId="Tabelalisty3akcent3">
    <w:name w:val="List Table 3 Accent 3"/>
    <w:basedOn w:val="Standardowy"/>
    <w:uiPriority w:val="48"/>
    <w:rsid w:val="00764BFA"/>
    <w:pPr>
      <w:spacing w:after="0" w:line="240" w:lineRule="auto"/>
    </w:pPr>
    <w:tblPr>
      <w:tblStyleRowBandSize w:val="1"/>
      <w:tblStyleColBandSize w:val="1"/>
      <w:tblBorders>
        <w:top w:val="single" w:sz="4" w:space="0" w:color="B58B80" w:themeColor="accent3"/>
        <w:left w:val="single" w:sz="4" w:space="0" w:color="B58B80" w:themeColor="accent3"/>
        <w:bottom w:val="single" w:sz="4" w:space="0" w:color="B58B80" w:themeColor="accent3"/>
        <w:right w:val="single" w:sz="4" w:space="0" w:color="B58B80" w:themeColor="accent3"/>
      </w:tblBorders>
    </w:tblPr>
    <w:tblStylePr w:type="firstRow">
      <w:rPr>
        <w:b/>
        <w:bCs/>
        <w:color w:val="FFFFFF" w:themeColor="background1"/>
      </w:rPr>
      <w:tblPr/>
      <w:tcPr>
        <w:shd w:val="clear" w:color="auto" w:fill="B58B80" w:themeFill="accent3"/>
      </w:tcPr>
    </w:tblStylePr>
    <w:tblStylePr w:type="lastRow">
      <w:rPr>
        <w:b/>
        <w:bCs/>
      </w:rPr>
      <w:tblPr/>
      <w:tcPr>
        <w:tcBorders>
          <w:top w:val="double" w:sz="4" w:space="0" w:color="B58B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58B80" w:themeColor="accent3"/>
          <w:right w:val="single" w:sz="4" w:space="0" w:color="B58B80" w:themeColor="accent3"/>
        </w:tcBorders>
      </w:tcPr>
    </w:tblStylePr>
    <w:tblStylePr w:type="band1Horz">
      <w:tblPr/>
      <w:tcPr>
        <w:tcBorders>
          <w:top w:val="single" w:sz="4" w:space="0" w:color="B58B80" w:themeColor="accent3"/>
          <w:bottom w:val="single" w:sz="4" w:space="0" w:color="B58B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58B80" w:themeColor="accent3"/>
          <w:left w:val="nil"/>
        </w:tcBorders>
      </w:tcPr>
    </w:tblStylePr>
    <w:tblStylePr w:type="swCell">
      <w:tblPr/>
      <w:tcPr>
        <w:tcBorders>
          <w:top w:val="double" w:sz="4" w:space="0" w:color="B58B80" w:themeColor="accent3"/>
          <w:right w:val="nil"/>
        </w:tcBorders>
      </w:tcPr>
    </w:tblStylePr>
  </w:style>
  <w:style w:type="table" w:styleId="Tabelasiatki4akcent1">
    <w:name w:val="Grid Table 4 Accent 1"/>
    <w:basedOn w:val="Standardowy"/>
    <w:uiPriority w:val="49"/>
    <w:rsid w:val="00F21A05"/>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insideV w:val="nil"/>
        </w:tcBorders>
        <w:shd w:val="clear" w:color="auto" w:fill="F0A22E" w:themeFill="accent1"/>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3akcent2">
    <w:name w:val="List Table 3 Accent 2"/>
    <w:basedOn w:val="Standardowy"/>
    <w:uiPriority w:val="48"/>
    <w:rsid w:val="00F21A05"/>
    <w:pPr>
      <w:spacing w:after="0" w:line="240" w:lineRule="auto"/>
    </w:pPr>
    <w:tblPr>
      <w:tblStyleRowBandSize w:val="1"/>
      <w:tblStyleColBandSize w:val="1"/>
      <w:tblBorders>
        <w:top w:val="single" w:sz="4" w:space="0" w:color="A5644E" w:themeColor="accent2"/>
        <w:left w:val="single" w:sz="4" w:space="0" w:color="A5644E" w:themeColor="accent2"/>
        <w:bottom w:val="single" w:sz="4" w:space="0" w:color="A5644E" w:themeColor="accent2"/>
        <w:right w:val="single" w:sz="4" w:space="0" w:color="A5644E" w:themeColor="accent2"/>
      </w:tblBorders>
    </w:tblPr>
    <w:tblStylePr w:type="firstRow">
      <w:rPr>
        <w:b/>
        <w:bCs/>
        <w:color w:val="FFFFFF" w:themeColor="background1"/>
      </w:rPr>
      <w:tblPr/>
      <w:tcPr>
        <w:shd w:val="clear" w:color="auto" w:fill="A5644E" w:themeFill="accent2"/>
      </w:tcPr>
    </w:tblStylePr>
    <w:tblStylePr w:type="lastRow">
      <w:rPr>
        <w:b/>
        <w:bCs/>
      </w:rPr>
      <w:tblPr/>
      <w:tcPr>
        <w:tcBorders>
          <w:top w:val="double" w:sz="4" w:space="0" w:color="A5644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644E" w:themeColor="accent2"/>
          <w:right w:val="single" w:sz="4" w:space="0" w:color="A5644E" w:themeColor="accent2"/>
        </w:tcBorders>
      </w:tcPr>
    </w:tblStylePr>
    <w:tblStylePr w:type="band1Horz">
      <w:tblPr/>
      <w:tcPr>
        <w:tcBorders>
          <w:top w:val="single" w:sz="4" w:space="0" w:color="A5644E" w:themeColor="accent2"/>
          <w:bottom w:val="single" w:sz="4" w:space="0" w:color="A5644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644E" w:themeColor="accent2"/>
          <w:left w:val="nil"/>
        </w:tcBorders>
      </w:tcPr>
    </w:tblStylePr>
    <w:tblStylePr w:type="swCell">
      <w:tblPr/>
      <w:tcPr>
        <w:tcBorders>
          <w:top w:val="double" w:sz="4" w:space="0" w:color="A5644E" w:themeColor="accent2"/>
          <w:right w:val="nil"/>
        </w:tcBorders>
      </w:tcPr>
    </w:tblStylePr>
  </w:style>
  <w:style w:type="table" w:styleId="Tabelalisty3akcent1">
    <w:name w:val="List Table 3 Accent 1"/>
    <w:basedOn w:val="Standardowy"/>
    <w:uiPriority w:val="48"/>
    <w:rsid w:val="00B53B60"/>
    <w:pPr>
      <w:spacing w:after="0" w:line="240" w:lineRule="auto"/>
    </w:pPr>
    <w:tblPr>
      <w:tblStyleRowBandSize w:val="1"/>
      <w:tblStyleColBandSize w:val="1"/>
      <w:tblBorders>
        <w:top w:val="single" w:sz="4" w:space="0" w:color="F0A22E" w:themeColor="accent1"/>
        <w:left w:val="single" w:sz="4" w:space="0" w:color="F0A22E" w:themeColor="accent1"/>
        <w:bottom w:val="single" w:sz="4" w:space="0" w:color="F0A22E" w:themeColor="accent1"/>
        <w:right w:val="single" w:sz="4" w:space="0" w:color="F0A22E" w:themeColor="accent1"/>
      </w:tblBorders>
    </w:tblPr>
    <w:tblStylePr w:type="firstRow">
      <w:rPr>
        <w:b/>
        <w:bCs/>
        <w:color w:val="FFFFFF" w:themeColor="background1"/>
      </w:rPr>
      <w:tblPr/>
      <w:tcPr>
        <w:shd w:val="clear" w:color="auto" w:fill="F0A22E" w:themeFill="accent1"/>
      </w:tcPr>
    </w:tblStylePr>
    <w:tblStylePr w:type="lastRow">
      <w:rPr>
        <w:b/>
        <w:bCs/>
      </w:rPr>
      <w:tblPr/>
      <w:tcPr>
        <w:tcBorders>
          <w:top w:val="double" w:sz="4" w:space="0" w:color="F0A22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A22E" w:themeColor="accent1"/>
          <w:right w:val="single" w:sz="4" w:space="0" w:color="F0A22E" w:themeColor="accent1"/>
        </w:tcBorders>
      </w:tcPr>
    </w:tblStylePr>
    <w:tblStylePr w:type="band1Horz">
      <w:tblPr/>
      <w:tcPr>
        <w:tcBorders>
          <w:top w:val="single" w:sz="4" w:space="0" w:color="F0A22E" w:themeColor="accent1"/>
          <w:bottom w:val="single" w:sz="4" w:space="0" w:color="F0A22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A22E" w:themeColor="accent1"/>
          <w:left w:val="nil"/>
        </w:tcBorders>
      </w:tcPr>
    </w:tblStylePr>
    <w:tblStylePr w:type="swCell">
      <w:tblPr/>
      <w:tcPr>
        <w:tcBorders>
          <w:top w:val="double" w:sz="4" w:space="0" w:color="F0A22E" w:themeColor="accent1"/>
          <w:right w:val="nil"/>
        </w:tcBorders>
      </w:tcPr>
    </w:tblStylePr>
  </w:style>
  <w:style w:type="table" w:styleId="Tabelasiatki4akcent2">
    <w:name w:val="Grid Table 4 Accent 2"/>
    <w:basedOn w:val="Standardowy"/>
    <w:uiPriority w:val="49"/>
    <w:rsid w:val="002A02E3"/>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insideV w:val="nil"/>
        </w:tcBorders>
        <w:shd w:val="clear" w:color="auto" w:fill="A5644E" w:themeFill="accent2"/>
      </w:tcPr>
    </w:tblStylePr>
    <w:tblStylePr w:type="lastRow">
      <w:rPr>
        <w:b/>
        <w:bCs/>
      </w:rPr>
      <w:tblPr/>
      <w:tcPr>
        <w:tcBorders>
          <w:top w:val="double" w:sz="4" w:space="0" w:color="A5644E" w:themeColor="accent2"/>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Tabelasiatki4akcent31">
    <w:name w:val="Tabela siatki 4 — akcent 31"/>
    <w:basedOn w:val="Standardowy"/>
    <w:uiPriority w:val="49"/>
    <w:rsid w:val="003340B7"/>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customStyle="1" w:styleId="podpistabeli">
    <w:name w:val="podpis tabeli"/>
    <w:aliases w:val="map,źródeł"/>
    <w:basedOn w:val="Legenda"/>
    <w:link w:val="podpistabeliZnak"/>
    <w:qFormat/>
    <w:rsid w:val="00D10F17"/>
    <w:rPr>
      <w:i/>
      <w:iCs/>
      <w:sz w:val="20"/>
      <w:szCs w:val="20"/>
    </w:rPr>
  </w:style>
  <w:style w:type="character" w:customStyle="1" w:styleId="podpistabeliZnak">
    <w:name w:val="podpis tabeli Znak"/>
    <w:aliases w:val="map Znak,źródeł Znak"/>
    <w:basedOn w:val="LegendaZnak"/>
    <w:link w:val="podpistabeli"/>
    <w:rsid w:val="00D10F17"/>
    <w:rPr>
      <w:rFonts w:ascii="Calibri" w:eastAsia="Calibri" w:hAnsi="Calibri" w:cstheme="minorHAnsi"/>
      <w:i/>
      <w:iCs/>
      <w:kern w:val="0"/>
      <w:sz w:val="20"/>
      <w:szCs w:val="20"/>
      <w:lang w:eastAsia="pl-PL"/>
      <w14:ligatures w14:val="none"/>
    </w:rPr>
  </w:style>
  <w:style w:type="paragraph" w:customStyle="1" w:styleId="NAGLOWEK1">
    <w:name w:val="NAGLOWEK1"/>
    <w:basedOn w:val="Nagwek1"/>
    <w:link w:val="NAGLOWEK1Znak"/>
    <w:qFormat/>
    <w:rsid w:val="0068667B"/>
    <w:rPr>
      <w:rFonts w:ascii="Calibri" w:hAnsi="Calibri" w:cs="Calibri"/>
      <w:sz w:val="32"/>
      <w:szCs w:val="32"/>
    </w:rPr>
  </w:style>
  <w:style w:type="character" w:customStyle="1" w:styleId="NAGLOWEK1Znak">
    <w:name w:val="NAGLOWEK1 Znak"/>
    <w:basedOn w:val="Nagwek1Znak"/>
    <w:link w:val="NAGLOWEK1"/>
    <w:rsid w:val="0068667B"/>
    <w:rPr>
      <w:rFonts w:ascii="Calibri" w:eastAsiaTheme="majorEastAsia" w:hAnsi="Calibri" w:cs="Calibri"/>
      <w:color w:val="C77C0E" w:themeColor="accent1" w:themeShade="BF"/>
      <w:kern w:val="0"/>
      <w:sz w:val="32"/>
      <w:szCs w:val="32"/>
      <w:lang w:eastAsia="pl-PL"/>
      <w14:ligatures w14:val="none"/>
    </w:rPr>
  </w:style>
  <w:style w:type="paragraph" w:customStyle="1" w:styleId="11NAGLOWEK">
    <w:name w:val="1.1NAGLOWEK"/>
    <w:basedOn w:val="Nagwek2"/>
    <w:link w:val="11NAGLOWEKZnak"/>
    <w:qFormat/>
    <w:rsid w:val="0068667B"/>
    <w:rPr>
      <w:rFonts w:ascii="Calibri" w:hAnsi="Calibri" w:cs="Calibri"/>
      <w:sz w:val="28"/>
      <w:szCs w:val="28"/>
    </w:rPr>
  </w:style>
  <w:style w:type="character" w:customStyle="1" w:styleId="11NAGLOWEKZnak">
    <w:name w:val="1.1NAGLOWEK Znak"/>
    <w:basedOn w:val="Nagwek2Znak"/>
    <w:link w:val="11NAGLOWEK"/>
    <w:rsid w:val="0068667B"/>
    <w:rPr>
      <w:rFonts w:ascii="Calibri" w:eastAsiaTheme="majorEastAsia" w:hAnsi="Calibri" w:cs="Calibri"/>
      <w:color w:val="C77C0E" w:themeColor="accent1" w:themeShade="BF"/>
      <w:kern w:val="0"/>
      <w:sz w:val="28"/>
      <w:szCs w:val="28"/>
      <w:lang w:eastAsia="pl-PL"/>
      <w14:ligatures w14:val="none"/>
    </w:rPr>
  </w:style>
  <w:style w:type="paragraph" w:customStyle="1" w:styleId="111naglowek">
    <w:name w:val="1.1.1naglowek"/>
    <w:basedOn w:val="Nagwek3"/>
    <w:link w:val="111naglowekZnak"/>
    <w:qFormat/>
    <w:rsid w:val="007719A3"/>
    <w:rPr>
      <w:rFonts w:cs="Calibri"/>
      <w:sz w:val="26"/>
      <w:szCs w:val="26"/>
    </w:rPr>
  </w:style>
  <w:style w:type="character" w:customStyle="1" w:styleId="111naglowekZnak">
    <w:name w:val="1.1.1naglowek Znak"/>
    <w:basedOn w:val="Nagwek3Znak"/>
    <w:link w:val="111naglowek"/>
    <w:rsid w:val="007719A3"/>
    <w:rPr>
      <w:rFonts w:ascii="Calibri" w:eastAsiaTheme="majorEastAsia" w:hAnsi="Calibri" w:cs="Calibri"/>
      <w:color w:val="C77C0E" w:themeColor="accent1" w:themeShade="BF"/>
      <w:kern w:val="0"/>
      <w:sz w:val="26"/>
      <w:szCs w:val="26"/>
      <w:lang w:eastAsia="pl-PL"/>
      <w14:ligatures w14:val="none"/>
    </w:rPr>
  </w:style>
  <w:style w:type="paragraph" w:customStyle="1" w:styleId="1111NAGLOWEK">
    <w:name w:val="1.1.1.1NAGLOWEK"/>
    <w:basedOn w:val="Nagwek4"/>
    <w:link w:val="1111NAGLOWEKZnak"/>
    <w:qFormat/>
    <w:rsid w:val="007719A3"/>
    <w:rPr>
      <w:rFonts w:cs="Calibri"/>
      <w:sz w:val="24"/>
      <w:szCs w:val="24"/>
    </w:rPr>
  </w:style>
  <w:style w:type="character" w:customStyle="1" w:styleId="1111NAGLOWEKZnak">
    <w:name w:val="1.1.1.1NAGLOWEK Znak"/>
    <w:basedOn w:val="Nagwek4Znak"/>
    <w:link w:val="1111NAGLOWEK"/>
    <w:rsid w:val="007719A3"/>
    <w:rPr>
      <w:rFonts w:ascii="Calibri" w:eastAsiaTheme="majorEastAsia" w:hAnsi="Calibri" w:cs="Calibri"/>
      <w:i/>
      <w:iCs/>
      <w:color w:val="C77C0E" w:themeColor="accent1" w:themeShade="BF"/>
      <w:kern w:val="0"/>
      <w:sz w:val="24"/>
      <w:szCs w:val="24"/>
      <w:lang w:eastAsia="pl-PL"/>
      <w14:ligatures w14:val="none"/>
    </w:rPr>
  </w:style>
  <w:style w:type="paragraph" w:customStyle="1" w:styleId="tekkst">
    <w:name w:val="tekkst"/>
    <w:basedOn w:val="Normalny"/>
    <w:link w:val="tekkstZnak"/>
    <w:qFormat/>
    <w:rsid w:val="007719A3"/>
    <w:pPr>
      <w:spacing w:before="240" w:after="240" w:line="360" w:lineRule="auto"/>
      <w:jc w:val="both"/>
    </w:pPr>
    <w:rPr>
      <w:sz w:val="24"/>
      <w:szCs w:val="24"/>
    </w:rPr>
  </w:style>
  <w:style w:type="character" w:customStyle="1" w:styleId="tekkstZnak">
    <w:name w:val="tekkst Znak"/>
    <w:basedOn w:val="Domylnaczcionkaakapitu"/>
    <w:link w:val="tekkst"/>
    <w:rsid w:val="007719A3"/>
    <w:rPr>
      <w:rFonts w:ascii="Calibri" w:eastAsia="Calibri" w:hAnsi="Calibri" w:cs="Calibri"/>
      <w:kern w:val="0"/>
      <w:sz w:val="24"/>
      <w:szCs w:val="24"/>
      <w:lang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0334">
      <w:bodyDiv w:val="1"/>
      <w:marLeft w:val="0"/>
      <w:marRight w:val="0"/>
      <w:marTop w:val="0"/>
      <w:marBottom w:val="0"/>
      <w:divBdr>
        <w:top w:val="none" w:sz="0" w:space="0" w:color="auto"/>
        <w:left w:val="none" w:sz="0" w:space="0" w:color="auto"/>
        <w:bottom w:val="none" w:sz="0" w:space="0" w:color="auto"/>
        <w:right w:val="none" w:sz="0" w:space="0" w:color="auto"/>
      </w:divBdr>
    </w:div>
    <w:div w:id="22558336">
      <w:bodyDiv w:val="1"/>
      <w:marLeft w:val="0"/>
      <w:marRight w:val="0"/>
      <w:marTop w:val="0"/>
      <w:marBottom w:val="0"/>
      <w:divBdr>
        <w:top w:val="none" w:sz="0" w:space="0" w:color="auto"/>
        <w:left w:val="none" w:sz="0" w:space="0" w:color="auto"/>
        <w:bottom w:val="none" w:sz="0" w:space="0" w:color="auto"/>
        <w:right w:val="none" w:sz="0" w:space="0" w:color="auto"/>
      </w:divBdr>
    </w:div>
    <w:div w:id="30571793">
      <w:bodyDiv w:val="1"/>
      <w:marLeft w:val="0"/>
      <w:marRight w:val="0"/>
      <w:marTop w:val="0"/>
      <w:marBottom w:val="0"/>
      <w:divBdr>
        <w:top w:val="none" w:sz="0" w:space="0" w:color="auto"/>
        <w:left w:val="none" w:sz="0" w:space="0" w:color="auto"/>
        <w:bottom w:val="none" w:sz="0" w:space="0" w:color="auto"/>
        <w:right w:val="none" w:sz="0" w:space="0" w:color="auto"/>
      </w:divBdr>
    </w:div>
    <w:div w:id="43985861">
      <w:bodyDiv w:val="1"/>
      <w:marLeft w:val="0"/>
      <w:marRight w:val="0"/>
      <w:marTop w:val="0"/>
      <w:marBottom w:val="0"/>
      <w:divBdr>
        <w:top w:val="none" w:sz="0" w:space="0" w:color="auto"/>
        <w:left w:val="none" w:sz="0" w:space="0" w:color="auto"/>
        <w:bottom w:val="none" w:sz="0" w:space="0" w:color="auto"/>
        <w:right w:val="none" w:sz="0" w:space="0" w:color="auto"/>
      </w:divBdr>
    </w:div>
    <w:div w:id="60492337">
      <w:bodyDiv w:val="1"/>
      <w:marLeft w:val="0"/>
      <w:marRight w:val="0"/>
      <w:marTop w:val="0"/>
      <w:marBottom w:val="0"/>
      <w:divBdr>
        <w:top w:val="none" w:sz="0" w:space="0" w:color="auto"/>
        <w:left w:val="none" w:sz="0" w:space="0" w:color="auto"/>
        <w:bottom w:val="none" w:sz="0" w:space="0" w:color="auto"/>
        <w:right w:val="none" w:sz="0" w:space="0" w:color="auto"/>
      </w:divBdr>
    </w:div>
    <w:div w:id="65422071">
      <w:bodyDiv w:val="1"/>
      <w:marLeft w:val="0"/>
      <w:marRight w:val="0"/>
      <w:marTop w:val="0"/>
      <w:marBottom w:val="0"/>
      <w:divBdr>
        <w:top w:val="none" w:sz="0" w:space="0" w:color="auto"/>
        <w:left w:val="none" w:sz="0" w:space="0" w:color="auto"/>
        <w:bottom w:val="none" w:sz="0" w:space="0" w:color="auto"/>
        <w:right w:val="none" w:sz="0" w:space="0" w:color="auto"/>
      </w:divBdr>
    </w:div>
    <w:div w:id="67927222">
      <w:bodyDiv w:val="1"/>
      <w:marLeft w:val="0"/>
      <w:marRight w:val="0"/>
      <w:marTop w:val="0"/>
      <w:marBottom w:val="0"/>
      <w:divBdr>
        <w:top w:val="none" w:sz="0" w:space="0" w:color="auto"/>
        <w:left w:val="none" w:sz="0" w:space="0" w:color="auto"/>
        <w:bottom w:val="none" w:sz="0" w:space="0" w:color="auto"/>
        <w:right w:val="none" w:sz="0" w:space="0" w:color="auto"/>
      </w:divBdr>
    </w:div>
    <w:div w:id="89667809">
      <w:bodyDiv w:val="1"/>
      <w:marLeft w:val="0"/>
      <w:marRight w:val="0"/>
      <w:marTop w:val="0"/>
      <w:marBottom w:val="0"/>
      <w:divBdr>
        <w:top w:val="none" w:sz="0" w:space="0" w:color="auto"/>
        <w:left w:val="none" w:sz="0" w:space="0" w:color="auto"/>
        <w:bottom w:val="none" w:sz="0" w:space="0" w:color="auto"/>
        <w:right w:val="none" w:sz="0" w:space="0" w:color="auto"/>
      </w:divBdr>
    </w:div>
    <w:div w:id="92364400">
      <w:bodyDiv w:val="1"/>
      <w:marLeft w:val="0"/>
      <w:marRight w:val="0"/>
      <w:marTop w:val="0"/>
      <w:marBottom w:val="0"/>
      <w:divBdr>
        <w:top w:val="none" w:sz="0" w:space="0" w:color="auto"/>
        <w:left w:val="none" w:sz="0" w:space="0" w:color="auto"/>
        <w:bottom w:val="none" w:sz="0" w:space="0" w:color="auto"/>
        <w:right w:val="none" w:sz="0" w:space="0" w:color="auto"/>
      </w:divBdr>
    </w:div>
    <w:div w:id="101340396">
      <w:bodyDiv w:val="1"/>
      <w:marLeft w:val="0"/>
      <w:marRight w:val="0"/>
      <w:marTop w:val="0"/>
      <w:marBottom w:val="0"/>
      <w:divBdr>
        <w:top w:val="none" w:sz="0" w:space="0" w:color="auto"/>
        <w:left w:val="none" w:sz="0" w:space="0" w:color="auto"/>
        <w:bottom w:val="none" w:sz="0" w:space="0" w:color="auto"/>
        <w:right w:val="none" w:sz="0" w:space="0" w:color="auto"/>
      </w:divBdr>
    </w:div>
    <w:div w:id="110632693">
      <w:bodyDiv w:val="1"/>
      <w:marLeft w:val="0"/>
      <w:marRight w:val="0"/>
      <w:marTop w:val="0"/>
      <w:marBottom w:val="0"/>
      <w:divBdr>
        <w:top w:val="none" w:sz="0" w:space="0" w:color="auto"/>
        <w:left w:val="none" w:sz="0" w:space="0" w:color="auto"/>
        <w:bottom w:val="none" w:sz="0" w:space="0" w:color="auto"/>
        <w:right w:val="none" w:sz="0" w:space="0" w:color="auto"/>
      </w:divBdr>
    </w:div>
    <w:div w:id="117377694">
      <w:bodyDiv w:val="1"/>
      <w:marLeft w:val="0"/>
      <w:marRight w:val="0"/>
      <w:marTop w:val="0"/>
      <w:marBottom w:val="0"/>
      <w:divBdr>
        <w:top w:val="none" w:sz="0" w:space="0" w:color="auto"/>
        <w:left w:val="none" w:sz="0" w:space="0" w:color="auto"/>
        <w:bottom w:val="none" w:sz="0" w:space="0" w:color="auto"/>
        <w:right w:val="none" w:sz="0" w:space="0" w:color="auto"/>
      </w:divBdr>
    </w:div>
    <w:div w:id="121652070">
      <w:bodyDiv w:val="1"/>
      <w:marLeft w:val="0"/>
      <w:marRight w:val="0"/>
      <w:marTop w:val="0"/>
      <w:marBottom w:val="0"/>
      <w:divBdr>
        <w:top w:val="none" w:sz="0" w:space="0" w:color="auto"/>
        <w:left w:val="none" w:sz="0" w:space="0" w:color="auto"/>
        <w:bottom w:val="none" w:sz="0" w:space="0" w:color="auto"/>
        <w:right w:val="none" w:sz="0" w:space="0" w:color="auto"/>
      </w:divBdr>
    </w:div>
    <w:div w:id="140925141">
      <w:bodyDiv w:val="1"/>
      <w:marLeft w:val="0"/>
      <w:marRight w:val="0"/>
      <w:marTop w:val="0"/>
      <w:marBottom w:val="0"/>
      <w:divBdr>
        <w:top w:val="none" w:sz="0" w:space="0" w:color="auto"/>
        <w:left w:val="none" w:sz="0" w:space="0" w:color="auto"/>
        <w:bottom w:val="none" w:sz="0" w:space="0" w:color="auto"/>
        <w:right w:val="none" w:sz="0" w:space="0" w:color="auto"/>
      </w:divBdr>
    </w:div>
    <w:div w:id="159657820">
      <w:bodyDiv w:val="1"/>
      <w:marLeft w:val="0"/>
      <w:marRight w:val="0"/>
      <w:marTop w:val="0"/>
      <w:marBottom w:val="0"/>
      <w:divBdr>
        <w:top w:val="none" w:sz="0" w:space="0" w:color="auto"/>
        <w:left w:val="none" w:sz="0" w:space="0" w:color="auto"/>
        <w:bottom w:val="none" w:sz="0" w:space="0" w:color="auto"/>
        <w:right w:val="none" w:sz="0" w:space="0" w:color="auto"/>
      </w:divBdr>
    </w:div>
    <w:div w:id="162207590">
      <w:bodyDiv w:val="1"/>
      <w:marLeft w:val="0"/>
      <w:marRight w:val="0"/>
      <w:marTop w:val="0"/>
      <w:marBottom w:val="0"/>
      <w:divBdr>
        <w:top w:val="none" w:sz="0" w:space="0" w:color="auto"/>
        <w:left w:val="none" w:sz="0" w:space="0" w:color="auto"/>
        <w:bottom w:val="none" w:sz="0" w:space="0" w:color="auto"/>
        <w:right w:val="none" w:sz="0" w:space="0" w:color="auto"/>
      </w:divBdr>
    </w:div>
    <w:div w:id="162476364">
      <w:bodyDiv w:val="1"/>
      <w:marLeft w:val="0"/>
      <w:marRight w:val="0"/>
      <w:marTop w:val="0"/>
      <w:marBottom w:val="0"/>
      <w:divBdr>
        <w:top w:val="none" w:sz="0" w:space="0" w:color="auto"/>
        <w:left w:val="none" w:sz="0" w:space="0" w:color="auto"/>
        <w:bottom w:val="none" w:sz="0" w:space="0" w:color="auto"/>
        <w:right w:val="none" w:sz="0" w:space="0" w:color="auto"/>
      </w:divBdr>
    </w:div>
    <w:div w:id="169495379">
      <w:bodyDiv w:val="1"/>
      <w:marLeft w:val="0"/>
      <w:marRight w:val="0"/>
      <w:marTop w:val="0"/>
      <w:marBottom w:val="0"/>
      <w:divBdr>
        <w:top w:val="none" w:sz="0" w:space="0" w:color="auto"/>
        <w:left w:val="none" w:sz="0" w:space="0" w:color="auto"/>
        <w:bottom w:val="none" w:sz="0" w:space="0" w:color="auto"/>
        <w:right w:val="none" w:sz="0" w:space="0" w:color="auto"/>
      </w:divBdr>
    </w:div>
    <w:div w:id="187839088">
      <w:bodyDiv w:val="1"/>
      <w:marLeft w:val="0"/>
      <w:marRight w:val="0"/>
      <w:marTop w:val="0"/>
      <w:marBottom w:val="0"/>
      <w:divBdr>
        <w:top w:val="none" w:sz="0" w:space="0" w:color="auto"/>
        <w:left w:val="none" w:sz="0" w:space="0" w:color="auto"/>
        <w:bottom w:val="none" w:sz="0" w:space="0" w:color="auto"/>
        <w:right w:val="none" w:sz="0" w:space="0" w:color="auto"/>
      </w:divBdr>
    </w:div>
    <w:div w:id="196432398">
      <w:bodyDiv w:val="1"/>
      <w:marLeft w:val="0"/>
      <w:marRight w:val="0"/>
      <w:marTop w:val="0"/>
      <w:marBottom w:val="0"/>
      <w:divBdr>
        <w:top w:val="none" w:sz="0" w:space="0" w:color="auto"/>
        <w:left w:val="none" w:sz="0" w:space="0" w:color="auto"/>
        <w:bottom w:val="none" w:sz="0" w:space="0" w:color="auto"/>
        <w:right w:val="none" w:sz="0" w:space="0" w:color="auto"/>
      </w:divBdr>
    </w:div>
    <w:div w:id="219904214">
      <w:bodyDiv w:val="1"/>
      <w:marLeft w:val="0"/>
      <w:marRight w:val="0"/>
      <w:marTop w:val="0"/>
      <w:marBottom w:val="0"/>
      <w:divBdr>
        <w:top w:val="none" w:sz="0" w:space="0" w:color="auto"/>
        <w:left w:val="none" w:sz="0" w:space="0" w:color="auto"/>
        <w:bottom w:val="none" w:sz="0" w:space="0" w:color="auto"/>
        <w:right w:val="none" w:sz="0" w:space="0" w:color="auto"/>
      </w:divBdr>
    </w:div>
    <w:div w:id="226653204">
      <w:bodyDiv w:val="1"/>
      <w:marLeft w:val="0"/>
      <w:marRight w:val="0"/>
      <w:marTop w:val="0"/>
      <w:marBottom w:val="0"/>
      <w:divBdr>
        <w:top w:val="none" w:sz="0" w:space="0" w:color="auto"/>
        <w:left w:val="none" w:sz="0" w:space="0" w:color="auto"/>
        <w:bottom w:val="none" w:sz="0" w:space="0" w:color="auto"/>
        <w:right w:val="none" w:sz="0" w:space="0" w:color="auto"/>
      </w:divBdr>
    </w:div>
    <w:div w:id="232350561">
      <w:bodyDiv w:val="1"/>
      <w:marLeft w:val="0"/>
      <w:marRight w:val="0"/>
      <w:marTop w:val="0"/>
      <w:marBottom w:val="0"/>
      <w:divBdr>
        <w:top w:val="none" w:sz="0" w:space="0" w:color="auto"/>
        <w:left w:val="none" w:sz="0" w:space="0" w:color="auto"/>
        <w:bottom w:val="none" w:sz="0" w:space="0" w:color="auto"/>
        <w:right w:val="none" w:sz="0" w:space="0" w:color="auto"/>
      </w:divBdr>
    </w:div>
    <w:div w:id="240679173">
      <w:bodyDiv w:val="1"/>
      <w:marLeft w:val="0"/>
      <w:marRight w:val="0"/>
      <w:marTop w:val="0"/>
      <w:marBottom w:val="0"/>
      <w:divBdr>
        <w:top w:val="none" w:sz="0" w:space="0" w:color="auto"/>
        <w:left w:val="none" w:sz="0" w:space="0" w:color="auto"/>
        <w:bottom w:val="none" w:sz="0" w:space="0" w:color="auto"/>
        <w:right w:val="none" w:sz="0" w:space="0" w:color="auto"/>
      </w:divBdr>
    </w:div>
    <w:div w:id="253513396">
      <w:bodyDiv w:val="1"/>
      <w:marLeft w:val="0"/>
      <w:marRight w:val="0"/>
      <w:marTop w:val="0"/>
      <w:marBottom w:val="0"/>
      <w:divBdr>
        <w:top w:val="none" w:sz="0" w:space="0" w:color="auto"/>
        <w:left w:val="none" w:sz="0" w:space="0" w:color="auto"/>
        <w:bottom w:val="none" w:sz="0" w:space="0" w:color="auto"/>
        <w:right w:val="none" w:sz="0" w:space="0" w:color="auto"/>
      </w:divBdr>
    </w:div>
    <w:div w:id="254364854">
      <w:bodyDiv w:val="1"/>
      <w:marLeft w:val="0"/>
      <w:marRight w:val="0"/>
      <w:marTop w:val="0"/>
      <w:marBottom w:val="0"/>
      <w:divBdr>
        <w:top w:val="none" w:sz="0" w:space="0" w:color="auto"/>
        <w:left w:val="none" w:sz="0" w:space="0" w:color="auto"/>
        <w:bottom w:val="none" w:sz="0" w:space="0" w:color="auto"/>
        <w:right w:val="none" w:sz="0" w:space="0" w:color="auto"/>
      </w:divBdr>
    </w:div>
    <w:div w:id="260917670">
      <w:bodyDiv w:val="1"/>
      <w:marLeft w:val="0"/>
      <w:marRight w:val="0"/>
      <w:marTop w:val="0"/>
      <w:marBottom w:val="0"/>
      <w:divBdr>
        <w:top w:val="none" w:sz="0" w:space="0" w:color="auto"/>
        <w:left w:val="none" w:sz="0" w:space="0" w:color="auto"/>
        <w:bottom w:val="none" w:sz="0" w:space="0" w:color="auto"/>
        <w:right w:val="none" w:sz="0" w:space="0" w:color="auto"/>
      </w:divBdr>
    </w:div>
    <w:div w:id="261185675">
      <w:bodyDiv w:val="1"/>
      <w:marLeft w:val="0"/>
      <w:marRight w:val="0"/>
      <w:marTop w:val="0"/>
      <w:marBottom w:val="0"/>
      <w:divBdr>
        <w:top w:val="none" w:sz="0" w:space="0" w:color="auto"/>
        <w:left w:val="none" w:sz="0" w:space="0" w:color="auto"/>
        <w:bottom w:val="none" w:sz="0" w:space="0" w:color="auto"/>
        <w:right w:val="none" w:sz="0" w:space="0" w:color="auto"/>
      </w:divBdr>
    </w:div>
    <w:div w:id="267391503">
      <w:bodyDiv w:val="1"/>
      <w:marLeft w:val="0"/>
      <w:marRight w:val="0"/>
      <w:marTop w:val="0"/>
      <w:marBottom w:val="0"/>
      <w:divBdr>
        <w:top w:val="none" w:sz="0" w:space="0" w:color="auto"/>
        <w:left w:val="none" w:sz="0" w:space="0" w:color="auto"/>
        <w:bottom w:val="none" w:sz="0" w:space="0" w:color="auto"/>
        <w:right w:val="none" w:sz="0" w:space="0" w:color="auto"/>
      </w:divBdr>
    </w:div>
    <w:div w:id="308822617">
      <w:bodyDiv w:val="1"/>
      <w:marLeft w:val="0"/>
      <w:marRight w:val="0"/>
      <w:marTop w:val="0"/>
      <w:marBottom w:val="0"/>
      <w:divBdr>
        <w:top w:val="none" w:sz="0" w:space="0" w:color="auto"/>
        <w:left w:val="none" w:sz="0" w:space="0" w:color="auto"/>
        <w:bottom w:val="none" w:sz="0" w:space="0" w:color="auto"/>
        <w:right w:val="none" w:sz="0" w:space="0" w:color="auto"/>
      </w:divBdr>
    </w:div>
    <w:div w:id="312489846">
      <w:bodyDiv w:val="1"/>
      <w:marLeft w:val="0"/>
      <w:marRight w:val="0"/>
      <w:marTop w:val="0"/>
      <w:marBottom w:val="0"/>
      <w:divBdr>
        <w:top w:val="none" w:sz="0" w:space="0" w:color="auto"/>
        <w:left w:val="none" w:sz="0" w:space="0" w:color="auto"/>
        <w:bottom w:val="none" w:sz="0" w:space="0" w:color="auto"/>
        <w:right w:val="none" w:sz="0" w:space="0" w:color="auto"/>
      </w:divBdr>
    </w:div>
    <w:div w:id="321084220">
      <w:bodyDiv w:val="1"/>
      <w:marLeft w:val="0"/>
      <w:marRight w:val="0"/>
      <w:marTop w:val="0"/>
      <w:marBottom w:val="0"/>
      <w:divBdr>
        <w:top w:val="none" w:sz="0" w:space="0" w:color="auto"/>
        <w:left w:val="none" w:sz="0" w:space="0" w:color="auto"/>
        <w:bottom w:val="none" w:sz="0" w:space="0" w:color="auto"/>
        <w:right w:val="none" w:sz="0" w:space="0" w:color="auto"/>
      </w:divBdr>
    </w:div>
    <w:div w:id="322318410">
      <w:bodyDiv w:val="1"/>
      <w:marLeft w:val="0"/>
      <w:marRight w:val="0"/>
      <w:marTop w:val="0"/>
      <w:marBottom w:val="0"/>
      <w:divBdr>
        <w:top w:val="none" w:sz="0" w:space="0" w:color="auto"/>
        <w:left w:val="none" w:sz="0" w:space="0" w:color="auto"/>
        <w:bottom w:val="none" w:sz="0" w:space="0" w:color="auto"/>
        <w:right w:val="none" w:sz="0" w:space="0" w:color="auto"/>
      </w:divBdr>
    </w:div>
    <w:div w:id="322665854">
      <w:bodyDiv w:val="1"/>
      <w:marLeft w:val="0"/>
      <w:marRight w:val="0"/>
      <w:marTop w:val="0"/>
      <w:marBottom w:val="0"/>
      <w:divBdr>
        <w:top w:val="none" w:sz="0" w:space="0" w:color="auto"/>
        <w:left w:val="none" w:sz="0" w:space="0" w:color="auto"/>
        <w:bottom w:val="none" w:sz="0" w:space="0" w:color="auto"/>
        <w:right w:val="none" w:sz="0" w:space="0" w:color="auto"/>
      </w:divBdr>
    </w:div>
    <w:div w:id="331221550">
      <w:bodyDiv w:val="1"/>
      <w:marLeft w:val="0"/>
      <w:marRight w:val="0"/>
      <w:marTop w:val="0"/>
      <w:marBottom w:val="0"/>
      <w:divBdr>
        <w:top w:val="none" w:sz="0" w:space="0" w:color="auto"/>
        <w:left w:val="none" w:sz="0" w:space="0" w:color="auto"/>
        <w:bottom w:val="none" w:sz="0" w:space="0" w:color="auto"/>
        <w:right w:val="none" w:sz="0" w:space="0" w:color="auto"/>
      </w:divBdr>
    </w:div>
    <w:div w:id="338966371">
      <w:bodyDiv w:val="1"/>
      <w:marLeft w:val="0"/>
      <w:marRight w:val="0"/>
      <w:marTop w:val="0"/>
      <w:marBottom w:val="0"/>
      <w:divBdr>
        <w:top w:val="none" w:sz="0" w:space="0" w:color="auto"/>
        <w:left w:val="none" w:sz="0" w:space="0" w:color="auto"/>
        <w:bottom w:val="none" w:sz="0" w:space="0" w:color="auto"/>
        <w:right w:val="none" w:sz="0" w:space="0" w:color="auto"/>
      </w:divBdr>
    </w:div>
    <w:div w:id="349113474">
      <w:bodyDiv w:val="1"/>
      <w:marLeft w:val="0"/>
      <w:marRight w:val="0"/>
      <w:marTop w:val="0"/>
      <w:marBottom w:val="0"/>
      <w:divBdr>
        <w:top w:val="none" w:sz="0" w:space="0" w:color="auto"/>
        <w:left w:val="none" w:sz="0" w:space="0" w:color="auto"/>
        <w:bottom w:val="none" w:sz="0" w:space="0" w:color="auto"/>
        <w:right w:val="none" w:sz="0" w:space="0" w:color="auto"/>
      </w:divBdr>
    </w:div>
    <w:div w:id="349642340">
      <w:bodyDiv w:val="1"/>
      <w:marLeft w:val="0"/>
      <w:marRight w:val="0"/>
      <w:marTop w:val="0"/>
      <w:marBottom w:val="0"/>
      <w:divBdr>
        <w:top w:val="none" w:sz="0" w:space="0" w:color="auto"/>
        <w:left w:val="none" w:sz="0" w:space="0" w:color="auto"/>
        <w:bottom w:val="none" w:sz="0" w:space="0" w:color="auto"/>
        <w:right w:val="none" w:sz="0" w:space="0" w:color="auto"/>
      </w:divBdr>
    </w:div>
    <w:div w:id="358051795">
      <w:bodyDiv w:val="1"/>
      <w:marLeft w:val="0"/>
      <w:marRight w:val="0"/>
      <w:marTop w:val="0"/>
      <w:marBottom w:val="0"/>
      <w:divBdr>
        <w:top w:val="none" w:sz="0" w:space="0" w:color="auto"/>
        <w:left w:val="none" w:sz="0" w:space="0" w:color="auto"/>
        <w:bottom w:val="none" w:sz="0" w:space="0" w:color="auto"/>
        <w:right w:val="none" w:sz="0" w:space="0" w:color="auto"/>
      </w:divBdr>
    </w:div>
    <w:div w:id="363099651">
      <w:bodyDiv w:val="1"/>
      <w:marLeft w:val="0"/>
      <w:marRight w:val="0"/>
      <w:marTop w:val="0"/>
      <w:marBottom w:val="0"/>
      <w:divBdr>
        <w:top w:val="none" w:sz="0" w:space="0" w:color="auto"/>
        <w:left w:val="none" w:sz="0" w:space="0" w:color="auto"/>
        <w:bottom w:val="none" w:sz="0" w:space="0" w:color="auto"/>
        <w:right w:val="none" w:sz="0" w:space="0" w:color="auto"/>
      </w:divBdr>
    </w:div>
    <w:div w:id="369844157">
      <w:bodyDiv w:val="1"/>
      <w:marLeft w:val="0"/>
      <w:marRight w:val="0"/>
      <w:marTop w:val="0"/>
      <w:marBottom w:val="0"/>
      <w:divBdr>
        <w:top w:val="none" w:sz="0" w:space="0" w:color="auto"/>
        <w:left w:val="none" w:sz="0" w:space="0" w:color="auto"/>
        <w:bottom w:val="none" w:sz="0" w:space="0" w:color="auto"/>
        <w:right w:val="none" w:sz="0" w:space="0" w:color="auto"/>
      </w:divBdr>
    </w:div>
    <w:div w:id="378671502">
      <w:bodyDiv w:val="1"/>
      <w:marLeft w:val="0"/>
      <w:marRight w:val="0"/>
      <w:marTop w:val="0"/>
      <w:marBottom w:val="0"/>
      <w:divBdr>
        <w:top w:val="none" w:sz="0" w:space="0" w:color="auto"/>
        <w:left w:val="none" w:sz="0" w:space="0" w:color="auto"/>
        <w:bottom w:val="none" w:sz="0" w:space="0" w:color="auto"/>
        <w:right w:val="none" w:sz="0" w:space="0" w:color="auto"/>
      </w:divBdr>
    </w:div>
    <w:div w:id="383330284">
      <w:bodyDiv w:val="1"/>
      <w:marLeft w:val="0"/>
      <w:marRight w:val="0"/>
      <w:marTop w:val="0"/>
      <w:marBottom w:val="0"/>
      <w:divBdr>
        <w:top w:val="none" w:sz="0" w:space="0" w:color="auto"/>
        <w:left w:val="none" w:sz="0" w:space="0" w:color="auto"/>
        <w:bottom w:val="none" w:sz="0" w:space="0" w:color="auto"/>
        <w:right w:val="none" w:sz="0" w:space="0" w:color="auto"/>
      </w:divBdr>
    </w:div>
    <w:div w:id="384068499">
      <w:bodyDiv w:val="1"/>
      <w:marLeft w:val="0"/>
      <w:marRight w:val="0"/>
      <w:marTop w:val="0"/>
      <w:marBottom w:val="0"/>
      <w:divBdr>
        <w:top w:val="none" w:sz="0" w:space="0" w:color="auto"/>
        <w:left w:val="none" w:sz="0" w:space="0" w:color="auto"/>
        <w:bottom w:val="none" w:sz="0" w:space="0" w:color="auto"/>
        <w:right w:val="none" w:sz="0" w:space="0" w:color="auto"/>
      </w:divBdr>
    </w:div>
    <w:div w:id="398214807">
      <w:bodyDiv w:val="1"/>
      <w:marLeft w:val="0"/>
      <w:marRight w:val="0"/>
      <w:marTop w:val="0"/>
      <w:marBottom w:val="0"/>
      <w:divBdr>
        <w:top w:val="none" w:sz="0" w:space="0" w:color="auto"/>
        <w:left w:val="none" w:sz="0" w:space="0" w:color="auto"/>
        <w:bottom w:val="none" w:sz="0" w:space="0" w:color="auto"/>
        <w:right w:val="none" w:sz="0" w:space="0" w:color="auto"/>
      </w:divBdr>
    </w:div>
    <w:div w:id="412237520">
      <w:bodyDiv w:val="1"/>
      <w:marLeft w:val="0"/>
      <w:marRight w:val="0"/>
      <w:marTop w:val="0"/>
      <w:marBottom w:val="0"/>
      <w:divBdr>
        <w:top w:val="none" w:sz="0" w:space="0" w:color="auto"/>
        <w:left w:val="none" w:sz="0" w:space="0" w:color="auto"/>
        <w:bottom w:val="none" w:sz="0" w:space="0" w:color="auto"/>
        <w:right w:val="none" w:sz="0" w:space="0" w:color="auto"/>
      </w:divBdr>
    </w:div>
    <w:div w:id="419062593">
      <w:bodyDiv w:val="1"/>
      <w:marLeft w:val="0"/>
      <w:marRight w:val="0"/>
      <w:marTop w:val="0"/>
      <w:marBottom w:val="0"/>
      <w:divBdr>
        <w:top w:val="none" w:sz="0" w:space="0" w:color="auto"/>
        <w:left w:val="none" w:sz="0" w:space="0" w:color="auto"/>
        <w:bottom w:val="none" w:sz="0" w:space="0" w:color="auto"/>
        <w:right w:val="none" w:sz="0" w:space="0" w:color="auto"/>
      </w:divBdr>
    </w:div>
    <w:div w:id="422607736">
      <w:bodyDiv w:val="1"/>
      <w:marLeft w:val="0"/>
      <w:marRight w:val="0"/>
      <w:marTop w:val="0"/>
      <w:marBottom w:val="0"/>
      <w:divBdr>
        <w:top w:val="none" w:sz="0" w:space="0" w:color="auto"/>
        <w:left w:val="none" w:sz="0" w:space="0" w:color="auto"/>
        <w:bottom w:val="none" w:sz="0" w:space="0" w:color="auto"/>
        <w:right w:val="none" w:sz="0" w:space="0" w:color="auto"/>
      </w:divBdr>
    </w:div>
    <w:div w:id="430854237">
      <w:bodyDiv w:val="1"/>
      <w:marLeft w:val="0"/>
      <w:marRight w:val="0"/>
      <w:marTop w:val="0"/>
      <w:marBottom w:val="0"/>
      <w:divBdr>
        <w:top w:val="none" w:sz="0" w:space="0" w:color="auto"/>
        <w:left w:val="none" w:sz="0" w:space="0" w:color="auto"/>
        <w:bottom w:val="none" w:sz="0" w:space="0" w:color="auto"/>
        <w:right w:val="none" w:sz="0" w:space="0" w:color="auto"/>
      </w:divBdr>
    </w:div>
    <w:div w:id="440876200">
      <w:bodyDiv w:val="1"/>
      <w:marLeft w:val="0"/>
      <w:marRight w:val="0"/>
      <w:marTop w:val="0"/>
      <w:marBottom w:val="0"/>
      <w:divBdr>
        <w:top w:val="none" w:sz="0" w:space="0" w:color="auto"/>
        <w:left w:val="none" w:sz="0" w:space="0" w:color="auto"/>
        <w:bottom w:val="none" w:sz="0" w:space="0" w:color="auto"/>
        <w:right w:val="none" w:sz="0" w:space="0" w:color="auto"/>
      </w:divBdr>
    </w:div>
    <w:div w:id="449398848">
      <w:bodyDiv w:val="1"/>
      <w:marLeft w:val="0"/>
      <w:marRight w:val="0"/>
      <w:marTop w:val="0"/>
      <w:marBottom w:val="0"/>
      <w:divBdr>
        <w:top w:val="none" w:sz="0" w:space="0" w:color="auto"/>
        <w:left w:val="none" w:sz="0" w:space="0" w:color="auto"/>
        <w:bottom w:val="none" w:sz="0" w:space="0" w:color="auto"/>
        <w:right w:val="none" w:sz="0" w:space="0" w:color="auto"/>
      </w:divBdr>
    </w:div>
    <w:div w:id="453788298">
      <w:bodyDiv w:val="1"/>
      <w:marLeft w:val="0"/>
      <w:marRight w:val="0"/>
      <w:marTop w:val="0"/>
      <w:marBottom w:val="0"/>
      <w:divBdr>
        <w:top w:val="none" w:sz="0" w:space="0" w:color="auto"/>
        <w:left w:val="none" w:sz="0" w:space="0" w:color="auto"/>
        <w:bottom w:val="none" w:sz="0" w:space="0" w:color="auto"/>
        <w:right w:val="none" w:sz="0" w:space="0" w:color="auto"/>
      </w:divBdr>
    </w:div>
    <w:div w:id="456339368">
      <w:bodyDiv w:val="1"/>
      <w:marLeft w:val="0"/>
      <w:marRight w:val="0"/>
      <w:marTop w:val="0"/>
      <w:marBottom w:val="0"/>
      <w:divBdr>
        <w:top w:val="none" w:sz="0" w:space="0" w:color="auto"/>
        <w:left w:val="none" w:sz="0" w:space="0" w:color="auto"/>
        <w:bottom w:val="none" w:sz="0" w:space="0" w:color="auto"/>
        <w:right w:val="none" w:sz="0" w:space="0" w:color="auto"/>
      </w:divBdr>
    </w:div>
    <w:div w:id="458691198">
      <w:bodyDiv w:val="1"/>
      <w:marLeft w:val="0"/>
      <w:marRight w:val="0"/>
      <w:marTop w:val="0"/>
      <w:marBottom w:val="0"/>
      <w:divBdr>
        <w:top w:val="none" w:sz="0" w:space="0" w:color="auto"/>
        <w:left w:val="none" w:sz="0" w:space="0" w:color="auto"/>
        <w:bottom w:val="none" w:sz="0" w:space="0" w:color="auto"/>
        <w:right w:val="none" w:sz="0" w:space="0" w:color="auto"/>
      </w:divBdr>
    </w:div>
    <w:div w:id="459883393">
      <w:bodyDiv w:val="1"/>
      <w:marLeft w:val="0"/>
      <w:marRight w:val="0"/>
      <w:marTop w:val="0"/>
      <w:marBottom w:val="0"/>
      <w:divBdr>
        <w:top w:val="none" w:sz="0" w:space="0" w:color="auto"/>
        <w:left w:val="none" w:sz="0" w:space="0" w:color="auto"/>
        <w:bottom w:val="none" w:sz="0" w:space="0" w:color="auto"/>
        <w:right w:val="none" w:sz="0" w:space="0" w:color="auto"/>
      </w:divBdr>
    </w:div>
    <w:div w:id="462888006">
      <w:bodyDiv w:val="1"/>
      <w:marLeft w:val="0"/>
      <w:marRight w:val="0"/>
      <w:marTop w:val="0"/>
      <w:marBottom w:val="0"/>
      <w:divBdr>
        <w:top w:val="none" w:sz="0" w:space="0" w:color="auto"/>
        <w:left w:val="none" w:sz="0" w:space="0" w:color="auto"/>
        <w:bottom w:val="none" w:sz="0" w:space="0" w:color="auto"/>
        <w:right w:val="none" w:sz="0" w:space="0" w:color="auto"/>
      </w:divBdr>
    </w:div>
    <w:div w:id="503016110">
      <w:bodyDiv w:val="1"/>
      <w:marLeft w:val="0"/>
      <w:marRight w:val="0"/>
      <w:marTop w:val="0"/>
      <w:marBottom w:val="0"/>
      <w:divBdr>
        <w:top w:val="none" w:sz="0" w:space="0" w:color="auto"/>
        <w:left w:val="none" w:sz="0" w:space="0" w:color="auto"/>
        <w:bottom w:val="none" w:sz="0" w:space="0" w:color="auto"/>
        <w:right w:val="none" w:sz="0" w:space="0" w:color="auto"/>
      </w:divBdr>
    </w:div>
    <w:div w:id="506940584">
      <w:bodyDiv w:val="1"/>
      <w:marLeft w:val="0"/>
      <w:marRight w:val="0"/>
      <w:marTop w:val="0"/>
      <w:marBottom w:val="0"/>
      <w:divBdr>
        <w:top w:val="none" w:sz="0" w:space="0" w:color="auto"/>
        <w:left w:val="none" w:sz="0" w:space="0" w:color="auto"/>
        <w:bottom w:val="none" w:sz="0" w:space="0" w:color="auto"/>
        <w:right w:val="none" w:sz="0" w:space="0" w:color="auto"/>
      </w:divBdr>
    </w:div>
    <w:div w:id="508445583">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3572533">
      <w:bodyDiv w:val="1"/>
      <w:marLeft w:val="0"/>
      <w:marRight w:val="0"/>
      <w:marTop w:val="0"/>
      <w:marBottom w:val="0"/>
      <w:divBdr>
        <w:top w:val="none" w:sz="0" w:space="0" w:color="auto"/>
        <w:left w:val="none" w:sz="0" w:space="0" w:color="auto"/>
        <w:bottom w:val="none" w:sz="0" w:space="0" w:color="auto"/>
        <w:right w:val="none" w:sz="0" w:space="0" w:color="auto"/>
      </w:divBdr>
    </w:div>
    <w:div w:id="550387724">
      <w:bodyDiv w:val="1"/>
      <w:marLeft w:val="0"/>
      <w:marRight w:val="0"/>
      <w:marTop w:val="0"/>
      <w:marBottom w:val="0"/>
      <w:divBdr>
        <w:top w:val="none" w:sz="0" w:space="0" w:color="auto"/>
        <w:left w:val="none" w:sz="0" w:space="0" w:color="auto"/>
        <w:bottom w:val="none" w:sz="0" w:space="0" w:color="auto"/>
        <w:right w:val="none" w:sz="0" w:space="0" w:color="auto"/>
      </w:divBdr>
    </w:div>
    <w:div w:id="558054330">
      <w:bodyDiv w:val="1"/>
      <w:marLeft w:val="0"/>
      <w:marRight w:val="0"/>
      <w:marTop w:val="0"/>
      <w:marBottom w:val="0"/>
      <w:divBdr>
        <w:top w:val="none" w:sz="0" w:space="0" w:color="auto"/>
        <w:left w:val="none" w:sz="0" w:space="0" w:color="auto"/>
        <w:bottom w:val="none" w:sz="0" w:space="0" w:color="auto"/>
        <w:right w:val="none" w:sz="0" w:space="0" w:color="auto"/>
      </w:divBdr>
    </w:div>
    <w:div w:id="573203768">
      <w:bodyDiv w:val="1"/>
      <w:marLeft w:val="0"/>
      <w:marRight w:val="0"/>
      <w:marTop w:val="0"/>
      <w:marBottom w:val="0"/>
      <w:divBdr>
        <w:top w:val="none" w:sz="0" w:space="0" w:color="auto"/>
        <w:left w:val="none" w:sz="0" w:space="0" w:color="auto"/>
        <w:bottom w:val="none" w:sz="0" w:space="0" w:color="auto"/>
        <w:right w:val="none" w:sz="0" w:space="0" w:color="auto"/>
      </w:divBdr>
    </w:div>
    <w:div w:id="586961766">
      <w:bodyDiv w:val="1"/>
      <w:marLeft w:val="0"/>
      <w:marRight w:val="0"/>
      <w:marTop w:val="0"/>
      <w:marBottom w:val="0"/>
      <w:divBdr>
        <w:top w:val="none" w:sz="0" w:space="0" w:color="auto"/>
        <w:left w:val="none" w:sz="0" w:space="0" w:color="auto"/>
        <w:bottom w:val="none" w:sz="0" w:space="0" w:color="auto"/>
        <w:right w:val="none" w:sz="0" w:space="0" w:color="auto"/>
      </w:divBdr>
    </w:div>
    <w:div w:id="587007198">
      <w:bodyDiv w:val="1"/>
      <w:marLeft w:val="0"/>
      <w:marRight w:val="0"/>
      <w:marTop w:val="0"/>
      <w:marBottom w:val="0"/>
      <w:divBdr>
        <w:top w:val="none" w:sz="0" w:space="0" w:color="auto"/>
        <w:left w:val="none" w:sz="0" w:space="0" w:color="auto"/>
        <w:bottom w:val="none" w:sz="0" w:space="0" w:color="auto"/>
        <w:right w:val="none" w:sz="0" w:space="0" w:color="auto"/>
      </w:divBdr>
    </w:div>
    <w:div w:id="593169853">
      <w:bodyDiv w:val="1"/>
      <w:marLeft w:val="0"/>
      <w:marRight w:val="0"/>
      <w:marTop w:val="0"/>
      <w:marBottom w:val="0"/>
      <w:divBdr>
        <w:top w:val="none" w:sz="0" w:space="0" w:color="auto"/>
        <w:left w:val="none" w:sz="0" w:space="0" w:color="auto"/>
        <w:bottom w:val="none" w:sz="0" w:space="0" w:color="auto"/>
        <w:right w:val="none" w:sz="0" w:space="0" w:color="auto"/>
      </w:divBdr>
    </w:div>
    <w:div w:id="607274888">
      <w:bodyDiv w:val="1"/>
      <w:marLeft w:val="0"/>
      <w:marRight w:val="0"/>
      <w:marTop w:val="0"/>
      <w:marBottom w:val="0"/>
      <w:divBdr>
        <w:top w:val="none" w:sz="0" w:space="0" w:color="auto"/>
        <w:left w:val="none" w:sz="0" w:space="0" w:color="auto"/>
        <w:bottom w:val="none" w:sz="0" w:space="0" w:color="auto"/>
        <w:right w:val="none" w:sz="0" w:space="0" w:color="auto"/>
      </w:divBdr>
    </w:div>
    <w:div w:id="608898656">
      <w:bodyDiv w:val="1"/>
      <w:marLeft w:val="0"/>
      <w:marRight w:val="0"/>
      <w:marTop w:val="0"/>
      <w:marBottom w:val="0"/>
      <w:divBdr>
        <w:top w:val="none" w:sz="0" w:space="0" w:color="auto"/>
        <w:left w:val="none" w:sz="0" w:space="0" w:color="auto"/>
        <w:bottom w:val="none" w:sz="0" w:space="0" w:color="auto"/>
        <w:right w:val="none" w:sz="0" w:space="0" w:color="auto"/>
      </w:divBdr>
    </w:div>
    <w:div w:id="610555426">
      <w:bodyDiv w:val="1"/>
      <w:marLeft w:val="0"/>
      <w:marRight w:val="0"/>
      <w:marTop w:val="0"/>
      <w:marBottom w:val="0"/>
      <w:divBdr>
        <w:top w:val="none" w:sz="0" w:space="0" w:color="auto"/>
        <w:left w:val="none" w:sz="0" w:space="0" w:color="auto"/>
        <w:bottom w:val="none" w:sz="0" w:space="0" w:color="auto"/>
        <w:right w:val="none" w:sz="0" w:space="0" w:color="auto"/>
      </w:divBdr>
    </w:div>
    <w:div w:id="615068329">
      <w:bodyDiv w:val="1"/>
      <w:marLeft w:val="0"/>
      <w:marRight w:val="0"/>
      <w:marTop w:val="0"/>
      <w:marBottom w:val="0"/>
      <w:divBdr>
        <w:top w:val="none" w:sz="0" w:space="0" w:color="auto"/>
        <w:left w:val="none" w:sz="0" w:space="0" w:color="auto"/>
        <w:bottom w:val="none" w:sz="0" w:space="0" w:color="auto"/>
        <w:right w:val="none" w:sz="0" w:space="0" w:color="auto"/>
      </w:divBdr>
    </w:div>
    <w:div w:id="619996388">
      <w:bodyDiv w:val="1"/>
      <w:marLeft w:val="0"/>
      <w:marRight w:val="0"/>
      <w:marTop w:val="0"/>
      <w:marBottom w:val="0"/>
      <w:divBdr>
        <w:top w:val="none" w:sz="0" w:space="0" w:color="auto"/>
        <w:left w:val="none" w:sz="0" w:space="0" w:color="auto"/>
        <w:bottom w:val="none" w:sz="0" w:space="0" w:color="auto"/>
        <w:right w:val="none" w:sz="0" w:space="0" w:color="auto"/>
      </w:divBdr>
    </w:div>
    <w:div w:id="630787247">
      <w:bodyDiv w:val="1"/>
      <w:marLeft w:val="0"/>
      <w:marRight w:val="0"/>
      <w:marTop w:val="0"/>
      <w:marBottom w:val="0"/>
      <w:divBdr>
        <w:top w:val="none" w:sz="0" w:space="0" w:color="auto"/>
        <w:left w:val="none" w:sz="0" w:space="0" w:color="auto"/>
        <w:bottom w:val="none" w:sz="0" w:space="0" w:color="auto"/>
        <w:right w:val="none" w:sz="0" w:space="0" w:color="auto"/>
      </w:divBdr>
    </w:div>
    <w:div w:id="669795508">
      <w:bodyDiv w:val="1"/>
      <w:marLeft w:val="0"/>
      <w:marRight w:val="0"/>
      <w:marTop w:val="0"/>
      <w:marBottom w:val="0"/>
      <w:divBdr>
        <w:top w:val="none" w:sz="0" w:space="0" w:color="auto"/>
        <w:left w:val="none" w:sz="0" w:space="0" w:color="auto"/>
        <w:bottom w:val="none" w:sz="0" w:space="0" w:color="auto"/>
        <w:right w:val="none" w:sz="0" w:space="0" w:color="auto"/>
      </w:divBdr>
    </w:div>
    <w:div w:id="675808515">
      <w:bodyDiv w:val="1"/>
      <w:marLeft w:val="0"/>
      <w:marRight w:val="0"/>
      <w:marTop w:val="0"/>
      <w:marBottom w:val="0"/>
      <w:divBdr>
        <w:top w:val="none" w:sz="0" w:space="0" w:color="auto"/>
        <w:left w:val="none" w:sz="0" w:space="0" w:color="auto"/>
        <w:bottom w:val="none" w:sz="0" w:space="0" w:color="auto"/>
        <w:right w:val="none" w:sz="0" w:space="0" w:color="auto"/>
      </w:divBdr>
    </w:div>
    <w:div w:id="680203996">
      <w:bodyDiv w:val="1"/>
      <w:marLeft w:val="0"/>
      <w:marRight w:val="0"/>
      <w:marTop w:val="0"/>
      <w:marBottom w:val="0"/>
      <w:divBdr>
        <w:top w:val="none" w:sz="0" w:space="0" w:color="auto"/>
        <w:left w:val="none" w:sz="0" w:space="0" w:color="auto"/>
        <w:bottom w:val="none" w:sz="0" w:space="0" w:color="auto"/>
        <w:right w:val="none" w:sz="0" w:space="0" w:color="auto"/>
      </w:divBdr>
    </w:div>
    <w:div w:id="718018940">
      <w:bodyDiv w:val="1"/>
      <w:marLeft w:val="0"/>
      <w:marRight w:val="0"/>
      <w:marTop w:val="0"/>
      <w:marBottom w:val="0"/>
      <w:divBdr>
        <w:top w:val="none" w:sz="0" w:space="0" w:color="auto"/>
        <w:left w:val="none" w:sz="0" w:space="0" w:color="auto"/>
        <w:bottom w:val="none" w:sz="0" w:space="0" w:color="auto"/>
        <w:right w:val="none" w:sz="0" w:space="0" w:color="auto"/>
      </w:divBdr>
    </w:div>
    <w:div w:id="721833907">
      <w:bodyDiv w:val="1"/>
      <w:marLeft w:val="0"/>
      <w:marRight w:val="0"/>
      <w:marTop w:val="0"/>
      <w:marBottom w:val="0"/>
      <w:divBdr>
        <w:top w:val="none" w:sz="0" w:space="0" w:color="auto"/>
        <w:left w:val="none" w:sz="0" w:space="0" w:color="auto"/>
        <w:bottom w:val="none" w:sz="0" w:space="0" w:color="auto"/>
        <w:right w:val="none" w:sz="0" w:space="0" w:color="auto"/>
      </w:divBdr>
    </w:div>
    <w:div w:id="722797204">
      <w:bodyDiv w:val="1"/>
      <w:marLeft w:val="0"/>
      <w:marRight w:val="0"/>
      <w:marTop w:val="0"/>
      <w:marBottom w:val="0"/>
      <w:divBdr>
        <w:top w:val="none" w:sz="0" w:space="0" w:color="auto"/>
        <w:left w:val="none" w:sz="0" w:space="0" w:color="auto"/>
        <w:bottom w:val="none" w:sz="0" w:space="0" w:color="auto"/>
        <w:right w:val="none" w:sz="0" w:space="0" w:color="auto"/>
      </w:divBdr>
    </w:div>
    <w:div w:id="726683472">
      <w:bodyDiv w:val="1"/>
      <w:marLeft w:val="0"/>
      <w:marRight w:val="0"/>
      <w:marTop w:val="0"/>
      <w:marBottom w:val="0"/>
      <w:divBdr>
        <w:top w:val="none" w:sz="0" w:space="0" w:color="auto"/>
        <w:left w:val="none" w:sz="0" w:space="0" w:color="auto"/>
        <w:bottom w:val="none" w:sz="0" w:space="0" w:color="auto"/>
        <w:right w:val="none" w:sz="0" w:space="0" w:color="auto"/>
      </w:divBdr>
    </w:div>
    <w:div w:id="736899439">
      <w:bodyDiv w:val="1"/>
      <w:marLeft w:val="0"/>
      <w:marRight w:val="0"/>
      <w:marTop w:val="0"/>
      <w:marBottom w:val="0"/>
      <w:divBdr>
        <w:top w:val="none" w:sz="0" w:space="0" w:color="auto"/>
        <w:left w:val="none" w:sz="0" w:space="0" w:color="auto"/>
        <w:bottom w:val="none" w:sz="0" w:space="0" w:color="auto"/>
        <w:right w:val="none" w:sz="0" w:space="0" w:color="auto"/>
      </w:divBdr>
    </w:div>
    <w:div w:id="743265137">
      <w:bodyDiv w:val="1"/>
      <w:marLeft w:val="0"/>
      <w:marRight w:val="0"/>
      <w:marTop w:val="0"/>
      <w:marBottom w:val="0"/>
      <w:divBdr>
        <w:top w:val="none" w:sz="0" w:space="0" w:color="auto"/>
        <w:left w:val="none" w:sz="0" w:space="0" w:color="auto"/>
        <w:bottom w:val="none" w:sz="0" w:space="0" w:color="auto"/>
        <w:right w:val="none" w:sz="0" w:space="0" w:color="auto"/>
      </w:divBdr>
    </w:div>
    <w:div w:id="749041609">
      <w:bodyDiv w:val="1"/>
      <w:marLeft w:val="0"/>
      <w:marRight w:val="0"/>
      <w:marTop w:val="0"/>
      <w:marBottom w:val="0"/>
      <w:divBdr>
        <w:top w:val="none" w:sz="0" w:space="0" w:color="auto"/>
        <w:left w:val="none" w:sz="0" w:space="0" w:color="auto"/>
        <w:bottom w:val="none" w:sz="0" w:space="0" w:color="auto"/>
        <w:right w:val="none" w:sz="0" w:space="0" w:color="auto"/>
      </w:divBdr>
    </w:div>
    <w:div w:id="765614668">
      <w:bodyDiv w:val="1"/>
      <w:marLeft w:val="0"/>
      <w:marRight w:val="0"/>
      <w:marTop w:val="0"/>
      <w:marBottom w:val="0"/>
      <w:divBdr>
        <w:top w:val="none" w:sz="0" w:space="0" w:color="auto"/>
        <w:left w:val="none" w:sz="0" w:space="0" w:color="auto"/>
        <w:bottom w:val="none" w:sz="0" w:space="0" w:color="auto"/>
        <w:right w:val="none" w:sz="0" w:space="0" w:color="auto"/>
      </w:divBdr>
    </w:div>
    <w:div w:id="770320378">
      <w:bodyDiv w:val="1"/>
      <w:marLeft w:val="0"/>
      <w:marRight w:val="0"/>
      <w:marTop w:val="0"/>
      <w:marBottom w:val="0"/>
      <w:divBdr>
        <w:top w:val="none" w:sz="0" w:space="0" w:color="auto"/>
        <w:left w:val="none" w:sz="0" w:space="0" w:color="auto"/>
        <w:bottom w:val="none" w:sz="0" w:space="0" w:color="auto"/>
        <w:right w:val="none" w:sz="0" w:space="0" w:color="auto"/>
      </w:divBdr>
    </w:div>
    <w:div w:id="796412412">
      <w:bodyDiv w:val="1"/>
      <w:marLeft w:val="0"/>
      <w:marRight w:val="0"/>
      <w:marTop w:val="0"/>
      <w:marBottom w:val="0"/>
      <w:divBdr>
        <w:top w:val="none" w:sz="0" w:space="0" w:color="auto"/>
        <w:left w:val="none" w:sz="0" w:space="0" w:color="auto"/>
        <w:bottom w:val="none" w:sz="0" w:space="0" w:color="auto"/>
        <w:right w:val="none" w:sz="0" w:space="0" w:color="auto"/>
      </w:divBdr>
    </w:div>
    <w:div w:id="797603583">
      <w:bodyDiv w:val="1"/>
      <w:marLeft w:val="0"/>
      <w:marRight w:val="0"/>
      <w:marTop w:val="0"/>
      <w:marBottom w:val="0"/>
      <w:divBdr>
        <w:top w:val="none" w:sz="0" w:space="0" w:color="auto"/>
        <w:left w:val="none" w:sz="0" w:space="0" w:color="auto"/>
        <w:bottom w:val="none" w:sz="0" w:space="0" w:color="auto"/>
        <w:right w:val="none" w:sz="0" w:space="0" w:color="auto"/>
      </w:divBdr>
    </w:div>
    <w:div w:id="803306801">
      <w:bodyDiv w:val="1"/>
      <w:marLeft w:val="0"/>
      <w:marRight w:val="0"/>
      <w:marTop w:val="0"/>
      <w:marBottom w:val="0"/>
      <w:divBdr>
        <w:top w:val="none" w:sz="0" w:space="0" w:color="auto"/>
        <w:left w:val="none" w:sz="0" w:space="0" w:color="auto"/>
        <w:bottom w:val="none" w:sz="0" w:space="0" w:color="auto"/>
        <w:right w:val="none" w:sz="0" w:space="0" w:color="auto"/>
      </w:divBdr>
    </w:div>
    <w:div w:id="804276282">
      <w:bodyDiv w:val="1"/>
      <w:marLeft w:val="0"/>
      <w:marRight w:val="0"/>
      <w:marTop w:val="0"/>
      <w:marBottom w:val="0"/>
      <w:divBdr>
        <w:top w:val="none" w:sz="0" w:space="0" w:color="auto"/>
        <w:left w:val="none" w:sz="0" w:space="0" w:color="auto"/>
        <w:bottom w:val="none" w:sz="0" w:space="0" w:color="auto"/>
        <w:right w:val="none" w:sz="0" w:space="0" w:color="auto"/>
      </w:divBdr>
    </w:div>
    <w:div w:id="805195051">
      <w:bodyDiv w:val="1"/>
      <w:marLeft w:val="0"/>
      <w:marRight w:val="0"/>
      <w:marTop w:val="0"/>
      <w:marBottom w:val="0"/>
      <w:divBdr>
        <w:top w:val="none" w:sz="0" w:space="0" w:color="auto"/>
        <w:left w:val="none" w:sz="0" w:space="0" w:color="auto"/>
        <w:bottom w:val="none" w:sz="0" w:space="0" w:color="auto"/>
        <w:right w:val="none" w:sz="0" w:space="0" w:color="auto"/>
      </w:divBdr>
    </w:div>
    <w:div w:id="819275191">
      <w:bodyDiv w:val="1"/>
      <w:marLeft w:val="0"/>
      <w:marRight w:val="0"/>
      <w:marTop w:val="0"/>
      <w:marBottom w:val="0"/>
      <w:divBdr>
        <w:top w:val="none" w:sz="0" w:space="0" w:color="auto"/>
        <w:left w:val="none" w:sz="0" w:space="0" w:color="auto"/>
        <w:bottom w:val="none" w:sz="0" w:space="0" w:color="auto"/>
        <w:right w:val="none" w:sz="0" w:space="0" w:color="auto"/>
      </w:divBdr>
    </w:div>
    <w:div w:id="834614358">
      <w:bodyDiv w:val="1"/>
      <w:marLeft w:val="0"/>
      <w:marRight w:val="0"/>
      <w:marTop w:val="0"/>
      <w:marBottom w:val="0"/>
      <w:divBdr>
        <w:top w:val="none" w:sz="0" w:space="0" w:color="auto"/>
        <w:left w:val="none" w:sz="0" w:space="0" w:color="auto"/>
        <w:bottom w:val="none" w:sz="0" w:space="0" w:color="auto"/>
        <w:right w:val="none" w:sz="0" w:space="0" w:color="auto"/>
      </w:divBdr>
    </w:div>
    <w:div w:id="857238860">
      <w:bodyDiv w:val="1"/>
      <w:marLeft w:val="0"/>
      <w:marRight w:val="0"/>
      <w:marTop w:val="0"/>
      <w:marBottom w:val="0"/>
      <w:divBdr>
        <w:top w:val="none" w:sz="0" w:space="0" w:color="auto"/>
        <w:left w:val="none" w:sz="0" w:space="0" w:color="auto"/>
        <w:bottom w:val="none" w:sz="0" w:space="0" w:color="auto"/>
        <w:right w:val="none" w:sz="0" w:space="0" w:color="auto"/>
      </w:divBdr>
    </w:div>
    <w:div w:id="873931394">
      <w:bodyDiv w:val="1"/>
      <w:marLeft w:val="0"/>
      <w:marRight w:val="0"/>
      <w:marTop w:val="0"/>
      <w:marBottom w:val="0"/>
      <w:divBdr>
        <w:top w:val="none" w:sz="0" w:space="0" w:color="auto"/>
        <w:left w:val="none" w:sz="0" w:space="0" w:color="auto"/>
        <w:bottom w:val="none" w:sz="0" w:space="0" w:color="auto"/>
        <w:right w:val="none" w:sz="0" w:space="0" w:color="auto"/>
      </w:divBdr>
    </w:div>
    <w:div w:id="876967232">
      <w:bodyDiv w:val="1"/>
      <w:marLeft w:val="0"/>
      <w:marRight w:val="0"/>
      <w:marTop w:val="0"/>
      <w:marBottom w:val="0"/>
      <w:divBdr>
        <w:top w:val="none" w:sz="0" w:space="0" w:color="auto"/>
        <w:left w:val="none" w:sz="0" w:space="0" w:color="auto"/>
        <w:bottom w:val="none" w:sz="0" w:space="0" w:color="auto"/>
        <w:right w:val="none" w:sz="0" w:space="0" w:color="auto"/>
      </w:divBdr>
    </w:div>
    <w:div w:id="879827787">
      <w:bodyDiv w:val="1"/>
      <w:marLeft w:val="0"/>
      <w:marRight w:val="0"/>
      <w:marTop w:val="0"/>
      <w:marBottom w:val="0"/>
      <w:divBdr>
        <w:top w:val="none" w:sz="0" w:space="0" w:color="auto"/>
        <w:left w:val="none" w:sz="0" w:space="0" w:color="auto"/>
        <w:bottom w:val="none" w:sz="0" w:space="0" w:color="auto"/>
        <w:right w:val="none" w:sz="0" w:space="0" w:color="auto"/>
      </w:divBdr>
    </w:div>
    <w:div w:id="886113268">
      <w:bodyDiv w:val="1"/>
      <w:marLeft w:val="0"/>
      <w:marRight w:val="0"/>
      <w:marTop w:val="0"/>
      <w:marBottom w:val="0"/>
      <w:divBdr>
        <w:top w:val="none" w:sz="0" w:space="0" w:color="auto"/>
        <w:left w:val="none" w:sz="0" w:space="0" w:color="auto"/>
        <w:bottom w:val="none" w:sz="0" w:space="0" w:color="auto"/>
        <w:right w:val="none" w:sz="0" w:space="0" w:color="auto"/>
      </w:divBdr>
    </w:div>
    <w:div w:id="913317987">
      <w:bodyDiv w:val="1"/>
      <w:marLeft w:val="0"/>
      <w:marRight w:val="0"/>
      <w:marTop w:val="0"/>
      <w:marBottom w:val="0"/>
      <w:divBdr>
        <w:top w:val="none" w:sz="0" w:space="0" w:color="auto"/>
        <w:left w:val="none" w:sz="0" w:space="0" w:color="auto"/>
        <w:bottom w:val="none" w:sz="0" w:space="0" w:color="auto"/>
        <w:right w:val="none" w:sz="0" w:space="0" w:color="auto"/>
      </w:divBdr>
    </w:div>
    <w:div w:id="916208325">
      <w:bodyDiv w:val="1"/>
      <w:marLeft w:val="0"/>
      <w:marRight w:val="0"/>
      <w:marTop w:val="0"/>
      <w:marBottom w:val="0"/>
      <w:divBdr>
        <w:top w:val="none" w:sz="0" w:space="0" w:color="auto"/>
        <w:left w:val="none" w:sz="0" w:space="0" w:color="auto"/>
        <w:bottom w:val="none" w:sz="0" w:space="0" w:color="auto"/>
        <w:right w:val="none" w:sz="0" w:space="0" w:color="auto"/>
      </w:divBdr>
    </w:div>
    <w:div w:id="926109137">
      <w:bodyDiv w:val="1"/>
      <w:marLeft w:val="0"/>
      <w:marRight w:val="0"/>
      <w:marTop w:val="0"/>
      <w:marBottom w:val="0"/>
      <w:divBdr>
        <w:top w:val="none" w:sz="0" w:space="0" w:color="auto"/>
        <w:left w:val="none" w:sz="0" w:space="0" w:color="auto"/>
        <w:bottom w:val="none" w:sz="0" w:space="0" w:color="auto"/>
        <w:right w:val="none" w:sz="0" w:space="0" w:color="auto"/>
      </w:divBdr>
    </w:div>
    <w:div w:id="927008134">
      <w:bodyDiv w:val="1"/>
      <w:marLeft w:val="0"/>
      <w:marRight w:val="0"/>
      <w:marTop w:val="0"/>
      <w:marBottom w:val="0"/>
      <w:divBdr>
        <w:top w:val="none" w:sz="0" w:space="0" w:color="auto"/>
        <w:left w:val="none" w:sz="0" w:space="0" w:color="auto"/>
        <w:bottom w:val="none" w:sz="0" w:space="0" w:color="auto"/>
        <w:right w:val="none" w:sz="0" w:space="0" w:color="auto"/>
      </w:divBdr>
    </w:div>
    <w:div w:id="941450273">
      <w:bodyDiv w:val="1"/>
      <w:marLeft w:val="0"/>
      <w:marRight w:val="0"/>
      <w:marTop w:val="0"/>
      <w:marBottom w:val="0"/>
      <w:divBdr>
        <w:top w:val="none" w:sz="0" w:space="0" w:color="auto"/>
        <w:left w:val="none" w:sz="0" w:space="0" w:color="auto"/>
        <w:bottom w:val="none" w:sz="0" w:space="0" w:color="auto"/>
        <w:right w:val="none" w:sz="0" w:space="0" w:color="auto"/>
      </w:divBdr>
    </w:div>
    <w:div w:id="944460745">
      <w:bodyDiv w:val="1"/>
      <w:marLeft w:val="0"/>
      <w:marRight w:val="0"/>
      <w:marTop w:val="0"/>
      <w:marBottom w:val="0"/>
      <w:divBdr>
        <w:top w:val="none" w:sz="0" w:space="0" w:color="auto"/>
        <w:left w:val="none" w:sz="0" w:space="0" w:color="auto"/>
        <w:bottom w:val="none" w:sz="0" w:space="0" w:color="auto"/>
        <w:right w:val="none" w:sz="0" w:space="0" w:color="auto"/>
      </w:divBdr>
    </w:div>
    <w:div w:id="953708931">
      <w:bodyDiv w:val="1"/>
      <w:marLeft w:val="0"/>
      <w:marRight w:val="0"/>
      <w:marTop w:val="0"/>
      <w:marBottom w:val="0"/>
      <w:divBdr>
        <w:top w:val="none" w:sz="0" w:space="0" w:color="auto"/>
        <w:left w:val="none" w:sz="0" w:space="0" w:color="auto"/>
        <w:bottom w:val="none" w:sz="0" w:space="0" w:color="auto"/>
        <w:right w:val="none" w:sz="0" w:space="0" w:color="auto"/>
      </w:divBdr>
    </w:div>
    <w:div w:id="959800451">
      <w:bodyDiv w:val="1"/>
      <w:marLeft w:val="0"/>
      <w:marRight w:val="0"/>
      <w:marTop w:val="0"/>
      <w:marBottom w:val="0"/>
      <w:divBdr>
        <w:top w:val="none" w:sz="0" w:space="0" w:color="auto"/>
        <w:left w:val="none" w:sz="0" w:space="0" w:color="auto"/>
        <w:bottom w:val="none" w:sz="0" w:space="0" w:color="auto"/>
        <w:right w:val="none" w:sz="0" w:space="0" w:color="auto"/>
      </w:divBdr>
    </w:div>
    <w:div w:id="961347972">
      <w:bodyDiv w:val="1"/>
      <w:marLeft w:val="0"/>
      <w:marRight w:val="0"/>
      <w:marTop w:val="0"/>
      <w:marBottom w:val="0"/>
      <w:divBdr>
        <w:top w:val="none" w:sz="0" w:space="0" w:color="auto"/>
        <w:left w:val="none" w:sz="0" w:space="0" w:color="auto"/>
        <w:bottom w:val="none" w:sz="0" w:space="0" w:color="auto"/>
        <w:right w:val="none" w:sz="0" w:space="0" w:color="auto"/>
      </w:divBdr>
    </w:div>
    <w:div w:id="961807980">
      <w:bodyDiv w:val="1"/>
      <w:marLeft w:val="0"/>
      <w:marRight w:val="0"/>
      <w:marTop w:val="0"/>
      <w:marBottom w:val="0"/>
      <w:divBdr>
        <w:top w:val="none" w:sz="0" w:space="0" w:color="auto"/>
        <w:left w:val="none" w:sz="0" w:space="0" w:color="auto"/>
        <w:bottom w:val="none" w:sz="0" w:space="0" w:color="auto"/>
        <w:right w:val="none" w:sz="0" w:space="0" w:color="auto"/>
      </w:divBdr>
    </w:div>
    <w:div w:id="963147916">
      <w:bodyDiv w:val="1"/>
      <w:marLeft w:val="0"/>
      <w:marRight w:val="0"/>
      <w:marTop w:val="0"/>
      <w:marBottom w:val="0"/>
      <w:divBdr>
        <w:top w:val="none" w:sz="0" w:space="0" w:color="auto"/>
        <w:left w:val="none" w:sz="0" w:space="0" w:color="auto"/>
        <w:bottom w:val="none" w:sz="0" w:space="0" w:color="auto"/>
        <w:right w:val="none" w:sz="0" w:space="0" w:color="auto"/>
      </w:divBdr>
    </w:div>
    <w:div w:id="972059972">
      <w:bodyDiv w:val="1"/>
      <w:marLeft w:val="0"/>
      <w:marRight w:val="0"/>
      <w:marTop w:val="0"/>
      <w:marBottom w:val="0"/>
      <w:divBdr>
        <w:top w:val="none" w:sz="0" w:space="0" w:color="auto"/>
        <w:left w:val="none" w:sz="0" w:space="0" w:color="auto"/>
        <w:bottom w:val="none" w:sz="0" w:space="0" w:color="auto"/>
        <w:right w:val="none" w:sz="0" w:space="0" w:color="auto"/>
      </w:divBdr>
    </w:div>
    <w:div w:id="1004237408">
      <w:bodyDiv w:val="1"/>
      <w:marLeft w:val="0"/>
      <w:marRight w:val="0"/>
      <w:marTop w:val="0"/>
      <w:marBottom w:val="0"/>
      <w:divBdr>
        <w:top w:val="none" w:sz="0" w:space="0" w:color="auto"/>
        <w:left w:val="none" w:sz="0" w:space="0" w:color="auto"/>
        <w:bottom w:val="none" w:sz="0" w:space="0" w:color="auto"/>
        <w:right w:val="none" w:sz="0" w:space="0" w:color="auto"/>
      </w:divBdr>
    </w:div>
    <w:div w:id="1007367649">
      <w:bodyDiv w:val="1"/>
      <w:marLeft w:val="0"/>
      <w:marRight w:val="0"/>
      <w:marTop w:val="0"/>
      <w:marBottom w:val="0"/>
      <w:divBdr>
        <w:top w:val="none" w:sz="0" w:space="0" w:color="auto"/>
        <w:left w:val="none" w:sz="0" w:space="0" w:color="auto"/>
        <w:bottom w:val="none" w:sz="0" w:space="0" w:color="auto"/>
        <w:right w:val="none" w:sz="0" w:space="0" w:color="auto"/>
      </w:divBdr>
    </w:div>
    <w:div w:id="1007441454">
      <w:bodyDiv w:val="1"/>
      <w:marLeft w:val="0"/>
      <w:marRight w:val="0"/>
      <w:marTop w:val="0"/>
      <w:marBottom w:val="0"/>
      <w:divBdr>
        <w:top w:val="none" w:sz="0" w:space="0" w:color="auto"/>
        <w:left w:val="none" w:sz="0" w:space="0" w:color="auto"/>
        <w:bottom w:val="none" w:sz="0" w:space="0" w:color="auto"/>
        <w:right w:val="none" w:sz="0" w:space="0" w:color="auto"/>
      </w:divBdr>
    </w:div>
    <w:div w:id="1015574089">
      <w:bodyDiv w:val="1"/>
      <w:marLeft w:val="0"/>
      <w:marRight w:val="0"/>
      <w:marTop w:val="0"/>
      <w:marBottom w:val="0"/>
      <w:divBdr>
        <w:top w:val="none" w:sz="0" w:space="0" w:color="auto"/>
        <w:left w:val="none" w:sz="0" w:space="0" w:color="auto"/>
        <w:bottom w:val="none" w:sz="0" w:space="0" w:color="auto"/>
        <w:right w:val="none" w:sz="0" w:space="0" w:color="auto"/>
      </w:divBdr>
    </w:div>
    <w:div w:id="1027295333">
      <w:bodyDiv w:val="1"/>
      <w:marLeft w:val="0"/>
      <w:marRight w:val="0"/>
      <w:marTop w:val="0"/>
      <w:marBottom w:val="0"/>
      <w:divBdr>
        <w:top w:val="none" w:sz="0" w:space="0" w:color="auto"/>
        <w:left w:val="none" w:sz="0" w:space="0" w:color="auto"/>
        <w:bottom w:val="none" w:sz="0" w:space="0" w:color="auto"/>
        <w:right w:val="none" w:sz="0" w:space="0" w:color="auto"/>
      </w:divBdr>
    </w:div>
    <w:div w:id="1039433146">
      <w:bodyDiv w:val="1"/>
      <w:marLeft w:val="0"/>
      <w:marRight w:val="0"/>
      <w:marTop w:val="0"/>
      <w:marBottom w:val="0"/>
      <w:divBdr>
        <w:top w:val="none" w:sz="0" w:space="0" w:color="auto"/>
        <w:left w:val="none" w:sz="0" w:space="0" w:color="auto"/>
        <w:bottom w:val="none" w:sz="0" w:space="0" w:color="auto"/>
        <w:right w:val="none" w:sz="0" w:space="0" w:color="auto"/>
      </w:divBdr>
    </w:div>
    <w:div w:id="1058937336">
      <w:bodyDiv w:val="1"/>
      <w:marLeft w:val="0"/>
      <w:marRight w:val="0"/>
      <w:marTop w:val="0"/>
      <w:marBottom w:val="0"/>
      <w:divBdr>
        <w:top w:val="none" w:sz="0" w:space="0" w:color="auto"/>
        <w:left w:val="none" w:sz="0" w:space="0" w:color="auto"/>
        <w:bottom w:val="none" w:sz="0" w:space="0" w:color="auto"/>
        <w:right w:val="none" w:sz="0" w:space="0" w:color="auto"/>
      </w:divBdr>
    </w:div>
    <w:div w:id="1061442541">
      <w:bodyDiv w:val="1"/>
      <w:marLeft w:val="0"/>
      <w:marRight w:val="0"/>
      <w:marTop w:val="0"/>
      <w:marBottom w:val="0"/>
      <w:divBdr>
        <w:top w:val="none" w:sz="0" w:space="0" w:color="auto"/>
        <w:left w:val="none" w:sz="0" w:space="0" w:color="auto"/>
        <w:bottom w:val="none" w:sz="0" w:space="0" w:color="auto"/>
        <w:right w:val="none" w:sz="0" w:space="0" w:color="auto"/>
      </w:divBdr>
    </w:div>
    <w:div w:id="1064598498">
      <w:bodyDiv w:val="1"/>
      <w:marLeft w:val="0"/>
      <w:marRight w:val="0"/>
      <w:marTop w:val="0"/>
      <w:marBottom w:val="0"/>
      <w:divBdr>
        <w:top w:val="none" w:sz="0" w:space="0" w:color="auto"/>
        <w:left w:val="none" w:sz="0" w:space="0" w:color="auto"/>
        <w:bottom w:val="none" w:sz="0" w:space="0" w:color="auto"/>
        <w:right w:val="none" w:sz="0" w:space="0" w:color="auto"/>
      </w:divBdr>
    </w:div>
    <w:div w:id="1071390120">
      <w:bodyDiv w:val="1"/>
      <w:marLeft w:val="0"/>
      <w:marRight w:val="0"/>
      <w:marTop w:val="0"/>
      <w:marBottom w:val="0"/>
      <w:divBdr>
        <w:top w:val="none" w:sz="0" w:space="0" w:color="auto"/>
        <w:left w:val="none" w:sz="0" w:space="0" w:color="auto"/>
        <w:bottom w:val="none" w:sz="0" w:space="0" w:color="auto"/>
        <w:right w:val="none" w:sz="0" w:space="0" w:color="auto"/>
      </w:divBdr>
    </w:div>
    <w:div w:id="1075709857">
      <w:bodyDiv w:val="1"/>
      <w:marLeft w:val="0"/>
      <w:marRight w:val="0"/>
      <w:marTop w:val="0"/>
      <w:marBottom w:val="0"/>
      <w:divBdr>
        <w:top w:val="none" w:sz="0" w:space="0" w:color="auto"/>
        <w:left w:val="none" w:sz="0" w:space="0" w:color="auto"/>
        <w:bottom w:val="none" w:sz="0" w:space="0" w:color="auto"/>
        <w:right w:val="none" w:sz="0" w:space="0" w:color="auto"/>
      </w:divBdr>
    </w:div>
    <w:div w:id="1086926707">
      <w:bodyDiv w:val="1"/>
      <w:marLeft w:val="0"/>
      <w:marRight w:val="0"/>
      <w:marTop w:val="0"/>
      <w:marBottom w:val="0"/>
      <w:divBdr>
        <w:top w:val="none" w:sz="0" w:space="0" w:color="auto"/>
        <w:left w:val="none" w:sz="0" w:space="0" w:color="auto"/>
        <w:bottom w:val="none" w:sz="0" w:space="0" w:color="auto"/>
        <w:right w:val="none" w:sz="0" w:space="0" w:color="auto"/>
      </w:divBdr>
    </w:div>
    <w:div w:id="1087340048">
      <w:bodyDiv w:val="1"/>
      <w:marLeft w:val="0"/>
      <w:marRight w:val="0"/>
      <w:marTop w:val="0"/>
      <w:marBottom w:val="0"/>
      <w:divBdr>
        <w:top w:val="none" w:sz="0" w:space="0" w:color="auto"/>
        <w:left w:val="none" w:sz="0" w:space="0" w:color="auto"/>
        <w:bottom w:val="none" w:sz="0" w:space="0" w:color="auto"/>
        <w:right w:val="none" w:sz="0" w:space="0" w:color="auto"/>
      </w:divBdr>
    </w:div>
    <w:div w:id="1109275044">
      <w:bodyDiv w:val="1"/>
      <w:marLeft w:val="0"/>
      <w:marRight w:val="0"/>
      <w:marTop w:val="0"/>
      <w:marBottom w:val="0"/>
      <w:divBdr>
        <w:top w:val="none" w:sz="0" w:space="0" w:color="auto"/>
        <w:left w:val="none" w:sz="0" w:space="0" w:color="auto"/>
        <w:bottom w:val="none" w:sz="0" w:space="0" w:color="auto"/>
        <w:right w:val="none" w:sz="0" w:space="0" w:color="auto"/>
      </w:divBdr>
    </w:div>
    <w:div w:id="1120535985">
      <w:bodyDiv w:val="1"/>
      <w:marLeft w:val="0"/>
      <w:marRight w:val="0"/>
      <w:marTop w:val="0"/>
      <w:marBottom w:val="0"/>
      <w:divBdr>
        <w:top w:val="none" w:sz="0" w:space="0" w:color="auto"/>
        <w:left w:val="none" w:sz="0" w:space="0" w:color="auto"/>
        <w:bottom w:val="none" w:sz="0" w:space="0" w:color="auto"/>
        <w:right w:val="none" w:sz="0" w:space="0" w:color="auto"/>
      </w:divBdr>
    </w:div>
    <w:div w:id="1122962154">
      <w:bodyDiv w:val="1"/>
      <w:marLeft w:val="0"/>
      <w:marRight w:val="0"/>
      <w:marTop w:val="0"/>
      <w:marBottom w:val="0"/>
      <w:divBdr>
        <w:top w:val="none" w:sz="0" w:space="0" w:color="auto"/>
        <w:left w:val="none" w:sz="0" w:space="0" w:color="auto"/>
        <w:bottom w:val="none" w:sz="0" w:space="0" w:color="auto"/>
        <w:right w:val="none" w:sz="0" w:space="0" w:color="auto"/>
      </w:divBdr>
    </w:div>
    <w:div w:id="1126584518">
      <w:bodyDiv w:val="1"/>
      <w:marLeft w:val="0"/>
      <w:marRight w:val="0"/>
      <w:marTop w:val="0"/>
      <w:marBottom w:val="0"/>
      <w:divBdr>
        <w:top w:val="none" w:sz="0" w:space="0" w:color="auto"/>
        <w:left w:val="none" w:sz="0" w:space="0" w:color="auto"/>
        <w:bottom w:val="none" w:sz="0" w:space="0" w:color="auto"/>
        <w:right w:val="none" w:sz="0" w:space="0" w:color="auto"/>
      </w:divBdr>
    </w:div>
    <w:div w:id="1131704435">
      <w:bodyDiv w:val="1"/>
      <w:marLeft w:val="0"/>
      <w:marRight w:val="0"/>
      <w:marTop w:val="0"/>
      <w:marBottom w:val="0"/>
      <w:divBdr>
        <w:top w:val="none" w:sz="0" w:space="0" w:color="auto"/>
        <w:left w:val="none" w:sz="0" w:space="0" w:color="auto"/>
        <w:bottom w:val="none" w:sz="0" w:space="0" w:color="auto"/>
        <w:right w:val="none" w:sz="0" w:space="0" w:color="auto"/>
      </w:divBdr>
    </w:div>
    <w:div w:id="1131707855">
      <w:bodyDiv w:val="1"/>
      <w:marLeft w:val="0"/>
      <w:marRight w:val="0"/>
      <w:marTop w:val="0"/>
      <w:marBottom w:val="0"/>
      <w:divBdr>
        <w:top w:val="none" w:sz="0" w:space="0" w:color="auto"/>
        <w:left w:val="none" w:sz="0" w:space="0" w:color="auto"/>
        <w:bottom w:val="none" w:sz="0" w:space="0" w:color="auto"/>
        <w:right w:val="none" w:sz="0" w:space="0" w:color="auto"/>
      </w:divBdr>
    </w:div>
    <w:div w:id="1150096534">
      <w:bodyDiv w:val="1"/>
      <w:marLeft w:val="0"/>
      <w:marRight w:val="0"/>
      <w:marTop w:val="0"/>
      <w:marBottom w:val="0"/>
      <w:divBdr>
        <w:top w:val="none" w:sz="0" w:space="0" w:color="auto"/>
        <w:left w:val="none" w:sz="0" w:space="0" w:color="auto"/>
        <w:bottom w:val="none" w:sz="0" w:space="0" w:color="auto"/>
        <w:right w:val="none" w:sz="0" w:space="0" w:color="auto"/>
      </w:divBdr>
    </w:div>
    <w:div w:id="1157914172">
      <w:bodyDiv w:val="1"/>
      <w:marLeft w:val="0"/>
      <w:marRight w:val="0"/>
      <w:marTop w:val="0"/>
      <w:marBottom w:val="0"/>
      <w:divBdr>
        <w:top w:val="none" w:sz="0" w:space="0" w:color="auto"/>
        <w:left w:val="none" w:sz="0" w:space="0" w:color="auto"/>
        <w:bottom w:val="none" w:sz="0" w:space="0" w:color="auto"/>
        <w:right w:val="none" w:sz="0" w:space="0" w:color="auto"/>
      </w:divBdr>
    </w:div>
    <w:div w:id="1173686561">
      <w:bodyDiv w:val="1"/>
      <w:marLeft w:val="0"/>
      <w:marRight w:val="0"/>
      <w:marTop w:val="0"/>
      <w:marBottom w:val="0"/>
      <w:divBdr>
        <w:top w:val="none" w:sz="0" w:space="0" w:color="auto"/>
        <w:left w:val="none" w:sz="0" w:space="0" w:color="auto"/>
        <w:bottom w:val="none" w:sz="0" w:space="0" w:color="auto"/>
        <w:right w:val="none" w:sz="0" w:space="0" w:color="auto"/>
      </w:divBdr>
    </w:div>
    <w:div w:id="1176768273">
      <w:bodyDiv w:val="1"/>
      <w:marLeft w:val="0"/>
      <w:marRight w:val="0"/>
      <w:marTop w:val="0"/>
      <w:marBottom w:val="0"/>
      <w:divBdr>
        <w:top w:val="none" w:sz="0" w:space="0" w:color="auto"/>
        <w:left w:val="none" w:sz="0" w:space="0" w:color="auto"/>
        <w:bottom w:val="none" w:sz="0" w:space="0" w:color="auto"/>
        <w:right w:val="none" w:sz="0" w:space="0" w:color="auto"/>
      </w:divBdr>
    </w:div>
    <w:div w:id="1187869984">
      <w:bodyDiv w:val="1"/>
      <w:marLeft w:val="0"/>
      <w:marRight w:val="0"/>
      <w:marTop w:val="0"/>
      <w:marBottom w:val="0"/>
      <w:divBdr>
        <w:top w:val="none" w:sz="0" w:space="0" w:color="auto"/>
        <w:left w:val="none" w:sz="0" w:space="0" w:color="auto"/>
        <w:bottom w:val="none" w:sz="0" w:space="0" w:color="auto"/>
        <w:right w:val="none" w:sz="0" w:space="0" w:color="auto"/>
      </w:divBdr>
    </w:div>
    <w:div w:id="1197892670">
      <w:bodyDiv w:val="1"/>
      <w:marLeft w:val="0"/>
      <w:marRight w:val="0"/>
      <w:marTop w:val="0"/>
      <w:marBottom w:val="0"/>
      <w:divBdr>
        <w:top w:val="none" w:sz="0" w:space="0" w:color="auto"/>
        <w:left w:val="none" w:sz="0" w:space="0" w:color="auto"/>
        <w:bottom w:val="none" w:sz="0" w:space="0" w:color="auto"/>
        <w:right w:val="none" w:sz="0" w:space="0" w:color="auto"/>
      </w:divBdr>
    </w:div>
    <w:div w:id="1209754799">
      <w:bodyDiv w:val="1"/>
      <w:marLeft w:val="0"/>
      <w:marRight w:val="0"/>
      <w:marTop w:val="0"/>
      <w:marBottom w:val="0"/>
      <w:divBdr>
        <w:top w:val="none" w:sz="0" w:space="0" w:color="auto"/>
        <w:left w:val="none" w:sz="0" w:space="0" w:color="auto"/>
        <w:bottom w:val="none" w:sz="0" w:space="0" w:color="auto"/>
        <w:right w:val="none" w:sz="0" w:space="0" w:color="auto"/>
      </w:divBdr>
    </w:div>
    <w:div w:id="1222904144">
      <w:bodyDiv w:val="1"/>
      <w:marLeft w:val="0"/>
      <w:marRight w:val="0"/>
      <w:marTop w:val="0"/>
      <w:marBottom w:val="0"/>
      <w:divBdr>
        <w:top w:val="none" w:sz="0" w:space="0" w:color="auto"/>
        <w:left w:val="none" w:sz="0" w:space="0" w:color="auto"/>
        <w:bottom w:val="none" w:sz="0" w:space="0" w:color="auto"/>
        <w:right w:val="none" w:sz="0" w:space="0" w:color="auto"/>
      </w:divBdr>
    </w:div>
    <w:div w:id="1239704725">
      <w:bodyDiv w:val="1"/>
      <w:marLeft w:val="0"/>
      <w:marRight w:val="0"/>
      <w:marTop w:val="0"/>
      <w:marBottom w:val="0"/>
      <w:divBdr>
        <w:top w:val="none" w:sz="0" w:space="0" w:color="auto"/>
        <w:left w:val="none" w:sz="0" w:space="0" w:color="auto"/>
        <w:bottom w:val="none" w:sz="0" w:space="0" w:color="auto"/>
        <w:right w:val="none" w:sz="0" w:space="0" w:color="auto"/>
      </w:divBdr>
    </w:div>
    <w:div w:id="1241016453">
      <w:bodyDiv w:val="1"/>
      <w:marLeft w:val="0"/>
      <w:marRight w:val="0"/>
      <w:marTop w:val="0"/>
      <w:marBottom w:val="0"/>
      <w:divBdr>
        <w:top w:val="none" w:sz="0" w:space="0" w:color="auto"/>
        <w:left w:val="none" w:sz="0" w:space="0" w:color="auto"/>
        <w:bottom w:val="none" w:sz="0" w:space="0" w:color="auto"/>
        <w:right w:val="none" w:sz="0" w:space="0" w:color="auto"/>
      </w:divBdr>
    </w:div>
    <w:div w:id="1259673586">
      <w:bodyDiv w:val="1"/>
      <w:marLeft w:val="0"/>
      <w:marRight w:val="0"/>
      <w:marTop w:val="0"/>
      <w:marBottom w:val="0"/>
      <w:divBdr>
        <w:top w:val="none" w:sz="0" w:space="0" w:color="auto"/>
        <w:left w:val="none" w:sz="0" w:space="0" w:color="auto"/>
        <w:bottom w:val="none" w:sz="0" w:space="0" w:color="auto"/>
        <w:right w:val="none" w:sz="0" w:space="0" w:color="auto"/>
      </w:divBdr>
    </w:div>
    <w:div w:id="1273198440">
      <w:bodyDiv w:val="1"/>
      <w:marLeft w:val="0"/>
      <w:marRight w:val="0"/>
      <w:marTop w:val="0"/>
      <w:marBottom w:val="0"/>
      <w:divBdr>
        <w:top w:val="none" w:sz="0" w:space="0" w:color="auto"/>
        <w:left w:val="none" w:sz="0" w:space="0" w:color="auto"/>
        <w:bottom w:val="none" w:sz="0" w:space="0" w:color="auto"/>
        <w:right w:val="none" w:sz="0" w:space="0" w:color="auto"/>
      </w:divBdr>
    </w:div>
    <w:div w:id="1281063204">
      <w:bodyDiv w:val="1"/>
      <w:marLeft w:val="0"/>
      <w:marRight w:val="0"/>
      <w:marTop w:val="0"/>
      <w:marBottom w:val="0"/>
      <w:divBdr>
        <w:top w:val="none" w:sz="0" w:space="0" w:color="auto"/>
        <w:left w:val="none" w:sz="0" w:space="0" w:color="auto"/>
        <w:bottom w:val="none" w:sz="0" w:space="0" w:color="auto"/>
        <w:right w:val="none" w:sz="0" w:space="0" w:color="auto"/>
      </w:divBdr>
    </w:div>
    <w:div w:id="1298032316">
      <w:bodyDiv w:val="1"/>
      <w:marLeft w:val="0"/>
      <w:marRight w:val="0"/>
      <w:marTop w:val="0"/>
      <w:marBottom w:val="0"/>
      <w:divBdr>
        <w:top w:val="none" w:sz="0" w:space="0" w:color="auto"/>
        <w:left w:val="none" w:sz="0" w:space="0" w:color="auto"/>
        <w:bottom w:val="none" w:sz="0" w:space="0" w:color="auto"/>
        <w:right w:val="none" w:sz="0" w:space="0" w:color="auto"/>
      </w:divBdr>
    </w:div>
    <w:div w:id="1301303257">
      <w:bodyDiv w:val="1"/>
      <w:marLeft w:val="0"/>
      <w:marRight w:val="0"/>
      <w:marTop w:val="0"/>
      <w:marBottom w:val="0"/>
      <w:divBdr>
        <w:top w:val="none" w:sz="0" w:space="0" w:color="auto"/>
        <w:left w:val="none" w:sz="0" w:space="0" w:color="auto"/>
        <w:bottom w:val="none" w:sz="0" w:space="0" w:color="auto"/>
        <w:right w:val="none" w:sz="0" w:space="0" w:color="auto"/>
      </w:divBdr>
    </w:div>
    <w:div w:id="1318342835">
      <w:bodyDiv w:val="1"/>
      <w:marLeft w:val="0"/>
      <w:marRight w:val="0"/>
      <w:marTop w:val="0"/>
      <w:marBottom w:val="0"/>
      <w:divBdr>
        <w:top w:val="none" w:sz="0" w:space="0" w:color="auto"/>
        <w:left w:val="none" w:sz="0" w:space="0" w:color="auto"/>
        <w:bottom w:val="none" w:sz="0" w:space="0" w:color="auto"/>
        <w:right w:val="none" w:sz="0" w:space="0" w:color="auto"/>
      </w:divBdr>
    </w:div>
    <w:div w:id="1320034694">
      <w:bodyDiv w:val="1"/>
      <w:marLeft w:val="0"/>
      <w:marRight w:val="0"/>
      <w:marTop w:val="0"/>
      <w:marBottom w:val="0"/>
      <w:divBdr>
        <w:top w:val="none" w:sz="0" w:space="0" w:color="auto"/>
        <w:left w:val="none" w:sz="0" w:space="0" w:color="auto"/>
        <w:bottom w:val="none" w:sz="0" w:space="0" w:color="auto"/>
        <w:right w:val="none" w:sz="0" w:space="0" w:color="auto"/>
      </w:divBdr>
    </w:div>
    <w:div w:id="1326083285">
      <w:bodyDiv w:val="1"/>
      <w:marLeft w:val="0"/>
      <w:marRight w:val="0"/>
      <w:marTop w:val="0"/>
      <w:marBottom w:val="0"/>
      <w:divBdr>
        <w:top w:val="none" w:sz="0" w:space="0" w:color="auto"/>
        <w:left w:val="none" w:sz="0" w:space="0" w:color="auto"/>
        <w:bottom w:val="none" w:sz="0" w:space="0" w:color="auto"/>
        <w:right w:val="none" w:sz="0" w:space="0" w:color="auto"/>
      </w:divBdr>
    </w:div>
    <w:div w:id="1333801777">
      <w:bodyDiv w:val="1"/>
      <w:marLeft w:val="0"/>
      <w:marRight w:val="0"/>
      <w:marTop w:val="0"/>
      <w:marBottom w:val="0"/>
      <w:divBdr>
        <w:top w:val="none" w:sz="0" w:space="0" w:color="auto"/>
        <w:left w:val="none" w:sz="0" w:space="0" w:color="auto"/>
        <w:bottom w:val="none" w:sz="0" w:space="0" w:color="auto"/>
        <w:right w:val="none" w:sz="0" w:space="0" w:color="auto"/>
      </w:divBdr>
    </w:div>
    <w:div w:id="1337535550">
      <w:bodyDiv w:val="1"/>
      <w:marLeft w:val="0"/>
      <w:marRight w:val="0"/>
      <w:marTop w:val="0"/>
      <w:marBottom w:val="0"/>
      <w:divBdr>
        <w:top w:val="none" w:sz="0" w:space="0" w:color="auto"/>
        <w:left w:val="none" w:sz="0" w:space="0" w:color="auto"/>
        <w:bottom w:val="none" w:sz="0" w:space="0" w:color="auto"/>
        <w:right w:val="none" w:sz="0" w:space="0" w:color="auto"/>
      </w:divBdr>
    </w:div>
    <w:div w:id="1351099911">
      <w:bodyDiv w:val="1"/>
      <w:marLeft w:val="0"/>
      <w:marRight w:val="0"/>
      <w:marTop w:val="0"/>
      <w:marBottom w:val="0"/>
      <w:divBdr>
        <w:top w:val="none" w:sz="0" w:space="0" w:color="auto"/>
        <w:left w:val="none" w:sz="0" w:space="0" w:color="auto"/>
        <w:bottom w:val="none" w:sz="0" w:space="0" w:color="auto"/>
        <w:right w:val="none" w:sz="0" w:space="0" w:color="auto"/>
      </w:divBdr>
    </w:div>
    <w:div w:id="1360661762">
      <w:bodyDiv w:val="1"/>
      <w:marLeft w:val="0"/>
      <w:marRight w:val="0"/>
      <w:marTop w:val="0"/>
      <w:marBottom w:val="0"/>
      <w:divBdr>
        <w:top w:val="none" w:sz="0" w:space="0" w:color="auto"/>
        <w:left w:val="none" w:sz="0" w:space="0" w:color="auto"/>
        <w:bottom w:val="none" w:sz="0" w:space="0" w:color="auto"/>
        <w:right w:val="none" w:sz="0" w:space="0" w:color="auto"/>
      </w:divBdr>
    </w:div>
    <w:div w:id="1365135655">
      <w:bodyDiv w:val="1"/>
      <w:marLeft w:val="0"/>
      <w:marRight w:val="0"/>
      <w:marTop w:val="0"/>
      <w:marBottom w:val="0"/>
      <w:divBdr>
        <w:top w:val="none" w:sz="0" w:space="0" w:color="auto"/>
        <w:left w:val="none" w:sz="0" w:space="0" w:color="auto"/>
        <w:bottom w:val="none" w:sz="0" w:space="0" w:color="auto"/>
        <w:right w:val="none" w:sz="0" w:space="0" w:color="auto"/>
      </w:divBdr>
    </w:div>
    <w:div w:id="1367752122">
      <w:bodyDiv w:val="1"/>
      <w:marLeft w:val="0"/>
      <w:marRight w:val="0"/>
      <w:marTop w:val="0"/>
      <w:marBottom w:val="0"/>
      <w:divBdr>
        <w:top w:val="none" w:sz="0" w:space="0" w:color="auto"/>
        <w:left w:val="none" w:sz="0" w:space="0" w:color="auto"/>
        <w:bottom w:val="none" w:sz="0" w:space="0" w:color="auto"/>
        <w:right w:val="none" w:sz="0" w:space="0" w:color="auto"/>
      </w:divBdr>
    </w:div>
    <w:div w:id="1371107574">
      <w:bodyDiv w:val="1"/>
      <w:marLeft w:val="0"/>
      <w:marRight w:val="0"/>
      <w:marTop w:val="0"/>
      <w:marBottom w:val="0"/>
      <w:divBdr>
        <w:top w:val="none" w:sz="0" w:space="0" w:color="auto"/>
        <w:left w:val="none" w:sz="0" w:space="0" w:color="auto"/>
        <w:bottom w:val="none" w:sz="0" w:space="0" w:color="auto"/>
        <w:right w:val="none" w:sz="0" w:space="0" w:color="auto"/>
      </w:divBdr>
    </w:div>
    <w:div w:id="1384064757">
      <w:bodyDiv w:val="1"/>
      <w:marLeft w:val="0"/>
      <w:marRight w:val="0"/>
      <w:marTop w:val="0"/>
      <w:marBottom w:val="0"/>
      <w:divBdr>
        <w:top w:val="none" w:sz="0" w:space="0" w:color="auto"/>
        <w:left w:val="none" w:sz="0" w:space="0" w:color="auto"/>
        <w:bottom w:val="none" w:sz="0" w:space="0" w:color="auto"/>
        <w:right w:val="none" w:sz="0" w:space="0" w:color="auto"/>
      </w:divBdr>
    </w:div>
    <w:div w:id="1395394217">
      <w:bodyDiv w:val="1"/>
      <w:marLeft w:val="0"/>
      <w:marRight w:val="0"/>
      <w:marTop w:val="0"/>
      <w:marBottom w:val="0"/>
      <w:divBdr>
        <w:top w:val="none" w:sz="0" w:space="0" w:color="auto"/>
        <w:left w:val="none" w:sz="0" w:space="0" w:color="auto"/>
        <w:bottom w:val="none" w:sz="0" w:space="0" w:color="auto"/>
        <w:right w:val="none" w:sz="0" w:space="0" w:color="auto"/>
      </w:divBdr>
    </w:div>
    <w:div w:id="1411466258">
      <w:bodyDiv w:val="1"/>
      <w:marLeft w:val="0"/>
      <w:marRight w:val="0"/>
      <w:marTop w:val="0"/>
      <w:marBottom w:val="0"/>
      <w:divBdr>
        <w:top w:val="none" w:sz="0" w:space="0" w:color="auto"/>
        <w:left w:val="none" w:sz="0" w:space="0" w:color="auto"/>
        <w:bottom w:val="none" w:sz="0" w:space="0" w:color="auto"/>
        <w:right w:val="none" w:sz="0" w:space="0" w:color="auto"/>
      </w:divBdr>
    </w:div>
    <w:div w:id="1414552272">
      <w:bodyDiv w:val="1"/>
      <w:marLeft w:val="0"/>
      <w:marRight w:val="0"/>
      <w:marTop w:val="0"/>
      <w:marBottom w:val="0"/>
      <w:divBdr>
        <w:top w:val="none" w:sz="0" w:space="0" w:color="auto"/>
        <w:left w:val="none" w:sz="0" w:space="0" w:color="auto"/>
        <w:bottom w:val="none" w:sz="0" w:space="0" w:color="auto"/>
        <w:right w:val="none" w:sz="0" w:space="0" w:color="auto"/>
      </w:divBdr>
    </w:div>
    <w:div w:id="1419520938">
      <w:bodyDiv w:val="1"/>
      <w:marLeft w:val="0"/>
      <w:marRight w:val="0"/>
      <w:marTop w:val="0"/>
      <w:marBottom w:val="0"/>
      <w:divBdr>
        <w:top w:val="none" w:sz="0" w:space="0" w:color="auto"/>
        <w:left w:val="none" w:sz="0" w:space="0" w:color="auto"/>
        <w:bottom w:val="none" w:sz="0" w:space="0" w:color="auto"/>
        <w:right w:val="none" w:sz="0" w:space="0" w:color="auto"/>
      </w:divBdr>
    </w:div>
    <w:div w:id="1436555211">
      <w:bodyDiv w:val="1"/>
      <w:marLeft w:val="0"/>
      <w:marRight w:val="0"/>
      <w:marTop w:val="0"/>
      <w:marBottom w:val="0"/>
      <w:divBdr>
        <w:top w:val="none" w:sz="0" w:space="0" w:color="auto"/>
        <w:left w:val="none" w:sz="0" w:space="0" w:color="auto"/>
        <w:bottom w:val="none" w:sz="0" w:space="0" w:color="auto"/>
        <w:right w:val="none" w:sz="0" w:space="0" w:color="auto"/>
      </w:divBdr>
    </w:div>
    <w:div w:id="1446735369">
      <w:bodyDiv w:val="1"/>
      <w:marLeft w:val="0"/>
      <w:marRight w:val="0"/>
      <w:marTop w:val="0"/>
      <w:marBottom w:val="0"/>
      <w:divBdr>
        <w:top w:val="none" w:sz="0" w:space="0" w:color="auto"/>
        <w:left w:val="none" w:sz="0" w:space="0" w:color="auto"/>
        <w:bottom w:val="none" w:sz="0" w:space="0" w:color="auto"/>
        <w:right w:val="none" w:sz="0" w:space="0" w:color="auto"/>
      </w:divBdr>
    </w:div>
    <w:div w:id="1458911286">
      <w:bodyDiv w:val="1"/>
      <w:marLeft w:val="0"/>
      <w:marRight w:val="0"/>
      <w:marTop w:val="0"/>
      <w:marBottom w:val="0"/>
      <w:divBdr>
        <w:top w:val="none" w:sz="0" w:space="0" w:color="auto"/>
        <w:left w:val="none" w:sz="0" w:space="0" w:color="auto"/>
        <w:bottom w:val="none" w:sz="0" w:space="0" w:color="auto"/>
        <w:right w:val="none" w:sz="0" w:space="0" w:color="auto"/>
      </w:divBdr>
    </w:div>
    <w:div w:id="1469201926">
      <w:bodyDiv w:val="1"/>
      <w:marLeft w:val="0"/>
      <w:marRight w:val="0"/>
      <w:marTop w:val="0"/>
      <w:marBottom w:val="0"/>
      <w:divBdr>
        <w:top w:val="none" w:sz="0" w:space="0" w:color="auto"/>
        <w:left w:val="none" w:sz="0" w:space="0" w:color="auto"/>
        <w:bottom w:val="none" w:sz="0" w:space="0" w:color="auto"/>
        <w:right w:val="none" w:sz="0" w:space="0" w:color="auto"/>
      </w:divBdr>
    </w:div>
    <w:div w:id="1511220850">
      <w:bodyDiv w:val="1"/>
      <w:marLeft w:val="0"/>
      <w:marRight w:val="0"/>
      <w:marTop w:val="0"/>
      <w:marBottom w:val="0"/>
      <w:divBdr>
        <w:top w:val="none" w:sz="0" w:space="0" w:color="auto"/>
        <w:left w:val="none" w:sz="0" w:space="0" w:color="auto"/>
        <w:bottom w:val="none" w:sz="0" w:space="0" w:color="auto"/>
        <w:right w:val="none" w:sz="0" w:space="0" w:color="auto"/>
      </w:divBdr>
    </w:div>
    <w:div w:id="1517380326">
      <w:bodyDiv w:val="1"/>
      <w:marLeft w:val="0"/>
      <w:marRight w:val="0"/>
      <w:marTop w:val="0"/>
      <w:marBottom w:val="0"/>
      <w:divBdr>
        <w:top w:val="none" w:sz="0" w:space="0" w:color="auto"/>
        <w:left w:val="none" w:sz="0" w:space="0" w:color="auto"/>
        <w:bottom w:val="none" w:sz="0" w:space="0" w:color="auto"/>
        <w:right w:val="none" w:sz="0" w:space="0" w:color="auto"/>
      </w:divBdr>
    </w:div>
    <w:div w:id="1525440033">
      <w:bodyDiv w:val="1"/>
      <w:marLeft w:val="0"/>
      <w:marRight w:val="0"/>
      <w:marTop w:val="0"/>
      <w:marBottom w:val="0"/>
      <w:divBdr>
        <w:top w:val="none" w:sz="0" w:space="0" w:color="auto"/>
        <w:left w:val="none" w:sz="0" w:space="0" w:color="auto"/>
        <w:bottom w:val="none" w:sz="0" w:space="0" w:color="auto"/>
        <w:right w:val="none" w:sz="0" w:space="0" w:color="auto"/>
      </w:divBdr>
    </w:div>
    <w:div w:id="1530685109">
      <w:bodyDiv w:val="1"/>
      <w:marLeft w:val="0"/>
      <w:marRight w:val="0"/>
      <w:marTop w:val="0"/>
      <w:marBottom w:val="0"/>
      <w:divBdr>
        <w:top w:val="none" w:sz="0" w:space="0" w:color="auto"/>
        <w:left w:val="none" w:sz="0" w:space="0" w:color="auto"/>
        <w:bottom w:val="none" w:sz="0" w:space="0" w:color="auto"/>
        <w:right w:val="none" w:sz="0" w:space="0" w:color="auto"/>
      </w:divBdr>
    </w:div>
    <w:div w:id="1533961236">
      <w:bodyDiv w:val="1"/>
      <w:marLeft w:val="0"/>
      <w:marRight w:val="0"/>
      <w:marTop w:val="0"/>
      <w:marBottom w:val="0"/>
      <w:divBdr>
        <w:top w:val="none" w:sz="0" w:space="0" w:color="auto"/>
        <w:left w:val="none" w:sz="0" w:space="0" w:color="auto"/>
        <w:bottom w:val="none" w:sz="0" w:space="0" w:color="auto"/>
        <w:right w:val="none" w:sz="0" w:space="0" w:color="auto"/>
      </w:divBdr>
    </w:div>
    <w:div w:id="1579636571">
      <w:bodyDiv w:val="1"/>
      <w:marLeft w:val="0"/>
      <w:marRight w:val="0"/>
      <w:marTop w:val="0"/>
      <w:marBottom w:val="0"/>
      <w:divBdr>
        <w:top w:val="none" w:sz="0" w:space="0" w:color="auto"/>
        <w:left w:val="none" w:sz="0" w:space="0" w:color="auto"/>
        <w:bottom w:val="none" w:sz="0" w:space="0" w:color="auto"/>
        <w:right w:val="none" w:sz="0" w:space="0" w:color="auto"/>
      </w:divBdr>
    </w:div>
    <w:div w:id="1585645081">
      <w:bodyDiv w:val="1"/>
      <w:marLeft w:val="0"/>
      <w:marRight w:val="0"/>
      <w:marTop w:val="0"/>
      <w:marBottom w:val="0"/>
      <w:divBdr>
        <w:top w:val="none" w:sz="0" w:space="0" w:color="auto"/>
        <w:left w:val="none" w:sz="0" w:space="0" w:color="auto"/>
        <w:bottom w:val="none" w:sz="0" w:space="0" w:color="auto"/>
        <w:right w:val="none" w:sz="0" w:space="0" w:color="auto"/>
      </w:divBdr>
    </w:div>
    <w:div w:id="1586844433">
      <w:bodyDiv w:val="1"/>
      <w:marLeft w:val="0"/>
      <w:marRight w:val="0"/>
      <w:marTop w:val="0"/>
      <w:marBottom w:val="0"/>
      <w:divBdr>
        <w:top w:val="none" w:sz="0" w:space="0" w:color="auto"/>
        <w:left w:val="none" w:sz="0" w:space="0" w:color="auto"/>
        <w:bottom w:val="none" w:sz="0" w:space="0" w:color="auto"/>
        <w:right w:val="none" w:sz="0" w:space="0" w:color="auto"/>
      </w:divBdr>
    </w:div>
    <w:div w:id="1593390538">
      <w:bodyDiv w:val="1"/>
      <w:marLeft w:val="0"/>
      <w:marRight w:val="0"/>
      <w:marTop w:val="0"/>
      <w:marBottom w:val="0"/>
      <w:divBdr>
        <w:top w:val="none" w:sz="0" w:space="0" w:color="auto"/>
        <w:left w:val="none" w:sz="0" w:space="0" w:color="auto"/>
        <w:bottom w:val="none" w:sz="0" w:space="0" w:color="auto"/>
        <w:right w:val="none" w:sz="0" w:space="0" w:color="auto"/>
      </w:divBdr>
    </w:div>
    <w:div w:id="1604068154">
      <w:bodyDiv w:val="1"/>
      <w:marLeft w:val="0"/>
      <w:marRight w:val="0"/>
      <w:marTop w:val="0"/>
      <w:marBottom w:val="0"/>
      <w:divBdr>
        <w:top w:val="none" w:sz="0" w:space="0" w:color="auto"/>
        <w:left w:val="none" w:sz="0" w:space="0" w:color="auto"/>
        <w:bottom w:val="none" w:sz="0" w:space="0" w:color="auto"/>
        <w:right w:val="none" w:sz="0" w:space="0" w:color="auto"/>
      </w:divBdr>
    </w:div>
    <w:div w:id="1609200016">
      <w:bodyDiv w:val="1"/>
      <w:marLeft w:val="0"/>
      <w:marRight w:val="0"/>
      <w:marTop w:val="0"/>
      <w:marBottom w:val="0"/>
      <w:divBdr>
        <w:top w:val="none" w:sz="0" w:space="0" w:color="auto"/>
        <w:left w:val="none" w:sz="0" w:space="0" w:color="auto"/>
        <w:bottom w:val="none" w:sz="0" w:space="0" w:color="auto"/>
        <w:right w:val="none" w:sz="0" w:space="0" w:color="auto"/>
      </w:divBdr>
    </w:div>
    <w:div w:id="1623535781">
      <w:bodyDiv w:val="1"/>
      <w:marLeft w:val="0"/>
      <w:marRight w:val="0"/>
      <w:marTop w:val="0"/>
      <w:marBottom w:val="0"/>
      <w:divBdr>
        <w:top w:val="none" w:sz="0" w:space="0" w:color="auto"/>
        <w:left w:val="none" w:sz="0" w:space="0" w:color="auto"/>
        <w:bottom w:val="none" w:sz="0" w:space="0" w:color="auto"/>
        <w:right w:val="none" w:sz="0" w:space="0" w:color="auto"/>
      </w:divBdr>
    </w:div>
    <w:div w:id="1626498000">
      <w:bodyDiv w:val="1"/>
      <w:marLeft w:val="0"/>
      <w:marRight w:val="0"/>
      <w:marTop w:val="0"/>
      <w:marBottom w:val="0"/>
      <w:divBdr>
        <w:top w:val="none" w:sz="0" w:space="0" w:color="auto"/>
        <w:left w:val="none" w:sz="0" w:space="0" w:color="auto"/>
        <w:bottom w:val="none" w:sz="0" w:space="0" w:color="auto"/>
        <w:right w:val="none" w:sz="0" w:space="0" w:color="auto"/>
      </w:divBdr>
    </w:div>
    <w:div w:id="1626811550">
      <w:bodyDiv w:val="1"/>
      <w:marLeft w:val="0"/>
      <w:marRight w:val="0"/>
      <w:marTop w:val="0"/>
      <w:marBottom w:val="0"/>
      <w:divBdr>
        <w:top w:val="none" w:sz="0" w:space="0" w:color="auto"/>
        <w:left w:val="none" w:sz="0" w:space="0" w:color="auto"/>
        <w:bottom w:val="none" w:sz="0" w:space="0" w:color="auto"/>
        <w:right w:val="none" w:sz="0" w:space="0" w:color="auto"/>
      </w:divBdr>
    </w:div>
    <w:div w:id="1630283635">
      <w:bodyDiv w:val="1"/>
      <w:marLeft w:val="0"/>
      <w:marRight w:val="0"/>
      <w:marTop w:val="0"/>
      <w:marBottom w:val="0"/>
      <w:divBdr>
        <w:top w:val="none" w:sz="0" w:space="0" w:color="auto"/>
        <w:left w:val="none" w:sz="0" w:space="0" w:color="auto"/>
        <w:bottom w:val="none" w:sz="0" w:space="0" w:color="auto"/>
        <w:right w:val="none" w:sz="0" w:space="0" w:color="auto"/>
      </w:divBdr>
    </w:div>
    <w:div w:id="1633095229">
      <w:bodyDiv w:val="1"/>
      <w:marLeft w:val="0"/>
      <w:marRight w:val="0"/>
      <w:marTop w:val="0"/>
      <w:marBottom w:val="0"/>
      <w:divBdr>
        <w:top w:val="none" w:sz="0" w:space="0" w:color="auto"/>
        <w:left w:val="none" w:sz="0" w:space="0" w:color="auto"/>
        <w:bottom w:val="none" w:sz="0" w:space="0" w:color="auto"/>
        <w:right w:val="none" w:sz="0" w:space="0" w:color="auto"/>
      </w:divBdr>
    </w:div>
    <w:div w:id="1638025773">
      <w:bodyDiv w:val="1"/>
      <w:marLeft w:val="0"/>
      <w:marRight w:val="0"/>
      <w:marTop w:val="0"/>
      <w:marBottom w:val="0"/>
      <w:divBdr>
        <w:top w:val="none" w:sz="0" w:space="0" w:color="auto"/>
        <w:left w:val="none" w:sz="0" w:space="0" w:color="auto"/>
        <w:bottom w:val="none" w:sz="0" w:space="0" w:color="auto"/>
        <w:right w:val="none" w:sz="0" w:space="0" w:color="auto"/>
      </w:divBdr>
    </w:div>
    <w:div w:id="1638489732">
      <w:bodyDiv w:val="1"/>
      <w:marLeft w:val="0"/>
      <w:marRight w:val="0"/>
      <w:marTop w:val="0"/>
      <w:marBottom w:val="0"/>
      <w:divBdr>
        <w:top w:val="none" w:sz="0" w:space="0" w:color="auto"/>
        <w:left w:val="none" w:sz="0" w:space="0" w:color="auto"/>
        <w:bottom w:val="none" w:sz="0" w:space="0" w:color="auto"/>
        <w:right w:val="none" w:sz="0" w:space="0" w:color="auto"/>
      </w:divBdr>
    </w:div>
    <w:div w:id="1639333564">
      <w:bodyDiv w:val="1"/>
      <w:marLeft w:val="0"/>
      <w:marRight w:val="0"/>
      <w:marTop w:val="0"/>
      <w:marBottom w:val="0"/>
      <w:divBdr>
        <w:top w:val="none" w:sz="0" w:space="0" w:color="auto"/>
        <w:left w:val="none" w:sz="0" w:space="0" w:color="auto"/>
        <w:bottom w:val="none" w:sz="0" w:space="0" w:color="auto"/>
        <w:right w:val="none" w:sz="0" w:space="0" w:color="auto"/>
      </w:divBdr>
    </w:div>
    <w:div w:id="1640576365">
      <w:bodyDiv w:val="1"/>
      <w:marLeft w:val="0"/>
      <w:marRight w:val="0"/>
      <w:marTop w:val="0"/>
      <w:marBottom w:val="0"/>
      <w:divBdr>
        <w:top w:val="none" w:sz="0" w:space="0" w:color="auto"/>
        <w:left w:val="none" w:sz="0" w:space="0" w:color="auto"/>
        <w:bottom w:val="none" w:sz="0" w:space="0" w:color="auto"/>
        <w:right w:val="none" w:sz="0" w:space="0" w:color="auto"/>
      </w:divBdr>
    </w:div>
    <w:div w:id="1643533661">
      <w:bodyDiv w:val="1"/>
      <w:marLeft w:val="0"/>
      <w:marRight w:val="0"/>
      <w:marTop w:val="0"/>
      <w:marBottom w:val="0"/>
      <w:divBdr>
        <w:top w:val="none" w:sz="0" w:space="0" w:color="auto"/>
        <w:left w:val="none" w:sz="0" w:space="0" w:color="auto"/>
        <w:bottom w:val="none" w:sz="0" w:space="0" w:color="auto"/>
        <w:right w:val="none" w:sz="0" w:space="0" w:color="auto"/>
      </w:divBdr>
    </w:div>
    <w:div w:id="1651713827">
      <w:bodyDiv w:val="1"/>
      <w:marLeft w:val="0"/>
      <w:marRight w:val="0"/>
      <w:marTop w:val="0"/>
      <w:marBottom w:val="0"/>
      <w:divBdr>
        <w:top w:val="none" w:sz="0" w:space="0" w:color="auto"/>
        <w:left w:val="none" w:sz="0" w:space="0" w:color="auto"/>
        <w:bottom w:val="none" w:sz="0" w:space="0" w:color="auto"/>
        <w:right w:val="none" w:sz="0" w:space="0" w:color="auto"/>
      </w:divBdr>
    </w:div>
    <w:div w:id="1660648669">
      <w:bodyDiv w:val="1"/>
      <w:marLeft w:val="0"/>
      <w:marRight w:val="0"/>
      <w:marTop w:val="0"/>
      <w:marBottom w:val="0"/>
      <w:divBdr>
        <w:top w:val="none" w:sz="0" w:space="0" w:color="auto"/>
        <w:left w:val="none" w:sz="0" w:space="0" w:color="auto"/>
        <w:bottom w:val="none" w:sz="0" w:space="0" w:color="auto"/>
        <w:right w:val="none" w:sz="0" w:space="0" w:color="auto"/>
      </w:divBdr>
    </w:div>
    <w:div w:id="1672027586">
      <w:bodyDiv w:val="1"/>
      <w:marLeft w:val="0"/>
      <w:marRight w:val="0"/>
      <w:marTop w:val="0"/>
      <w:marBottom w:val="0"/>
      <w:divBdr>
        <w:top w:val="none" w:sz="0" w:space="0" w:color="auto"/>
        <w:left w:val="none" w:sz="0" w:space="0" w:color="auto"/>
        <w:bottom w:val="none" w:sz="0" w:space="0" w:color="auto"/>
        <w:right w:val="none" w:sz="0" w:space="0" w:color="auto"/>
      </w:divBdr>
    </w:div>
    <w:div w:id="1678193570">
      <w:bodyDiv w:val="1"/>
      <w:marLeft w:val="0"/>
      <w:marRight w:val="0"/>
      <w:marTop w:val="0"/>
      <w:marBottom w:val="0"/>
      <w:divBdr>
        <w:top w:val="none" w:sz="0" w:space="0" w:color="auto"/>
        <w:left w:val="none" w:sz="0" w:space="0" w:color="auto"/>
        <w:bottom w:val="none" w:sz="0" w:space="0" w:color="auto"/>
        <w:right w:val="none" w:sz="0" w:space="0" w:color="auto"/>
      </w:divBdr>
    </w:div>
    <w:div w:id="1686708280">
      <w:bodyDiv w:val="1"/>
      <w:marLeft w:val="0"/>
      <w:marRight w:val="0"/>
      <w:marTop w:val="0"/>
      <w:marBottom w:val="0"/>
      <w:divBdr>
        <w:top w:val="none" w:sz="0" w:space="0" w:color="auto"/>
        <w:left w:val="none" w:sz="0" w:space="0" w:color="auto"/>
        <w:bottom w:val="none" w:sz="0" w:space="0" w:color="auto"/>
        <w:right w:val="none" w:sz="0" w:space="0" w:color="auto"/>
      </w:divBdr>
    </w:div>
    <w:div w:id="1709719117">
      <w:bodyDiv w:val="1"/>
      <w:marLeft w:val="0"/>
      <w:marRight w:val="0"/>
      <w:marTop w:val="0"/>
      <w:marBottom w:val="0"/>
      <w:divBdr>
        <w:top w:val="none" w:sz="0" w:space="0" w:color="auto"/>
        <w:left w:val="none" w:sz="0" w:space="0" w:color="auto"/>
        <w:bottom w:val="none" w:sz="0" w:space="0" w:color="auto"/>
        <w:right w:val="none" w:sz="0" w:space="0" w:color="auto"/>
      </w:divBdr>
    </w:div>
    <w:div w:id="1722747021">
      <w:bodyDiv w:val="1"/>
      <w:marLeft w:val="0"/>
      <w:marRight w:val="0"/>
      <w:marTop w:val="0"/>
      <w:marBottom w:val="0"/>
      <w:divBdr>
        <w:top w:val="none" w:sz="0" w:space="0" w:color="auto"/>
        <w:left w:val="none" w:sz="0" w:space="0" w:color="auto"/>
        <w:bottom w:val="none" w:sz="0" w:space="0" w:color="auto"/>
        <w:right w:val="none" w:sz="0" w:space="0" w:color="auto"/>
      </w:divBdr>
    </w:div>
    <w:div w:id="1728840418">
      <w:bodyDiv w:val="1"/>
      <w:marLeft w:val="0"/>
      <w:marRight w:val="0"/>
      <w:marTop w:val="0"/>
      <w:marBottom w:val="0"/>
      <w:divBdr>
        <w:top w:val="none" w:sz="0" w:space="0" w:color="auto"/>
        <w:left w:val="none" w:sz="0" w:space="0" w:color="auto"/>
        <w:bottom w:val="none" w:sz="0" w:space="0" w:color="auto"/>
        <w:right w:val="none" w:sz="0" w:space="0" w:color="auto"/>
      </w:divBdr>
    </w:div>
    <w:div w:id="1735858316">
      <w:bodyDiv w:val="1"/>
      <w:marLeft w:val="0"/>
      <w:marRight w:val="0"/>
      <w:marTop w:val="0"/>
      <w:marBottom w:val="0"/>
      <w:divBdr>
        <w:top w:val="none" w:sz="0" w:space="0" w:color="auto"/>
        <w:left w:val="none" w:sz="0" w:space="0" w:color="auto"/>
        <w:bottom w:val="none" w:sz="0" w:space="0" w:color="auto"/>
        <w:right w:val="none" w:sz="0" w:space="0" w:color="auto"/>
      </w:divBdr>
    </w:div>
    <w:div w:id="1749957030">
      <w:bodyDiv w:val="1"/>
      <w:marLeft w:val="0"/>
      <w:marRight w:val="0"/>
      <w:marTop w:val="0"/>
      <w:marBottom w:val="0"/>
      <w:divBdr>
        <w:top w:val="none" w:sz="0" w:space="0" w:color="auto"/>
        <w:left w:val="none" w:sz="0" w:space="0" w:color="auto"/>
        <w:bottom w:val="none" w:sz="0" w:space="0" w:color="auto"/>
        <w:right w:val="none" w:sz="0" w:space="0" w:color="auto"/>
      </w:divBdr>
    </w:div>
    <w:div w:id="1758280919">
      <w:bodyDiv w:val="1"/>
      <w:marLeft w:val="0"/>
      <w:marRight w:val="0"/>
      <w:marTop w:val="0"/>
      <w:marBottom w:val="0"/>
      <w:divBdr>
        <w:top w:val="none" w:sz="0" w:space="0" w:color="auto"/>
        <w:left w:val="none" w:sz="0" w:space="0" w:color="auto"/>
        <w:bottom w:val="none" w:sz="0" w:space="0" w:color="auto"/>
        <w:right w:val="none" w:sz="0" w:space="0" w:color="auto"/>
      </w:divBdr>
    </w:div>
    <w:div w:id="1760446687">
      <w:bodyDiv w:val="1"/>
      <w:marLeft w:val="0"/>
      <w:marRight w:val="0"/>
      <w:marTop w:val="0"/>
      <w:marBottom w:val="0"/>
      <w:divBdr>
        <w:top w:val="none" w:sz="0" w:space="0" w:color="auto"/>
        <w:left w:val="none" w:sz="0" w:space="0" w:color="auto"/>
        <w:bottom w:val="none" w:sz="0" w:space="0" w:color="auto"/>
        <w:right w:val="none" w:sz="0" w:space="0" w:color="auto"/>
      </w:divBdr>
    </w:div>
    <w:div w:id="1760448065">
      <w:bodyDiv w:val="1"/>
      <w:marLeft w:val="0"/>
      <w:marRight w:val="0"/>
      <w:marTop w:val="0"/>
      <w:marBottom w:val="0"/>
      <w:divBdr>
        <w:top w:val="none" w:sz="0" w:space="0" w:color="auto"/>
        <w:left w:val="none" w:sz="0" w:space="0" w:color="auto"/>
        <w:bottom w:val="none" w:sz="0" w:space="0" w:color="auto"/>
        <w:right w:val="none" w:sz="0" w:space="0" w:color="auto"/>
      </w:divBdr>
    </w:div>
    <w:div w:id="1764034460">
      <w:bodyDiv w:val="1"/>
      <w:marLeft w:val="0"/>
      <w:marRight w:val="0"/>
      <w:marTop w:val="0"/>
      <w:marBottom w:val="0"/>
      <w:divBdr>
        <w:top w:val="none" w:sz="0" w:space="0" w:color="auto"/>
        <w:left w:val="none" w:sz="0" w:space="0" w:color="auto"/>
        <w:bottom w:val="none" w:sz="0" w:space="0" w:color="auto"/>
        <w:right w:val="none" w:sz="0" w:space="0" w:color="auto"/>
      </w:divBdr>
    </w:div>
    <w:div w:id="1772240623">
      <w:bodyDiv w:val="1"/>
      <w:marLeft w:val="0"/>
      <w:marRight w:val="0"/>
      <w:marTop w:val="0"/>
      <w:marBottom w:val="0"/>
      <w:divBdr>
        <w:top w:val="none" w:sz="0" w:space="0" w:color="auto"/>
        <w:left w:val="none" w:sz="0" w:space="0" w:color="auto"/>
        <w:bottom w:val="none" w:sz="0" w:space="0" w:color="auto"/>
        <w:right w:val="none" w:sz="0" w:space="0" w:color="auto"/>
      </w:divBdr>
    </w:div>
    <w:div w:id="1773668799">
      <w:bodyDiv w:val="1"/>
      <w:marLeft w:val="0"/>
      <w:marRight w:val="0"/>
      <w:marTop w:val="0"/>
      <w:marBottom w:val="0"/>
      <w:divBdr>
        <w:top w:val="none" w:sz="0" w:space="0" w:color="auto"/>
        <w:left w:val="none" w:sz="0" w:space="0" w:color="auto"/>
        <w:bottom w:val="none" w:sz="0" w:space="0" w:color="auto"/>
        <w:right w:val="none" w:sz="0" w:space="0" w:color="auto"/>
      </w:divBdr>
    </w:div>
    <w:div w:id="1794979250">
      <w:bodyDiv w:val="1"/>
      <w:marLeft w:val="0"/>
      <w:marRight w:val="0"/>
      <w:marTop w:val="0"/>
      <w:marBottom w:val="0"/>
      <w:divBdr>
        <w:top w:val="none" w:sz="0" w:space="0" w:color="auto"/>
        <w:left w:val="none" w:sz="0" w:space="0" w:color="auto"/>
        <w:bottom w:val="none" w:sz="0" w:space="0" w:color="auto"/>
        <w:right w:val="none" w:sz="0" w:space="0" w:color="auto"/>
      </w:divBdr>
    </w:div>
    <w:div w:id="1806270455">
      <w:bodyDiv w:val="1"/>
      <w:marLeft w:val="0"/>
      <w:marRight w:val="0"/>
      <w:marTop w:val="0"/>
      <w:marBottom w:val="0"/>
      <w:divBdr>
        <w:top w:val="none" w:sz="0" w:space="0" w:color="auto"/>
        <w:left w:val="none" w:sz="0" w:space="0" w:color="auto"/>
        <w:bottom w:val="none" w:sz="0" w:space="0" w:color="auto"/>
        <w:right w:val="none" w:sz="0" w:space="0" w:color="auto"/>
      </w:divBdr>
    </w:div>
    <w:div w:id="1823934469">
      <w:bodyDiv w:val="1"/>
      <w:marLeft w:val="0"/>
      <w:marRight w:val="0"/>
      <w:marTop w:val="0"/>
      <w:marBottom w:val="0"/>
      <w:divBdr>
        <w:top w:val="none" w:sz="0" w:space="0" w:color="auto"/>
        <w:left w:val="none" w:sz="0" w:space="0" w:color="auto"/>
        <w:bottom w:val="none" w:sz="0" w:space="0" w:color="auto"/>
        <w:right w:val="none" w:sz="0" w:space="0" w:color="auto"/>
      </w:divBdr>
    </w:div>
    <w:div w:id="1840386686">
      <w:bodyDiv w:val="1"/>
      <w:marLeft w:val="0"/>
      <w:marRight w:val="0"/>
      <w:marTop w:val="0"/>
      <w:marBottom w:val="0"/>
      <w:divBdr>
        <w:top w:val="none" w:sz="0" w:space="0" w:color="auto"/>
        <w:left w:val="none" w:sz="0" w:space="0" w:color="auto"/>
        <w:bottom w:val="none" w:sz="0" w:space="0" w:color="auto"/>
        <w:right w:val="none" w:sz="0" w:space="0" w:color="auto"/>
      </w:divBdr>
    </w:div>
    <w:div w:id="1849563878">
      <w:bodyDiv w:val="1"/>
      <w:marLeft w:val="0"/>
      <w:marRight w:val="0"/>
      <w:marTop w:val="0"/>
      <w:marBottom w:val="0"/>
      <w:divBdr>
        <w:top w:val="none" w:sz="0" w:space="0" w:color="auto"/>
        <w:left w:val="none" w:sz="0" w:space="0" w:color="auto"/>
        <w:bottom w:val="none" w:sz="0" w:space="0" w:color="auto"/>
        <w:right w:val="none" w:sz="0" w:space="0" w:color="auto"/>
      </w:divBdr>
    </w:div>
    <w:div w:id="1852405497">
      <w:bodyDiv w:val="1"/>
      <w:marLeft w:val="0"/>
      <w:marRight w:val="0"/>
      <w:marTop w:val="0"/>
      <w:marBottom w:val="0"/>
      <w:divBdr>
        <w:top w:val="none" w:sz="0" w:space="0" w:color="auto"/>
        <w:left w:val="none" w:sz="0" w:space="0" w:color="auto"/>
        <w:bottom w:val="none" w:sz="0" w:space="0" w:color="auto"/>
        <w:right w:val="none" w:sz="0" w:space="0" w:color="auto"/>
      </w:divBdr>
    </w:div>
    <w:div w:id="1854950662">
      <w:bodyDiv w:val="1"/>
      <w:marLeft w:val="0"/>
      <w:marRight w:val="0"/>
      <w:marTop w:val="0"/>
      <w:marBottom w:val="0"/>
      <w:divBdr>
        <w:top w:val="none" w:sz="0" w:space="0" w:color="auto"/>
        <w:left w:val="none" w:sz="0" w:space="0" w:color="auto"/>
        <w:bottom w:val="none" w:sz="0" w:space="0" w:color="auto"/>
        <w:right w:val="none" w:sz="0" w:space="0" w:color="auto"/>
      </w:divBdr>
    </w:div>
    <w:div w:id="1864632378">
      <w:bodyDiv w:val="1"/>
      <w:marLeft w:val="0"/>
      <w:marRight w:val="0"/>
      <w:marTop w:val="0"/>
      <w:marBottom w:val="0"/>
      <w:divBdr>
        <w:top w:val="none" w:sz="0" w:space="0" w:color="auto"/>
        <w:left w:val="none" w:sz="0" w:space="0" w:color="auto"/>
        <w:bottom w:val="none" w:sz="0" w:space="0" w:color="auto"/>
        <w:right w:val="none" w:sz="0" w:space="0" w:color="auto"/>
      </w:divBdr>
    </w:div>
    <w:div w:id="1867719016">
      <w:bodyDiv w:val="1"/>
      <w:marLeft w:val="0"/>
      <w:marRight w:val="0"/>
      <w:marTop w:val="0"/>
      <w:marBottom w:val="0"/>
      <w:divBdr>
        <w:top w:val="none" w:sz="0" w:space="0" w:color="auto"/>
        <w:left w:val="none" w:sz="0" w:space="0" w:color="auto"/>
        <w:bottom w:val="none" w:sz="0" w:space="0" w:color="auto"/>
        <w:right w:val="none" w:sz="0" w:space="0" w:color="auto"/>
      </w:divBdr>
    </w:div>
    <w:div w:id="1877817297">
      <w:bodyDiv w:val="1"/>
      <w:marLeft w:val="0"/>
      <w:marRight w:val="0"/>
      <w:marTop w:val="0"/>
      <w:marBottom w:val="0"/>
      <w:divBdr>
        <w:top w:val="none" w:sz="0" w:space="0" w:color="auto"/>
        <w:left w:val="none" w:sz="0" w:space="0" w:color="auto"/>
        <w:bottom w:val="none" w:sz="0" w:space="0" w:color="auto"/>
        <w:right w:val="none" w:sz="0" w:space="0" w:color="auto"/>
      </w:divBdr>
    </w:div>
    <w:div w:id="1893229327">
      <w:bodyDiv w:val="1"/>
      <w:marLeft w:val="0"/>
      <w:marRight w:val="0"/>
      <w:marTop w:val="0"/>
      <w:marBottom w:val="0"/>
      <w:divBdr>
        <w:top w:val="none" w:sz="0" w:space="0" w:color="auto"/>
        <w:left w:val="none" w:sz="0" w:space="0" w:color="auto"/>
        <w:bottom w:val="none" w:sz="0" w:space="0" w:color="auto"/>
        <w:right w:val="none" w:sz="0" w:space="0" w:color="auto"/>
      </w:divBdr>
    </w:div>
    <w:div w:id="1907761577">
      <w:bodyDiv w:val="1"/>
      <w:marLeft w:val="0"/>
      <w:marRight w:val="0"/>
      <w:marTop w:val="0"/>
      <w:marBottom w:val="0"/>
      <w:divBdr>
        <w:top w:val="none" w:sz="0" w:space="0" w:color="auto"/>
        <w:left w:val="none" w:sz="0" w:space="0" w:color="auto"/>
        <w:bottom w:val="none" w:sz="0" w:space="0" w:color="auto"/>
        <w:right w:val="none" w:sz="0" w:space="0" w:color="auto"/>
      </w:divBdr>
    </w:div>
    <w:div w:id="1910849904">
      <w:bodyDiv w:val="1"/>
      <w:marLeft w:val="0"/>
      <w:marRight w:val="0"/>
      <w:marTop w:val="0"/>
      <w:marBottom w:val="0"/>
      <w:divBdr>
        <w:top w:val="none" w:sz="0" w:space="0" w:color="auto"/>
        <w:left w:val="none" w:sz="0" w:space="0" w:color="auto"/>
        <w:bottom w:val="none" w:sz="0" w:space="0" w:color="auto"/>
        <w:right w:val="none" w:sz="0" w:space="0" w:color="auto"/>
      </w:divBdr>
    </w:div>
    <w:div w:id="1911692683">
      <w:bodyDiv w:val="1"/>
      <w:marLeft w:val="0"/>
      <w:marRight w:val="0"/>
      <w:marTop w:val="0"/>
      <w:marBottom w:val="0"/>
      <w:divBdr>
        <w:top w:val="none" w:sz="0" w:space="0" w:color="auto"/>
        <w:left w:val="none" w:sz="0" w:space="0" w:color="auto"/>
        <w:bottom w:val="none" w:sz="0" w:space="0" w:color="auto"/>
        <w:right w:val="none" w:sz="0" w:space="0" w:color="auto"/>
      </w:divBdr>
    </w:div>
    <w:div w:id="1928420345">
      <w:bodyDiv w:val="1"/>
      <w:marLeft w:val="0"/>
      <w:marRight w:val="0"/>
      <w:marTop w:val="0"/>
      <w:marBottom w:val="0"/>
      <w:divBdr>
        <w:top w:val="none" w:sz="0" w:space="0" w:color="auto"/>
        <w:left w:val="none" w:sz="0" w:space="0" w:color="auto"/>
        <w:bottom w:val="none" w:sz="0" w:space="0" w:color="auto"/>
        <w:right w:val="none" w:sz="0" w:space="0" w:color="auto"/>
      </w:divBdr>
    </w:div>
    <w:div w:id="1946843023">
      <w:bodyDiv w:val="1"/>
      <w:marLeft w:val="0"/>
      <w:marRight w:val="0"/>
      <w:marTop w:val="0"/>
      <w:marBottom w:val="0"/>
      <w:divBdr>
        <w:top w:val="none" w:sz="0" w:space="0" w:color="auto"/>
        <w:left w:val="none" w:sz="0" w:space="0" w:color="auto"/>
        <w:bottom w:val="none" w:sz="0" w:space="0" w:color="auto"/>
        <w:right w:val="none" w:sz="0" w:space="0" w:color="auto"/>
      </w:divBdr>
    </w:div>
    <w:div w:id="1948003867">
      <w:bodyDiv w:val="1"/>
      <w:marLeft w:val="0"/>
      <w:marRight w:val="0"/>
      <w:marTop w:val="0"/>
      <w:marBottom w:val="0"/>
      <w:divBdr>
        <w:top w:val="none" w:sz="0" w:space="0" w:color="auto"/>
        <w:left w:val="none" w:sz="0" w:space="0" w:color="auto"/>
        <w:bottom w:val="none" w:sz="0" w:space="0" w:color="auto"/>
        <w:right w:val="none" w:sz="0" w:space="0" w:color="auto"/>
      </w:divBdr>
    </w:div>
    <w:div w:id="1950163372">
      <w:bodyDiv w:val="1"/>
      <w:marLeft w:val="0"/>
      <w:marRight w:val="0"/>
      <w:marTop w:val="0"/>
      <w:marBottom w:val="0"/>
      <w:divBdr>
        <w:top w:val="none" w:sz="0" w:space="0" w:color="auto"/>
        <w:left w:val="none" w:sz="0" w:space="0" w:color="auto"/>
        <w:bottom w:val="none" w:sz="0" w:space="0" w:color="auto"/>
        <w:right w:val="none" w:sz="0" w:space="0" w:color="auto"/>
      </w:divBdr>
    </w:div>
    <w:div w:id="2003115502">
      <w:bodyDiv w:val="1"/>
      <w:marLeft w:val="0"/>
      <w:marRight w:val="0"/>
      <w:marTop w:val="0"/>
      <w:marBottom w:val="0"/>
      <w:divBdr>
        <w:top w:val="none" w:sz="0" w:space="0" w:color="auto"/>
        <w:left w:val="none" w:sz="0" w:space="0" w:color="auto"/>
        <w:bottom w:val="none" w:sz="0" w:space="0" w:color="auto"/>
        <w:right w:val="none" w:sz="0" w:space="0" w:color="auto"/>
      </w:divBdr>
    </w:div>
    <w:div w:id="2038462846">
      <w:bodyDiv w:val="1"/>
      <w:marLeft w:val="0"/>
      <w:marRight w:val="0"/>
      <w:marTop w:val="0"/>
      <w:marBottom w:val="0"/>
      <w:divBdr>
        <w:top w:val="none" w:sz="0" w:space="0" w:color="auto"/>
        <w:left w:val="none" w:sz="0" w:space="0" w:color="auto"/>
        <w:bottom w:val="none" w:sz="0" w:space="0" w:color="auto"/>
        <w:right w:val="none" w:sz="0" w:space="0" w:color="auto"/>
      </w:divBdr>
    </w:div>
    <w:div w:id="2070763917">
      <w:bodyDiv w:val="1"/>
      <w:marLeft w:val="0"/>
      <w:marRight w:val="0"/>
      <w:marTop w:val="0"/>
      <w:marBottom w:val="0"/>
      <w:divBdr>
        <w:top w:val="none" w:sz="0" w:space="0" w:color="auto"/>
        <w:left w:val="none" w:sz="0" w:space="0" w:color="auto"/>
        <w:bottom w:val="none" w:sz="0" w:space="0" w:color="auto"/>
        <w:right w:val="none" w:sz="0" w:space="0" w:color="auto"/>
      </w:divBdr>
    </w:div>
    <w:div w:id="2112040968">
      <w:bodyDiv w:val="1"/>
      <w:marLeft w:val="0"/>
      <w:marRight w:val="0"/>
      <w:marTop w:val="0"/>
      <w:marBottom w:val="0"/>
      <w:divBdr>
        <w:top w:val="none" w:sz="0" w:space="0" w:color="auto"/>
        <w:left w:val="none" w:sz="0" w:space="0" w:color="auto"/>
        <w:bottom w:val="none" w:sz="0" w:space="0" w:color="auto"/>
        <w:right w:val="none" w:sz="0" w:space="0" w:color="auto"/>
      </w:divBdr>
    </w:div>
    <w:div w:id="2121073329">
      <w:bodyDiv w:val="1"/>
      <w:marLeft w:val="0"/>
      <w:marRight w:val="0"/>
      <w:marTop w:val="0"/>
      <w:marBottom w:val="0"/>
      <w:divBdr>
        <w:top w:val="none" w:sz="0" w:space="0" w:color="auto"/>
        <w:left w:val="none" w:sz="0" w:space="0" w:color="auto"/>
        <w:bottom w:val="none" w:sz="0" w:space="0" w:color="auto"/>
        <w:right w:val="none" w:sz="0" w:space="0" w:color="auto"/>
      </w:divBdr>
    </w:div>
    <w:div w:id="2135514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hyperlink" Target="http://mapy.isok.gov.pl" TargetMode="External"/><Relationship Id="rId16" Type="http://schemas.openxmlformats.org/officeDocument/2006/relationships/image" Target="media/image4.png"/><Relationship Id="rId11" Type="http://schemas.openxmlformats.org/officeDocument/2006/relationships/chart" Target="charts/chart3.xml"/><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png"/><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0.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image" Target="media/image1.png"/><Relationship Id="rId51" Type="http://schemas.openxmlformats.org/officeDocument/2006/relationships/hyperlink" Target="http://mapy.isok.gov.pl/" TargetMode="External"/><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hyperlink" Target="http://mapy.isok.gov.pl"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yperlink" Target="http://mapy.isok.gov.pl/" TargetMode="External"/><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69.png"/><Relationship Id="rId91" Type="http://schemas.openxmlformats.org/officeDocument/2006/relationships/hyperlink" Target="http://mapy.isok.gov.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chart" Target="charts/chart2.xm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https://decydujmyrazem.gliwice.pl/" TargetMode="External"/><Relationship Id="rId81" Type="http://schemas.openxmlformats.org/officeDocument/2006/relationships/image" Target="media/image64.pn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hyperlink" Target="http://mapy.isok.gov.pl/" TargetMode="External"/><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mapy.isok.gov.pl/" TargetMode="External"/><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hyperlink" Target="http://mapy.isok.gov.pl" TargetMode="External"/><Relationship Id="rId61" Type="http://schemas.openxmlformats.org/officeDocument/2006/relationships/image" Target="media/image46.png"/><Relationship Id="rId82" Type="http://schemas.openxmlformats.org/officeDocument/2006/relationships/image" Target="media/image65.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cfbf03076de4c8e6/2025%20puplit%20aktualny/GPR%20nowe%202023/gliwice%20rewitalizacja/Ankieta_dla_mieszkancow_Wszystkie_EXCEL_2023_08_01_07_5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D82-4EDA-8EFF-441037F343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D82-4EDA-8EFF-441037F343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D82-4EDA-8EFF-441037F343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D82-4EDA-8EFF-441037F343EF}"/>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Dane!$D$88:$D$91</c:f>
              <c:strCache>
                <c:ptCount val="4"/>
                <c:pt idx="0">
                  <c:v>Gliwice to miasto wielu problemów, braku perspektyw, nie dające sobie rady z wyzwaniami jakie niesie teraźniejszość i przyszłość.</c:v>
                </c:pt>
                <c:pt idx="1">
                  <c:v>Gliwice to miasto dotknięte przez szereg problemów, stopniowo tracące swój potencjał i pozycję w regionie.</c:v>
                </c:pt>
                <c:pt idx="2">
                  <c:v>Gliwice to miasto rozwijające się we właściwy sposób, o obiecującej przyszłości, bardziej atrakcyjne niż inne miasta w regionie.</c:v>
                </c:pt>
                <c:pt idx="3">
                  <c:v>Gliwice to miasto utrzymujące swój potencjał i pozycję w regionie, ale w dłuższym okresie zagrożone istotnymi problemami.</c:v>
                </c:pt>
              </c:strCache>
            </c:strRef>
          </c:cat>
          <c:val>
            <c:numRef>
              <c:f>Dane!$E$88:$E$91</c:f>
              <c:numCache>
                <c:formatCode>General</c:formatCode>
                <c:ptCount val="4"/>
                <c:pt idx="0">
                  <c:v>1</c:v>
                </c:pt>
                <c:pt idx="1">
                  <c:v>14</c:v>
                </c:pt>
                <c:pt idx="2">
                  <c:v>25</c:v>
                </c:pt>
                <c:pt idx="3">
                  <c:v>29</c:v>
                </c:pt>
              </c:numCache>
            </c:numRef>
          </c:val>
          <c:extLst>
            <c:ext xmlns:c16="http://schemas.microsoft.com/office/drawing/2014/chart" uri="{C3380CC4-5D6E-409C-BE32-E72D297353CC}">
              <c16:uniqueId val="{00000008-5D82-4EDA-8EFF-441037F343E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497889152744799"/>
          <c:y val="5.8084680204448125E-2"/>
          <c:w val="0.38179359524503881"/>
          <c:h val="0.918720768012106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[Ankieta_dla_mieszkancow_Wszystkie_EXCEL_2023_08_01_07_58.xlsx]Dane!$D$113</c:f>
              <c:strCache>
                <c:ptCount val="1"/>
                <c:pt idx="0">
                  <c:v>źle</c:v>
                </c:pt>
              </c:strCache>
            </c:strRef>
          </c:tx>
          <c:spPr>
            <a:solidFill>
              <a:schemeClr val="accent1"/>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[Ankieta_dla_mieszkancow_Wszystkie_EXCEL_2023_08_01_07_58.xlsx]Dane!$D$114:$D$126</c:f>
              <c:numCache>
                <c:formatCode>General</c:formatCode>
                <c:ptCount val="13"/>
                <c:pt idx="0">
                  <c:v>3</c:v>
                </c:pt>
                <c:pt idx="1">
                  <c:v>3</c:v>
                </c:pt>
                <c:pt idx="2">
                  <c:v>3</c:v>
                </c:pt>
                <c:pt idx="3">
                  <c:v>5</c:v>
                </c:pt>
                <c:pt idx="4">
                  <c:v>6</c:v>
                </c:pt>
                <c:pt idx="5">
                  <c:v>6</c:v>
                </c:pt>
                <c:pt idx="6">
                  <c:v>8</c:v>
                </c:pt>
                <c:pt idx="7">
                  <c:v>9</c:v>
                </c:pt>
                <c:pt idx="8">
                  <c:v>10</c:v>
                </c:pt>
                <c:pt idx="9">
                  <c:v>14</c:v>
                </c:pt>
                <c:pt idx="10">
                  <c:v>18</c:v>
                </c:pt>
                <c:pt idx="11">
                  <c:v>18</c:v>
                </c:pt>
                <c:pt idx="12">
                  <c:v>24</c:v>
                </c:pt>
              </c:numCache>
            </c:numRef>
          </c:val>
          <c:extLst>
            <c:ext xmlns:c16="http://schemas.microsoft.com/office/drawing/2014/chart" uri="{C3380CC4-5D6E-409C-BE32-E72D297353CC}">
              <c16:uniqueId val="{00000000-7343-43DE-A8D9-330F0F5A7278}"/>
            </c:ext>
          </c:extLst>
        </c:ser>
        <c:ser>
          <c:idx val="1"/>
          <c:order val="1"/>
          <c:tx>
            <c:strRef>
              <c:f>[Ankieta_dla_mieszkancow_Wszystkie_EXCEL_2023_08_01_07_58.xlsx]Dane!$E$113</c:f>
              <c:strCache>
                <c:ptCount val="1"/>
                <c:pt idx="0">
                  <c:v>dobrze</c:v>
                </c:pt>
              </c:strCache>
            </c:strRef>
          </c:tx>
          <c:spPr>
            <a:solidFill>
              <a:schemeClr val="accent2"/>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[Ankieta_dla_mieszkancow_Wszystkie_EXCEL_2023_08_01_07_58.xlsx]Dane!$E$114:$E$126</c:f>
              <c:numCache>
                <c:formatCode>General</c:formatCode>
                <c:ptCount val="13"/>
                <c:pt idx="0">
                  <c:v>40</c:v>
                </c:pt>
                <c:pt idx="1">
                  <c:v>44</c:v>
                </c:pt>
                <c:pt idx="2">
                  <c:v>34</c:v>
                </c:pt>
                <c:pt idx="3">
                  <c:v>37</c:v>
                </c:pt>
                <c:pt idx="4">
                  <c:v>34</c:v>
                </c:pt>
                <c:pt idx="5">
                  <c:v>35</c:v>
                </c:pt>
                <c:pt idx="6">
                  <c:v>27</c:v>
                </c:pt>
                <c:pt idx="7">
                  <c:v>26</c:v>
                </c:pt>
                <c:pt idx="8">
                  <c:v>26</c:v>
                </c:pt>
                <c:pt idx="9">
                  <c:v>27</c:v>
                </c:pt>
                <c:pt idx="10">
                  <c:v>18</c:v>
                </c:pt>
                <c:pt idx="11">
                  <c:v>11</c:v>
                </c:pt>
                <c:pt idx="12">
                  <c:v>6</c:v>
                </c:pt>
              </c:numCache>
            </c:numRef>
          </c:val>
          <c:extLst>
            <c:ext xmlns:c16="http://schemas.microsoft.com/office/drawing/2014/chart" uri="{C3380CC4-5D6E-409C-BE32-E72D297353CC}">
              <c16:uniqueId val="{00000001-7343-43DE-A8D9-330F0F5A7278}"/>
            </c:ext>
          </c:extLst>
        </c:ser>
        <c:ser>
          <c:idx val="2"/>
          <c:order val="2"/>
          <c:tx>
            <c:strRef>
              <c:f>[Ankieta_dla_mieszkancow_Wszystkie_EXCEL_2023_08_01_07_58.xlsx]Dane!$F$113</c:f>
              <c:strCache>
                <c:ptCount val="1"/>
                <c:pt idx="0">
                  <c:v>przeciętnie</c:v>
                </c:pt>
              </c:strCache>
            </c:strRef>
          </c:tx>
          <c:spPr>
            <a:solidFill>
              <a:schemeClr val="accent3"/>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[Ankieta_dla_mieszkancow_Wszystkie_EXCEL_2023_08_01_07_58.xlsx]Dane!$F$114:$F$126</c:f>
              <c:numCache>
                <c:formatCode>General</c:formatCode>
                <c:ptCount val="13"/>
                <c:pt idx="0">
                  <c:v>24</c:v>
                </c:pt>
                <c:pt idx="1">
                  <c:v>22</c:v>
                </c:pt>
                <c:pt idx="2">
                  <c:v>31</c:v>
                </c:pt>
                <c:pt idx="3">
                  <c:v>23</c:v>
                </c:pt>
                <c:pt idx="4">
                  <c:v>26</c:v>
                </c:pt>
                <c:pt idx="5">
                  <c:v>17</c:v>
                </c:pt>
                <c:pt idx="6">
                  <c:v>25</c:v>
                </c:pt>
                <c:pt idx="7">
                  <c:v>30</c:v>
                </c:pt>
                <c:pt idx="8">
                  <c:v>24</c:v>
                </c:pt>
                <c:pt idx="9">
                  <c:v>27</c:v>
                </c:pt>
                <c:pt idx="10">
                  <c:v>30</c:v>
                </c:pt>
                <c:pt idx="11">
                  <c:v>38</c:v>
                </c:pt>
                <c:pt idx="12">
                  <c:v>37</c:v>
                </c:pt>
              </c:numCache>
            </c:numRef>
          </c:val>
          <c:extLst>
            <c:ext xmlns:c16="http://schemas.microsoft.com/office/drawing/2014/chart" uri="{C3380CC4-5D6E-409C-BE32-E72D297353CC}">
              <c16:uniqueId val="{00000002-7343-43DE-A8D9-330F0F5A7278}"/>
            </c:ext>
          </c:extLst>
        </c:ser>
        <c:ser>
          <c:idx val="3"/>
          <c:order val="3"/>
          <c:tx>
            <c:strRef>
              <c:f>[Ankieta_dla_mieszkancow_Wszystkie_EXCEL_2023_08_01_07_58.xlsx]Dane!$G$113</c:f>
              <c:strCache>
                <c:ptCount val="1"/>
                <c:pt idx="0">
                  <c:v>nie mam zdania</c:v>
                </c:pt>
              </c:strCache>
            </c:strRef>
          </c:tx>
          <c:spPr>
            <a:solidFill>
              <a:schemeClr val="accent4"/>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[Ankieta_dla_mieszkancow_Wszystkie_EXCEL_2023_08_01_07_58.xlsx]Dane!$G$114:$G$126</c:f>
              <c:numCache>
                <c:formatCode>General</c:formatCode>
                <c:ptCount val="13"/>
                <c:pt idx="0">
                  <c:v>2</c:v>
                </c:pt>
                <c:pt idx="1">
                  <c:v>3</c:v>
                </c:pt>
                <c:pt idx="2">
                  <c:v>0</c:v>
                </c:pt>
                <c:pt idx="3">
                  <c:v>2</c:v>
                </c:pt>
                <c:pt idx="4">
                  <c:v>1</c:v>
                </c:pt>
                <c:pt idx="5">
                  <c:v>7</c:v>
                </c:pt>
                <c:pt idx="6">
                  <c:v>3</c:v>
                </c:pt>
                <c:pt idx="7">
                  <c:v>1</c:v>
                </c:pt>
                <c:pt idx="8">
                  <c:v>11</c:v>
                </c:pt>
                <c:pt idx="9">
                  <c:v>1</c:v>
                </c:pt>
                <c:pt idx="10">
                  <c:v>4</c:v>
                </c:pt>
                <c:pt idx="11">
                  <c:v>0</c:v>
                </c:pt>
                <c:pt idx="12">
                  <c:v>1</c:v>
                </c:pt>
              </c:numCache>
            </c:numRef>
          </c:val>
          <c:extLst>
            <c:ext xmlns:c16="http://schemas.microsoft.com/office/drawing/2014/chart" uri="{C3380CC4-5D6E-409C-BE32-E72D297353CC}">
              <c16:uniqueId val="{00000003-7343-43DE-A8D9-330F0F5A7278}"/>
            </c:ext>
          </c:extLst>
        </c:ser>
        <c:dLbls>
          <c:showLegendKey val="0"/>
          <c:showVal val="0"/>
          <c:showCatName val="0"/>
          <c:showSerName val="0"/>
          <c:showPercent val="0"/>
          <c:showBubbleSize val="0"/>
        </c:dLbls>
        <c:gapWidth val="150"/>
        <c:overlap val="100"/>
        <c:axId val="70720063"/>
        <c:axId val="1842184895"/>
      </c:barChart>
      <c:catAx>
        <c:axId val="70720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42184895"/>
        <c:crosses val="autoZero"/>
        <c:auto val="1"/>
        <c:lblAlgn val="ctr"/>
        <c:lblOffset val="100"/>
        <c:noMultiLvlLbl val="0"/>
      </c:catAx>
      <c:valAx>
        <c:axId val="184218489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0720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Dane!$V$96:$V$108</c:f>
              <c:strCache>
                <c:ptCount val="13"/>
                <c:pt idx="0">
                  <c:v>w Mieście nie brakuje żadnej oferty/usług</c:v>
                </c:pt>
                <c:pt idx="1">
                  <c:v>usługi gastronomiczne</c:v>
                </c:pt>
                <c:pt idx="2">
                  <c:v>usługi handlowe</c:v>
                </c:pt>
                <c:pt idx="3">
                  <c:v>usługi oświatowe (np. przedszkole, szkoła)</c:v>
                </c:pt>
                <c:pt idx="4">
                  <c:v>usługi opiekuńcze dla dorosłych</c:v>
                </c:pt>
                <c:pt idx="5">
                  <c:v>usługi wsparcia biznesu i przedsiębiorczości</c:v>
                </c:pt>
                <c:pt idx="6">
                  <c:v>usługi opiekuńcze dla dzieci (np. żłobek)</c:v>
                </c:pt>
                <c:pt idx="7">
                  <c:v>usługi rzemieślnicze (np. szewc, krawiec)</c:v>
                </c:pt>
                <c:pt idx="8">
                  <c:v>obiekty sportowe i urządzenia rekreacyjne</c:v>
                </c:pt>
                <c:pt idx="9">
                  <c:v>usługi kulturalne</c:v>
                </c:pt>
                <c:pt idx="10">
                  <c:v>usługi zdrowotne</c:v>
                </c:pt>
                <c:pt idx="11">
                  <c:v>usługi rozrywkowe (np. klub,  dyskoteka)</c:v>
                </c:pt>
                <c:pt idx="12">
                  <c:v>miejsca wypoczynku i rekreacji</c:v>
                </c:pt>
              </c:strCache>
            </c:strRef>
          </c:cat>
          <c:val>
            <c:numRef>
              <c:f>Dane!$W$96:$W$108</c:f>
              <c:numCache>
                <c:formatCode>General</c:formatCode>
                <c:ptCount val="13"/>
                <c:pt idx="0">
                  <c:v>2</c:v>
                </c:pt>
                <c:pt idx="1">
                  <c:v>3</c:v>
                </c:pt>
                <c:pt idx="2">
                  <c:v>3</c:v>
                </c:pt>
                <c:pt idx="3">
                  <c:v>5</c:v>
                </c:pt>
                <c:pt idx="4">
                  <c:v>6</c:v>
                </c:pt>
                <c:pt idx="5">
                  <c:v>9</c:v>
                </c:pt>
                <c:pt idx="6">
                  <c:v>14</c:v>
                </c:pt>
                <c:pt idx="7">
                  <c:v>15</c:v>
                </c:pt>
                <c:pt idx="8">
                  <c:v>16</c:v>
                </c:pt>
                <c:pt idx="9">
                  <c:v>21</c:v>
                </c:pt>
                <c:pt idx="10">
                  <c:v>21</c:v>
                </c:pt>
                <c:pt idx="11">
                  <c:v>23</c:v>
                </c:pt>
                <c:pt idx="12">
                  <c:v>36</c:v>
                </c:pt>
              </c:numCache>
            </c:numRef>
          </c:val>
          <c:extLst>
            <c:ext xmlns:c16="http://schemas.microsoft.com/office/drawing/2014/chart" uri="{C3380CC4-5D6E-409C-BE32-E72D297353CC}">
              <c16:uniqueId val="{00000000-D69F-479D-841D-F9717239DD50}"/>
            </c:ext>
          </c:extLst>
        </c:ser>
        <c:dLbls>
          <c:showLegendKey val="0"/>
          <c:showVal val="0"/>
          <c:showCatName val="0"/>
          <c:showSerName val="0"/>
          <c:showPercent val="0"/>
          <c:showBubbleSize val="0"/>
        </c:dLbls>
        <c:gapWidth val="182"/>
        <c:axId val="28278607"/>
        <c:axId val="1839155983"/>
      </c:barChart>
      <c:catAx>
        <c:axId val="2827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839155983"/>
        <c:crosses val="autoZero"/>
        <c:auto val="1"/>
        <c:lblAlgn val="ctr"/>
        <c:lblOffset val="100"/>
        <c:noMultiLvlLbl val="0"/>
      </c:catAx>
      <c:valAx>
        <c:axId val="183915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27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Żółtopomarańczowy">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D2F32-73C7-4E79-93D0-E16603005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288</Pages>
  <Words>57940</Words>
  <Characters>347640</Characters>
  <Application>Microsoft Office Word</Application>
  <DocSecurity>0</DocSecurity>
  <Lines>2897</Lines>
  <Paragraphs>809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404771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R</dc:creator>
  <cp:keywords/>
  <dc:description/>
  <cp:lastModifiedBy>Koza Violetta</cp:lastModifiedBy>
  <cp:revision>3</cp:revision>
  <cp:lastPrinted>2025-02-12T12:25:00Z</cp:lastPrinted>
  <dcterms:created xsi:type="dcterms:W3CDTF">2025-03-03T12:47:00Z</dcterms:created>
  <dcterms:modified xsi:type="dcterms:W3CDTF">2025-03-03T12:55:00Z</dcterms:modified>
</cp:coreProperties>
</file>