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912FA1">
        <w:rPr>
          <w:iCs/>
          <w:sz w:val="20"/>
          <w:szCs w:val="20"/>
        </w:rPr>
        <w:t xml:space="preserve">Gliwice, </w:t>
      </w:r>
      <w:r w:rsidR="00D02F55" w:rsidRPr="00912FA1">
        <w:rPr>
          <w:sz w:val="20"/>
          <w:szCs w:val="20"/>
          <w:lang w:val="en-US"/>
        </w:rPr>
        <w:t>1</w:t>
      </w:r>
      <w:r w:rsidR="00C84AF5">
        <w:rPr>
          <w:sz w:val="20"/>
          <w:szCs w:val="20"/>
          <w:lang w:val="en-US"/>
        </w:rPr>
        <w:t>8</w:t>
      </w:r>
      <w:r w:rsidR="00D02F55" w:rsidRPr="00912FA1">
        <w:rPr>
          <w:sz w:val="20"/>
          <w:szCs w:val="20"/>
          <w:lang w:val="en-US"/>
        </w:rPr>
        <w:t>.03.2025 r.</w:t>
      </w:r>
      <w:r w:rsidR="00D02F55">
        <w:rPr>
          <w:sz w:val="20"/>
          <w:szCs w:val="20"/>
          <w:lang w:val="en-US"/>
        </w:rPr>
        <w:t xml:space="preserve">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UM.309177.2025/AS</w:t>
      </w:r>
      <w:r w:rsidR="00AF0F89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3543E0" w:rsidRDefault="003543E0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SR.6220.1.47.2024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AD7F6C" w:rsidRDefault="00AD7F6C" w:rsidP="00AD7F6C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  <w:u w:val="single"/>
        </w:rPr>
      </w:pPr>
      <w:r>
        <w:rPr>
          <w:rFonts w:ascii="Verdana" w:hAnsi="Verdana"/>
          <w:i w:val="0"/>
          <w:sz w:val="22"/>
          <w:szCs w:val="22"/>
        </w:rPr>
        <w:t>Informacja</w:t>
      </w:r>
    </w:p>
    <w:p w:rsidR="00AD7F6C" w:rsidRDefault="00AD7F6C" w:rsidP="00AD7F6C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zmianami), w postępowaniu administracyjnym prowadzonym na wniosek </w:t>
      </w:r>
      <w:bookmarkStart w:id="0" w:name="_Hlk169600598"/>
      <w:bookmarkStart w:id="1" w:name="_Hlk107927977"/>
      <w:r>
        <w:rPr>
          <w:bCs/>
          <w:sz w:val="20"/>
          <w:szCs w:val="20"/>
        </w:rPr>
        <w:t xml:space="preserve">z dnia 14.08.2024 r. (uzupełniony przy piśmie z dnia 12.09.2024 r.) spółki: PKM Sp. z o.o. z siedzibą: ul. Chorzowska 150, 44-100 Gliwice, w sprawie wydania decyzji </w:t>
      </w:r>
      <w:r>
        <w:rPr>
          <w:sz w:val="20"/>
          <w:szCs w:val="20"/>
        </w:rPr>
        <w:t>o środowiskowych uwarunkowaniach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dla przedsięwzięcia pn.: </w:t>
      </w:r>
    </w:p>
    <w:p w:rsidR="00AD7F6C" w:rsidRDefault="00AD7F6C" w:rsidP="00AD7F6C">
      <w:pPr>
        <w:pStyle w:val="Body"/>
        <w:spacing w:before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„Przebudowa parkingu dla autobusów elektrycznych wraz z infrastrukturą elektryczną umożliwiającą ich ładowanie na terenie PKM Sp. z o.o. w Gliwicach” </w:t>
      </w:r>
      <w:r>
        <w:rPr>
          <w:b/>
          <w:sz w:val="20"/>
          <w:szCs w:val="20"/>
        </w:rPr>
        <w:br/>
        <w:t xml:space="preserve">– dz. </w:t>
      </w:r>
      <w:r>
        <w:rPr>
          <w:rStyle w:val="Pogrubienie"/>
          <w:sz w:val="20"/>
          <w:szCs w:val="20"/>
        </w:rPr>
        <w:t>690, 691, 692, 689</w:t>
      </w:r>
      <w:r>
        <w:rPr>
          <w:b/>
          <w:sz w:val="20"/>
          <w:szCs w:val="20"/>
        </w:rPr>
        <w:t xml:space="preserve"> obręb Kolej,</w:t>
      </w:r>
    </w:p>
    <w:bookmarkEnd w:id="0"/>
    <w:p w:rsidR="00AD7F6C" w:rsidRDefault="00AD7F6C" w:rsidP="00AD7F6C">
      <w:pPr>
        <w:pStyle w:val="Tekst"/>
        <w:spacing w:before="120"/>
        <w:rPr>
          <w:sz w:val="20"/>
          <w:szCs w:val="20"/>
        </w:rPr>
      </w:pPr>
      <w:r w:rsidRPr="00912FA1">
        <w:rPr>
          <w:sz w:val="20"/>
          <w:szCs w:val="20"/>
        </w:rPr>
        <w:t>informuję o wydaniu decyzji Nr ŚR</w:t>
      </w:r>
      <w:r w:rsidRPr="00912FA1">
        <w:rPr>
          <w:sz w:val="20"/>
          <w:szCs w:val="20"/>
        </w:rPr>
        <w:noBreakHyphen/>
      </w:r>
      <w:r w:rsidR="00912FA1" w:rsidRPr="00912FA1">
        <w:rPr>
          <w:sz w:val="20"/>
          <w:szCs w:val="20"/>
        </w:rPr>
        <w:t>187</w:t>
      </w:r>
      <w:r w:rsidRPr="00912FA1">
        <w:rPr>
          <w:sz w:val="20"/>
          <w:szCs w:val="20"/>
        </w:rPr>
        <w:t>/2025 z dnia</w:t>
      </w:r>
      <w:r w:rsidR="00912FA1" w:rsidRPr="00912FA1">
        <w:rPr>
          <w:sz w:val="20"/>
          <w:szCs w:val="20"/>
        </w:rPr>
        <w:t xml:space="preserve"> 1</w:t>
      </w:r>
      <w:r w:rsidR="006C3E16">
        <w:rPr>
          <w:sz w:val="20"/>
          <w:szCs w:val="20"/>
        </w:rPr>
        <w:t>8</w:t>
      </w:r>
      <w:bookmarkStart w:id="2" w:name="_GoBack"/>
      <w:bookmarkEnd w:id="2"/>
      <w:r w:rsidR="00912FA1" w:rsidRPr="00912FA1">
        <w:rPr>
          <w:sz w:val="20"/>
          <w:szCs w:val="20"/>
        </w:rPr>
        <w:t>.03.</w:t>
      </w:r>
      <w:r w:rsidRPr="00912FA1">
        <w:rPr>
          <w:sz w:val="20"/>
          <w:szCs w:val="20"/>
        </w:rPr>
        <w:t>2025 r. oraz o możliwości</w:t>
      </w:r>
      <w:r>
        <w:rPr>
          <w:sz w:val="20"/>
          <w:szCs w:val="20"/>
        </w:rPr>
        <w:t xml:space="preserve"> zapoznania się z jej treścią i dokumentacją sprawy.</w:t>
      </w:r>
    </w:p>
    <w:p w:rsidR="00AD7F6C" w:rsidRDefault="00AD7F6C" w:rsidP="00AD7F6C">
      <w:pPr>
        <w:pStyle w:val="Tekstpodstawowy2"/>
        <w:spacing w:before="120"/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Akta sprawy, znajdują się do wglądu w Urzędzie Miejskim w Gliwicach przy ul. Zwycięstwa 21 w Gliwicach, w Wydziale Środowiska (tel. 32 238 5445). </w:t>
      </w:r>
    </w:p>
    <w:p w:rsidR="00AD7F6C" w:rsidRDefault="00AD7F6C" w:rsidP="00AD7F6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12FA1">
        <w:rPr>
          <w:sz w:val="20"/>
          <w:szCs w:val="20"/>
        </w:rPr>
        <w:t xml:space="preserve">Treść decyzji udostępnia się w Biuletynie Informacji Publicznej na okres 14 dni </w:t>
      </w:r>
      <w:r w:rsidRPr="00912FA1">
        <w:rPr>
          <w:b/>
          <w:sz w:val="20"/>
          <w:szCs w:val="20"/>
        </w:rPr>
        <w:t xml:space="preserve">od dnia </w:t>
      </w:r>
      <w:r w:rsidR="00AF0F89">
        <w:rPr>
          <w:b/>
          <w:sz w:val="20"/>
          <w:szCs w:val="20"/>
        </w:rPr>
        <w:t>19</w:t>
      </w:r>
      <w:r w:rsidR="00912FA1" w:rsidRPr="00912FA1">
        <w:rPr>
          <w:b/>
          <w:sz w:val="20"/>
          <w:szCs w:val="20"/>
        </w:rPr>
        <w:t>.03</w:t>
      </w:r>
      <w:r w:rsidRPr="00912FA1">
        <w:rPr>
          <w:b/>
          <w:sz w:val="20"/>
          <w:szCs w:val="20"/>
        </w:rPr>
        <w:t>.2025 r.</w:t>
      </w:r>
    </w:p>
    <w:p w:rsidR="00AD7F6C" w:rsidRDefault="00AD7F6C" w:rsidP="00AD7F6C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ŚR </w:t>
      </w:r>
      <w:proofErr w:type="spellStart"/>
      <w:r>
        <w:rPr>
          <w:sz w:val="20"/>
          <w:szCs w:val="20"/>
        </w:rPr>
        <w:t>wm</w:t>
      </w:r>
      <w:proofErr w:type="spellEnd"/>
      <w:r>
        <w:rPr>
          <w:sz w:val="20"/>
          <w:szCs w:val="20"/>
        </w:rPr>
        <w:t>. – aa.</w:t>
      </w:r>
      <w:bookmarkEnd w:id="1"/>
    </w:p>
    <w:p w:rsidR="00AD7F6C" w:rsidRDefault="00AD7F6C" w:rsidP="00AD7F6C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D7F6C" w:rsidRDefault="00AD7F6C" w:rsidP="00AD7F6C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AD7F6C" w:rsidRDefault="00AD7F6C" w:rsidP="00AD7F6C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047720" w:rsidRPr="00047720" w:rsidRDefault="00047720" w:rsidP="00AD7F6C">
      <w:pPr>
        <w:pStyle w:val="Nagwek5"/>
        <w:spacing w:before="600" w:after="480"/>
        <w:jc w:val="center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B4" w:rsidRDefault="00DF68B4">
      <w:r>
        <w:separator/>
      </w:r>
    </w:p>
  </w:endnote>
  <w:endnote w:type="continuationSeparator" w:id="0">
    <w:p w:rsidR="00DF68B4" w:rsidRDefault="00DF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B4" w:rsidRDefault="00DF68B4">
      <w:r>
        <w:separator/>
      </w:r>
    </w:p>
  </w:footnote>
  <w:footnote w:type="continuationSeparator" w:id="0">
    <w:p w:rsidR="00DF68B4" w:rsidRDefault="00DF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DF68B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2F2F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95975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1C50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16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2FA1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D7F6C"/>
    <w:rsid w:val="00AE6D04"/>
    <w:rsid w:val="00AF0F89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53102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4AF5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272F7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9750F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DF68B4"/>
    <w:rsid w:val="00E0046E"/>
    <w:rsid w:val="00E00CEC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558D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C2C5F"/>
  <w15:docId w15:val="{8D8FF08F-5DD7-4037-95D6-F16CBB2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5310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5Znak">
    <w:name w:val="Nagłówek 5 Znak"/>
    <w:link w:val="Nagwek5"/>
    <w:rsid w:val="00C531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C53102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C5310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">
    <w:name w:val="Tekst Znak"/>
    <w:link w:val="Tekst"/>
    <w:locked/>
    <w:rsid w:val="00C53102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informacja_o_wyd_dec.docx</vt:lpstr>
    </vt:vector>
  </TitlesOfParts>
  <Company>Urząd Miejski w Gliwicach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informacja_o_wyd_dec.docx</dc:title>
  <dc:subject/>
  <dc:creator>ANNA SOCHA</dc:creator>
  <cp:keywords/>
  <dc:description/>
  <cp:lastModifiedBy>Socha Anna</cp:lastModifiedBy>
  <cp:revision>9</cp:revision>
  <cp:lastPrinted>2025-01-13T14:48:00Z</cp:lastPrinted>
  <dcterms:created xsi:type="dcterms:W3CDTF">2025-03-11T10:32:00Z</dcterms:created>
  <dcterms:modified xsi:type="dcterms:W3CDTF">2025-03-18T08:00:00Z</dcterms:modified>
</cp:coreProperties>
</file>