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40" w:rsidRDefault="00E06140" w:rsidP="00E06140">
      <w:pPr>
        <w:pStyle w:val="Default"/>
      </w:pPr>
      <w:bookmarkStart w:id="0" w:name="_GoBack"/>
      <w:bookmarkEnd w:id="0"/>
    </w:p>
    <w:p w:rsidR="00E06140" w:rsidRPr="00E06140" w:rsidRDefault="00E06140" w:rsidP="00E06140">
      <w:pPr>
        <w:pStyle w:val="Default"/>
        <w:rPr>
          <w:sz w:val="23"/>
          <w:szCs w:val="23"/>
        </w:rPr>
      </w:pPr>
      <w:r w:rsidRPr="00E06140">
        <w:rPr>
          <w:bCs/>
          <w:sz w:val="23"/>
          <w:szCs w:val="23"/>
        </w:rPr>
        <w:t xml:space="preserve">UMOWNY ZWROT TOWARU </w:t>
      </w:r>
    </w:p>
    <w:p w:rsidR="00E06140" w:rsidRDefault="00E06140" w:rsidP="00E06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(dotyczy wyłącznie umów zawieranych w lokalu przedsiębiorcy) </w:t>
      </w:r>
    </w:p>
    <w:p w:rsidR="00E06140" w:rsidRDefault="00E06140" w:rsidP="00E06140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Czasami lubimy obdarowywać rodzinę i przyjaciół prezentami. </w:t>
      </w:r>
    </w:p>
    <w:p w:rsidR="00E06140" w:rsidRDefault="00E06140" w:rsidP="00E06140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Kupujemy w ciemno. Wybieramy upominki w pośpiechu i nie zawsze podejmujemy właściwe decyzje. O czym warto wiedzieć, aby nie narazić się na kłopoty? </w:t>
      </w:r>
    </w:p>
    <w:p w:rsidR="00E06140" w:rsidRDefault="00E06140" w:rsidP="00E06140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Wbrew stereotypowym przekonaniom polskich obywateli o rzekomo większych prawach klientów na tzw. Zachodzie, zapewniam, że we wszystkich państwach Unii Europejskiej obowiązują identyczne przepisy konsumenckie. </w:t>
      </w:r>
    </w:p>
    <w:p w:rsidR="00E06140" w:rsidRPr="00E06140" w:rsidRDefault="00E06140" w:rsidP="00E06140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W dwudziestu pięciu krajach wspólnoty konsument natrafia na te same problemy, kiedy poddaje się gorączce zakupów. Podekscytowany chęcią uszczęśliwienia najbliższych, a jednocześnie przytłoczony możliwościami wyboru może kupić coś, co okaże się kompletnym niewypałem. </w:t>
      </w:r>
      <w:r w:rsidRPr="00E06140">
        <w:rPr>
          <w:rFonts w:ascii="Georgia" w:hAnsi="Georgia" w:cs="Georgia"/>
          <w:sz w:val="22"/>
          <w:szCs w:val="22"/>
        </w:rPr>
        <w:t xml:space="preserve">Skutki będą podobne, niezależnie od tego, czy błąd popełnił Hiszpan, czy Irlandczyk, jeśli zamiast „słodkim” misiem obdaruje małą dziewczynkę kolejką elektryczną, wywołując grymas rozczarowania. </w:t>
      </w:r>
      <w:r w:rsidRPr="00E06140">
        <w:rPr>
          <w:rFonts w:ascii="Georgia" w:hAnsi="Georgia" w:cs="Georgia"/>
          <w:bCs/>
          <w:sz w:val="22"/>
          <w:szCs w:val="22"/>
        </w:rPr>
        <w:t xml:space="preserve">Nie ma wówczas prawa żądać od sprzedawcy ani wymiany towaru, ani zwrotu pieniędzy. </w:t>
      </w:r>
      <w:r w:rsidRPr="00E06140">
        <w:rPr>
          <w:rFonts w:ascii="Georgia" w:hAnsi="Georgia" w:cs="Georgia"/>
          <w:sz w:val="22"/>
          <w:szCs w:val="22"/>
        </w:rPr>
        <w:t xml:space="preserve">Towar przecież nie jest wadliwy, tylko kupujący podjął złą decyzję. </w:t>
      </w:r>
    </w:p>
    <w:p w:rsidR="00E06140" w:rsidRPr="00E06140" w:rsidRDefault="00E06140" w:rsidP="00E06140">
      <w:pPr>
        <w:pStyle w:val="Default"/>
        <w:rPr>
          <w:sz w:val="22"/>
          <w:szCs w:val="22"/>
        </w:rPr>
      </w:pPr>
      <w:r w:rsidRPr="00E06140">
        <w:rPr>
          <w:rFonts w:ascii="Georgia" w:hAnsi="Georgia" w:cs="Georgia"/>
          <w:sz w:val="22"/>
          <w:szCs w:val="22"/>
        </w:rPr>
        <w:t xml:space="preserve">Zawsze w podobnych przypadkach błąd leży po stronie nabywcy, który kupił coś za dużego, w nieodpowiednim kolorze lub po prostu niepotrzebnego. Nie można obciążać sprzedawcy konsekwencją swojej decyzji. W żadnym unijnym kraju regulacje prawne nie dają konsumentowi podstaw do wysuwania jakichkolwiek żądań w takiej sytuacji. Parlamenty państw, w których obowiązują zasady wolnorynkowej gospodarki, nie mogą nakładać ustawą na przedsiębiorcę obowiązku przyjęcia towaru i zwrotu pieniędzy, jeżeli towar nie jest wadliwy. </w:t>
      </w:r>
      <w:r w:rsidRPr="00E06140">
        <w:rPr>
          <w:rFonts w:ascii="Georgia" w:hAnsi="Georgia" w:cs="Georgia"/>
          <w:bCs/>
          <w:sz w:val="22"/>
          <w:szCs w:val="22"/>
        </w:rPr>
        <w:t>Dlatego w sytuacji zakupu nietrafionego towaru, jego wymiana na inny lub zwrot pieniędzy zależy wyłącznie od zgody sprzedawcy</w:t>
      </w:r>
      <w:r w:rsidRPr="00E06140">
        <w:rPr>
          <w:rFonts w:ascii="Georgia" w:hAnsi="Georgia" w:cs="Georgia"/>
          <w:sz w:val="22"/>
          <w:szCs w:val="22"/>
        </w:rPr>
        <w:t xml:space="preserve">. Jednym słowem- od jego dobrej woli. Tę zgodę w polskich warunkach musimy sami ze sprzedającym wynegocjować. </w:t>
      </w:r>
    </w:p>
    <w:p w:rsidR="00E06140" w:rsidRPr="00E06140" w:rsidRDefault="00E06140" w:rsidP="00E06140">
      <w:pPr>
        <w:pStyle w:val="Default"/>
        <w:rPr>
          <w:sz w:val="22"/>
          <w:szCs w:val="22"/>
        </w:rPr>
      </w:pPr>
      <w:r w:rsidRPr="00E06140">
        <w:rPr>
          <w:rFonts w:ascii="Georgia" w:hAnsi="Georgia" w:cs="Georgia"/>
          <w:sz w:val="22"/>
          <w:szCs w:val="22"/>
        </w:rPr>
        <w:t xml:space="preserve">Przyznaję rację tym, którzy twierdzą, że takie przyzwolenie na odstąpienie od umowy częściej otrzymamy w innych krajach. Bez problemu i natychmiast uzyska je Niemiec, Francuz czy Holender. Polscy sprzedawcy ciągle jeszcze są skupieni przede wszystkim na szybkim zysku ,,za wszelką cenę”. Mniejszą uwagę skupiają na budowaniu dobrej renomy swojej firmy i przyjaznych relacjach z klientami, które przynoszą korzystne efekty w odleglejszej perspektywie czasowej. Bywają mało ‘’elastyczni”. Dlatego warto spróbować zabezpieczyć się jeszcze przed zawarciem </w:t>
      </w:r>
      <w:r w:rsidRPr="00E06140">
        <w:rPr>
          <w:rFonts w:ascii="Georgia" w:hAnsi="Georgia" w:cs="Georgia"/>
          <w:i/>
          <w:iCs/>
          <w:sz w:val="22"/>
          <w:szCs w:val="22"/>
        </w:rPr>
        <w:t>transakcji</w:t>
      </w:r>
      <w:r w:rsidRPr="00E06140">
        <w:rPr>
          <w:rFonts w:ascii="Georgia" w:hAnsi="Georgia" w:cs="Georgia"/>
          <w:sz w:val="22"/>
          <w:szCs w:val="22"/>
        </w:rPr>
        <w:t xml:space="preserve">. Możemy w ten sposób uniknąć narażenia się na niepewną zgodę sprzedawcy po jej zawarciu. W jaki sposób to zrobić? </w:t>
      </w:r>
    </w:p>
    <w:p w:rsidR="00E06140" w:rsidRPr="00E06140" w:rsidRDefault="00E06140" w:rsidP="00E06140">
      <w:pPr>
        <w:pStyle w:val="Default"/>
        <w:rPr>
          <w:sz w:val="22"/>
          <w:szCs w:val="22"/>
        </w:rPr>
      </w:pPr>
      <w:r w:rsidRPr="00E06140">
        <w:rPr>
          <w:rFonts w:ascii="Georgia" w:hAnsi="Georgia" w:cs="Georgia"/>
          <w:sz w:val="22"/>
          <w:szCs w:val="22"/>
        </w:rPr>
        <w:t xml:space="preserve">Jeżeli nie jesteśmy pewni czy kurtka, którą wybraliśmy dla dziecka jest właściwego rozmiaru- uzależnijmy zakup od zgody sprzedawcy na ewentualny zwrot towaru. Wystarczy, że jego pisemne zapewnienie znajdzie się na odwrocie paragonu, rachunku lub osobnym oświadczeniu. Taki zapis powinien brzmieć </w:t>
      </w:r>
      <w:r w:rsidRPr="00E06140">
        <w:rPr>
          <w:rFonts w:ascii="Georgia" w:hAnsi="Georgia" w:cs="Georgia"/>
          <w:bCs/>
          <w:sz w:val="22"/>
          <w:szCs w:val="22"/>
        </w:rPr>
        <w:t>„ Konsument ma prawo do dnia…oddać towar…za zwrotem ceny”</w:t>
      </w:r>
      <w:r w:rsidRPr="00E06140">
        <w:rPr>
          <w:rFonts w:ascii="Georgia" w:hAnsi="Georgia" w:cs="Georgia"/>
          <w:sz w:val="22"/>
          <w:szCs w:val="22"/>
        </w:rPr>
        <w:t xml:space="preserve">. Na kartce musi zostać również umieszczona data, podpis sprzedającego, pieczątka z adresem firmy. Pamiętajmy jednak, że zwracana rzecz nie może być używana i powinna posiadać oryginalną metkę. Także opakowanie nie może ulec zniszczeniu, dlatego należy otwierać je bardzo ostrożnie. Dzięki takiemu postępowaniu z jednej strony uzyskamy satysfakcjonujące nas rozwiązanie, z drugiej- być może wymusimy dobrą praktykę wśród sprzedawców. Zupełnie inną kwestią jest stwierdzenie wady w kupionym towarze. Musimy go oczywiście reklamować. W tym celu niezbędne jest zachowanie dowodu kupna- paragonu, rachunku. W sklepie zwróćmy uwagę na protokół reklamacyjny, który powinien uwzględniać na przykład datę końcowego załatwienia sprawy. </w:t>
      </w:r>
    </w:p>
    <w:p w:rsidR="00E06140" w:rsidRPr="00E06140" w:rsidRDefault="00E06140" w:rsidP="00E06140">
      <w:pPr>
        <w:pStyle w:val="Default"/>
        <w:rPr>
          <w:sz w:val="22"/>
          <w:szCs w:val="22"/>
        </w:rPr>
      </w:pPr>
      <w:r w:rsidRPr="00E06140">
        <w:rPr>
          <w:rFonts w:ascii="Georgia" w:hAnsi="Georgia" w:cs="Georgia"/>
          <w:sz w:val="22"/>
          <w:szCs w:val="22"/>
        </w:rPr>
        <w:t xml:space="preserve">W razie problemów z procedurami reklamacyjnymi można skorzystać z pomocy miejskiego rzecznika konsumentów i otrzymać poradę prawną oraz wsparcie w egzekwowaniu swoich praw. </w:t>
      </w:r>
    </w:p>
    <w:p w:rsidR="00707B42" w:rsidRPr="00E06140" w:rsidRDefault="00E06140" w:rsidP="00E06140">
      <w:r w:rsidRPr="00E06140">
        <w:rPr>
          <w:rFonts w:ascii="Georgia" w:hAnsi="Georgia" w:cs="Georgia"/>
        </w:rPr>
        <w:t xml:space="preserve">Kolejne zagadnienie to zakupy za granicą. Pamiętajmy, że korzystając z usług turystycznych, nabywając telewizor, komputer lub jakiekolwiek inne dobra w krajach Unii Europejskiej oraz Islandii i Norwegii- polski konsument jest chroniony takimi samymi przepisami prawa. W </w:t>
      </w:r>
      <w:r w:rsidRPr="00E06140">
        <w:rPr>
          <w:rFonts w:ascii="Georgia" w:hAnsi="Georgia" w:cs="Georgia"/>
        </w:rPr>
        <w:lastRenderedPageBreak/>
        <w:t>sytuacji, gdy powstaje jakikolwiek spór transgraniczny można zgłosić się po pomoc Europejskiego Centrum Konsumenta.</w:t>
      </w:r>
    </w:p>
    <w:sectPr w:rsidR="00707B42" w:rsidRPr="00E061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B5"/>
    <w:rsid w:val="00707B42"/>
    <w:rsid w:val="008101B5"/>
    <w:rsid w:val="00E06140"/>
    <w:rsid w:val="00E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65547B-5C12-414D-A5D1-7E83725E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14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33\Desktop\2024%20a%20umowny%20zwro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 a umowny zwrot</Template>
  <TotalTime>2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Formela Grażyna</dc:creator>
  <cp:keywords/>
  <dc:description/>
  <cp:lastModifiedBy>Formela Grażyna</cp:lastModifiedBy>
  <cp:revision>1</cp:revision>
  <dcterms:created xsi:type="dcterms:W3CDTF">2024-04-25T12:34:00Z</dcterms:created>
  <dcterms:modified xsi:type="dcterms:W3CDTF">2024-04-25T12:36:00Z</dcterms:modified>
</cp:coreProperties>
</file>