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0" w:type="dxa"/>
        <w:tblLayout w:type="fixed"/>
        <w:tblCellMar>
          <w:left w:w="10" w:type="dxa"/>
          <w:right w:w="10" w:type="dxa"/>
        </w:tblCellMar>
        <w:tblLook w:val="04A0" w:firstRow="1" w:lastRow="0" w:firstColumn="1" w:lastColumn="0" w:noHBand="0" w:noVBand="1"/>
      </w:tblPr>
      <w:tblGrid>
        <w:gridCol w:w="2894"/>
        <w:gridCol w:w="662"/>
        <w:gridCol w:w="1344"/>
        <w:gridCol w:w="4066"/>
      </w:tblGrid>
      <w:tr w:rsidR="00352498" w:rsidRPr="00EE18E3" w14:paraId="1E3CFC70" w14:textId="77777777">
        <w:trPr>
          <w:trHeight w:hRule="exact" w:val="581"/>
        </w:trPr>
        <w:tc>
          <w:tcPr>
            <w:tcW w:w="8966" w:type="dxa"/>
            <w:gridSpan w:val="4"/>
            <w:tcBorders>
              <w:top w:val="single" w:sz="4" w:space="0" w:color="auto"/>
              <w:left w:val="single" w:sz="4" w:space="0" w:color="auto"/>
              <w:right w:val="single" w:sz="4" w:space="0" w:color="auto"/>
            </w:tcBorders>
            <w:shd w:val="clear" w:color="auto" w:fill="FFFFFF"/>
          </w:tcPr>
          <w:p w14:paraId="60C26F84" w14:textId="54A9DE9E"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ZAMAWIAJĄCY: </w:t>
            </w:r>
            <w:r w:rsidR="0052112C">
              <w:rPr>
                <w:rFonts w:asciiTheme="minorHAnsi" w:hAnsiTheme="minorHAnsi" w:cstheme="minorHAnsi"/>
                <w:sz w:val="18"/>
                <w:szCs w:val="18"/>
              </w:rPr>
              <w:t>Gliwice - Miasto na prawach powiatu</w:t>
            </w:r>
          </w:p>
        </w:tc>
      </w:tr>
      <w:tr w:rsidR="00352498" w:rsidRPr="00EE18E3" w14:paraId="24559040" w14:textId="77777777">
        <w:trPr>
          <w:trHeight w:hRule="exact" w:val="787"/>
        </w:trPr>
        <w:tc>
          <w:tcPr>
            <w:tcW w:w="3556" w:type="dxa"/>
            <w:gridSpan w:val="2"/>
            <w:tcBorders>
              <w:top w:val="single" w:sz="4" w:space="0" w:color="auto"/>
              <w:left w:val="single" w:sz="4" w:space="0" w:color="auto"/>
            </w:tcBorders>
            <w:shd w:val="clear" w:color="auto" w:fill="FFFFFF"/>
          </w:tcPr>
          <w:p w14:paraId="24AD143B"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ADRES:</w:t>
            </w:r>
          </w:p>
        </w:tc>
        <w:tc>
          <w:tcPr>
            <w:tcW w:w="5410" w:type="dxa"/>
            <w:gridSpan w:val="2"/>
            <w:tcBorders>
              <w:top w:val="single" w:sz="4" w:space="0" w:color="auto"/>
              <w:left w:val="single" w:sz="4" w:space="0" w:color="auto"/>
              <w:right w:val="single" w:sz="4" w:space="0" w:color="auto"/>
            </w:tcBorders>
            <w:shd w:val="clear" w:color="auto" w:fill="FFFFFF"/>
          </w:tcPr>
          <w:p w14:paraId="1EEDD01C"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44-100 Gliwice, ul. Zwycięstwa 21</w:t>
            </w:r>
          </w:p>
        </w:tc>
      </w:tr>
      <w:tr w:rsidR="00352498" w:rsidRPr="00EE18E3" w14:paraId="65485165" w14:textId="77777777">
        <w:trPr>
          <w:trHeight w:hRule="exact" w:val="1166"/>
        </w:trPr>
        <w:tc>
          <w:tcPr>
            <w:tcW w:w="8966" w:type="dxa"/>
            <w:gridSpan w:val="4"/>
            <w:tcBorders>
              <w:top w:val="single" w:sz="4" w:space="0" w:color="auto"/>
            </w:tcBorders>
            <w:shd w:val="clear" w:color="auto" w:fill="FFFFFF"/>
          </w:tcPr>
          <w:p w14:paraId="018BA512" w14:textId="77777777" w:rsidR="00352498" w:rsidRPr="00EE18E3" w:rsidRDefault="00815FFF" w:rsidP="0001619F">
            <w:pPr>
              <w:spacing w:line="360" w:lineRule="auto"/>
              <w:rPr>
                <w:rFonts w:asciiTheme="minorHAnsi" w:hAnsiTheme="minorHAnsi" w:cstheme="minorHAnsi"/>
                <w:sz w:val="18"/>
                <w:szCs w:val="18"/>
              </w:rPr>
            </w:pPr>
            <w:r w:rsidRPr="00EE18E3">
              <w:rPr>
                <w:rFonts w:asciiTheme="minorHAnsi" w:hAnsiTheme="minorHAnsi" w:cstheme="minorHAnsi"/>
                <w:sz w:val="18"/>
                <w:szCs w:val="18"/>
              </w:rPr>
              <w:t>OPIS PRZEDMIOTU ZAMÓWIENIA PROGRAM FUNKCJONALNO-UŻYTKOWY</w:t>
            </w:r>
          </w:p>
        </w:tc>
      </w:tr>
      <w:tr w:rsidR="00352498" w:rsidRPr="00EE18E3" w14:paraId="473A5BAF" w14:textId="77777777" w:rsidTr="00C61E15">
        <w:trPr>
          <w:trHeight w:hRule="exact" w:val="1316"/>
        </w:trPr>
        <w:tc>
          <w:tcPr>
            <w:tcW w:w="2894" w:type="dxa"/>
            <w:tcBorders>
              <w:top w:val="single" w:sz="4" w:space="0" w:color="auto"/>
              <w:left w:val="single" w:sz="4" w:space="0" w:color="auto"/>
            </w:tcBorders>
            <w:shd w:val="clear" w:color="auto" w:fill="FFFFFF"/>
          </w:tcPr>
          <w:p w14:paraId="22676FD4"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NAZWA PROJEKTU:</w:t>
            </w:r>
          </w:p>
        </w:tc>
        <w:tc>
          <w:tcPr>
            <w:tcW w:w="6072" w:type="dxa"/>
            <w:gridSpan w:val="3"/>
            <w:tcBorders>
              <w:top w:val="single" w:sz="4" w:space="0" w:color="auto"/>
              <w:left w:val="single" w:sz="4" w:space="0" w:color="auto"/>
              <w:right w:val="single" w:sz="4" w:space="0" w:color="auto"/>
            </w:tcBorders>
            <w:shd w:val="clear" w:color="auto" w:fill="FFFFFF"/>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45"/>
              <w:gridCol w:w="5641"/>
            </w:tblGrid>
            <w:tr w:rsidR="009C2987" w:rsidRPr="009C2987" w14:paraId="5C91F27E" w14:textId="77777777" w:rsidTr="009C2987">
              <w:trPr>
                <w:trHeight w:val="660"/>
                <w:tblCellSpacing w:w="15" w:type="dxa"/>
              </w:trPr>
              <w:tc>
                <w:tcPr>
                  <w:tcW w:w="111" w:type="dxa"/>
                  <w:tcMar>
                    <w:top w:w="15" w:type="dxa"/>
                    <w:left w:w="90" w:type="dxa"/>
                    <w:bottom w:w="15" w:type="dxa"/>
                    <w:right w:w="90" w:type="dxa"/>
                  </w:tcMar>
                  <w:vAlign w:val="center"/>
                  <w:hideMark/>
                </w:tcPr>
                <w:p w14:paraId="31855645" w14:textId="77777777" w:rsidR="009C2987" w:rsidRPr="009C2987" w:rsidRDefault="009C2987" w:rsidP="009C2987">
                  <w:pPr>
                    <w:widowControl/>
                    <w:rPr>
                      <w:rFonts w:ascii="Times New Roman" w:eastAsia="Times New Roman" w:hAnsi="Times New Roman" w:cs="Times New Roman"/>
                      <w:color w:val="auto"/>
                      <w:lang w:bidi="ar-SA"/>
                    </w:rPr>
                  </w:pPr>
                </w:p>
              </w:tc>
              <w:tc>
                <w:tcPr>
                  <w:tcW w:w="5596" w:type="dxa"/>
                  <w:tcMar>
                    <w:top w:w="15" w:type="dxa"/>
                    <w:left w:w="90" w:type="dxa"/>
                    <w:bottom w:w="15" w:type="dxa"/>
                    <w:right w:w="90" w:type="dxa"/>
                  </w:tcMar>
                  <w:vAlign w:val="center"/>
                  <w:hideMark/>
                </w:tcPr>
                <w:p w14:paraId="634B5893" w14:textId="77916D77" w:rsidR="009C2987" w:rsidRPr="009C2987" w:rsidRDefault="009C2987" w:rsidP="007A50A7">
                  <w:pPr>
                    <w:widowControl/>
                    <w:jc w:val="both"/>
                    <w:rPr>
                      <w:rFonts w:asciiTheme="minorHAnsi" w:eastAsia="Times New Roman" w:hAnsiTheme="minorHAnsi" w:cstheme="minorHAnsi"/>
                      <w:color w:val="auto"/>
                      <w:lang w:bidi="ar-SA"/>
                    </w:rPr>
                  </w:pPr>
                  <w:r w:rsidRPr="009C2987">
                    <w:rPr>
                      <w:rFonts w:asciiTheme="minorHAnsi" w:eastAsia="Times New Roman" w:hAnsiTheme="minorHAnsi" w:cstheme="minorHAnsi"/>
                      <w:color w:val="auto"/>
                      <w:lang w:bidi="ar-SA"/>
                    </w:rPr>
                    <w:t>Budowa latarni solarnej na ul.</w:t>
                  </w:r>
                  <w:r w:rsidR="0098209E" w:rsidRPr="009F0402">
                    <w:rPr>
                      <w:rFonts w:asciiTheme="minorHAnsi" w:eastAsia="Times New Roman" w:hAnsiTheme="minorHAnsi" w:cstheme="minorHAnsi"/>
                      <w:color w:val="auto"/>
                      <w:lang w:bidi="ar-SA"/>
                    </w:rPr>
                    <w:t xml:space="preserve"> </w:t>
                  </w:r>
                  <w:r w:rsidRPr="009C2987">
                    <w:rPr>
                      <w:rFonts w:asciiTheme="minorHAnsi" w:eastAsia="Times New Roman" w:hAnsiTheme="minorHAnsi" w:cstheme="minorHAnsi"/>
                      <w:color w:val="auto"/>
                      <w:lang w:bidi="ar-SA"/>
                    </w:rPr>
                    <w:t>Galaktyki w Gliwicach w systemie zaprojektuj i wybuduj w ramach Gliwickiej Inicjatywy Lokalnej wniosek nr 35/2021</w:t>
                  </w:r>
                </w:p>
              </w:tc>
            </w:tr>
          </w:tbl>
          <w:p w14:paraId="7539D8AD" w14:textId="724739E7" w:rsidR="00352498" w:rsidRPr="00DD29D0" w:rsidRDefault="00352498" w:rsidP="0001619F">
            <w:pPr>
              <w:spacing w:line="360" w:lineRule="auto"/>
              <w:rPr>
                <w:rFonts w:asciiTheme="minorHAnsi" w:hAnsiTheme="minorHAnsi" w:cstheme="minorHAnsi"/>
                <w:sz w:val="18"/>
                <w:szCs w:val="18"/>
              </w:rPr>
            </w:pPr>
          </w:p>
        </w:tc>
      </w:tr>
      <w:tr w:rsidR="00352498" w:rsidRPr="00EE18E3" w14:paraId="6FD88097" w14:textId="77777777">
        <w:trPr>
          <w:trHeight w:hRule="exact" w:val="739"/>
        </w:trPr>
        <w:tc>
          <w:tcPr>
            <w:tcW w:w="2894" w:type="dxa"/>
            <w:tcBorders>
              <w:top w:val="single" w:sz="4" w:space="0" w:color="auto"/>
              <w:left w:val="single" w:sz="4" w:space="0" w:color="auto"/>
            </w:tcBorders>
            <w:shd w:val="clear" w:color="auto" w:fill="FFFFFF"/>
          </w:tcPr>
          <w:p w14:paraId="24DC25B6"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ADRES</w:t>
            </w:r>
          </w:p>
          <w:p w14:paraId="2C9F887E"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INWESTYCJI:</w:t>
            </w:r>
          </w:p>
        </w:tc>
        <w:tc>
          <w:tcPr>
            <w:tcW w:w="6072" w:type="dxa"/>
            <w:gridSpan w:val="3"/>
            <w:tcBorders>
              <w:top w:val="single" w:sz="4" w:space="0" w:color="auto"/>
              <w:left w:val="single" w:sz="4" w:space="0" w:color="auto"/>
              <w:right w:val="single" w:sz="4" w:space="0" w:color="auto"/>
            </w:tcBorders>
            <w:shd w:val="clear" w:color="auto" w:fill="FFFFFF"/>
          </w:tcPr>
          <w:p w14:paraId="7F440749" w14:textId="6F390282" w:rsidR="002F34C5" w:rsidRPr="00DD29D0" w:rsidRDefault="00CB7306" w:rsidP="0028704B">
            <w:pPr>
              <w:spacing w:line="360" w:lineRule="auto"/>
              <w:rPr>
                <w:rFonts w:asciiTheme="minorHAnsi" w:hAnsiTheme="minorHAnsi" w:cstheme="minorHAnsi"/>
                <w:color w:val="auto"/>
                <w:sz w:val="18"/>
                <w:szCs w:val="18"/>
              </w:rPr>
            </w:pPr>
            <w:r w:rsidRPr="00DD29D0">
              <w:rPr>
                <w:rFonts w:asciiTheme="minorHAnsi" w:hAnsiTheme="minorHAnsi" w:cstheme="minorHAnsi"/>
                <w:color w:val="auto"/>
                <w:sz w:val="18"/>
                <w:szCs w:val="18"/>
              </w:rPr>
              <w:t xml:space="preserve">GLIWICE, </w:t>
            </w:r>
            <w:r w:rsidR="0001619F" w:rsidRPr="00DD29D0">
              <w:rPr>
                <w:rFonts w:asciiTheme="minorHAnsi" w:hAnsiTheme="minorHAnsi" w:cstheme="minorHAnsi"/>
                <w:color w:val="auto"/>
                <w:sz w:val="18"/>
                <w:szCs w:val="18"/>
              </w:rPr>
              <w:t>ul</w:t>
            </w:r>
            <w:r w:rsidRPr="00DD29D0">
              <w:rPr>
                <w:rFonts w:asciiTheme="minorHAnsi" w:hAnsiTheme="minorHAnsi" w:cstheme="minorHAnsi"/>
                <w:color w:val="auto"/>
                <w:sz w:val="18"/>
                <w:szCs w:val="18"/>
              </w:rPr>
              <w:t xml:space="preserve">. </w:t>
            </w:r>
            <w:r w:rsidR="009C2987">
              <w:rPr>
                <w:rFonts w:asciiTheme="minorHAnsi" w:hAnsiTheme="minorHAnsi" w:cstheme="minorHAnsi"/>
                <w:color w:val="auto"/>
                <w:sz w:val="18"/>
                <w:szCs w:val="18"/>
              </w:rPr>
              <w:t>Galaktyki</w:t>
            </w:r>
            <w:r w:rsidR="0098209E">
              <w:rPr>
                <w:rFonts w:asciiTheme="minorHAnsi" w:hAnsiTheme="minorHAnsi" w:cstheme="minorHAnsi"/>
                <w:color w:val="auto"/>
                <w:sz w:val="18"/>
                <w:szCs w:val="18"/>
              </w:rPr>
              <w:t xml:space="preserve"> w okolicy budynków nr 1-2, 3-4, 5-6,</w:t>
            </w:r>
            <w:r w:rsidR="009C2987">
              <w:rPr>
                <w:rFonts w:asciiTheme="minorHAnsi" w:hAnsiTheme="minorHAnsi" w:cstheme="minorHAnsi"/>
                <w:color w:val="auto"/>
                <w:sz w:val="18"/>
                <w:szCs w:val="18"/>
              </w:rPr>
              <w:t xml:space="preserve"> działka nr 83, obręb Kopernik</w:t>
            </w:r>
          </w:p>
        </w:tc>
      </w:tr>
      <w:tr w:rsidR="00352498" w:rsidRPr="00EE18E3" w14:paraId="59A3A865" w14:textId="77777777" w:rsidTr="00244D34">
        <w:trPr>
          <w:trHeight w:hRule="exact" w:val="665"/>
        </w:trPr>
        <w:tc>
          <w:tcPr>
            <w:tcW w:w="2894" w:type="dxa"/>
            <w:vMerge w:val="restart"/>
            <w:tcBorders>
              <w:top w:val="single" w:sz="4" w:space="0" w:color="auto"/>
              <w:left w:val="single" w:sz="4" w:space="0" w:color="auto"/>
            </w:tcBorders>
            <w:shd w:val="clear" w:color="auto" w:fill="FFFFFF"/>
          </w:tcPr>
          <w:p w14:paraId="5FCA1179"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NAZWY I KODY ZAMÓWIENIA WEDŁUG CPV:</w:t>
            </w:r>
          </w:p>
        </w:tc>
        <w:tc>
          <w:tcPr>
            <w:tcW w:w="2006" w:type="dxa"/>
            <w:gridSpan w:val="2"/>
            <w:tcBorders>
              <w:top w:val="single" w:sz="4" w:space="0" w:color="auto"/>
              <w:left w:val="single" w:sz="4" w:space="0" w:color="auto"/>
            </w:tcBorders>
            <w:shd w:val="clear" w:color="auto" w:fill="FFFFFF"/>
          </w:tcPr>
          <w:p w14:paraId="660D2918" w14:textId="77777777" w:rsidR="000F43B4" w:rsidRPr="00EE18E3" w:rsidRDefault="000F43B4" w:rsidP="0028704B">
            <w:pPr>
              <w:spacing w:line="360" w:lineRule="auto"/>
              <w:jc w:val="both"/>
              <w:rPr>
                <w:rFonts w:asciiTheme="minorHAnsi" w:hAnsiTheme="minorHAnsi" w:cstheme="minorHAnsi"/>
                <w:sz w:val="18"/>
                <w:szCs w:val="18"/>
              </w:rPr>
            </w:pPr>
          </w:p>
          <w:p w14:paraId="21EE6B44" w14:textId="77777777"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45.31.61.00-6  </w:t>
            </w:r>
          </w:p>
        </w:tc>
        <w:tc>
          <w:tcPr>
            <w:tcW w:w="4066" w:type="dxa"/>
            <w:tcBorders>
              <w:top w:val="single" w:sz="4" w:space="0" w:color="auto"/>
              <w:left w:val="single" w:sz="4" w:space="0" w:color="auto"/>
              <w:right w:val="single" w:sz="4" w:space="0" w:color="auto"/>
            </w:tcBorders>
            <w:shd w:val="clear" w:color="auto" w:fill="FFFFFF"/>
            <w:vAlign w:val="bottom"/>
          </w:tcPr>
          <w:p w14:paraId="5295D89C" w14:textId="77777777"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Instalowanie urządzeń oświetlenia zewnętrznego.</w:t>
            </w:r>
          </w:p>
        </w:tc>
      </w:tr>
      <w:tr w:rsidR="00352498" w:rsidRPr="00EE18E3" w14:paraId="419E032A" w14:textId="77777777" w:rsidTr="00756FEE">
        <w:trPr>
          <w:trHeight w:hRule="exact" w:val="544"/>
        </w:trPr>
        <w:tc>
          <w:tcPr>
            <w:tcW w:w="2894" w:type="dxa"/>
            <w:vMerge/>
            <w:tcBorders>
              <w:left w:val="single" w:sz="4" w:space="0" w:color="auto"/>
            </w:tcBorders>
            <w:shd w:val="clear" w:color="auto" w:fill="FFFFFF"/>
          </w:tcPr>
          <w:p w14:paraId="57A9F7B2" w14:textId="77777777" w:rsidR="00352498" w:rsidRPr="00EE18E3" w:rsidRDefault="00352498" w:rsidP="0028704B">
            <w:pPr>
              <w:spacing w:line="360" w:lineRule="auto"/>
              <w:rPr>
                <w:rFonts w:asciiTheme="minorHAnsi" w:hAnsiTheme="minorHAnsi" w:cstheme="minorHAnsi"/>
                <w:sz w:val="18"/>
                <w:szCs w:val="18"/>
              </w:rPr>
            </w:pPr>
          </w:p>
        </w:tc>
        <w:tc>
          <w:tcPr>
            <w:tcW w:w="2006" w:type="dxa"/>
            <w:gridSpan w:val="2"/>
            <w:tcBorders>
              <w:top w:val="single" w:sz="4" w:space="0" w:color="auto"/>
              <w:left w:val="single" w:sz="4" w:space="0" w:color="auto"/>
            </w:tcBorders>
            <w:shd w:val="clear" w:color="auto" w:fill="FFFFFF"/>
          </w:tcPr>
          <w:p w14:paraId="2E904996" w14:textId="77777777"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45.31.00.00-3  </w:t>
            </w:r>
          </w:p>
        </w:tc>
        <w:tc>
          <w:tcPr>
            <w:tcW w:w="4066" w:type="dxa"/>
            <w:tcBorders>
              <w:top w:val="single" w:sz="4" w:space="0" w:color="auto"/>
              <w:left w:val="single" w:sz="4" w:space="0" w:color="auto"/>
              <w:right w:val="single" w:sz="4" w:space="0" w:color="auto"/>
            </w:tcBorders>
            <w:shd w:val="clear" w:color="auto" w:fill="FFFFFF"/>
          </w:tcPr>
          <w:p w14:paraId="7063D98E" w14:textId="77777777"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Roboty instalacyjne elektryczne</w:t>
            </w:r>
          </w:p>
        </w:tc>
      </w:tr>
      <w:tr w:rsidR="00352498" w:rsidRPr="00EE18E3" w14:paraId="66ABAD9E" w14:textId="77777777" w:rsidTr="00244D34">
        <w:trPr>
          <w:trHeight w:hRule="exact" w:val="683"/>
        </w:trPr>
        <w:tc>
          <w:tcPr>
            <w:tcW w:w="2894" w:type="dxa"/>
            <w:vMerge/>
            <w:tcBorders>
              <w:left w:val="single" w:sz="4" w:space="0" w:color="auto"/>
            </w:tcBorders>
            <w:shd w:val="clear" w:color="auto" w:fill="FFFFFF"/>
          </w:tcPr>
          <w:p w14:paraId="65EC2F5B" w14:textId="77777777" w:rsidR="00352498" w:rsidRPr="00EE18E3" w:rsidRDefault="00352498" w:rsidP="0028704B">
            <w:pPr>
              <w:spacing w:line="360" w:lineRule="auto"/>
              <w:rPr>
                <w:rFonts w:asciiTheme="minorHAnsi" w:hAnsiTheme="minorHAnsi" w:cstheme="minorHAnsi"/>
                <w:sz w:val="18"/>
                <w:szCs w:val="18"/>
              </w:rPr>
            </w:pPr>
          </w:p>
        </w:tc>
        <w:tc>
          <w:tcPr>
            <w:tcW w:w="2006" w:type="dxa"/>
            <w:gridSpan w:val="2"/>
            <w:tcBorders>
              <w:top w:val="single" w:sz="4" w:space="0" w:color="auto"/>
              <w:left w:val="single" w:sz="4" w:space="0" w:color="auto"/>
            </w:tcBorders>
            <w:shd w:val="clear" w:color="auto" w:fill="FFFFFF"/>
          </w:tcPr>
          <w:p w14:paraId="30E1B2BE" w14:textId="2EAA4476"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45.20.00.00-9</w:t>
            </w:r>
          </w:p>
        </w:tc>
        <w:tc>
          <w:tcPr>
            <w:tcW w:w="4066" w:type="dxa"/>
            <w:tcBorders>
              <w:top w:val="single" w:sz="4" w:space="0" w:color="auto"/>
              <w:left w:val="single" w:sz="4" w:space="0" w:color="auto"/>
              <w:right w:val="single" w:sz="4" w:space="0" w:color="auto"/>
            </w:tcBorders>
            <w:shd w:val="clear" w:color="auto" w:fill="FFFFFF"/>
            <w:vAlign w:val="bottom"/>
          </w:tcPr>
          <w:p w14:paraId="5D92E017" w14:textId="069B2A3D"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Roboty budowlane w zakresie wznoszenia kompletnych obiektów budowlanych</w:t>
            </w:r>
          </w:p>
        </w:tc>
      </w:tr>
      <w:tr w:rsidR="00352498" w:rsidRPr="00EE18E3" w14:paraId="51F3FD87" w14:textId="77777777" w:rsidTr="00244D34">
        <w:trPr>
          <w:trHeight w:hRule="exact" w:val="398"/>
        </w:trPr>
        <w:tc>
          <w:tcPr>
            <w:tcW w:w="2894" w:type="dxa"/>
            <w:vMerge/>
            <w:tcBorders>
              <w:left w:val="single" w:sz="4" w:space="0" w:color="auto"/>
            </w:tcBorders>
            <w:shd w:val="clear" w:color="auto" w:fill="FFFFFF"/>
          </w:tcPr>
          <w:p w14:paraId="63306960" w14:textId="77777777" w:rsidR="00352498" w:rsidRPr="00EE18E3" w:rsidRDefault="00352498" w:rsidP="0028704B">
            <w:pPr>
              <w:spacing w:line="360" w:lineRule="auto"/>
              <w:rPr>
                <w:rFonts w:asciiTheme="minorHAnsi" w:hAnsiTheme="minorHAnsi" w:cstheme="minorHAnsi"/>
                <w:sz w:val="18"/>
                <w:szCs w:val="18"/>
              </w:rPr>
            </w:pPr>
          </w:p>
        </w:tc>
        <w:tc>
          <w:tcPr>
            <w:tcW w:w="2006" w:type="dxa"/>
            <w:gridSpan w:val="2"/>
            <w:tcBorders>
              <w:top w:val="single" w:sz="4" w:space="0" w:color="auto"/>
              <w:left w:val="single" w:sz="4" w:space="0" w:color="auto"/>
            </w:tcBorders>
            <w:shd w:val="clear" w:color="auto" w:fill="FFFFFF"/>
          </w:tcPr>
          <w:p w14:paraId="5347860E" w14:textId="6D408685"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7</w:t>
            </w:r>
            <w:r w:rsidR="00E5212E">
              <w:rPr>
                <w:rFonts w:asciiTheme="minorHAnsi" w:hAnsiTheme="minorHAnsi" w:cstheme="minorHAnsi"/>
                <w:sz w:val="18"/>
                <w:szCs w:val="18"/>
              </w:rPr>
              <w:t>1</w:t>
            </w:r>
            <w:r w:rsidR="00244D34">
              <w:rPr>
                <w:rFonts w:asciiTheme="minorHAnsi" w:hAnsiTheme="minorHAnsi" w:cstheme="minorHAnsi"/>
                <w:sz w:val="18"/>
                <w:szCs w:val="18"/>
              </w:rPr>
              <w:t>.</w:t>
            </w:r>
            <w:r w:rsidR="00E5212E">
              <w:rPr>
                <w:rFonts w:asciiTheme="minorHAnsi" w:hAnsiTheme="minorHAnsi" w:cstheme="minorHAnsi"/>
                <w:sz w:val="18"/>
                <w:szCs w:val="18"/>
              </w:rPr>
              <w:t>32</w:t>
            </w:r>
            <w:r w:rsidR="00244D34">
              <w:rPr>
                <w:rFonts w:asciiTheme="minorHAnsi" w:hAnsiTheme="minorHAnsi" w:cstheme="minorHAnsi"/>
                <w:sz w:val="18"/>
                <w:szCs w:val="18"/>
              </w:rPr>
              <w:t>.</w:t>
            </w:r>
            <w:r w:rsidR="005009B4">
              <w:rPr>
                <w:rFonts w:asciiTheme="minorHAnsi" w:hAnsiTheme="minorHAnsi" w:cstheme="minorHAnsi"/>
                <w:sz w:val="18"/>
                <w:szCs w:val="18"/>
              </w:rPr>
              <w:t>0</w:t>
            </w:r>
            <w:r w:rsidRPr="00EE18E3">
              <w:rPr>
                <w:rFonts w:asciiTheme="minorHAnsi" w:hAnsiTheme="minorHAnsi" w:cstheme="minorHAnsi"/>
                <w:sz w:val="18"/>
                <w:szCs w:val="18"/>
              </w:rPr>
              <w:t>0</w:t>
            </w:r>
            <w:r w:rsidR="00244D34">
              <w:rPr>
                <w:rFonts w:asciiTheme="minorHAnsi" w:hAnsiTheme="minorHAnsi" w:cstheme="minorHAnsi"/>
                <w:sz w:val="18"/>
                <w:szCs w:val="18"/>
              </w:rPr>
              <w:t>.</w:t>
            </w:r>
            <w:r w:rsidRPr="00EE18E3">
              <w:rPr>
                <w:rFonts w:asciiTheme="minorHAnsi" w:hAnsiTheme="minorHAnsi" w:cstheme="minorHAnsi"/>
                <w:sz w:val="18"/>
                <w:szCs w:val="18"/>
              </w:rPr>
              <w:t>00-</w:t>
            </w:r>
            <w:r w:rsidR="005043BD">
              <w:rPr>
                <w:rFonts w:asciiTheme="minorHAnsi" w:hAnsiTheme="minorHAnsi" w:cstheme="minorHAnsi"/>
                <w:sz w:val="18"/>
                <w:szCs w:val="18"/>
              </w:rPr>
              <w:t>7</w:t>
            </w:r>
            <w:r w:rsidRPr="00EE18E3">
              <w:rPr>
                <w:rFonts w:asciiTheme="minorHAnsi" w:hAnsiTheme="minorHAnsi" w:cstheme="minorHAnsi"/>
                <w:sz w:val="18"/>
                <w:szCs w:val="18"/>
              </w:rPr>
              <w:t xml:space="preserve">  </w:t>
            </w:r>
          </w:p>
        </w:tc>
        <w:tc>
          <w:tcPr>
            <w:tcW w:w="4066" w:type="dxa"/>
            <w:tcBorders>
              <w:top w:val="single" w:sz="4" w:space="0" w:color="auto"/>
              <w:left w:val="single" w:sz="4" w:space="0" w:color="auto"/>
              <w:right w:val="single" w:sz="4" w:space="0" w:color="auto"/>
            </w:tcBorders>
            <w:shd w:val="clear" w:color="auto" w:fill="FFFFFF"/>
            <w:vAlign w:val="bottom"/>
          </w:tcPr>
          <w:p w14:paraId="79EE9C6D" w14:textId="112CAB61" w:rsidR="00352498" w:rsidRPr="00EE18E3" w:rsidRDefault="000F43B4"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Usługi inżynier</w:t>
            </w:r>
            <w:r w:rsidR="005043BD">
              <w:rPr>
                <w:rFonts w:asciiTheme="minorHAnsi" w:hAnsiTheme="minorHAnsi" w:cstheme="minorHAnsi"/>
                <w:sz w:val="18"/>
                <w:szCs w:val="18"/>
              </w:rPr>
              <w:t>yjne</w:t>
            </w:r>
            <w:r w:rsidRPr="00EE18E3">
              <w:rPr>
                <w:rFonts w:asciiTheme="minorHAnsi" w:hAnsiTheme="minorHAnsi" w:cstheme="minorHAnsi"/>
                <w:sz w:val="18"/>
                <w:szCs w:val="18"/>
              </w:rPr>
              <w:t xml:space="preserve"> w zakresie projektowania</w:t>
            </w:r>
          </w:p>
        </w:tc>
      </w:tr>
      <w:tr w:rsidR="00244D34" w:rsidRPr="00EE18E3" w14:paraId="18D069F2" w14:textId="77777777" w:rsidTr="00244D34">
        <w:trPr>
          <w:trHeight w:hRule="exact" w:val="418"/>
        </w:trPr>
        <w:tc>
          <w:tcPr>
            <w:tcW w:w="2894" w:type="dxa"/>
            <w:tcBorders>
              <w:left w:val="single" w:sz="4" w:space="0" w:color="auto"/>
            </w:tcBorders>
            <w:shd w:val="clear" w:color="auto" w:fill="FFFFFF"/>
          </w:tcPr>
          <w:p w14:paraId="23A69081" w14:textId="77777777" w:rsidR="00244D34" w:rsidRPr="00EE18E3" w:rsidRDefault="00244D34" w:rsidP="0028704B">
            <w:pPr>
              <w:spacing w:line="360" w:lineRule="auto"/>
              <w:rPr>
                <w:rFonts w:asciiTheme="minorHAnsi" w:hAnsiTheme="minorHAnsi" w:cstheme="minorHAnsi"/>
                <w:sz w:val="18"/>
                <w:szCs w:val="18"/>
              </w:rPr>
            </w:pPr>
          </w:p>
        </w:tc>
        <w:tc>
          <w:tcPr>
            <w:tcW w:w="2006" w:type="dxa"/>
            <w:gridSpan w:val="2"/>
            <w:tcBorders>
              <w:top w:val="single" w:sz="4" w:space="0" w:color="auto"/>
              <w:left w:val="single" w:sz="4" w:space="0" w:color="auto"/>
            </w:tcBorders>
            <w:shd w:val="clear" w:color="auto" w:fill="FFFFFF"/>
          </w:tcPr>
          <w:p w14:paraId="48026A52" w14:textId="17C4CFDD" w:rsidR="00244D34" w:rsidRPr="00244D34" w:rsidRDefault="00244D34" w:rsidP="0028704B">
            <w:pPr>
              <w:spacing w:line="360" w:lineRule="auto"/>
              <w:rPr>
                <w:rFonts w:asciiTheme="minorHAnsi" w:hAnsiTheme="minorHAnsi" w:cstheme="minorHAnsi"/>
                <w:sz w:val="18"/>
                <w:szCs w:val="18"/>
              </w:rPr>
            </w:pPr>
            <w:r w:rsidRPr="00244D34">
              <w:rPr>
                <w:rFonts w:asciiTheme="minorHAnsi" w:hAnsiTheme="minorHAnsi" w:cstheme="minorHAnsi"/>
                <w:sz w:val="18"/>
                <w:szCs w:val="18"/>
              </w:rPr>
              <w:t>31</w:t>
            </w:r>
            <w:r>
              <w:rPr>
                <w:rFonts w:asciiTheme="minorHAnsi" w:hAnsiTheme="minorHAnsi" w:cstheme="minorHAnsi"/>
                <w:sz w:val="18"/>
                <w:szCs w:val="18"/>
              </w:rPr>
              <w:t>.</w:t>
            </w:r>
            <w:r w:rsidRPr="00244D34">
              <w:rPr>
                <w:rFonts w:asciiTheme="minorHAnsi" w:hAnsiTheme="minorHAnsi" w:cstheme="minorHAnsi"/>
                <w:sz w:val="18"/>
                <w:szCs w:val="18"/>
              </w:rPr>
              <w:t>71</w:t>
            </w:r>
            <w:r>
              <w:rPr>
                <w:rFonts w:asciiTheme="minorHAnsi" w:hAnsiTheme="minorHAnsi" w:cstheme="minorHAnsi"/>
                <w:sz w:val="18"/>
                <w:szCs w:val="18"/>
              </w:rPr>
              <w:t>.</w:t>
            </w:r>
            <w:r w:rsidRPr="00244D34">
              <w:rPr>
                <w:rFonts w:asciiTheme="minorHAnsi" w:hAnsiTheme="minorHAnsi" w:cstheme="minorHAnsi"/>
                <w:sz w:val="18"/>
                <w:szCs w:val="18"/>
              </w:rPr>
              <w:t>23</w:t>
            </w:r>
            <w:r>
              <w:rPr>
                <w:rFonts w:asciiTheme="minorHAnsi" w:hAnsiTheme="minorHAnsi" w:cstheme="minorHAnsi"/>
                <w:sz w:val="18"/>
                <w:szCs w:val="18"/>
              </w:rPr>
              <w:t>.</w:t>
            </w:r>
            <w:r w:rsidRPr="00244D34">
              <w:rPr>
                <w:rFonts w:asciiTheme="minorHAnsi" w:hAnsiTheme="minorHAnsi" w:cstheme="minorHAnsi"/>
                <w:sz w:val="18"/>
                <w:szCs w:val="18"/>
              </w:rPr>
              <w:t>31-9</w:t>
            </w:r>
          </w:p>
        </w:tc>
        <w:tc>
          <w:tcPr>
            <w:tcW w:w="4066" w:type="dxa"/>
            <w:tcBorders>
              <w:top w:val="single" w:sz="4" w:space="0" w:color="auto"/>
              <w:left w:val="single" w:sz="4" w:space="0" w:color="auto"/>
              <w:right w:val="single" w:sz="4" w:space="0" w:color="auto"/>
            </w:tcBorders>
            <w:shd w:val="clear" w:color="auto" w:fill="FFFFFF"/>
            <w:vAlign w:val="bottom"/>
          </w:tcPr>
          <w:p w14:paraId="1FB5B43E" w14:textId="1A04934A" w:rsidR="00244D34" w:rsidRPr="00244D34" w:rsidRDefault="00244D34" w:rsidP="0028704B">
            <w:pPr>
              <w:spacing w:line="360" w:lineRule="auto"/>
              <w:rPr>
                <w:rFonts w:asciiTheme="minorHAnsi" w:hAnsiTheme="minorHAnsi" w:cstheme="minorHAnsi"/>
                <w:sz w:val="18"/>
                <w:szCs w:val="18"/>
              </w:rPr>
            </w:pPr>
            <w:r w:rsidRPr="00244D34">
              <w:rPr>
                <w:rFonts w:asciiTheme="minorHAnsi" w:hAnsiTheme="minorHAnsi" w:cstheme="minorHAnsi"/>
                <w:sz w:val="18"/>
                <w:szCs w:val="18"/>
              </w:rPr>
              <w:t>Fotoogniwa</w:t>
            </w:r>
          </w:p>
        </w:tc>
      </w:tr>
      <w:tr w:rsidR="00352498" w:rsidRPr="00EE18E3" w14:paraId="1A2BEE70" w14:textId="77777777" w:rsidTr="000A22BF">
        <w:trPr>
          <w:trHeight w:hRule="exact" w:val="1981"/>
        </w:trPr>
        <w:tc>
          <w:tcPr>
            <w:tcW w:w="2894" w:type="dxa"/>
            <w:tcBorders>
              <w:top w:val="single" w:sz="4" w:space="0" w:color="auto"/>
              <w:left w:val="single" w:sz="4" w:space="0" w:color="auto"/>
            </w:tcBorders>
            <w:shd w:val="clear" w:color="auto" w:fill="FFFFFF"/>
          </w:tcPr>
          <w:p w14:paraId="18520EAB"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AUTORZY</w:t>
            </w:r>
          </w:p>
          <w:p w14:paraId="1F097BCF"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OPRACOWANIA:</w:t>
            </w:r>
          </w:p>
        </w:tc>
        <w:tc>
          <w:tcPr>
            <w:tcW w:w="6072" w:type="dxa"/>
            <w:gridSpan w:val="3"/>
            <w:tcBorders>
              <w:top w:val="single" w:sz="4" w:space="0" w:color="auto"/>
              <w:left w:val="single" w:sz="4" w:space="0" w:color="auto"/>
              <w:right w:val="single" w:sz="4" w:space="0" w:color="auto"/>
            </w:tcBorders>
            <w:shd w:val="clear" w:color="auto" w:fill="FFFFFF"/>
          </w:tcPr>
          <w:p w14:paraId="0C470F0C" w14:textId="7AC45B1D" w:rsidR="00352498" w:rsidRDefault="00C61E15" w:rsidP="0028704B">
            <w:pPr>
              <w:spacing w:line="360" w:lineRule="auto"/>
              <w:rPr>
                <w:rFonts w:asciiTheme="minorHAnsi" w:hAnsiTheme="minorHAnsi" w:cstheme="minorHAnsi"/>
                <w:sz w:val="18"/>
                <w:szCs w:val="18"/>
              </w:rPr>
            </w:pPr>
            <w:r>
              <w:rPr>
                <w:rFonts w:asciiTheme="minorHAnsi" w:hAnsiTheme="minorHAnsi" w:cstheme="minorHAnsi"/>
                <w:sz w:val="18"/>
                <w:szCs w:val="18"/>
              </w:rPr>
              <w:t>Wydział Usług Komunalnych</w:t>
            </w:r>
          </w:p>
          <w:p w14:paraId="37BDDA9D" w14:textId="77777777" w:rsidR="00C61E15" w:rsidRDefault="00C61E15" w:rsidP="0028704B">
            <w:pPr>
              <w:spacing w:line="360" w:lineRule="auto"/>
              <w:rPr>
                <w:rFonts w:asciiTheme="minorHAnsi" w:hAnsiTheme="minorHAnsi" w:cstheme="minorHAnsi"/>
                <w:sz w:val="18"/>
                <w:szCs w:val="18"/>
              </w:rPr>
            </w:pPr>
            <w:r>
              <w:rPr>
                <w:rFonts w:asciiTheme="minorHAnsi" w:hAnsiTheme="minorHAnsi" w:cstheme="minorHAnsi"/>
                <w:sz w:val="18"/>
                <w:szCs w:val="18"/>
              </w:rPr>
              <w:t>Kamila Ferenc</w:t>
            </w:r>
          </w:p>
          <w:p w14:paraId="49DF64D4" w14:textId="00E91F8F" w:rsidR="00C61E15" w:rsidRPr="00EE18E3" w:rsidRDefault="001E0461" w:rsidP="0028704B">
            <w:pPr>
              <w:spacing w:line="360" w:lineRule="auto"/>
              <w:rPr>
                <w:rFonts w:asciiTheme="minorHAnsi" w:hAnsiTheme="minorHAnsi" w:cstheme="minorHAnsi"/>
                <w:sz w:val="18"/>
                <w:szCs w:val="18"/>
              </w:rPr>
            </w:pPr>
            <w:r>
              <w:rPr>
                <w:rFonts w:asciiTheme="minorHAnsi" w:hAnsiTheme="minorHAnsi" w:cstheme="minorHAnsi"/>
                <w:sz w:val="18"/>
                <w:szCs w:val="18"/>
              </w:rPr>
              <w:t>Piotr Gabzdyl</w:t>
            </w:r>
          </w:p>
        </w:tc>
      </w:tr>
      <w:tr w:rsidR="00352498" w:rsidRPr="00EE18E3" w14:paraId="4362B3C7" w14:textId="77777777">
        <w:trPr>
          <w:trHeight w:hRule="exact" w:val="1704"/>
        </w:trPr>
        <w:tc>
          <w:tcPr>
            <w:tcW w:w="2894" w:type="dxa"/>
            <w:tcBorders>
              <w:top w:val="single" w:sz="4" w:space="0" w:color="auto"/>
              <w:left w:val="single" w:sz="4" w:space="0" w:color="auto"/>
              <w:bottom w:val="single" w:sz="4" w:space="0" w:color="auto"/>
            </w:tcBorders>
            <w:shd w:val="clear" w:color="auto" w:fill="FFFFFF"/>
          </w:tcPr>
          <w:p w14:paraId="2266F4DD"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ZAWARTOŚĆ</w:t>
            </w:r>
          </w:p>
          <w:p w14:paraId="62CC8246" w14:textId="77777777" w:rsidR="00352498" w:rsidRPr="00EE18E3" w:rsidRDefault="00815FFF"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OPRACOWANIA:</w:t>
            </w:r>
          </w:p>
        </w:tc>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14:paraId="5AAE95EA" w14:textId="77777777" w:rsidR="00352498" w:rsidRPr="00EE18E3" w:rsidRDefault="007523BB"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I.</w:t>
            </w:r>
            <w:r w:rsidR="006261B6"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Część opisowa</w:t>
            </w:r>
          </w:p>
          <w:p w14:paraId="76BA0DB8" w14:textId="77777777" w:rsidR="00352498" w:rsidRPr="00EE18E3" w:rsidRDefault="007523BB"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II.</w:t>
            </w:r>
            <w:r w:rsidR="006261B6"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Wymagania Zamawiającego w stosunku do przedmiotu zamówienia</w:t>
            </w:r>
          </w:p>
          <w:p w14:paraId="5AAD3245" w14:textId="77777777" w:rsidR="00352498" w:rsidRPr="00EE18E3" w:rsidRDefault="007523BB"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III.</w:t>
            </w:r>
            <w:r w:rsidR="006261B6"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Warunki wykonania i odbioru robót</w:t>
            </w:r>
          </w:p>
          <w:p w14:paraId="416E6698" w14:textId="0320F9A5" w:rsidR="00352498" w:rsidRPr="00EE18E3" w:rsidRDefault="007523BB" w:rsidP="0028704B">
            <w:pPr>
              <w:spacing w:line="360" w:lineRule="auto"/>
              <w:rPr>
                <w:rFonts w:asciiTheme="minorHAnsi" w:hAnsiTheme="minorHAnsi" w:cstheme="minorHAnsi"/>
                <w:sz w:val="18"/>
                <w:szCs w:val="18"/>
              </w:rPr>
            </w:pP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IV.</w:t>
            </w:r>
            <w:r w:rsidR="006261B6"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Część informacyjn</w:t>
            </w:r>
            <w:r w:rsidR="00FA4C86">
              <w:rPr>
                <w:rFonts w:asciiTheme="minorHAnsi" w:hAnsiTheme="minorHAnsi" w:cstheme="minorHAnsi"/>
                <w:sz w:val="18"/>
                <w:szCs w:val="18"/>
              </w:rPr>
              <w:t>a</w:t>
            </w:r>
          </w:p>
        </w:tc>
      </w:tr>
    </w:tbl>
    <w:p w14:paraId="3C97BBF9" w14:textId="77777777" w:rsidR="00352498" w:rsidRPr="00EE18E3" w:rsidRDefault="00352498" w:rsidP="0028704B">
      <w:pPr>
        <w:spacing w:line="360" w:lineRule="auto"/>
        <w:rPr>
          <w:rFonts w:asciiTheme="minorHAnsi" w:hAnsiTheme="minorHAnsi" w:cstheme="minorHAnsi"/>
          <w:sz w:val="18"/>
          <w:szCs w:val="18"/>
        </w:rPr>
        <w:sectPr w:rsidR="00352498" w:rsidRPr="00EE18E3" w:rsidSect="0080333C">
          <w:footerReference w:type="even" r:id="rId8"/>
          <w:footerReference w:type="default" r:id="rId9"/>
          <w:pgSz w:w="11900" w:h="16840"/>
          <w:pgMar w:top="1417" w:right="1417" w:bottom="1417" w:left="1417" w:header="0" w:footer="3" w:gutter="0"/>
          <w:cols w:space="720"/>
          <w:noEndnote/>
          <w:docGrid w:linePitch="360"/>
        </w:sectPr>
      </w:pPr>
    </w:p>
    <w:sdt>
      <w:sdtPr>
        <w:rPr>
          <w:rFonts w:asciiTheme="minorHAnsi" w:eastAsia="Arial Unicode MS" w:hAnsiTheme="minorHAnsi" w:cstheme="minorHAnsi"/>
          <w:color w:val="000000"/>
          <w:sz w:val="18"/>
          <w:szCs w:val="18"/>
          <w:lang w:bidi="pl-PL"/>
        </w:rPr>
        <w:id w:val="-2000646803"/>
        <w:docPartObj>
          <w:docPartGallery w:val="Table of Contents"/>
          <w:docPartUnique/>
        </w:docPartObj>
      </w:sdtPr>
      <w:sdtEndPr>
        <w:rPr>
          <w:b/>
          <w:bCs/>
        </w:rPr>
      </w:sdtEndPr>
      <w:sdtContent>
        <w:p w14:paraId="241321C4" w14:textId="77777777" w:rsidR="0080333C" w:rsidRPr="00A14166" w:rsidRDefault="0080333C" w:rsidP="0028704B">
          <w:pPr>
            <w:pStyle w:val="Nagwekspisutreci"/>
            <w:spacing w:line="360" w:lineRule="auto"/>
            <w:rPr>
              <w:rFonts w:asciiTheme="minorHAnsi" w:hAnsiTheme="minorHAnsi" w:cstheme="minorHAnsi"/>
              <w:sz w:val="18"/>
              <w:szCs w:val="18"/>
            </w:rPr>
          </w:pPr>
          <w:r w:rsidRPr="00A14166">
            <w:rPr>
              <w:rFonts w:asciiTheme="minorHAnsi" w:hAnsiTheme="minorHAnsi" w:cstheme="minorHAnsi"/>
              <w:sz w:val="18"/>
              <w:szCs w:val="18"/>
            </w:rPr>
            <w:t>Spis treści</w:t>
          </w:r>
        </w:p>
        <w:p w14:paraId="0F4E7340" w14:textId="23090F4A" w:rsidR="00A77D0E" w:rsidRPr="00F466A7" w:rsidRDefault="0080333C">
          <w:pPr>
            <w:pStyle w:val="Spistreci1"/>
            <w:tabs>
              <w:tab w:val="left" w:pos="480"/>
              <w:tab w:val="right" w:leader="dot" w:pos="9056"/>
            </w:tabs>
            <w:rPr>
              <w:rFonts w:asciiTheme="minorHAnsi" w:eastAsiaTheme="minorEastAsia" w:hAnsiTheme="minorHAnsi" w:cstheme="minorBidi"/>
              <w:noProof/>
              <w:color w:val="auto"/>
              <w:sz w:val="22"/>
              <w:szCs w:val="22"/>
              <w:lang w:bidi="ar-SA"/>
            </w:rPr>
          </w:pPr>
          <w:r w:rsidRPr="00A14166">
            <w:rPr>
              <w:rFonts w:asciiTheme="minorHAnsi" w:hAnsiTheme="minorHAnsi" w:cstheme="minorHAnsi"/>
              <w:sz w:val="18"/>
              <w:szCs w:val="18"/>
            </w:rPr>
            <w:fldChar w:fldCharType="begin"/>
          </w:r>
          <w:r w:rsidRPr="00A14166">
            <w:rPr>
              <w:rFonts w:asciiTheme="minorHAnsi" w:hAnsiTheme="minorHAnsi" w:cstheme="minorHAnsi"/>
              <w:sz w:val="18"/>
              <w:szCs w:val="18"/>
            </w:rPr>
            <w:instrText xml:space="preserve"> TOC \o "1-3" \h \z \u </w:instrText>
          </w:r>
          <w:r w:rsidRPr="00A14166">
            <w:rPr>
              <w:rFonts w:asciiTheme="minorHAnsi" w:hAnsiTheme="minorHAnsi" w:cstheme="minorHAnsi"/>
              <w:sz w:val="18"/>
              <w:szCs w:val="18"/>
            </w:rPr>
            <w:fldChar w:fldCharType="separate"/>
          </w:r>
          <w:hyperlink w:anchor="_Toc36640412" w:history="1">
            <w:r w:rsidR="00A77D0E" w:rsidRPr="00F466A7">
              <w:rPr>
                <w:rStyle w:val="Hipercze"/>
                <w:rFonts w:cstheme="minorHAnsi"/>
                <w:noProof/>
              </w:rPr>
              <w:t>I</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CZĘŚĆ OPISOWA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_Toc36640412 \h </w:instrText>
            </w:r>
            <w:r w:rsidR="00A77D0E" w:rsidRPr="00F466A7">
              <w:rPr>
                <w:noProof/>
                <w:webHidden/>
              </w:rPr>
            </w:r>
            <w:r w:rsidR="00A77D0E" w:rsidRPr="00F466A7">
              <w:rPr>
                <w:noProof/>
                <w:webHidden/>
              </w:rPr>
              <w:fldChar w:fldCharType="separate"/>
            </w:r>
            <w:r w:rsidR="00A77D0E" w:rsidRPr="00F466A7">
              <w:rPr>
                <w:noProof/>
                <w:webHidden/>
              </w:rPr>
              <w:t>7</w:t>
            </w:r>
            <w:r w:rsidR="00A77D0E" w:rsidRPr="00F466A7">
              <w:rPr>
                <w:noProof/>
                <w:webHidden/>
              </w:rPr>
              <w:fldChar w:fldCharType="end"/>
            </w:r>
          </w:hyperlink>
        </w:p>
        <w:p w14:paraId="4FA823DC" w14:textId="61D31716" w:rsidR="00A77D0E" w:rsidRPr="00F466A7"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13" w:history="1">
            <w:r w:rsidR="00A77D0E" w:rsidRPr="00F466A7">
              <w:rPr>
                <w:rStyle w:val="Hipercze"/>
                <w:rFonts w:cstheme="minorHAnsi"/>
                <w:noProof/>
              </w:rPr>
              <w:t>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Opis ogólny przedmiotu zamówienia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_Toc36640413 \h </w:instrText>
            </w:r>
            <w:r w:rsidR="00A77D0E" w:rsidRPr="00F466A7">
              <w:rPr>
                <w:noProof/>
                <w:webHidden/>
              </w:rPr>
            </w:r>
            <w:r w:rsidR="00A77D0E" w:rsidRPr="00F466A7">
              <w:rPr>
                <w:noProof/>
                <w:webHidden/>
              </w:rPr>
              <w:fldChar w:fldCharType="separate"/>
            </w:r>
            <w:r w:rsidR="00A77D0E" w:rsidRPr="00F466A7">
              <w:rPr>
                <w:noProof/>
                <w:webHidden/>
              </w:rPr>
              <w:t>7</w:t>
            </w:r>
            <w:r w:rsidR="00A77D0E" w:rsidRPr="00F466A7">
              <w:rPr>
                <w:noProof/>
                <w:webHidden/>
              </w:rPr>
              <w:fldChar w:fldCharType="end"/>
            </w:r>
          </w:hyperlink>
        </w:p>
        <w:p w14:paraId="00747EF3" w14:textId="28BB54F6" w:rsidR="00A77D0E" w:rsidRPr="00F466A7"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14" w:history="1">
            <w:r w:rsidR="00A77D0E" w:rsidRPr="00F466A7">
              <w:rPr>
                <w:rStyle w:val="Hipercze"/>
                <w:rFonts w:cstheme="minorHAnsi"/>
                <w:noProof/>
              </w:rPr>
              <w:t>1.1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Charakterystyczne parametry określające zakres robót budowlanych</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_Toc36640414 \h </w:instrText>
            </w:r>
            <w:r w:rsidR="00A77D0E" w:rsidRPr="00F466A7">
              <w:rPr>
                <w:noProof/>
                <w:webHidden/>
              </w:rPr>
            </w:r>
            <w:r w:rsidR="00A77D0E" w:rsidRPr="00F466A7">
              <w:rPr>
                <w:noProof/>
                <w:webHidden/>
              </w:rPr>
              <w:fldChar w:fldCharType="separate"/>
            </w:r>
            <w:r w:rsidR="00A77D0E" w:rsidRPr="00F466A7">
              <w:rPr>
                <w:noProof/>
                <w:webHidden/>
              </w:rPr>
              <w:t>7</w:t>
            </w:r>
            <w:r w:rsidR="00A77D0E" w:rsidRPr="00F466A7">
              <w:rPr>
                <w:noProof/>
                <w:webHidden/>
              </w:rPr>
              <w:fldChar w:fldCharType="end"/>
            </w:r>
          </w:hyperlink>
        </w:p>
        <w:p w14:paraId="1036E375" w14:textId="4F9B469E" w:rsidR="00A77D0E" w:rsidRPr="00F466A7"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15" w:history="1">
            <w:r w:rsidR="00A77D0E" w:rsidRPr="00F466A7">
              <w:rPr>
                <w:rStyle w:val="Hipercze"/>
                <w:rFonts w:cstheme="minorHAnsi"/>
                <w:noProof/>
              </w:rPr>
              <w:t>1.2</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Aktualne uwarunkowania wykonania przedmiotu zamówienia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_Toc36640415 \h </w:instrText>
            </w:r>
            <w:r w:rsidR="00A77D0E" w:rsidRPr="00F466A7">
              <w:rPr>
                <w:noProof/>
                <w:webHidden/>
              </w:rPr>
            </w:r>
            <w:r w:rsidR="00A77D0E" w:rsidRPr="00F466A7">
              <w:rPr>
                <w:noProof/>
                <w:webHidden/>
              </w:rPr>
              <w:fldChar w:fldCharType="separate"/>
            </w:r>
            <w:r w:rsidR="00A77D0E" w:rsidRPr="00F466A7">
              <w:rPr>
                <w:noProof/>
                <w:webHidden/>
              </w:rPr>
              <w:t>7</w:t>
            </w:r>
            <w:r w:rsidR="00A77D0E" w:rsidRPr="00F466A7">
              <w:rPr>
                <w:noProof/>
                <w:webHidden/>
              </w:rPr>
              <w:fldChar w:fldCharType="end"/>
            </w:r>
          </w:hyperlink>
        </w:p>
        <w:p w14:paraId="24C0B54E" w14:textId="41FFAB31" w:rsidR="00A77D0E" w:rsidRPr="00F466A7"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16" w:history="1">
            <w:r w:rsidR="00A77D0E" w:rsidRPr="00F466A7">
              <w:rPr>
                <w:rStyle w:val="Hipercze"/>
                <w:rFonts w:cstheme="minorHAnsi"/>
                <w:noProof/>
              </w:rPr>
              <w:t>1.3</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Ogólne właściwości funkcjonalno - użytkowe</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_Toc36640416 \h </w:instrText>
            </w:r>
            <w:r w:rsidR="00A77D0E" w:rsidRPr="00F466A7">
              <w:rPr>
                <w:noProof/>
                <w:webHidden/>
              </w:rPr>
            </w:r>
            <w:r w:rsidR="00A77D0E" w:rsidRPr="00F466A7">
              <w:rPr>
                <w:noProof/>
                <w:webHidden/>
              </w:rPr>
              <w:fldChar w:fldCharType="separate"/>
            </w:r>
            <w:r w:rsidR="00A77D0E" w:rsidRPr="00F466A7">
              <w:rPr>
                <w:noProof/>
                <w:webHidden/>
              </w:rPr>
              <w:t>8</w:t>
            </w:r>
            <w:r w:rsidR="00A77D0E" w:rsidRPr="00F466A7">
              <w:rPr>
                <w:noProof/>
                <w:webHidden/>
              </w:rPr>
              <w:fldChar w:fldCharType="end"/>
            </w:r>
          </w:hyperlink>
        </w:p>
        <w:p w14:paraId="0FF8405A" w14:textId="1A94E00B" w:rsidR="00A77D0E" w:rsidRPr="00F466A7"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17" w:history="1">
            <w:r w:rsidR="00A77D0E" w:rsidRPr="00F466A7">
              <w:rPr>
                <w:rStyle w:val="Hipercze"/>
                <w:rFonts w:cstheme="minorHAnsi"/>
                <w:noProof/>
              </w:rPr>
              <w:t>1.4</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Szczegółowe właściwości funkcjonalno - użytkowe</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_Toc36640417 \h </w:instrText>
            </w:r>
            <w:r w:rsidR="00A77D0E" w:rsidRPr="00F466A7">
              <w:rPr>
                <w:noProof/>
                <w:webHidden/>
              </w:rPr>
            </w:r>
            <w:r w:rsidR="00A77D0E" w:rsidRPr="00F466A7">
              <w:rPr>
                <w:noProof/>
                <w:webHidden/>
              </w:rPr>
              <w:fldChar w:fldCharType="separate"/>
            </w:r>
            <w:r w:rsidR="00A77D0E" w:rsidRPr="00F466A7">
              <w:rPr>
                <w:noProof/>
                <w:webHidden/>
              </w:rPr>
              <w:t>8</w:t>
            </w:r>
            <w:r w:rsidR="00A77D0E" w:rsidRPr="00F466A7">
              <w:rPr>
                <w:noProof/>
                <w:webHidden/>
              </w:rPr>
              <w:fldChar w:fldCharType="end"/>
            </w:r>
          </w:hyperlink>
        </w:p>
        <w:p w14:paraId="41C971B5" w14:textId="7AF1500E" w:rsidR="00A77D0E" w:rsidRPr="00F466A7"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18" w:history="1">
            <w:r w:rsidR="00A77D0E" w:rsidRPr="00F466A7">
              <w:rPr>
                <w:rStyle w:val="Hipercze"/>
                <w:rFonts w:cstheme="minorHAnsi"/>
                <w:noProof/>
              </w:rPr>
              <w:t>1.4.1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Prace projektowe</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_Toc36640418 \h </w:instrText>
            </w:r>
            <w:r w:rsidR="00A77D0E" w:rsidRPr="00F466A7">
              <w:rPr>
                <w:noProof/>
                <w:webHidden/>
              </w:rPr>
            </w:r>
            <w:r w:rsidR="00A77D0E" w:rsidRPr="00F466A7">
              <w:rPr>
                <w:noProof/>
                <w:webHidden/>
              </w:rPr>
              <w:fldChar w:fldCharType="separate"/>
            </w:r>
            <w:r w:rsidR="00A77D0E" w:rsidRPr="00F466A7">
              <w:rPr>
                <w:noProof/>
                <w:webHidden/>
              </w:rPr>
              <w:t>8</w:t>
            </w:r>
            <w:r w:rsidR="00A77D0E" w:rsidRPr="00F466A7">
              <w:rPr>
                <w:noProof/>
                <w:webHidden/>
              </w:rPr>
              <w:fldChar w:fldCharType="end"/>
            </w:r>
          </w:hyperlink>
        </w:p>
        <w:p w14:paraId="681C0701" w14:textId="75311ABF" w:rsidR="00A77D0E" w:rsidRPr="00F466A7"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19" w:history="1">
            <w:r w:rsidR="00A77D0E" w:rsidRPr="00F466A7">
              <w:rPr>
                <w:rStyle w:val="Hipercze"/>
                <w:rFonts w:cstheme="minorHAnsi"/>
                <w:noProof/>
              </w:rPr>
              <w:t>1.4.2</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 xml:space="preserve">Budowa oświetlenia </w:t>
            </w:r>
            <w:r w:rsidR="00BC42E5">
              <w:rPr>
                <w:rStyle w:val="Hipercze"/>
                <w:rFonts w:cstheme="minorHAnsi"/>
                <w:noProof/>
              </w:rPr>
              <w:t>solarnego</w:t>
            </w:r>
            <w:r w:rsidR="00A77D0E" w:rsidRPr="00F466A7">
              <w:rPr>
                <w:rStyle w:val="Hipercze"/>
                <w:rFonts w:cstheme="minorHAnsi"/>
                <w:noProof/>
              </w:rPr>
              <w:t xml:space="preserve"> z zastosowaniem opraw LED.</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_Toc36640419 \h </w:instrText>
            </w:r>
            <w:r w:rsidR="00A77D0E" w:rsidRPr="00F466A7">
              <w:rPr>
                <w:noProof/>
                <w:webHidden/>
              </w:rPr>
            </w:r>
            <w:r w:rsidR="00A77D0E" w:rsidRPr="00F466A7">
              <w:rPr>
                <w:noProof/>
                <w:webHidden/>
              </w:rPr>
              <w:fldChar w:fldCharType="separate"/>
            </w:r>
            <w:r w:rsidR="00A77D0E" w:rsidRPr="00F466A7">
              <w:rPr>
                <w:noProof/>
                <w:webHidden/>
              </w:rPr>
              <w:t>10</w:t>
            </w:r>
            <w:r w:rsidR="00A77D0E" w:rsidRPr="00F466A7">
              <w:rPr>
                <w:noProof/>
                <w:webHidden/>
              </w:rPr>
              <w:fldChar w:fldCharType="end"/>
            </w:r>
          </w:hyperlink>
        </w:p>
        <w:p w14:paraId="16459638" w14:textId="154D9824" w:rsidR="00A77D0E" w:rsidRPr="00F466A7"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20" w:history="1">
            <w:r w:rsidR="00A77D0E" w:rsidRPr="00F466A7">
              <w:rPr>
                <w:rStyle w:val="Hipercze"/>
                <w:rFonts w:cstheme="minorHAnsi"/>
                <w:noProof/>
              </w:rPr>
              <w:t>II</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WYMAGANIA ZAMAWIAJĄCEGO W STOSUNKU DO PRZEDMIOTU ZAMÓWIENIA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_Toc36640420 \h </w:instrText>
            </w:r>
            <w:r w:rsidR="00A77D0E" w:rsidRPr="00F466A7">
              <w:rPr>
                <w:noProof/>
                <w:webHidden/>
              </w:rPr>
            </w:r>
            <w:r w:rsidR="00A77D0E" w:rsidRPr="00F466A7">
              <w:rPr>
                <w:noProof/>
                <w:webHidden/>
              </w:rPr>
              <w:fldChar w:fldCharType="separate"/>
            </w:r>
            <w:r w:rsidR="00A77D0E" w:rsidRPr="00F466A7">
              <w:rPr>
                <w:noProof/>
                <w:webHidden/>
              </w:rPr>
              <w:t>10</w:t>
            </w:r>
            <w:r w:rsidR="00A77D0E" w:rsidRPr="00F466A7">
              <w:rPr>
                <w:noProof/>
                <w:webHidden/>
              </w:rPr>
              <w:fldChar w:fldCharType="end"/>
            </w:r>
          </w:hyperlink>
        </w:p>
        <w:p w14:paraId="06A0A88E" w14:textId="0E1DEA18" w:rsidR="00A77D0E" w:rsidRPr="00F466A7"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21" w:history="1">
            <w:r w:rsidR="00A77D0E" w:rsidRPr="00F466A7">
              <w:rPr>
                <w:rStyle w:val="Hipercze"/>
                <w:rFonts w:cstheme="minorHAnsi"/>
                <w:noProof/>
              </w:rPr>
              <w:t>2</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Opis wymagań zamawiającego</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_Toc36640421 \h </w:instrText>
            </w:r>
            <w:r w:rsidR="00A77D0E" w:rsidRPr="00F466A7">
              <w:rPr>
                <w:noProof/>
                <w:webHidden/>
              </w:rPr>
            </w:r>
            <w:r w:rsidR="00A77D0E" w:rsidRPr="00F466A7">
              <w:rPr>
                <w:noProof/>
                <w:webHidden/>
              </w:rPr>
              <w:fldChar w:fldCharType="separate"/>
            </w:r>
            <w:r w:rsidR="00A77D0E" w:rsidRPr="00F466A7">
              <w:rPr>
                <w:noProof/>
                <w:webHidden/>
              </w:rPr>
              <w:t>10</w:t>
            </w:r>
            <w:r w:rsidR="00A77D0E" w:rsidRPr="00F466A7">
              <w:rPr>
                <w:noProof/>
                <w:webHidden/>
              </w:rPr>
              <w:fldChar w:fldCharType="end"/>
            </w:r>
          </w:hyperlink>
        </w:p>
        <w:p w14:paraId="5C6F0AA1" w14:textId="1D193F3E" w:rsidR="00A77D0E" w:rsidRPr="00F466A7" w:rsidRDefault="00380198">
          <w:pPr>
            <w:pStyle w:val="Spistreci3"/>
            <w:tabs>
              <w:tab w:val="left" w:pos="1100"/>
              <w:tab w:val="right" w:leader="dot" w:pos="9056"/>
            </w:tabs>
            <w:rPr>
              <w:rFonts w:asciiTheme="minorHAnsi" w:eastAsiaTheme="minorEastAsia" w:hAnsiTheme="minorHAnsi" w:cstheme="minorBidi"/>
              <w:noProof/>
              <w:color w:val="auto"/>
              <w:sz w:val="22"/>
              <w:szCs w:val="22"/>
              <w:lang w:bidi="ar-SA"/>
            </w:rPr>
          </w:pPr>
          <w:hyperlink w:anchor="_Toc36640422" w:history="1">
            <w:r w:rsidR="00A77D0E" w:rsidRPr="00F466A7">
              <w:rPr>
                <w:rStyle w:val="Hipercze"/>
                <w:rFonts w:cstheme="minorHAnsi"/>
                <w:noProof/>
              </w:rPr>
              <w:t>2.1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Wskaźniki ekonomiczne zamówienia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_Toc36640422 \h </w:instrText>
            </w:r>
            <w:r w:rsidR="00A77D0E" w:rsidRPr="00F466A7">
              <w:rPr>
                <w:noProof/>
                <w:webHidden/>
              </w:rPr>
            </w:r>
            <w:r w:rsidR="00A77D0E" w:rsidRPr="00F466A7">
              <w:rPr>
                <w:noProof/>
                <w:webHidden/>
              </w:rPr>
              <w:fldChar w:fldCharType="separate"/>
            </w:r>
            <w:r w:rsidR="00A77D0E" w:rsidRPr="00F466A7">
              <w:rPr>
                <w:noProof/>
                <w:webHidden/>
              </w:rPr>
              <w:t>11</w:t>
            </w:r>
            <w:r w:rsidR="00A77D0E" w:rsidRPr="00F466A7">
              <w:rPr>
                <w:noProof/>
                <w:webHidden/>
              </w:rPr>
              <w:fldChar w:fldCharType="end"/>
            </w:r>
          </w:hyperlink>
        </w:p>
        <w:p w14:paraId="2AF7A16D" w14:textId="3601CCEB" w:rsidR="00A77D0E" w:rsidRPr="00F466A7" w:rsidRDefault="00380198">
          <w:pPr>
            <w:pStyle w:val="Spistreci3"/>
            <w:tabs>
              <w:tab w:val="left" w:pos="1100"/>
              <w:tab w:val="right" w:leader="dot" w:pos="9056"/>
            </w:tabs>
            <w:rPr>
              <w:rFonts w:asciiTheme="minorHAnsi" w:eastAsiaTheme="minorEastAsia" w:hAnsiTheme="minorHAnsi" w:cstheme="minorBidi"/>
              <w:noProof/>
              <w:color w:val="auto"/>
              <w:sz w:val="22"/>
              <w:szCs w:val="22"/>
              <w:lang w:bidi="ar-SA"/>
            </w:rPr>
          </w:pPr>
          <w:hyperlink w:anchor="_Toc36640423" w:history="1">
            <w:r w:rsidR="00A77D0E" w:rsidRPr="00F466A7">
              <w:rPr>
                <w:rStyle w:val="Hipercze"/>
                <w:rFonts w:cstheme="minorHAnsi"/>
                <w:noProof/>
              </w:rPr>
              <w:t>2.2</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Gwarancja i rękojmia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_Toc36640423 \h </w:instrText>
            </w:r>
            <w:r w:rsidR="00A77D0E" w:rsidRPr="00F466A7">
              <w:rPr>
                <w:noProof/>
                <w:webHidden/>
              </w:rPr>
            </w:r>
            <w:r w:rsidR="00A77D0E" w:rsidRPr="00F466A7">
              <w:rPr>
                <w:noProof/>
                <w:webHidden/>
              </w:rPr>
              <w:fldChar w:fldCharType="separate"/>
            </w:r>
            <w:r w:rsidR="00A77D0E" w:rsidRPr="00F466A7">
              <w:rPr>
                <w:noProof/>
                <w:webHidden/>
              </w:rPr>
              <w:t>11</w:t>
            </w:r>
            <w:r w:rsidR="00A77D0E" w:rsidRPr="00F466A7">
              <w:rPr>
                <w:noProof/>
                <w:webHidden/>
              </w:rPr>
              <w:fldChar w:fldCharType="end"/>
            </w:r>
          </w:hyperlink>
        </w:p>
        <w:p w14:paraId="78F88B64" w14:textId="0CD14565" w:rsidR="00A77D0E" w:rsidRPr="00F466A7" w:rsidRDefault="00380198">
          <w:pPr>
            <w:pStyle w:val="Spistreci3"/>
            <w:tabs>
              <w:tab w:val="left" w:pos="1100"/>
              <w:tab w:val="right" w:leader="dot" w:pos="9056"/>
            </w:tabs>
            <w:rPr>
              <w:rFonts w:asciiTheme="minorHAnsi" w:eastAsiaTheme="minorEastAsia" w:hAnsiTheme="minorHAnsi" w:cstheme="minorBidi"/>
              <w:noProof/>
              <w:color w:val="auto"/>
              <w:sz w:val="22"/>
              <w:szCs w:val="22"/>
              <w:lang w:bidi="ar-SA"/>
            </w:rPr>
          </w:pPr>
          <w:hyperlink w:anchor="_Toc36640424" w:history="1">
            <w:r w:rsidR="00A77D0E" w:rsidRPr="00F466A7">
              <w:rPr>
                <w:rStyle w:val="Hipercze"/>
                <w:rFonts w:cstheme="minorHAnsi"/>
                <w:noProof/>
              </w:rPr>
              <w:t>2.3</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Forma Dokumentacji Projektowej do opracowania przez Wykonawcę</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_Toc36640424 \h </w:instrText>
            </w:r>
            <w:r w:rsidR="00A77D0E" w:rsidRPr="00F466A7">
              <w:rPr>
                <w:noProof/>
                <w:webHidden/>
              </w:rPr>
            </w:r>
            <w:r w:rsidR="00A77D0E" w:rsidRPr="00F466A7">
              <w:rPr>
                <w:noProof/>
                <w:webHidden/>
              </w:rPr>
              <w:fldChar w:fldCharType="separate"/>
            </w:r>
            <w:r w:rsidR="00A77D0E" w:rsidRPr="00F466A7">
              <w:rPr>
                <w:noProof/>
                <w:webHidden/>
              </w:rPr>
              <w:t>11</w:t>
            </w:r>
            <w:r w:rsidR="00A77D0E" w:rsidRPr="00F466A7">
              <w:rPr>
                <w:noProof/>
                <w:webHidden/>
              </w:rPr>
              <w:fldChar w:fldCharType="end"/>
            </w:r>
          </w:hyperlink>
        </w:p>
        <w:p w14:paraId="72086F64" w14:textId="247B8888" w:rsidR="00A77D0E" w:rsidRPr="00F466A7" w:rsidRDefault="00380198">
          <w:pPr>
            <w:pStyle w:val="Spistreci3"/>
            <w:tabs>
              <w:tab w:val="left" w:pos="1100"/>
              <w:tab w:val="right" w:leader="dot" w:pos="9056"/>
            </w:tabs>
            <w:rPr>
              <w:rFonts w:asciiTheme="minorHAnsi" w:eastAsiaTheme="minorEastAsia" w:hAnsiTheme="minorHAnsi" w:cstheme="minorBidi"/>
              <w:noProof/>
              <w:color w:val="auto"/>
              <w:sz w:val="22"/>
              <w:szCs w:val="22"/>
              <w:lang w:bidi="ar-SA"/>
            </w:rPr>
          </w:pPr>
          <w:hyperlink w:anchor="_Toc36640425" w:history="1">
            <w:r w:rsidR="00A77D0E" w:rsidRPr="00F466A7">
              <w:rPr>
                <w:rStyle w:val="Hipercze"/>
                <w:rFonts w:cstheme="minorHAnsi"/>
                <w:noProof/>
              </w:rPr>
              <w:t>2.4</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Materiały wykorzystywane do realizacji zamówienia</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_Toc36640425 \h </w:instrText>
            </w:r>
            <w:r w:rsidR="00A77D0E" w:rsidRPr="00F466A7">
              <w:rPr>
                <w:noProof/>
                <w:webHidden/>
              </w:rPr>
            </w:r>
            <w:r w:rsidR="00A77D0E" w:rsidRPr="00F466A7">
              <w:rPr>
                <w:noProof/>
                <w:webHidden/>
              </w:rPr>
              <w:fldChar w:fldCharType="separate"/>
            </w:r>
            <w:r w:rsidR="00A77D0E" w:rsidRPr="00F466A7">
              <w:rPr>
                <w:noProof/>
                <w:webHidden/>
              </w:rPr>
              <w:t>13</w:t>
            </w:r>
            <w:r w:rsidR="00A77D0E" w:rsidRPr="00F466A7">
              <w:rPr>
                <w:noProof/>
                <w:webHidden/>
              </w:rPr>
              <w:fldChar w:fldCharType="end"/>
            </w:r>
          </w:hyperlink>
        </w:p>
        <w:p w14:paraId="48A6371B" w14:textId="3AA99CDA" w:rsidR="00A77D0E" w:rsidRPr="00F466A7"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26" w:history="1">
            <w:r w:rsidR="00A77D0E" w:rsidRPr="00F466A7">
              <w:rPr>
                <w:rStyle w:val="Hipercze"/>
                <w:rFonts w:cstheme="minorHAnsi"/>
                <w:noProof/>
              </w:rPr>
              <w:t>2.4.1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 xml:space="preserve">Oświetlenie </w:t>
            </w:r>
            <w:r w:rsidR="00BC42E5">
              <w:rPr>
                <w:rStyle w:val="Hipercze"/>
                <w:rFonts w:cstheme="minorHAnsi"/>
                <w:noProof/>
              </w:rPr>
              <w:t>solarne</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_Toc36640426 \h </w:instrText>
            </w:r>
            <w:r w:rsidR="00A77D0E" w:rsidRPr="00F466A7">
              <w:rPr>
                <w:noProof/>
                <w:webHidden/>
              </w:rPr>
            </w:r>
            <w:r w:rsidR="00A77D0E" w:rsidRPr="00F466A7">
              <w:rPr>
                <w:noProof/>
                <w:webHidden/>
              </w:rPr>
              <w:fldChar w:fldCharType="separate"/>
            </w:r>
            <w:r w:rsidR="00A77D0E" w:rsidRPr="00F466A7">
              <w:rPr>
                <w:noProof/>
                <w:webHidden/>
              </w:rPr>
              <w:t>13</w:t>
            </w:r>
            <w:r w:rsidR="00A77D0E" w:rsidRPr="00F466A7">
              <w:rPr>
                <w:noProof/>
                <w:webHidden/>
              </w:rPr>
              <w:fldChar w:fldCharType="end"/>
            </w:r>
          </w:hyperlink>
        </w:p>
        <w:p w14:paraId="2B9CD051" w14:textId="07B6D6C0" w:rsidR="00A77D0E" w:rsidRPr="00F466A7" w:rsidRDefault="00380198">
          <w:pPr>
            <w:pStyle w:val="Spistreci3"/>
            <w:tabs>
              <w:tab w:val="left" w:pos="1540"/>
              <w:tab w:val="right" w:leader="dot" w:pos="9056"/>
            </w:tabs>
            <w:rPr>
              <w:rFonts w:asciiTheme="minorHAnsi" w:eastAsiaTheme="minorEastAsia" w:hAnsiTheme="minorHAnsi" w:cstheme="minorBidi"/>
              <w:noProof/>
              <w:color w:val="auto"/>
              <w:sz w:val="22"/>
              <w:szCs w:val="22"/>
              <w:lang w:bidi="ar-SA"/>
            </w:rPr>
          </w:pPr>
          <w:hyperlink w:anchor="_Toc36640427" w:history="1">
            <w:r w:rsidR="00A77D0E" w:rsidRPr="00F466A7">
              <w:rPr>
                <w:rStyle w:val="Hipercze"/>
                <w:rFonts w:cstheme="minorHAnsi"/>
                <w:noProof/>
              </w:rPr>
              <w:t>2.4.1.1</w:t>
            </w:r>
            <w:r w:rsidR="00A77D0E" w:rsidRPr="00F466A7">
              <w:rPr>
                <w:rFonts w:asciiTheme="minorHAnsi" w:eastAsiaTheme="minorEastAsia" w:hAnsiTheme="minorHAnsi" w:cstheme="minorBidi"/>
                <w:noProof/>
                <w:color w:val="auto"/>
                <w:sz w:val="22"/>
                <w:szCs w:val="22"/>
                <w:lang w:bidi="ar-SA"/>
              </w:rPr>
              <w:tab/>
            </w:r>
            <w:r w:rsidR="00A77D0E" w:rsidRPr="00F466A7">
              <w:rPr>
                <w:rStyle w:val="Hipercze"/>
                <w:rFonts w:cstheme="minorHAnsi"/>
                <w:noProof/>
              </w:rPr>
              <w:t>Słup</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_Toc36640427 \h </w:instrText>
            </w:r>
            <w:r w:rsidR="00A77D0E" w:rsidRPr="00F466A7">
              <w:rPr>
                <w:noProof/>
                <w:webHidden/>
              </w:rPr>
            </w:r>
            <w:r w:rsidR="00A77D0E" w:rsidRPr="00F466A7">
              <w:rPr>
                <w:noProof/>
                <w:webHidden/>
              </w:rPr>
              <w:fldChar w:fldCharType="separate"/>
            </w:r>
            <w:r w:rsidR="00A77D0E" w:rsidRPr="00F466A7">
              <w:rPr>
                <w:noProof/>
                <w:webHidden/>
              </w:rPr>
              <w:t>13</w:t>
            </w:r>
            <w:r w:rsidR="00A77D0E" w:rsidRPr="00F466A7">
              <w:rPr>
                <w:noProof/>
                <w:webHidden/>
              </w:rPr>
              <w:fldChar w:fldCharType="end"/>
            </w:r>
          </w:hyperlink>
        </w:p>
        <w:p w14:paraId="39F06E2C" w14:textId="5F85A67A"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28" w:history="1">
            <w:r w:rsidR="00A77D0E" w:rsidRPr="00F466A7">
              <w:rPr>
                <w:rStyle w:val="Hipercze"/>
                <w:rFonts w:cstheme="minorHAnsi"/>
                <w:bCs/>
                <w:noProof/>
              </w:rPr>
              <w:t>2.4.1.2 Wysięgnik do montażu oprawy oświetleniowej</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_Toc36640428 \h </w:instrText>
            </w:r>
            <w:r w:rsidR="00A77D0E" w:rsidRPr="00F466A7">
              <w:rPr>
                <w:noProof/>
                <w:webHidden/>
              </w:rPr>
            </w:r>
            <w:r w:rsidR="00A77D0E" w:rsidRPr="00F466A7">
              <w:rPr>
                <w:noProof/>
                <w:webHidden/>
              </w:rPr>
              <w:fldChar w:fldCharType="separate"/>
            </w:r>
            <w:r w:rsidR="00A77D0E" w:rsidRPr="00F466A7">
              <w:rPr>
                <w:noProof/>
                <w:webHidden/>
              </w:rPr>
              <w:t>14</w:t>
            </w:r>
            <w:r w:rsidR="00A77D0E" w:rsidRPr="00F466A7">
              <w:rPr>
                <w:noProof/>
                <w:webHidden/>
              </w:rPr>
              <w:fldChar w:fldCharType="end"/>
            </w:r>
          </w:hyperlink>
        </w:p>
        <w:p w14:paraId="57BF510B" w14:textId="21B3504B"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29" w:history="1">
            <w:r w:rsidR="00A77D0E" w:rsidRPr="00F466A7">
              <w:rPr>
                <w:rStyle w:val="Hipercze"/>
                <w:rFonts w:cstheme="minorHAnsi"/>
                <w:bCs/>
                <w:noProof/>
              </w:rPr>
              <w:t xml:space="preserve">2.4.1.3 Fundament pod lampę </w:t>
            </w:r>
            <w:r w:rsidR="00BC42E5">
              <w:rPr>
                <w:rStyle w:val="Hipercze"/>
                <w:rFonts w:cstheme="minorHAnsi"/>
                <w:bCs/>
                <w:noProof/>
              </w:rPr>
              <w:t>solarną</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_Toc36640429 \h </w:instrText>
            </w:r>
            <w:r w:rsidR="00A77D0E" w:rsidRPr="00F466A7">
              <w:rPr>
                <w:noProof/>
                <w:webHidden/>
              </w:rPr>
            </w:r>
            <w:r w:rsidR="00A77D0E" w:rsidRPr="00F466A7">
              <w:rPr>
                <w:noProof/>
                <w:webHidden/>
              </w:rPr>
              <w:fldChar w:fldCharType="separate"/>
            </w:r>
            <w:r w:rsidR="00A77D0E" w:rsidRPr="00F466A7">
              <w:rPr>
                <w:noProof/>
                <w:webHidden/>
              </w:rPr>
              <w:t>14</w:t>
            </w:r>
            <w:r w:rsidR="00A77D0E" w:rsidRPr="00F466A7">
              <w:rPr>
                <w:noProof/>
                <w:webHidden/>
              </w:rPr>
              <w:fldChar w:fldCharType="end"/>
            </w:r>
          </w:hyperlink>
        </w:p>
        <w:p w14:paraId="619502A3" w14:textId="76AC7E34"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30" w:history="1">
            <w:r w:rsidR="00A77D0E" w:rsidRPr="00F466A7">
              <w:rPr>
                <w:rStyle w:val="Hipercze"/>
                <w:rFonts w:cstheme="minorHAnsi"/>
                <w:bCs/>
                <w:noProof/>
              </w:rPr>
              <w:t>2.4.1.4 Oprawa oświetleniowa LED</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_Toc36640430 \h </w:instrText>
            </w:r>
            <w:r w:rsidR="00A77D0E" w:rsidRPr="00F466A7">
              <w:rPr>
                <w:noProof/>
                <w:webHidden/>
              </w:rPr>
            </w:r>
            <w:r w:rsidR="00A77D0E" w:rsidRPr="00F466A7">
              <w:rPr>
                <w:noProof/>
                <w:webHidden/>
              </w:rPr>
              <w:fldChar w:fldCharType="separate"/>
            </w:r>
            <w:r w:rsidR="00A77D0E" w:rsidRPr="00F466A7">
              <w:rPr>
                <w:noProof/>
                <w:webHidden/>
              </w:rPr>
              <w:t>14</w:t>
            </w:r>
            <w:r w:rsidR="00A77D0E" w:rsidRPr="00F466A7">
              <w:rPr>
                <w:noProof/>
                <w:webHidden/>
              </w:rPr>
              <w:fldChar w:fldCharType="end"/>
            </w:r>
          </w:hyperlink>
        </w:p>
        <w:p w14:paraId="2C9319C8" w14:textId="117708FC"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31" w:history="1">
            <w:r w:rsidR="00A77D0E" w:rsidRPr="00F466A7">
              <w:rPr>
                <w:rStyle w:val="Hipercze"/>
                <w:rFonts w:cstheme="minorHAnsi"/>
                <w:noProof/>
              </w:rPr>
              <w:t>2.4.1.5 Akumulatory</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_Toc36640431 \h </w:instrText>
            </w:r>
            <w:r w:rsidR="00A77D0E" w:rsidRPr="00F466A7">
              <w:rPr>
                <w:noProof/>
                <w:webHidden/>
              </w:rPr>
            </w:r>
            <w:r w:rsidR="00A77D0E" w:rsidRPr="00F466A7">
              <w:rPr>
                <w:noProof/>
                <w:webHidden/>
              </w:rPr>
              <w:fldChar w:fldCharType="separate"/>
            </w:r>
            <w:r w:rsidR="00A77D0E" w:rsidRPr="00F466A7">
              <w:rPr>
                <w:noProof/>
                <w:webHidden/>
              </w:rPr>
              <w:t>14</w:t>
            </w:r>
            <w:r w:rsidR="00A77D0E" w:rsidRPr="00F466A7">
              <w:rPr>
                <w:noProof/>
                <w:webHidden/>
              </w:rPr>
              <w:fldChar w:fldCharType="end"/>
            </w:r>
          </w:hyperlink>
        </w:p>
        <w:p w14:paraId="2250DD15" w14:textId="0A3651AC"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32" w:history="1">
            <w:r w:rsidR="00A77D0E" w:rsidRPr="00F466A7">
              <w:rPr>
                <w:rStyle w:val="Hipercze"/>
                <w:rFonts w:cstheme="minorHAnsi"/>
                <w:noProof/>
              </w:rPr>
              <w:t>2.4.1.6 Moduły fotowoltaiczne</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_Toc36640432 \h </w:instrText>
            </w:r>
            <w:r w:rsidR="00A77D0E" w:rsidRPr="00F466A7">
              <w:rPr>
                <w:noProof/>
                <w:webHidden/>
              </w:rPr>
            </w:r>
            <w:r w:rsidR="00A77D0E" w:rsidRPr="00F466A7">
              <w:rPr>
                <w:noProof/>
                <w:webHidden/>
              </w:rPr>
              <w:fldChar w:fldCharType="separate"/>
            </w:r>
            <w:r w:rsidR="00A77D0E" w:rsidRPr="00F466A7">
              <w:rPr>
                <w:noProof/>
                <w:webHidden/>
              </w:rPr>
              <w:t>14</w:t>
            </w:r>
            <w:r w:rsidR="00A77D0E" w:rsidRPr="00F466A7">
              <w:rPr>
                <w:noProof/>
                <w:webHidden/>
              </w:rPr>
              <w:fldChar w:fldCharType="end"/>
            </w:r>
          </w:hyperlink>
        </w:p>
        <w:p w14:paraId="133E36CA" w14:textId="3DA8051D"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33" w:history="1">
            <w:r w:rsidR="00A77D0E" w:rsidRPr="00F466A7">
              <w:rPr>
                <w:rStyle w:val="Hipercze"/>
                <w:rFonts w:cstheme="minorHAnsi"/>
                <w:noProof/>
              </w:rPr>
              <w:t>2.4.1.7 Regulator solarny</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_Toc36640433 \h </w:instrText>
            </w:r>
            <w:r w:rsidR="00A77D0E" w:rsidRPr="00F466A7">
              <w:rPr>
                <w:noProof/>
                <w:webHidden/>
              </w:rPr>
            </w:r>
            <w:r w:rsidR="00A77D0E" w:rsidRPr="00F466A7">
              <w:rPr>
                <w:noProof/>
                <w:webHidden/>
              </w:rPr>
              <w:fldChar w:fldCharType="separate"/>
            </w:r>
            <w:r w:rsidR="00A77D0E" w:rsidRPr="00F466A7">
              <w:rPr>
                <w:noProof/>
                <w:webHidden/>
              </w:rPr>
              <w:t>15</w:t>
            </w:r>
            <w:r w:rsidR="00A77D0E" w:rsidRPr="00F466A7">
              <w:rPr>
                <w:noProof/>
                <w:webHidden/>
              </w:rPr>
              <w:fldChar w:fldCharType="end"/>
            </w:r>
          </w:hyperlink>
        </w:p>
        <w:p w14:paraId="54C893C9" w14:textId="2E0CE3EB" w:rsidR="00A77D0E" w:rsidRPr="00F466A7" w:rsidRDefault="00380198">
          <w:pPr>
            <w:pStyle w:val="Spistreci3"/>
            <w:tabs>
              <w:tab w:val="right" w:leader="dot" w:pos="9056"/>
            </w:tabs>
            <w:rPr>
              <w:rFonts w:asciiTheme="minorHAnsi" w:eastAsiaTheme="minorEastAsia" w:hAnsiTheme="minorHAnsi" w:cstheme="minorBidi"/>
              <w:noProof/>
              <w:color w:val="auto"/>
              <w:sz w:val="22"/>
              <w:szCs w:val="22"/>
              <w:lang w:bidi="ar-SA"/>
            </w:rPr>
          </w:pPr>
          <w:hyperlink w:anchor="_Toc36640434" w:history="1">
            <w:r w:rsidR="00A77D0E" w:rsidRPr="00F466A7">
              <w:rPr>
                <w:rStyle w:val="Hipercze"/>
                <w:rFonts w:cstheme="minorHAnsi"/>
                <w:noProof/>
              </w:rPr>
              <w:t>2.4.1.8 Parametry obudowy dla akumulatorów montowanych w ziemi.</w:t>
            </w:r>
            <w:r w:rsidR="00A77D0E" w:rsidRPr="00F466A7">
              <w:rPr>
                <w:noProof/>
                <w:webHidden/>
              </w:rPr>
              <w:tab/>
            </w:r>
            <w:r w:rsidR="00A77D0E" w:rsidRPr="00F466A7">
              <w:rPr>
                <w:noProof/>
                <w:webHidden/>
              </w:rPr>
              <w:fldChar w:fldCharType="begin"/>
            </w:r>
            <w:r w:rsidR="00A77D0E" w:rsidRPr="00F466A7">
              <w:rPr>
                <w:noProof/>
                <w:webHidden/>
              </w:rPr>
              <w:instrText xml:space="preserve"> PAGEREF _Toc36640434 \h </w:instrText>
            </w:r>
            <w:r w:rsidR="00A77D0E" w:rsidRPr="00F466A7">
              <w:rPr>
                <w:noProof/>
                <w:webHidden/>
              </w:rPr>
            </w:r>
            <w:r w:rsidR="00A77D0E" w:rsidRPr="00F466A7">
              <w:rPr>
                <w:noProof/>
                <w:webHidden/>
              </w:rPr>
              <w:fldChar w:fldCharType="separate"/>
            </w:r>
            <w:r w:rsidR="00A77D0E" w:rsidRPr="00F466A7">
              <w:rPr>
                <w:noProof/>
                <w:webHidden/>
              </w:rPr>
              <w:t>15</w:t>
            </w:r>
            <w:r w:rsidR="00A77D0E" w:rsidRPr="00F466A7">
              <w:rPr>
                <w:noProof/>
                <w:webHidden/>
              </w:rPr>
              <w:fldChar w:fldCharType="end"/>
            </w:r>
          </w:hyperlink>
        </w:p>
        <w:p w14:paraId="2F907618" w14:textId="7FDC508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36" w:history="1">
            <w:r w:rsidR="00A77D0E" w:rsidRPr="009F14C7">
              <w:rPr>
                <w:rStyle w:val="Hipercze"/>
                <w:rFonts w:cstheme="minorHAnsi"/>
                <w:noProof/>
              </w:rPr>
              <w:t>3.1.2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Zakres stosowania WWiORB</w:t>
            </w:r>
            <w:r w:rsidR="00A77D0E">
              <w:rPr>
                <w:noProof/>
                <w:webHidden/>
              </w:rPr>
              <w:tab/>
            </w:r>
            <w:r w:rsidR="00A77D0E">
              <w:rPr>
                <w:noProof/>
                <w:webHidden/>
              </w:rPr>
              <w:fldChar w:fldCharType="begin"/>
            </w:r>
            <w:r w:rsidR="00A77D0E">
              <w:rPr>
                <w:noProof/>
                <w:webHidden/>
              </w:rPr>
              <w:instrText xml:space="preserve"> PAGEREF _Toc36640436 \h </w:instrText>
            </w:r>
            <w:r w:rsidR="00A77D0E">
              <w:rPr>
                <w:noProof/>
                <w:webHidden/>
              </w:rPr>
            </w:r>
            <w:r w:rsidR="00A77D0E">
              <w:rPr>
                <w:noProof/>
                <w:webHidden/>
              </w:rPr>
              <w:fldChar w:fldCharType="separate"/>
            </w:r>
            <w:r w:rsidR="00A77D0E">
              <w:rPr>
                <w:noProof/>
                <w:webHidden/>
              </w:rPr>
              <w:t>16</w:t>
            </w:r>
            <w:r w:rsidR="00A77D0E">
              <w:rPr>
                <w:noProof/>
                <w:webHidden/>
              </w:rPr>
              <w:fldChar w:fldCharType="end"/>
            </w:r>
          </w:hyperlink>
        </w:p>
        <w:p w14:paraId="540F3595" w14:textId="4DD0F177"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37" w:history="1">
            <w:r w:rsidR="00A77D0E" w:rsidRPr="009F14C7">
              <w:rPr>
                <w:rStyle w:val="Hipercze"/>
                <w:rFonts w:cstheme="minorHAnsi"/>
                <w:noProof/>
              </w:rPr>
              <w:t>3.1.3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Przedmiot i zakres robót objętych WWiORB</w:t>
            </w:r>
            <w:r w:rsidR="00A77D0E">
              <w:rPr>
                <w:noProof/>
                <w:webHidden/>
              </w:rPr>
              <w:tab/>
            </w:r>
            <w:r w:rsidR="00A77D0E">
              <w:rPr>
                <w:noProof/>
                <w:webHidden/>
              </w:rPr>
              <w:fldChar w:fldCharType="begin"/>
            </w:r>
            <w:r w:rsidR="00A77D0E">
              <w:rPr>
                <w:noProof/>
                <w:webHidden/>
              </w:rPr>
              <w:instrText xml:space="preserve"> PAGEREF _Toc36640437 \h </w:instrText>
            </w:r>
            <w:r w:rsidR="00A77D0E">
              <w:rPr>
                <w:noProof/>
                <w:webHidden/>
              </w:rPr>
            </w:r>
            <w:r w:rsidR="00A77D0E">
              <w:rPr>
                <w:noProof/>
                <w:webHidden/>
              </w:rPr>
              <w:fldChar w:fldCharType="separate"/>
            </w:r>
            <w:r w:rsidR="00A77D0E">
              <w:rPr>
                <w:noProof/>
                <w:webHidden/>
              </w:rPr>
              <w:t>16</w:t>
            </w:r>
            <w:r w:rsidR="00A77D0E">
              <w:rPr>
                <w:noProof/>
                <w:webHidden/>
              </w:rPr>
              <w:fldChar w:fldCharType="end"/>
            </w:r>
          </w:hyperlink>
        </w:p>
        <w:p w14:paraId="66877E2D" w14:textId="2FCCD1D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38" w:history="1">
            <w:r w:rsidR="00A77D0E" w:rsidRPr="009F14C7">
              <w:rPr>
                <w:rStyle w:val="Hipercze"/>
                <w:rFonts w:cstheme="minorHAnsi"/>
                <w:noProof/>
              </w:rPr>
              <w:t>3.1.4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Prace towarzyszące i roboty tymczasowe</w:t>
            </w:r>
            <w:r w:rsidR="00A77D0E">
              <w:rPr>
                <w:noProof/>
                <w:webHidden/>
              </w:rPr>
              <w:tab/>
            </w:r>
            <w:r w:rsidR="00A77D0E">
              <w:rPr>
                <w:noProof/>
                <w:webHidden/>
              </w:rPr>
              <w:fldChar w:fldCharType="begin"/>
            </w:r>
            <w:r w:rsidR="00A77D0E">
              <w:rPr>
                <w:noProof/>
                <w:webHidden/>
              </w:rPr>
              <w:instrText xml:space="preserve"> PAGEREF _Toc36640438 \h </w:instrText>
            </w:r>
            <w:r w:rsidR="00A77D0E">
              <w:rPr>
                <w:noProof/>
                <w:webHidden/>
              </w:rPr>
            </w:r>
            <w:r w:rsidR="00A77D0E">
              <w:rPr>
                <w:noProof/>
                <w:webHidden/>
              </w:rPr>
              <w:fldChar w:fldCharType="separate"/>
            </w:r>
            <w:r w:rsidR="00A77D0E">
              <w:rPr>
                <w:noProof/>
                <w:webHidden/>
              </w:rPr>
              <w:t>17</w:t>
            </w:r>
            <w:r w:rsidR="00A77D0E">
              <w:rPr>
                <w:noProof/>
                <w:webHidden/>
              </w:rPr>
              <w:fldChar w:fldCharType="end"/>
            </w:r>
          </w:hyperlink>
        </w:p>
        <w:p w14:paraId="77007782" w14:textId="39FC179A"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39" w:history="1">
            <w:r w:rsidR="00A77D0E" w:rsidRPr="009F14C7">
              <w:rPr>
                <w:rStyle w:val="Hipercze"/>
                <w:rFonts w:cstheme="minorHAnsi"/>
                <w:noProof/>
              </w:rPr>
              <w:t>3.1.5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Określenia podstawowe</w:t>
            </w:r>
            <w:r w:rsidR="00A77D0E">
              <w:rPr>
                <w:noProof/>
                <w:webHidden/>
              </w:rPr>
              <w:tab/>
            </w:r>
            <w:r w:rsidR="00A77D0E">
              <w:rPr>
                <w:noProof/>
                <w:webHidden/>
              </w:rPr>
              <w:fldChar w:fldCharType="begin"/>
            </w:r>
            <w:r w:rsidR="00A77D0E">
              <w:rPr>
                <w:noProof/>
                <w:webHidden/>
              </w:rPr>
              <w:instrText xml:space="preserve"> PAGEREF _Toc36640439 \h </w:instrText>
            </w:r>
            <w:r w:rsidR="00A77D0E">
              <w:rPr>
                <w:noProof/>
                <w:webHidden/>
              </w:rPr>
            </w:r>
            <w:r w:rsidR="00A77D0E">
              <w:rPr>
                <w:noProof/>
                <w:webHidden/>
              </w:rPr>
              <w:fldChar w:fldCharType="separate"/>
            </w:r>
            <w:r w:rsidR="00A77D0E">
              <w:rPr>
                <w:noProof/>
                <w:webHidden/>
              </w:rPr>
              <w:t>17</w:t>
            </w:r>
            <w:r w:rsidR="00A77D0E">
              <w:rPr>
                <w:noProof/>
                <w:webHidden/>
              </w:rPr>
              <w:fldChar w:fldCharType="end"/>
            </w:r>
          </w:hyperlink>
        </w:p>
        <w:p w14:paraId="67F5BD65" w14:textId="19A834A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0" w:history="1">
            <w:r w:rsidR="00A77D0E" w:rsidRPr="009F14C7">
              <w:rPr>
                <w:rStyle w:val="Hipercze"/>
                <w:rFonts w:cstheme="minorHAnsi"/>
                <w:noProof/>
              </w:rPr>
              <w:t>3.1.6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Ogólne wymagania dotyczące robót</w:t>
            </w:r>
            <w:r w:rsidR="00A77D0E">
              <w:rPr>
                <w:noProof/>
                <w:webHidden/>
              </w:rPr>
              <w:tab/>
            </w:r>
            <w:r w:rsidR="00A77D0E">
              <w:rPr>
                <w:noProof/>
                <w:webHidden/>
              </w:rPr>
              <w:fldChar w:fldCharType="begin"/>
            </w:r>
            <w:r w:rsidR="00A77D0E">
              <w:rPr>
                <w:noProof/>
                <w:webHidden/>
              </w:rPr>
              <w:instrText xml:space="preserve"> PAGEREF _Toc36640440 \h </w:instrText>
            </w:r>
            <w:r w:rsidR="00A77D0E">
              <w:rPr>
                <w:noProof/>
                <w:webHidden/>
              </w:rPr>
            </w:r>
            <w:r w:rsidR="00A77D0E">
              <w:rPr>
                <w:noProof/>
                <w:webHidden/>
              </w:rPr>
              <w:fldChar w:fldCharType="separate"/>
            </w:r>
            <w:r w:rsidR="00A77D0E">
              <w:rPr>
                <w:noProof/>
                <w:webHidden/>
              </w:rPr>
              <w:t>19</w:t>
            </w:r>
            <w:r w:rsidR="00A77D0E">
              <w:rPr>
                <w:noProof/>
                <w:webHidden/>
              </w:rPr>
              <w:fldChar w:fldCharType="end"/>
            </w:r>
          </w:hyperlink>
        </w:p>
        <w:p w14:paraId="596FBF9B" w14:textId="629E65C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1" w:history="1">
            <w:r w:rsidR="00A77D0E" w:rsidRPr="009F14C7">
              <w:rPr>
                <w:rStyle w:val="Hipercze"/>
                <w:rFonts w:cstheme="minorHAnsi"/>
                <w:noProof/>
              </w:rPr>
              <w:t>3.1.7</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Dokumentacja budowy</w:t>
            </w:r>
            <w:r w:rsidR="00A77D0E">
              <w:rPr>
                <w:noProof/>
                <w:webHidden/>
              </w:rPr>
              <w:tab/>
            </w:r>
            <w:r w:rsidR="00A77D0E">
              <w:rPr>
                <w:noProof/>
                <w:webHidden/>
              </w:rPr>
              <w:fldChar w:fldCharType="begin"/>
            </w:r>
            <w:r w:rsidR="00A77D0E">
              <w:rPr>
                <w:noProof/>
                <w:webHidden/>
              </w:rPr>
              <w:instrText xml:space="preserve"> PAGEREF _Toc36640441 \h </w:instrText>
            </w:r>
            <w:r w:rsidR="00A77D0E">
              <w:rPr>
                <w:noProof/>
                <w:webHidden/>
              </w:rPr>
            </w:r>
            <w:r w:rsidR="00A77D0E">
              <w:rPr>
                <w:noProof/>
                <w:webHidden/>
              </w:rPr>
              <w:fldChar w:fldCharType="separate"/>
            </w:r>
            <w:r w:rsidR="00A77D0E">
              <w:rPr>
                <w:noProof/>
                <w:webHidden/>
              </w:rPr>
              <w:t>20</w:t>
            </w:r>
            <w:r w:rsidR="00A77D0E">
              <w:rPr>
                <w:noProof/>
                <w:webHidden/>
              </w:rPr>
              <w:fldChar w:fldCharType="end"/>
            </w:r>
          </w:hyperlink>
        </w:p>
        <w:p w14:paraId="2F167713" w14:textId="3B8D0D3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2" w:history="1">
            <w:r w:rsidR="00A77D0E" w:rsidRPr="009F14C7">
              <w:rPr>
                <w:rStyle w:val="Hipercze"/>
                <w:rFonts w:cstheme="minorHAnsi"/>
                <w:noProof/>
              </w:rPr>
              <w:t>3.1.8</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Informacje o prowadzeniu budowy</w:t>
            </w:r>
            <w:r w:rsidR="00A77D0E">
              <w:rPr>
                <w:noProof/>
                <w:webHidden/>
              </w:rPr>
              <w:tab/>
            </w:r>
            <w:r w:rsidR="00A77D0E">
              <w:rPr>
                <w:noProof/>
                <w:webHidden/>
              </w:rPr>
              <w:fldChar w:fldCharType="begin"/>
            </w:r>
            <w:r w:rsidR="00A77D0E">
              <w:rPr>
                <w:noProof/>
                <w:webHidden/>
              </w:rPr>
              <w:instrText xml:space="preserve"> PAGEREF _Toc36640442 \h </w:instrText>
            </w:r>
            <w:r w:rsidR="00A77D0E">
              <w:rPr>
                <w:noProof/>
                <w:webHidden/>
              </w:rPr>
            </w:r>
            <w:r w:rsidR="00A77D0E">
              <w:rPr>
                <w:noProof/>
                <w:webHidden/>
              </w:rPr>
              <w:fldChar w:fldCharType="separate"/>
            </w:r>
            <w:r w:rsidR="00A77D0E">
              <w:rPr>
                <w:noProof/>
                <w:webHidden/>
              </w:rPr>
              <w:t>21</w:t>
            </w:r>
            <w:r w:rsidR="00A77D0E">
              <w:rPr>
                <w:noProof/>
                <w:webHidden/>
              </w:rPr>
              <w:fldChar w:fldCharType="end"/>
            </w:r>
          </w:hyperlink>
        </w:p>
        <w:p w14:paraId="0BE2DE9C" w14:textId="009EFD63"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3" w:history="1">
            <w:r w:rsidR="00A77D0E" w:rsidRPr="009F14C7">
              <w:rPr>
                <w:rStyle w:val="Hipercze"/>
                <w:rFonts w:cstheme="minorHAnsi"/>
                <w:noProof/>
              </w:rPr>
              <w:t>3.1.9</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Informacje o ubezpieczeniu budowy</w:t>
            </w:r>
            <w:r w:rsidR="00A77D0E">
              <w:rPr>
                <w:noProof/>
                <w:webHidden/>
              </w:rPr>
              <w:tab/>
            </w:r>
            <w:r w:rsidR="00A77D0E">
              <w:rPr>
                <w:noProof/>
                <w:webHidden/>
              </w:rPr>
              <w:fldChar w:fldCharType="begin"/>
            </w:r>
            <w:r w:rsidR="00A77D0E">
              <w:rPr>
                <w:noProof/>
                <w:webHidden/>
              </w:rPr>
              <w:instrText xml:space="preserve"> PAGEREF _Toc36640443 \h </w:instrText>
            </w:r>
            <w:r w:rsidR="00A77D0E">
              <w:rPr>
                <w:noProof/>
                <w:webHidden/>
              </w:rPr>
            </w:r>
            <w:r w:rsidR="00A77D0E">
              <w:rPr>
                <w:noProof/>
                <w:webHidden/>
              </w:rPr>
              <w:fldChar w:fldCharType="separate"/>
            </w:r>
            <w:r w:rsidR="00A77D0E">
              <w:rPr>
                <w:noProof/>
                <w:webHidden/>
              </w:rPr>
              <w:t>27</w:t>
            </w:r>
            <w:r w:rsidR="00A77D0E">
              <w:rPr>
                <w:noProof/>
                <w:webHidden/>
              </w:rPr>
              <w:fldChar w:fldCharType="end"/>
            </w:r>
          </w:hyperlink>
        </w:p>
        <w:p w14:paraId="1982BDD2" w14:textId="286049C4"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44" w:history="1">
            <w:r w:rsidR="00A77D0E" w:rsidRPr="009F14C7">
              <w:rPr>
                <w:rStyle w:val="Hipercze"/>
                <w:rFonts w:cstheme="minorHAnsi"/>
                <w:noProof/>
              </w:rPr>
              <w:t>3.2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dotyczące właściwości wyrobów budowlanych</w:t>
            </w:r>
            <w:r w:rsidR="00A77D0E">
              <w:rPr>
                <w:noProof/>
                <w:webHidden/>
              </w:rPr>
              <w:tab/>
            </w:r>
            <w:r w:rsidR="00A77D0E">
              <w:rPr>
                <w:noProof/>
                <w:webHidden/>
              </w:rPr>
              <w:fldChar w:fldCharType="begin"/>
            </w:r>
            <w:r w:rsidR="00A77D0E">
              <w:rPr>
                <w:noProof/>
                <w:webHidden/>
              </w:rPr>
              <w:instrText xml:space="preserve"> PAGEREF _Toc36640444 \h </w:instrText>
            </w:r>
            <w:r w:rsidR="00A77D0E">
              <w:rPr>
                <w:noProof/>
                <w:webHidden/>
              </w:rPr>
            </w:r>
            <w:r w:rsidR="00A77D0E">
              <w:rPr>
                <w:noProof/>
                <w:webHidden/>
              </w:rPr>
              <w:fldChar w:fldCharType="separate"/>
            </w:r>
            <w:r w:rsidR="00A77D0E">
              <w:rPr>
                <w:noProof/>
                <w:webHidden/>
              </w:rPr>
              <w:t>28</w:t>
            </w:r>
            <w:r w:rsidR="00A77D0E">
              <w:rPr>
                <w:noProof/>
                <w:webHidden/>
              </w:rPr>
              <w:fldChar w:fldCharType="end"/>
            </w:r>
          </w:hyperlink>
        </w:p>
        <w:p w14:paraId="47B8EF24" w14:textId="79013B39"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5" w:history="1">
            <w:r w:rsidR="00A77D0E" w:rsidRPr="009F14C7">
              <w:rPr>
                <w:rStyle w:val="Hipercze"/>
                <w:rFonts w:cstheme="minorHAnsi"/>
                <w:noProof/>
              </w:rPr>
              <w:t>3.2.1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formalne</w:t>
            </w:r>
            <w:r w:rsidR="00A77D0E">
              <w:rPr>
                <w:noProof/>
                <w:webHidden/>
              </w:rPr>
              <w:tab/>
            </w:r>
            <w:r w:rsidR="00A77D0E">
              <w:rPr>
                <w:noProof/>
                <w:webHidden/>
              </w:rPr>
              <w:fldChar w:fldCharType="begin"/>
            </w:r>
            <w:r w:rsidR="00A77D0E">
              <w:rPr>
                <w:noProof/>
                <w:webHidden/>
              </w:rPr>
              <w:instrText xml:space="preserve"> PAGEREF _Toc36640445 \h </w:instrText>
            </w:r>
            <w:r w:rsidR="00A77D0E">
              <w:rPr>
                <w:noProof/>
                <w:webHidden/>
              </w:rPr>
            </w:r>
            <w:r w:rsidR="00A77D0E">
              <w:rPr>
                <w:noProof/>
                <w:webHidden/>
              </w:rPr>
              <w:fldChar w:fldCharType="separate"/>
            </w:r>
            <w:r w:rsidR="00A77D0E">
              <w:rPr>
                <w:noProof/>
                <w:webHidden/>
              </w:rPr>
              <w:t>28</w:t>
            </w:r>
            <w:r w:rsidR="00A77D0E">
              <w:rPr>
                <w:noProof/>
                <w:webHidden/>
              </w:rPr>
              <w:fldChar w:fldCharType="end"/>
            </w:r>
          </w:hyperlink>
        </w:p>
        <w:p w14:paraId="1CBB075B" w14:textId="14B7696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6" w:history="1">
            <w:r w:rsidR="00A77D0E" w:rsidRPr="009F14C7">
              <w:rPr>
                <w:rStyle w:val="Hipercze"/>
                <w:rFonts w:cstheme="minorHAnsi"/>
                <w:noProof/>
              </w:rPr>
              <w:t>3.2.2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Źródła szukania materiałów</w:t>
            </w:r>
            <w:r w:rsidR="00A77D0E">
              <w:rPr>
                <w:noProof/>
                <w:webHidden/>
              </w:rPr>
              <w:tab/>
            </w:r>
            <w:r w:rsidR="00A77D0E">
              <w:rPr>
                <w:noProof/>
                <w:webHidden/>
              </w:rPr>
              <w:fldChar w:fldCharType="begin"/>
            </w:r>
            <w:r w:rsidR="00A77D0E">
              <w:rPr>
                <w:noProof/>
                <w:webHidden/>
              </w:rPr>
              <w:instrText xml:space="preserve"> PAGEREF _Toc36640446 \h </w:instrText>
            </w:r>
            <w:r w:rsidR="00A77D0E">
              <w:rPr>
                <w:noProof/>
                <w:webHidden/>
              </w:rPr>
            </w:r>
            <w:r w:rsidR="00A77D0E">
              <w:rPr>
                <w:noProof/>
                <w:webHidden/>
              </w:rPr>
              <w:fldChar w:fldCharType="separate"/>
            </w:r>
            <w:r w:rsidR="00A77D0E">
              <w:rPr>
                <w:noProof/>
                <w:webHidden/>
              </w:rPr>
              <w:t>29</w:t>
            </w:r>
            <w:r w:rsidR="00A77D0E">
              <w:rPr>
                <w:noProof/>
                <w:webHidden/>
              </w:rPr>
              <w:fldChar w:fldCharType="end"/>
            </w:r>
          </w:hyperlink>
        </w:p>
        <w:p w14:paraId="4E15E847" w14:textId="7FA9FB9C"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7" w:history="1">
            <w:r w:rsidR="00A77D0E" w:rsidRPr="009F14C7">
              <w:rPr>
                <w:rStyle w:val="Hipercze"/>
                <w:rFonts w:cstheme="minorHAnsi"/>
                <w:noProof/>
              </w:rPr>
              <w:t>3.2.3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Materiały nie odpowiadające wymaganiom</w:t>
            </w:r>
            <w:r w:rsidR="00A77D0E">
              <w:rPr>
                <w:noProof/>
                <w:webHidden/>
              </w:rPr>
              <w:tab/>
            </w:r>
            <w:r w:rsidR="00A77D0E">
              <w:rPr>
                <w:noProof/>
                <w:webHidden/>
              </w:rPr>
              <w:fldChar w:fldCharType="begin"/>
            </w:r>
            <w:r w:rsidR="00A77D0E">
              <w:rPr>
                <w:noProof/>
                <w:webHidden/>
              </w:rPr>
              <w:instrText xml:space="preserve"> PAGEREF _Toc36640447 \h </w:instrText>
            </w:r>
            <w:r w:rsidR="00A77D0E">
              <w:rPr>
                <w:noProof/>
                <w:webHidden/>
              </w:rPr>
            </w:r>
            <w:r w:rsidR="00A77D0E">
              <w:rPr>
                <w:noProof/>
                <w:webHidden/>
              </w:rPr>
              <w:fldChar w:fldCharType="separate"/>
            </w:r>
            <w:r w:rsidR="00A77D0E">
              <w:rPr>
                <w:noProof/>
                <w:webHidden/>
              </w:rPr>
              <w:t>29</w:t>
            </w:r>
            <w:r w:rsidR="00A77D0E">
              <w:rPr>
                <w:noProof/>
                <w:webHidden/>
              </w:rPr>
              <w:fldChar w:fldCharType="end"/>
            </w:r>
          </w:hyperlink>
        </w:p>
        <w:p w14:paraId="397CCACE" w14:textId="5D22796E"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8" w:history="1">
            <w:r w:rsidR="00A77D0E" w:rsidRPr="009F14C7">
              <w:rPr>
                <w:rStyle w:val="Hipercze"/>
                <w:rFonts w:cstheme="minorHAnsi"/>
                <w:noProof/>
              </w:rPr>
              <w:t>3.2.4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Przechowywanie i składowanie materiałów</w:t>
            </w:r>
            <w:r w:rsidR="00A77D0E">
              <w:rPr>
                <w:noProof/>
                <w:webHidden/>
              </w:rPr>
              <w:tab/>
            </w:r>
            <w:r w:rsidR="00A77D0E">
              <w:rPr>
                <w:noProof/>
                <w:webHidden/>
              </w:rPr>
              <w:fldChar w:fldCharType="begin"/>
            </w:r>
            <w:r w:rsidR="00A77D0E">
              <w:rPr>
                <w:noProof/>
                <w:webHidden/>
              </w:rPr>
              <w:instrText xml:space="preserve"> PAGEREF _Toc36640448 \h </w:instrText>
            </w:r>
            <w:r w:rsidR="00A77D0E">
              <w:rPr>
                <w:noProof/>
                <w:webHidden/>
              </w:rPr>
            </w:r>
            <w:r w:rsidR="00A77D0E">
              <w:rPr>
                <w:noProof/>
                <w:webHidden/>
              </w:rPr>
              <w:fldChar w:fldCharType="separate"/>
            </w:r>
            <w:r w:rsidR="00A77D0E">
              <w:rPr>
                <w:noProof/>
                <w:webHidden/>
              </w:rPr>
              <w:t>29</w:t>
            </w:r>
            <w:r w:rsidR="00A77D0E">
              <w:rPr>
                <w:noProof/>
                <w:webHidden/>
              </w:rPr>
              <w:fldChar w:fldCharType="end"/>
            </w:r>
          </w:hyperlink>
        </w:p>
        <w:p w14:paraId="037D009B" w14:textId="2A0E09B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49" w:history="1">
            <w:r w:rsidR="00A77D0E" w:rsidRPr="009F14C7">
              <w:rPr>
                <w:rStyle w:val="Hipercze"/>
                <w:rFonts w:cstheme="minorHAnsi"/>
                <w:noProof/>
              </w:rPr>
              <w:t>3.2.5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Wariantowe stosowanie materiałów</w:t>
            </w:r>
            <w:r w:rsidR="00A77D0E">
              <w:rPr>
                <w:noProof/>
                <w:webHidden/>
              </w:rPr>
              <w:tab/>
            </w:r>
            <w:r w:rsidR="00A77D0E">
              <w:rPr>
                <w:noProof/>
                <w:webHidden/>
              </w:rPr>
              <w:fldChar w:fldCharType="begin"/>
            </w:r>
            <w:r w:rsidR="00A77D0E">
              <w:rPr>
                <w:noProof/>
                <w:webHidden/>
              </w:rPr>
              <w:instrText xml:space="preserve"> PAGEREF _Toc36640449 \h </w:instrText>
            </w:r>
            <w:r w:rsidR="00A77D0E">
              <w:rPr>
                <w:noProof/>
                <w:webHidden/>
              </w:rPr>
            </w:r>
            <w:r w:rsidR="00A77D0E">
              <w:rPr>
                <w:noProof/>
                <w:webHidden/>
              </w:rPr>
              <w:fldChar w:fldCharType="separate"/>
            </w:r>
            <w:r w:rsidR="00A77D0E">
              <w:rPr>
                <w:noProof/>
                <w:webHidden/>
              </w:rPr>
              <w:t>29</w:t>
            </w:r>
            <w:r w:rsidR="00A77D0E">
              <w:rPr>
                <w:noProof/>
                <w:webHidden/>
              </w:rPr>
              <w:fldChar w:fldCharType="end"/>
            </w:r>
          </w:hyperlink>
        </w:p>
        <w:p w14:paraId="6D8CDD86" w14:textId="633CCD74"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0" w:history="1">
            <w:r w:rsidR="00A77D0E" w:rsidRPr="009F14C7">
              <w:rPr>
                <w:rStyle w:val="Hipercze"/>
                <w:rFonts w:cstheme="minorHAnsi"/>
                <w:noProof/>
              </w:rPr>
              <w:t>3.2.6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Akceptacja materiałów i urządzeń przez Zamawiającego</w:t>
            </w:r>
            <w:r w:rsidR="00A77D0E">
              <w:rPr>
                <w:noProof/>
                <w:webHidden/>
              </w:rPr>
              <w:tab/>
            </w:r>
            <w:r w:rsidR="00A77D0E">
              <w:rPr>
                <w:noProof/>
                <w:webHidden/>
              </w:rPr>
              <w:fldChar w:fldCharType="begin"/>
            </w:r>
            <w:r w:rsidR="00A77D0E">
              <w:rPr>
                <w:noProof/>
                <w:webHidden/>
              </w:rPr>
              <w:instrText xml:space="preserve"> PAGEREF _Toc36640450 \h </w:instrText>
            </w:r>
            <w:r w:rsidR="00A77D0E">
              <w:rPr>
                <w:noProof/>
                <w:webHidden/>
              </w:rPr>
            </w:r>
            <w:r w:rsidR="00A77D0E">
              <w:rPr>
                <w:noProof/>
                <w:webHidden/>
              </w:rPr>
              <w:fldChar w:fldCharType="separate"/>
            </w:r>
            <w:r w:rsidR="00A77D0E">
              <w:rPr>
                <w:noProof/>
                <w:webHidden/>
              </w:rPr>
              <w:t>29</w:t>
            </w:r>
            <w:r w:rsidR="00A77D0E">
              <w:rPr>
                <w:noProof/>
                <w:webHidden/>
              </w:rPr>
              <w:fldChar w:fldCharType="end"/>
            </w:r>
          </w:hyperlink>
        </w:p>
        <w:p w14:paraId="501B45C1" w14:textId="382497E2"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51" w:history="1">
            <w:r w:rsidR="00A77D0E" w:rsidRPr="009F14C7">
              <w:rPr>
                <w:rStyle w:val="Hipercze"/>
                <w:rFonts w:cstheme="minorHAnsi"/>
                <w:noProof/>
              </w:rPr>
              <w:t>3.3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Sprzęt i maszyny budowlane</w:t>
            </w:r>
            <w:r w:rsidR="00A77D0E">
              <w:rPr>
                <w:noProof/>
                <w:webHidden/>
              </w:rPr>
              <w:tab/>
            </w:r>
            <w:r w:rsidR="00A77D0E">
              <w:rPr>
                <w:noProof/>
                <w:webHidden/>
              </w:rPr>
              <w:fldChar w:fldCharType="begin"/>
            </w:r>
            <w:r w:rsidR="00A77D0E">
              <w:rPr>
                <w:noProof/>
                <w:webHidden/>
              </w:rPr>
              <w:instrText xml:space="preserve"> PAGEREF _Toc36640451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414FE27E" w14:textId="2B8EB8F7"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52" w:history="1">
            <w:r w:rsidR="00A77D0E" w:rsidRPr="009F14C7">
              <w:rPr>
                <w:rStyle w:val="Hipercze"/>
                <w:rFonts w:cstheme="minorHAnsi"/>
                <w:noProof/>
              </w:rPr>
              <w:t>3.4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Środki transportu</w:t>
            </w:r>
            <w:r w:rsidR="00A77D0E">
              <w:rPr>
                <w:noProof/>
                <w:webHidden/>
              </w:rPr>
              <w:tab/>
            </w:r>
            <w:r w:rsidR="00A77D0E">
              <w:rPr>
                <w:noProof/>
                <w:webHidden/>
              </w:rPr>
              <w:fldChar w:fldCharType="begin"/>
            </w:r>
            <w:r w:rsidR="00A77D0E">
              <w:rPr>
                <w:noProof/>
                <w:webHidden/>
              </w:rPr>
              <w:instrText xml:space="preserve"> PAGEREF _Toc36640452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30B0CC66" w14:textId="3AA702B7"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3" w:history="1">
            <w:r w:rsidR="00A77D0E" w:rsidRPr="009F14C7">
              <w:rPr>
                <w:rStyle w:val="Hipercze"/>
                <w:rFonts w:cstheme="minorHAnsi"/>
                <w:noProof/>
              </w:rPr>
              <w:t>3.4.1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ogólne</w:t>
            </w:r>
            <w:r w:rsidR="00A77D0E">
              <w:rPr>
                <w:noProof/>
                <w:webHidden/>
              </w:rPr>
              <w:tab/>
            </w:r>
            <w:r w:rsidR="00A77D0E">
              <w:rPr>
                <w:noProof/>
                <w:webHidden/>
              </w:rPr>
              <w:fldChar w:fldCharType="begin"/>
            </w:r>
            <w:r w:rsidR="00A77D0E">
              <w:rPr>
                <w:noProof/>
                <w:webHidden/>
              </w:rPr>
              <w:instrText xml:space="preserve"> PAGEREF _Toc36640453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099E299E" w14:textId="478E7FEE"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4" w:history="1">
            <w:r w:rsidR="00A77D0E" w:rsidRPr="009F14C7">
              <w:rPr>
                <w:rStyle w:val="Hipercze"/>
                <w:rFonts w:cstheme="minorHAnsi"/>
                <w:noProof/>
              </w:rPr>
              <w:t>3.4.2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dotyczące przewozu po drogach publicznych</w:t>
            </w:r>
            <w:r w:rsidR="00A77D0E">
              <w:rPr>
                <w:noProof/>
                <w:webHidden/>
              </w:rPr>
              <w:tab/>
            </w:r>
            <w:r w:rsidR="00A77D0E">
              <w:rPr>
                <w:noProof/>
                <w:webHidden/>
              </w:rPr>
              <w:fldChar w:fldCharType="begin"/>
            </w:r>
            <w:r w:rsidR="00A77D0E">
              <w:rPr>
                <w:noProof/>
                <w:webHidden/>
              </w:rPr>
              <w:instrText xml:space="preserve"> PAGEREF _Toc36640454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13AF4D98" w14:textId="5492F405"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55" w:history="1">
            <w:r w:rsidR="00A77D0E" w:rsidRPr="009F14C7">
              <w:rPr>
                <w:rStyle w:val="Hipercze"/>
                <w:rFonts w:cstheme="minorHAnsi"/>
                <w:noProof/>
              </w:rPr>
              <w:t>3.5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dotyczące wykonania robót budowlanych</w:t>
            </w:r>
            <w:r w:rsidR="00A77D0E">
              <w:rPr>
                <w:noProof/>
                <w:webHidden/>
              </w:rPr>
              <w:tab/>
            </w:r>
            <w:r w:rsidR="00A77D0E">
              <w:rPr>
                <w:noProof/>
                <w:webHidden/>
              </w:rPr>
              <w:fldChar w:fldCharType="begin"/>
            </w:r>
            <w:r w:rsidR="00A77D0E">
              <w:rPr>
                <w:noProof/>
                <w:webHidden/>
              </w:rPr>
              <w:instrText xml:space="preserve"> PAGEREF _Toc36640455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474086BA" w14:textId="684EC54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6" w:history="1">
            <w:r w:rsidR="00A77D0E" w:rsidRPr="009F14C7">
              <w:rPr>
                <w:rStyle w:val="Hipercze"/>
                <w:rFonts w:cstheme="minorHAnsi"/>
                <w:noProof/>
              </w:rPr>
              <w:t>3.5.1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Ogólne zasady wykonywania robót</w:t>
            </w:r>
            <w:r w:rsidR="00A77D0E">
              <w:rPr>
                <w:noProof/>
                <w:webHidden/>
              </w:rPr>
              <w:tab/>
            </w:r>
            <w:r w:rsidR="00A77D0E">
              <w:rPr>
                <w:noProof/>
                <w:webHidden/>
              </w:rPr>
              <w:fldChar w:fldCharType="begin"/>
            </w:r>
            <w:r w:rsidR="00A77D0E">
              <w:rPr>
                <w:noProof/>
                <w:webHidden/>
              </w:rPr>
              <w:instrText xml:space="preserve"> PAGEREF _Toc36640456 \h </w:instrText>
            </w:r>
            <w:r w:rsidR="00A77D0E">
              <w:rPr>
                <w:noProof/>
                <w:webHidden/>
              </w:rPr>
            </w:r>
            <w:r w:rsidR="00A77D0E">
              <w:rPr>
                <w:noProof/>
                <w:webHidden/>
              </w:rPr>
              <w:fldChar w:fldCharType="separate"/>
            </w:r>
            <w:r w:rsidR="00A77D0E">
              <w:rPr>
                <w:noProof/>
                <w:webHidden/>
              </w:rPr>
              <w:t>30</w:t>
            </w:r>
            <w:r w:rsidR="00A77D0E">
              <w:rPr>
                <w:noProof/>
                <w:webHidden/>
              </w:rPr>
              <w:fldChar w:fldCharType="end"/>
            </w:r>
          </w:hyperlink>
        </w:p>
        <w:p w14:paraId="117D647E" w14:textId="1C6505D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7" w:history="1">
            <w:r w:rsidR="00A77D0E" w:rsidRPr="009F14C7">
              <w:rPr>
                <w:rStyle w:val="Hipercze"/>
                <w:rFonts w:cstheme="minorHAnsi"/>
                <w:noProof/>
              </w:rPr>
              <w:t>3.5.2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Prace geodezyjno-kartograficzne</w:t>
            </w:r>
            <w:r w:rsidR="00A77D0E">
              <w:rPr>
                <w:noProof/>
                <w:webHidden/>
              </w:rPr>
              <w:tab/>
            </w:r>
            <w:r w:rsidR="00A77D0E">
              <w:rPr>
                <w:noProof/>
                <w:webHidden/>
              </w:rPr>
              <w:fldChar w:fldCharType="begin"/>
            </w:r>
            <w:r w:rsidR="00A77D0E">
              <w:rPr>
                <w:noProof/>
                <w:webHidden/>
              </w:rPr>
              <w:instrText xml:space="preserve"> PAGEREF _Toc36640457 \h </w:instrText>
            </w:r>
            <w:r w:rsidR="00A77D0E">
              <w:rPr>
                <w:noProof/>
                <w:webHidden/>
              </w:rPr>
            </w:r>
            <w:r w:rsidR="00A77D0E">
              <w:rPr>
                <w:noProof/>
                <w:webHidden/>
              </w:rPr>
              <w:fldChar w:fldCharType="separate"/>
            </w:r>
            <w:r w:rsidR="00A77D0E">
              <w:rPr>
                <w:noProof/>
                <w:webHidden/>
              </w:rPr>
              <w:t>31</w:t>
            </w:r>
            <w:r w:rsidR="00A77D0E">
              <w:rPr>
                <w:noProof/>
                <w:webHidden/>
              </w:rPr>
              <w:fldChar w:fldCharType="end"/>
            </w:r>
          </w:hyperlink>
        </w:p>
        <w:p w14:paraId="1284DDDD" w14:textId="24D5EEA7"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8" w:history="1">
            <w:r w:rsidR="00A77D0E" w:rsidRPr="009F14C7">
              <w:rPr>
                <w:rStyle w:val="Hipercze"/>
                <w:rFonts w:cstheme="minorHAnsi"/>
                <w:noProof/>
              </w:rPr>
              <w:t>3.5.3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Zgodność robót z obowiązującymi przepisami</w:t>
            </w:r>
            <w:r w:rsidR="00A77D0E">
              <w:rPr>
                <w:noProof/>
                <w:webHidden/>
              </w:rPr>
              <w:tab/>
            </w:r>
            <w:r w:rsidR="00A77D0E">
              <w:rPr>
                <w:noProof/>
                <w:webHidden/>
              </w:rPr>
              <w:fldChar w:fldCharType="begin"/>
            </w:r>
            <w:r w:rsidR="00A77D0E">
              <w:rPr>
                <w:noProof/>
                <w:webHidden/>
              </w:rPr>
              <w:instrText xml:space="preserve"> PAGEREF _Toc36640458 \h </w:instrText>
            </w:r>
            <w:r w:rsidR="00A77D0E">
              <w:rPr>
                <w:noProof/>
                <w:webHidden/>
              </w:rPr>
            </w:r>
            <w:r w:rsidR="00A77D0E">
              <w:rPr>
                <w:noProof/>
                <w:webHidden/>
              </w:rPr>
              <w:fldChar w:fldCharType="separate"/>
            </w:r>
            <w:r w:rsidR="00A77D0E">
              <w:rPr>
                <w:noProof/>
                <w:webHidden/>
              </w:rPr>
              <w:t>32</w:t>
            </w:r>
            <w:r w:rsidR="00A77D0E">
              <w:rPr>
                <w:noProof/>
                <w:webHidden/>
              </w:rPr>
              <w:fldChar w:fldCharType="end"/>
            </w:r>
          </w:hyperlink>
        </w:p>
        <w:p w14:paraId="0E402195" w14:textId="010DC1B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59" w:history="1">
            <w:r w:rsidR="00A77D0E" w:rsidRPr="009F14C7">
              <w:rPr>
                <w:rStyle w:val="Hipercze"/>
                <w:rFonts w:cstheme="minorHAnsi"/>
                <w:noProof/>
              </w:rPr>
              <w:t>3.5.4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Harmonogram robót</w:t>
            </w:r>
            <w:r w:rsidR="00A77D0E">
              <w:rPr>
                <w:noProof/>
                <w:webHidden/>
              </w:rPr>
              <w:tab/>
            </w:r>
            <w:r w:rsidR="00A77D0E">
              <w:rPr>
                <w:noProof/>
                <w:webHidden/>
              </w:rPr>
              <w:fldChar w:fldCharType="begin"/>
            </w:r>
            <w:r w:rsidR="00A77D0E">
              <w:rPr>
                <w:noProof/>
                <w:webHidden/>
              </w:rPr>
              <w:instrText xml:space="preserve"> PAGEREF _Toc36640459 \h </w:instrText>
            </w:r>
            <w:r w:rsidR="00A77D0E">
              <w:rPr>
                <w:noProof/>
                <w:webHidden/>
              </w:rPr>
            </w:r>
            <w:r w:rsidR="00A77D0E">
              <w:rPr>
                <w:noProof/>
                <w:webHidden/>
              </w:rPr>
              <w:fldChar w:fldCharType="separate"/>
            </w:r>
            <w:r w:rsidR="00A77D0E">
              <w:rPr>
                <w:noProof/>
                <w:webHidden/>
              </w:rPr>
              <w:t>32</w:t>
            </w:r>
            <w:r w:rsidR="00A77D0E">
              <w:rPr>
                <w:noProof/>
                <w:webHidden/>
              </w:rPr>
              <w:fldChar w:fldCharType="end"/>
            </w:r>
          </w:hyperlink>
        </w:p>
        <w:p w14:paraId="4D5510BE" w14:textId="077AA62C"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0" w:history="1">
            <w:r w:rsidR="00A77D0E" w:rsidRPr="009F14C7">
              <w:rPr>
                <w:rStyle w:val="Hipercze"/>
                <w:rFonts w:cstheme="minorHAnsi"/>
                <w:noProof/>
              </w:rPr>
              <w:t>3.5.5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Prowadzenie prac rozbiórkowych</w:t>
            </w:r>
            <w:r w:rsidR="00A77D0E">
              <w:rPr>
                <w:noProof/>
                <w:webHidden/>
              </w:rPr>
              <w:tab/>
            </w:r>
            <w:r w:rsidR="00A77D0E">
              <w:rPr>
                <w:noProof/>
                <w:webHidden/>
              </w:rPr>
              <w:fldChar w:fldCharType="begin"/>
            </w:r>
            <w:r w:rsidR="00A77D0E">
              <w:rPr>
                <w:noProof/>
                <w:webHidden/>
              </w:rPr>
              <w:instrText xml:space="preserve"> PAGEREF _Toc36640460 \h </w:instrText>
            </w:r>
            <w:r w:rsidR="00A77D0E">
              <w:rPr>
                <w:noProof/>
                <w:webHidden/>
              </w:rPr>
            </w:r>
            <w:r w:rsidR="00A77D0E">
              <w:rPr>
                <w:noProof/>
                <w:webHidden/>
              </w:rPr>
              <w:fldChar w:fldCharType="separate"/>
            </w:r>
            <w:r w:rsidR="00A77D0E">
              <w:rPr>
                <w:noProof/>
                <w:webHidden/>
              </w:rPr>
              <w:t>32</w:t>
            </w:r>
            <w:r w:rsidR="00A77D0E">
              <w:rPr>
                <w:noProof/>
                <w:webHidden/>
              </w:rPr>
              <w:fldChar w:fldCharType="end"/>
            </w:r>
          </w:hyperlink>
        </w:p>
        <w:p w14:paraId="53702B07" w14:textId="1346EF2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1" w:history="1">
            <w:r w:rsidR="00A77D0E" w:rsidRPr="009F14C7">
              <w:rPr>
                <w:rStyle w:val="Hipercze"/>
                <w:rFonts w:cstheme="minorHAnsi"/>
                <w:noProof/>
              </w:rPr>
              <w:t>3.5.6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Wycinka zieleni</w:t>
            </w:r>
            <w:r w:rsidR="00A77D0E">
              <w:rPr>
                <w:noProof/>
                <w:webHidden/>
              </w:rPr>
              <w:tab/>
            </w:r>
            <w:r w:rsidR="00A77D0E">
              <w:rPr>
                <w:noProof/>
                <w:webHidden/>
              </w:rPr>
              <w:fldChar w:fldCharType="begin"/>
            </w:r>
            <w:r w:rsidR="00A77D0E">
              <w:rPr>
                <w:noProof/>
                <w:webHidden/>
              </w:rPr>
              <w:instrText xml:space="preserve"> PAGEREF _Toc36640461 \h </w:instrText>
            </w:r>
            <w:r w:rsidR="00A77D0E">
              <w:rPr>
                <w:noProof/>
                <w:webHidden/>
              </w:rPr>
            </w:r>
            <w:r w:rsidR="00A77D0E">
              <w:rPr>
                <w:noProof/>
                <w:webHidden/>
              </w:rPr>
              <w:fldChar w:fldCharType="separate"/>
            </w:r>
            <w:r w:rsidR="00A77D0E">
              <w:rPr>
                <w:noProof/>
                <w:webHidden/>
              </w:rPr>
              <w:t>32</w:t>
            </w:r>
            <w:r w:rsidR="00A77D0E">
              <w:rPr>
                <w:noProof/>
                <w:webHidden/>
              </w:rPr>
              <w:fldChar w:fldCharType="end"/>
            </w:r>
          </w:hyperlink>
        </w:p>
        <w:p w14:paraId="112F9BDD" w14:textId="28FA13CD"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62" w:history="1">
            <w:r w:rsidR="00A77D0E" w:rsidRPr="009F14C7">
              <w:rPr>
                <w:rStyle w:val="Hipercze"/>
                <w:rFonts w:cstheme="minorHAnsi"/>
                <w:noProof/>
              </w:rPr>
              <w:t>3.6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Kontrola jakości</w:t>
            </w:r>
            <w:r w:rsidR="00A77D0E">
              <w:rPr>
                <w:noProof/>
                <w:webHidden/>
              </w:rPr>
              <w:tab/>
            </w:r>
            <w:r w:rsidR="00A77D0E">
              <w:rPr>
                <w:noProof/>
                <w:webHidden/>
              </w:rPr>
              <w:fldChar w:fldCharType="begin"/>
            </w:r>
            <w:r w:rsidR="00A77D0E">
              <w:rPr>
                <w:noProof/>
                <w:webHidden/>
              </w:rPr>
              <w:instrText xml:space="preserve"> PAGEREF _Toc36640462 \h </w:instrText>
            </w:r>
            <w:r w:rsidR="00A77D0E">
              <w:rPr>
                <w:noProof/>
                <w:webHidden/>
              </w:rPr>
            </w:r>
            <w:r w:rsidR="00A77D0E">
              <w:rPr>
                <w:noProof/>
                <w:webHidden/>
              </w:rPr>
              <w:fldChar w:fldCharType="separate"/>
            </w:r>
            <w:r w:rsidR="00A77D0E">
              <w:rPr>
                <w:noProof/>
                <w:webHidden/>
              </w:rPr>
              <w:t>33</w:t>
            </w:r>
            <w:r w:rsidR="00A77D0E">
              <w:rPr>
                <w:noProof/>
                <w:webHidden/>
              </w:rPr>
              <w:fldChar w:fldCharType="end"/>
            </w:r>
          </w:hyperlink>
        </w:p>
        <w:p w14:paraId="6A7B2B79" w14:textId="67EF36B7"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3" w:history="1">
            <w:r w:rsidR="00A77D0E" w:rsidRPr="009F14C7">
              <w:rPr>
                <w:rStyle w:val="Hipercze"/>
                <w:rFonts w:cstheme="minorHAnsi"/>
                <w:noProof/>
              </w:rPr>
              <w:t>3.6.1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Pobieranie próbek</w:t>
            </w:r>
            <w:r w:rsidR="00A77D0E">
              <w:rPr>
                <w:noProof/>
                <w:webHidden/>
              </w:rPr>
              <w:tab/>
            </w:r>
            <w:r w:rsidR="00A77D0E">
              <w:rPr>
                <w:noProof/>
                <w:webHidden/>
              </w:rPr>
              <w:fldChar w:fldCharType="begin"/>
            </w:r>
            <w:r w:rsidR="00A77D0E">
              <w:rPr>
                <w:noProof/>
                <w:webHidden/>
              </w:rPr>
              <w:instrText xml:space="preserve"> PAGEREF _Toc36640463 \h </w:instrText>
            </w:r>
            <w:r w:rsidR="00A77D0E">
              <w:rPr>
                <w:noProof/>
                <w:webHidden/>
              </w:rPr>
            </w:r>
            <w:r w:rsidR="00A77D0E">
              <w:rPr>
                <w:noProof/>
                <w:webHidden/>
              </w:rPr>
              <w:fldChar w:fldCharType="separate"/>
            </w:r>
            <w:r w:rsidR="00A77D0E">
              <w:rPr>
                <w:noProof/>
                <w:webHidden/>
              </w:rPr>
              <w:t>34</w:t>
            </w:r>
            <w:r w:rsidR="00A77D0E">
              <w:rPr>
                <w:noProof/>
                <w:webHidden/>
              </w:rPr>
              <w:fldChar w:fldCharType="end"/>
            </w:r>
          </w:hyperlink>
        </w:p>
        <w:p w14:paraId="123FB805" w14:textId="75F15B59"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64" w:history="1">
            <w:r w:rsidR="00A77D0E" w:rsidRPr="009F14C7">
              <w:rPr>
                <w:rStyle w:val="Hipercze"/>
                <w:rFonts w:cstheme="minorHAnsi"/>
                <w:noProof/>
              </w:rPr>
              <w:t>3.7</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Badania i pomiary</w:t>
            </w:r>
            <w:r w:rsidR="00A77D0E">
              <w:rPr>
                <w:noProof/>
                <w:webHidden/>
              </w:rPr>
              <w:tab/>
            </w:r>
            <w:r w:rsidR="00A77D0E">
              <w:rPr>
                <w:noProof/>
                <w:webHidden/>
              </w:rPr>
              <w:fldChar w:fldCharType="begin"/>
            </w:r>
            <w:r w:rsidR="00A77D0E">
              <w:rPr>
                <w:noProof/>
                <w:webHidden/>
              </w:rPr>
              <w:instrText xml:space="preserve"> PAGEREF _Toc36640464 \h </w:instrText>
            </w:r>
            <w:r w:rsidR="00A77D0E">
              <w:rPr>
                <w:noProof/>
                <w:webHidden/>
              </w:rPr>
            </w:r>
            <w:r w:rsidR="00A77D0E">
              <w:rPr>
                <w:noProof/>
                <w:webHidden/>
              </w:rPr>
              <w:fldChar w:fldCharType="separate"/>
            </w:r>
            <w:r w:rsidR="00A77D0E">
              <w:rPr>
                <w:noProof/>
                <w:webHidden/>
              </w:rPr>
              <w:t>34</w:t>
            </w:r>
            <w:r w:rsidR="00A77D0E">
              <w:rPr>
                <w:noProof/>
                <w:webHidden/>
              </w:rPr>
              <w:fldChar w:fldCharType="end"/>
            </w:r>
          </w:hyperlink>
        </w:p>
        <w:p w14:paraId="31836358" w14:textId="0C7686E6"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5" w:history="1">
            <w:r w:rsidR="00A77D0E" w:rsidRPr="009F14C7">
              <w:rPr>
                <w:rStyle w:val="Hipercze"/>
                <w:rFonts w:cstheme="minorHAnsi"/>
                <w:noProof/>
              </w:rPr>
              <w:t>3.7.1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Inspekcje telewizyjne</w:t>
            </w:r>
            <w:r w:rsidR="00A77D0E">
              <w:rPr>
                <w:noProof/>
                <w:webHidden/>
              </w:rPr>
              <w:tab/>
            </w:r>
            <w:r w:rsidR="00A77D0E">
              <w:rPr>
                <w:noProof/>
                <w:webHidden/>
              </w:rPr>
              <w:fldChar w:fldCharType="begin"/>
            </w:r>
            <w:r w:rsidR="00A77D0E">
              <w:rPr>
                <w:noProof/>
                <w:webHidden/>
              </w:rPr>
              <w:instrText xml:space="preserve"> PAGEREF _Toc36640465 \h </w:instrText>
            </w:r>
            <w:r w:rsidR="00A77D0E">
              <w:rPr>
                <w:noProof/>
                <w:webHidden/>
              </w:rPr>
            </w:r>
            <w:r w:rsidR="00A77D0E">
              <w:rPr>
                <w:noProof/>
                <w:webHidden/>
              </w:rPr>
              <w:fldChar w:fldCharType="separate"/>
            </w:r>
            <w:r w:rsidR="00A77D0E">
              <w:rPr>
                <w:noProof/>
                <w:webHidden/>
              </w:rPr>
              <w:t>34</w:t>
            </w:r>
            <w:r w:rsidR="00A77D0E">
              <w:rPr>
                <w:noProof/>
                <w:webHidden/>
              </w:rPr>
              <w:fldChar w:fldCharType="end"/>
            </w:r>
          </w:hyperlink>
        </w:p>
        <w:p w14:paraId="18870468" w14:textId="407E6ED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6" w:history="1">
            <w:r w:rsidR="00A77D0E" w:rsidRPr="009F14C7">
              <w:rPr>
                <w:rStyle w:val="Hipercze"/>
                <w:rFonts w:cstheme="minorHAnsi"/>
                <w:noProof/>
              </w:rPr>
              <w:t>3.7.2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Raporty z badań</w:t>
            </w:r>
            <w:r w:rsidR="00A77D0E">
              <w:rPr>
                <w:noProof/>
                <w:webHidden/>
              </w:rPr>
              <w:tab/>
            </w:r>
            <w:r w:rsidR="00A77D0E">
              <w:rPr>
                <w:noProof/>
                <w:webHidden/>
              </w:rPr>
              <w:fldChar w:fldCharType="begin"/>
            </w:r>
            <w:r w:rsidR="00A77D0E">
              <w:rPr>
                <w:noProof/>
                <w:webHidden/>
              </w:rPr>
              <w:instrText xml:space="preserve"> PAGEREF _Toc36640466 \h </w:instrText>
            </w:r>
            <w:r w:rsidR="00A77D0E">
              <w:rPr>
                <w:noProof/>
                <w:webHidden/>
              </w:rPr>
            </w:r>
            <w:r w:rsidR="00A77D0E">
              <w:rPr>
                <w:noProof/>
                <w:webHidden/>
              </w:rPr>
              <w:fldChar w:fldCharType="separate"/>
            </w:r>
            <w:r w:rsidR="00A77D0E">
              <w:rPr>
                <w:noProof/>
                <w:webHidden/>
              </w:rPr>
              <w:t>34</w:t>
            </w:r>
            <w:r w:rsidR="00A77D0E">
              <w:rPr>
                <w:noProof/>
                <w:webHidden/>
              </w:rPr>
              <w:fldChar w:fldCharType="end"/>
            </w:r>
          </w:hyperlink>
        </w:p>
        <w:p w14:paraId="0EC0D0AB" w14:textId="3DBAB996"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7" w:history="1">
            <w:r w:rsidR="00A77D0E" w:rsidRPr="009F14C7">
              <w:rPr>
                <w:rStyle w:val="Hipercze"/>
                <w:rFonts w:cstheme="minorHAnsi"/>
                <w:noProof/>
              </w:rPr>
              <w:t>3.7.3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Badania prowadzone przez Zamawiającego</w:t>
            </w:r>
            <w:r w:rsidR="00A77D0E">
              <w:rPr>
                <w:noProof/>
                <w:webHidden/>
              </w:rPr>
              <w:tab/>
            </w:r>
            <w:r w:rsidR="00A77D0E">
              <w:rPr>
                <w:noProof/>
                <w:webHidden/>
              </w:rPr>
              <w:fldChar w:fldCharType="begin"/>
            </w:r>
            <w:r w:rsidR="00A77D0E">
              <w:rPr>
                <w:noProof/>
                <w:webHidden/>
              </w:rPr>
              <w:instrText xml:space="preserve"> PAGEREF _Toc36640467 \h </w:instrText>
            </w:r>
            <w:r w:rsidR="00A77D0E">
              <w:rPr>
                <w:noProof/>
                <w:webHidden/>
              </w:rPr>
            </w:r>
            <w:r w:rsidR="00A77D0E">
              <w:rPr>
                <w:noProof/>
                <w:webHidden/>
              </w:rPr>
              <w:fldChar w:fldCharType="separate"/>
            </w:r>
            <w:r w:rsidR="00A77D0E">
              <w:rPr>
                <w:noProof/>
                <w:webHidden/>
              </w:rPr>
              <w:t>35</w:t>
            </w:r>
            <w:r w:rsidR="00A77D0E">
              <w:rPr>
                <w:noProof/>
                <w:webHidden/>
              </w:rPr>
              <w:fldChar w:fldCharType="end"/>
            </w:r>
          </w:hyperlink>
        </w:p>
        <w:p w14:paraId="1611DD28" w14:textId="0EAB72A6"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8" w:history="1">
            <w:r w:rsidR="00A77D0E" w:rsidRPr="009F14C7">
              <w:rPr>
                <w:rStyle w:val="Hipercze"/>
                <w:rFonts w:cstheme="minorHAnsi"/>
                <w:noProof/>
              </w:rPr>
              <w:t>3.7.4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Certyfikaty i deklaracje</w:t>
            </w:r>
            <w:r w:rsidR="00A77D0E">
              <w:rPr>
                <w:noProof/>
                <w:webHidden/>
              </w:rPr>
              <w:tab/>
            </w:r>
            <w:r w:rsidR="00A77D0E">
              <w:rPr>
                <w:noProof/>
                <w:webHidden/>
              </w:rPr>
              <w:fldChar w:fldCharType="begin"/>
            </w:r>
            <w:r w:rsidR="00A77D0E">
              <w:rPr>
                <w:noProof/>
                <w:webHidden/>
              </w:rPr>
              <w:instrText xml:space="preserve"> PAGEREF _Toc36640468 \h </w:instrText>
            </w:r>
            <w:r w:rsidR="00A77D0E">
              <w:rPr>
                <w:noProof/>
                <w:webHidden/>
              </w:rPr>
            </w:r>
            <w:r w:rsidR="00A77D0E">
              <w:rPr>
                <w:noProof/>
                <w:webHidden/>
              </w:rPr>
              <w:fldChar w:fldCharType="separate"/>
            </w:r>
            <w:r w:rsidR="00A77D0E">
              <w:rPr>
                <w:noProof/>
                <w:webHidden/>
              </w:rPr>
              <w:t>35</w:t>
            </w:r>
            <w:r w:rsidR="00A77D0E">
              <w:rPr>
                <w:noProof/>
                <w:webHidden/>
              </w:rPr>
              <w:fldChar w:fldCharType="end"/>
            </w:r>
          </w:hyperlink>
        </w:p>
        <w:p w14:paraId="465E0160" w14:textId="32C583AE"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69" w:history="1">
            <w:r w:rsidR="00A77D0E" w:rsidRPr="009F14C7">
              <w:rPr>
                <w:rStyle w:val="Hipercze"/>
                <w:rFonts w:cstheme="minorHAnsi"/>
                <w:noProof/>
              </w:rPr>
              <w:t>3.7.5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Rękojmie i instrukcje fabryczne</w:t>
            </w:r>
            <w:r w:rsidR="00A77D0E">
              <w:rPr>
                <w:noProof/>
                <w:webHidden/>
              </w:rPr>
              <w:tab/>
            </w:r>
            <w:r w:rsidR="00A77D0E">
              <w:rPr>
                <w:noProof/>
                <w:webHidden/>
              </w:rPr>
              <w:fldChar w:fldCharType="begin"/>
            </w:r>
            <w:r w:rsidR="00A77D0E">
              <w:rPr>
                <w:noProof/>
                <w:webHidden/>
              </w:rPr>
              <w:instrText xml:space="preserve"> PAGEREF _Toc36640469 \h </w:instrText>
            </w:r>
            <w:r w:rsidR="00A77D0E">
              <w:rPr>
                <w:noProof/>
                <w:webHidden/>
              </w:rPr>
            </w:r>
            <w:r w:rsidR="00A77D0E">
              <w:rPr>
                <w:noProof/>
                <w:webHidden/>
              </w:rPr>
              <w:fldChar w:fldCharType="separate"/>
            </w:r>
            <w:r w:rsidR="00A77D0E">
              <w:rPr>
                <w:noProof/>
                <w:webHidden/>
              </w:rPr>
              <w:t>35</w:t>
            </w:r>
            <w:r w:rsidR="00A77D0E">
              <w:rPr>
                <w:noProof/>
                <w:webHidden/>
              </w:rPr>
              <w:fldChar w:fldCharType="end"/>
            </w:r>
          </w:hyperlink>
        </w:p>
        <w:p w14:paraId="1F67A268" w14:textId="2B1D590B"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0" w:history="1">
            <w:r w:rsidR="00A77D0E" w:rsidRPr="009F14C7">
              <w:rPr>
                <w:rStyle w:val="Hipercze"/>
                <w:rFonts w:cstheme="minorHAnsi"/>
                <w:noProof/>
              </w:rPr>
              <w:t>3.7.6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Dokumentacja budowy</w:t>
            </w:r>
            <w:r w:rsidR="00A77D0E">
              <w:rPr>
                <w:noProof/>
                <w:webHidden/>
              </w:rPr>
              <w:tab/>
            </w:r>
            <w:r w:rsidR="00A77D0E">
              <w:rPr>
                <w:noProof/>
                <w:webHidden/>
              </w:rPr>
              <w:fldChar w:fldCharType="begin"/>
            </w:r>
            <w:r w:rsidR="00A77D0E">
              <w:rPr>
                <w:noProof/>
                <w:webHidden/>
              </w:rPr>
              <w:instrText xml:space="preserve"> PAGEREF _Toc36640470 \h </w:instrText>
            </w:r>
            <w:r w:rsidR="00A77D0E">
              <w:rPr>
                <w:noProof/>
                <w:webHidden/>
              </w:rPr>
            </w:r>
            <w:r w:rsidR="00A77D0E">
              <w:rPr>
                <w:noProof/>
                <w:webHidden/>
              </w:rPr>
              <w:fldChar w:fldCharType="separate"/>
            </w:r>
            <w:r w:rsidR="00A77D0E">
              <w:rPr>
                <w:noProof/>
                <w:webHidden/>
              </w:rPr>
              <w:t>36</w:t>
            </w:r>
            <w:r w:rsidR="00A77D0E">
              <w:rPr>
                <w:noProof/>
                <w:webHidden/>
              </w:rPr>
              <w:fldChar w:fldCharType="end"/>
            </w:r>
          </w:hyperlink>
        </w:p>
        <w:p w14:paraId="65CE4426" w14:textId="7F5066D6"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71" w:history="1">
            <w:r w:rsidR="00A77D0E" w:rsidRPr="009F14C7">
              <w:rPr>
                <w:rStyle w:val="Hipercze"/>
                <w:rFonts w:cstheme="minorHAnsi"/>
                <w:noProof/>
              </w:rPr>
              <w:t>3.8</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Przedmiar i obmiar robót</w:t>
            </w:r>
            <w:r w:rsidR="00A77D0E">
              <w:rPr>
                <w:noProof/>
                <w:webHidden/>
              </w:rPr>
              <w:tab/>
            </w:r>
            <w:r w:rsidR="00A77D0E">
              <w:rPr>
                <w:noProof/>
                <w:webHidden/>
              </w:rPr>
              <w:fldChar w:fldCharType="begin"/>
            </w:r>
            <w:r w:rsidR="00A77D0E">
              <w:rPr>
                <w:noProof/>
                <w:webHidden/>
              </w:rPr>
              <w:instrText xml:space="preserve"> PAGEREF _Toc36640471 \h </w:instrText>
            </w:r>
            <w:r w:rsidR="00A77D0E">
              <w:rPr>
                <w:noProof/>
                <w:webHidden/>
              </w:rPr>
            </w:r>
            <w:r w:rsidR="00A77D0E">
              <w:rPr>
                <w:noProof/>
                <w:webHidden/>
              </w:rPr>
              <w:fldChar w:fldCharType="separate"/>
            </w:r>
            <w:r w:rsidR="00A77D0E">
              <w:rPr>
                <w:noProof/>
                <w:webHidden/>
              </w:rPr>
              <w:t>36</w:t>
            </w:r>
            <w:r w:rsidR="00A77D0E">
              <w:rPr>
                <w:noProof/>
                <w:webHidden/>
              </w:rPr>
              <w:fldChar w:fldCharType="end"/>
            </w:r>
          </w:hyperlink>
        </w:p>
        <w:p w14:paraId="351953E0" w14:textId="170B72A9"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72" w:history="1">
            <w:r w:rsidR="00A77D0E" w:rsidRPr="009F14C7">
              <w:rPr>
                <w:rStyle w:val="Hipercze"/>
                <w:rFonts w:cstheme="minorHAnsi"/>
                <w:noProof/>
              </w:rPr>
              <w:t>3.9</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robót</w:t>
            </w:r>
            <w:r w:rsidR="00A77D0E">
              <w:rPr>
                <w:noProof/>
                <w:webHidden/>
              </w:rPr>
              <w:tab/>
            </w:r>
            <w:r w:rsidR="00A77D0E">
              <w:rPr>
                <w:noProof/>
                <w:webHidden/>
              </w:rPr>
              <w:fldChar w:fldCharType="begin"/>
            </w:r>
            <w:r w:rsidR="00A77D0E">
              <w:rPr>
                <w:noProof/>
                <w:webHidden/>
              </w:rPr>
              <w:instrText xml:space="preserve"> PAGEREF _Toc36640472 \h </w:instrText>
            </w:r>
            <w:r w:rsidR="00A77D0E">
              <w:rPr>
                <w:noProof/>
                <w:webHidden/>
              </w:rPr>
            </w:r>
            <w:r w:rsidR="00A77D0E">
              <w:rPr>
                <w:noProof/>
                <w:webHidden/>
              </w:rPr>
              <w:fldChar w:fldCharType="separate"/>
            </w:r>
            <w:r w:rsidR="00A77D0E">
              <w:rPr>
                <w:noProof/>
                <w:webHidden/>
              </w:rPr>
              <w:t>36</w:t>
            </w:r>
            <w:r w:rsidR="00A77D0E">
              <w:rPr>
                <w:noProof/>
                <w:webHidden/>
              </w:rPr>
              <w:fldChar w:fldCharType="end"/>
            </w:r>
          </w:hyperlink>
        </w:p>
        <w:p w14:paraId="27B38BB2" w14:textId="37C678A4"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3" w:history="1">
            <w:r w:rsidR="00A77D0E" w:rsidRPr="009F14C7">
              <w:rPr>
                <w:rStyle w:val="Hipercze"/>
                <w:rFonts w:cstheme="minorHAnsi"/>
                <w:noProof/>
              </w:rPr>
              <w:t>3.9.1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Rodzaje odbiorów robót</w:t>
            </w:r>
            <w:r w:rsidR="00A77D0E">
              <w:rPr>
                <w:noProof/>
                <w:webHidden/>
              </w:rPr>
              <w:tab/>
            </w:r>
            <w:r w:rsidR="00A77D0E">
              <w:rPr>
                <w:noProof/>
                <w:webHidden/>
              </w:rPr>
              <w:fldChar w:fldCharType="begin"/>
            </w:r>
            <w:r w:rsidR="00A77D0E">
              <w:rPr>
                <w:noProof/>
                <w:webHidden/>
              </w:rPr>
              <w:instrText xml:space="preserve"> PAGEREF _Toc36640473 \h </w:instrText>
            </w:r>
            <w:r w:rsidR="00A77D0E">
              <w:rPr>
                <w:noProof/>
                <w:webHidden/>
              </w:rPr>
            </w:r>
            <w:r w:rsidR="00A77D0E">
              <w:rPr>
                <w:noProof/>
                <w:webHidden/>
              </w:rPr>
              <w:fldChar w:fldCharType="separate"/>
            </w:r>
            <w:r w:rsidR="00A77D0E">
              <w:rPr>
                <w:noProof/>
                <w:webHidden/>
              </w:rPr>
              <w:t>36</w:t>
            </w:r>
            <w:r w:rsidR="00A77D0E">
              <w:rPr>
                <w:noProof/>
                <w:webHidden/>
              </w:rPr>
              <w:fldChar w:fldCharType="end"/>
            </w:r>
          </w:hyperlink>
        </w:p>
        <w:p w14:paraId="2E0304E8" w14:textId="5B81376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4" w:history="1">
            <w:r w:rsidR="00A77D0E" w:rsidRPr="009F14C7">
              <w:rPr>
                <w:rStyle w:val="Hipercze"/>
                <w:rFonts w:cstheme="minorHAnsi"/>
                <w:noProof/>
              </w:rPr>
              <w:t>3.9.2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robót zanikających i ulegających zakryciu</w:t>
            </w:r>
            <w:r w:rsidR="00A77D0E">
              <w:rPr>
                <w:noProof/>
                <w:webHidden/>
              </w:rPr>
              <w:tab/>
            </w:r>
            <w:r w:rsidR="00A77D0E">
              <w:rPr>
                <w:noProof/>
                <w:webHidden/>
              </w:rPr>
              <w:fldChar w:fldCharType="begin"/>
            </w:r>
            <w:r w:rsidR="00A77D0E">
              <w:rPr>
                <w:noProof/>
                <w:webHidden/>
              </w:rPr>
              <w:instrText xml:space="preserve"> PAGEREF _Toc36640474 \h </w:instrText>
            </w:r>
            <w:r w:rsidR="00A77D0E">
              <w:rPr>
                <w:noProof/>
                <w:webHidden/>
              </w:rPr>
            </w:r>
            <w:r w:rsidR="00A77D0E">
              <w:rPr>
                <w:noProof/>
                <w:webHidden/>
              </w:rPr>
              <w:fldChar w:fldCharType="separate"/>
            </w:r>
            <w:r w:rsidR="00A77D0E">
              <w:rPr>
                <w:noProof/>
                <w:webHidden/>
              </w:rPr>
              <w:t>37</w:t>
            </w:r>
            <w:r w:rsidR="00A77D0E">
              <w:rPr>
                <w:noProof/>
                <w:webHidden/>
              </w:rPr>
              <w:fldChar w:fldCharType="end"/>
            </w:r>
          </w:hyperlink>
        </w:p>
        <w:p w14:paraId="44DFF892" w14:textId="53D6B9F4"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5" w:history="1">
            <w:r w:rsidR="00A77D0E" w:rsidRPr="009F14C7">
              <w:rPr>
                <w:rStyle w:val="Hipercze"/>
                <w:rFonts w:cstheme="minorHAnsi"/>
                <w:noProof/>
              </w:rPr>
              <w:t>3.9.3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częściowy</w:t>
            </w:r>
            <w:r w:rsidR="00A77D0E">
              <w:rPr>
                <w:noProof/>
                <w:webHidden/>
              </w:rPr>
              <w:tab/>
            </w:r>
            <w:r w:rsidR="00A77D0E">
              <w:rPr>
                <w:noProof/>
                <w:webHidden/>
              </w:rPr>
              <w:fldChar w:fldCharType="begin"/>
            </w:r>
            <w:r w:rsidR="00A77D0E">
              <w:rPr>
                <w:noProof/>
                <w:webHidden/>
              </w:rPr>
              <w:instrText xml:space="preserve"> PAGEREF _Toc36640475 \h </w:instrText>
            </w:r>
            <w:r w:rsidR="00A77D0E">
              <w:rPr>
                <w:noProof/>
                <w:webHidden/>
              </w:rPr>
            </w:r>
            <w:r w:rsidR="00A77D0E">
              <w:rPr>
                <w:noProof/>
                <w:webHidden/>
              </w:rPr>
              <w:fldChar w:fldCharType="separate"/>
            </w:r>
            <w:r w:rsidR="00A77D0E">
              <w:rPr>
                <w:noProof/>
                <w:webHidden/>
              </w:rPr>
              <w:t>37</w:t>
            </w:r>
            <w:r w:rsidR="00A77D0E">
              <w:rPr>
                <w:noProof/>
                <w:webHidden/>
              </w:rPr>
              <w:fldChar w:fldCharType="end"/>
            </w:r>
          </w:hyperlink>
        </w:p>
        <w:p w14:paraId="5F4FCD08" w14:textId="318DF3C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6" w:history="1">
            <w:r w:rsidR="00A77D0E" w:rsidRPr="009F14C7">
              <w:rPr>
                <w:rStyle w:val="Hipercze"/>
                <w:rFonts w:cstheme="minorHAnsi"/>
                <w:noProof/>
              </w:rPr>
              <w:t>3.9.4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końcowy</w:t>
            </w:r>
            <w:r w:rsidR="00A77D0E">
              <w:rPr>
                <w:noProof/>
                <w:webHidden/>
              </w:rPr>
              <w:tab/>
            </w:r>
            <w:r w:rsidR="00A77D0E">
              <w:rPr>
                <w:noProof/>
                <w:webHidden/>
              </w:rPr>
              <w:fldChar w:fldCharType="begin"/>
            </w:r>
            <w:r w:rsidR="00A77D0E">
              <w:rPr>
                <w:noProof/>
                <w:webHidden/>
              </w:rPr>
              <w:instrText xml:space="preserve"> PAGEREF _Toc36640476 \h </w:instrText>
            </w:r>
            <w:r w:rsidR="00A77D0E">
              <w:rPr>
                <w:noProof/>
                <w:webHidden/>
              </w:rPr>
            </w:r>
            <w:r w:rsidR="00A77D0E">
              <w:rPr>
                <w:noProof/>
                <w:webHidden/>
              </w:rPr>
              <w:fldChar w:fldCharType="separate"/>
            </w:r>
            <w:r w:rsidR="00A77D0E">
              <w:rPr>
                <w:noProof/>
                <w:webHidden/>
              </w:rPr>
              <w:t>37</w:t>
            </w:r>
            <w:r w:rsidR="00A77D0E">
              <w:rPr>
                <w:noProof/>
                <w:webHidden/>
              </w:rPr>
              <w:fldChar w:fldCharType="end"/>
            </w:r>
          </w:hyperlink>
        </w:p>
        <w:p w14:paraId="13799D80" w14:textId="5498871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7" w:history="1">
            <w:r w:rsidR="00A77D0E" w:rsidRPr="009F14C7">
              <w:rPr>
                <w:rStyle w:val="Hipercze"/>
                <w:rFonts w:cstheme="minorHAnsi"/>
                <w:noProof/>
              </w:rPr>
              <w:t>3.9.5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ostateczny</w:t>
            </w:r>
            <w:r w:rsidR="00A77D0E">
              <w:rPr>
                <w:noProof/>
                <w:webHidden/>
              </w:rPr>
              <w:tab/>
            </w:r>
            <w:r w:rsidR="00A77D0E">
              <w:rPr>
                <w:noProof/>
                <w:webHidden/>
              </w:rPr>
              <w:fldChar w:fldCharType="begin"/>
            </w:r>
            <w:r w:rsidR="00A77D0E">
              <w:rPr>
                <w:noProof/>
                <w:webHidden/>
              </w:rPr>
              <w:instrText xml:space="preserve"> PAGEREF _Toc36640477 \h </w:instrText>
            </w:r>
            <w:r w:rsidR="00A77D0E">
              <w:rPr>
                <w:noProof/>
                <w:webHidden/>
              </w:rPr>
            </w:r>
            <w:r w:rsidR="00A77D0E">
              <w:rPr>
                <w:noProof/>
                <w:webHidden/>
              </w:rPr>
              <w:fldChar w:fldCharType="separate"/>
            </w:r>
            <w:r w:rsidR="00A77D0E">
              <w:rPr>
                <w:noProof/>
                <w:webHidden/>
              </w:rPr>
              <w:t>38</w:t>
            </w:r>
            <w:r w:rsidR="00A77D0E">
              <w:rPr>
                <w:noProof/>
                <w:webHidden/>
              </w:rPr>
              <w:fldChar w:fldCharType="end"/>
            </w:r>
          </w:hyperlink>
        </w:p>
        <w:p w14:paraId="3B9BF910" w14:textId="4AC10CF6"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78" w:history="1">
            <w:r w:rsidR="00A77D0E" w:rsidRPr="009F14C7">
              <w:rPr>
                <w:rStyle w:val="Hipercze"/>
                <w:rFonts w:cstheme="minorHAnsi"/>
                <w:noProof/>
              </w:rPr>
              <w:t>3.9.6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Przeglądy w okresie zgłaszania wad</w:t>
            </w:r>
            <w:r w:rsidR="00A77D0E">
              <w:rPr>
                <w:noProof/>
                <w:webHidden/>
              </w:rPr>
              <w:tab/>
            </w:r>
            <w:r w:rsidR="00A77D0E">
              <w:rPr>
                <w:noProof/>
                <w:webHidden/>
              </w:rPr>
              <w:fldChar w:fldCharType="begin"/>
            </w:r>
            <w:r w:rsidR="00A77D0E">
              <w:rPr>
                <w:noProof/>
                <w:webHidden/>
              </w:rPr>
              <w:instrText xml:space="preserve"> PAGEREF _Toc36640478 \h </w:instrText>
            </w:r>
            <w:r w:rsidR="00A77D0E">
              <w:rPr>
                <w:noProof/>
                <w:webHidden/>
              </w:rPr>
            </w:r>
            <w:r w:rsidR="00A77D0E">
              <w:rPr>
                <w:noProof/>
                <w:webHidden/>
              </w:rPr>
              <w:fldChar w:fldCharType="separate"/>
            </w:r>
            <w:r w:rsidR="00A77D0E">
              <w:rPr>
                <w:noProof/>
                <w:webHidden/>
              </w:rPr>
              <w:t>39</w:t>
            </w:r>
            <w:r w:rsidR="00A77D0E">
              <w:rPr>
                <w:noProof/>
                <w:webHidden/>
              </w:rPr>
              <w:fldChar w:fldCharType="end"/>
            </w:r>
          </w:hyperlink>
        </w:p>
        <w:p w14:paraId="69AEB22D" w14:textId="081BB12C"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479" w:history="1">
            <w:r w:rsidR="00A77D0E" w:rsidRPr="009F14C7">
              <w:rPr>
                <w:rStyle w:val="Hipercze"/>
                <w:rFonts w:cstheme="minorHAnsi"/>
                <w:noProof/>
              </w:rPr>
              <w:t>3.10</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Rozliczenie robót - podstawa płatności</w:t>
            </w:r>
            <w:r w:rsidR="00A77D0E">
              <w:rPr>
                <w:noProof/>
                <w:webHidden/>
              </w:rPr>
              <w:tab/>
            </w:r>
            <w:r w:rsidR="00A77D0E">
              <w:rPr>
                <w:noProof/>
                <w:webHidden/>
              </w:rPr>
              <w:fldChar w:fldCharType="begin"/>
            </w:r>
            <w:r w:rsidR="00A77D0E">
              <w:rPr>
                <w:noProof/>
                <w:webHidden/>
              </w:rPr>
              <w:instrText xml:space="preserve"> PAGEREF _Toc36640479 \h </w:instrText>
            </w:r>
            <w:r w:rsidR="00A77D0E">
              <w:rPr>
                <w:noProof/>
                <w:webHidden/>
              </w:rPr>
            </w:r>
            <w:r w:rsidR="00A77D0E">
              <w:rPr>
                <w:noProof/>
                <w:webHidden/>
              </w:rPr>
              <w:fldChar w:fldCharType="separate"/>
            </w:r>
            <w:r w:rsidR="00A77D0E">
              <w:rPr>
                <w:noProof/>
                <w:webHidden/>
              </w:rPr>
              <w:t>39</w:t>
            </w:r>
            <w:r w:rsidR="00A77D0E">
              <w:rPr>
                <w:noProof/>
                <w:webHidden/>
              </w:rPr>
              <w:fldChar w:fldCharType="end"/>
            </w:r>
          </w:hyperlink>
        </w:p>
        <w:p w14:paraId="6DF6609B" w14:textId="2CB93806"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480" w:history="1">
            <w:r w:rsidR="00A77D0E" w:rsidRPr="009F14C7">
              <w:rPr>
                <w:rStyle w:val="Hipercze"/>
                <w:rFonts w:cstheme="minorHAnsi"/>
                <w:noProof/>
              </w:rPr>
              <w:t>3.11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Dokumenty związane</w:t>
            </w:r>
            <w:r w:rsidR="00A77D0E">
              <w:rPr>
                <w:noProof/>
                <w:webHidden/>
              </w:rPr>
              <w:tab/>
            </w:r>
            <w:r w:rsidR="00A77D0E">
              <w:rPr>
                <w:noProof/>
                <w:webHidden/>
              </w:rPr>
              <w:fldChar w:fldCharType="begin"/>
            </w:r>
            <w:r w:rsidR="00A77D0E">
              <w:rPr>
                <w:noProof/>
                <w:webHidden/>
              </w:rPr>
              <w:instrText xml:space="preserve"> PAGEREF _Toc36640480 \h </w:instrText>
            </w:r>
            <w:r w:rsidR="00A77D0E">
              <w:rPr>
                <w:noProof/>
                <w:webHidden/>
              </w:rPr>
            </w:r>
            <w:r w:rsidR="00A77D0E">
              <w:rPr>
                <w:noProof/>
                <w:webHidden/>
              </w:rPr>
              <w:fldChar w:fldCharType="separate"/>
            </w:r>
            <w:r w:rsidR="00A77D0E">
              <w:rPr>
                <w:noProof/>
                <w:webHidden/>
              </w:rPr>
              <w:t>39</w:t>
            </w:r>
            <w:r w:rsidR="00A77D0E">
              <w:rPr>
                <w:noProof/>
                <w:webHidden/>
              </w:rPr>
              <w:fldChar w:fldCharType="end"/>
            </w:r>
          </w:hyperlink>
        </w:p>
        <w:p w14:paraId="1FE5089B" w14:textId="1AC7A6B8" w:rsidR="00A77D0E"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81" w:history="1">
            <w:r w:rsidR="00A77D0E" w:rsidRPr="009F14C7">
              <w:rPr>
                <w:rStyle w:val="Hipercze"/>
                <w:rFonts w:cstheme="minorHAnsi"/>
                <w:noProof/>
              </w:rPr>
              <w:t>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Warunki wykonania i odbioru robót: wytyczenie obiektów, tras i punktów wysokościowych</w:t>
            </w:r>
            <w:r w:rsidR="00A77D0E">
              <w:rPr>
                <w:noProof/>
                <w:webHidden/>
              </w:rPr>
              <w:tab/>
            </w:r>
            <w:r w:rsidR="00A77D0E">
              <w:rPr>
                <w:noProof/>
                <w:webHidden/>
              </w:rPr>
              <w:fldChar w:fldCharType="begin"/>
            </w:r>
            <w:r w:rsidR="00A77D0E">
              <w:rPr>
                <w:noProof/>
                <w:webHidden/>
              </w:rPr>
              <w:instrText xml:space="preserve"> PAGEREF _Toc36640481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3087E42C" w14:textId="3AF4CDE0"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82" w:history="1">
            <w:r w:rsidR="00A77D0E" w:rsidRPr="009F14C7">
              <w:rPr>
                <w:rStyle w:val="Hipercze"/>
                <w:rFonts w:cstheme="minorHAnsi"/>
                <w:noProof/>
              </w:rPr>
              <w:t>4.1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Przedmiot i zakres stosowania WWiORB</w:t>
            </w:r>
            <w:r w:rsidR="00A77D0E">
              <w:rPr>
                <w:noProof/>
                <w:webHidden/>
              </w:rPr>
              <w:tab/>
            </w:r>
            <w:r w:rsidR="00A77D0E">
              <w:rPr>
                <w:noProof/>
                <w:webHidden/>
              </w:rPr>
              <w:fldChar w:fldCharType="begin"/>
            </w:r>
            <w:r w:rsidR="00A77D0E">
              <w:rPr>
                <w:noProof/>
                <w:webHidden/>
              </w:rPr>
              <w:instrText xml:space="preserve"> PAGEREF _Toc36640482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684938DC" w14:textId="53D58C85"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83" w:history="1">
            <w:r w:rsidR="00A77D0E" w:rsidRPr="009F14C7">
              <w:rPr>
                <w:rStyle w:val="Hipercze"/>
                <w:rFonts w:cstheme="minorHAnsi"/>
                <w:noProof/>
              </w:rPr>
              <w:t>4.1.1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Przedmiot WWiORB</w:t>
            </w:r>
            <w:r w:rsidR="00A77D0E">
              <w:rPr>
                <w:noProof/>
                <w:webHidden/>
              </w:rPr>
              <w:tab/>
            </w:r>
            <w:r w:rsidR="00A77D0E">
              <w:rPr>
                <w:noProof/>
                <w:webHidden/>
              </w:rPr>
              <w:fldChar w:fldCharType="begin"/>
            </w:r>
            <w:r w:rsidR="00A77D0E">
              <w:rPr>
                <w:noProof/>
                <w:webHidden/>
              </w:rPr>
              <w:instrText xml:space="preserve"> PAGEREF _Toc36640483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5C1737B2" w14:textId="4250A89A" w:rsidR="00A77D0E"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84" w:history="1">
            <w:r w:rsidR="00A77D0E" w:rsidRPr="009F14C7">
              <w:rPr>
                <w:rStyle w:val="Hipercze"/>
                <w:rFonts w:cstheme="minorHAnsi"/>
                <w:noProof/>
              </w:rPr>
              <w:t>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Warunki wykonania i odbioru robót: rozbiórka obiektów liniowych, kubaturowych i powierzchniowych (WWiORB-02, KOD CPV 45111)</w:t>
            </w:r>
            <w:r w:rsidR="00A77D0E">
              <w:rPr>
                <w:noProof/>
                <w:webHidden/>
              </w:rPr>
              <w:tab/>
            </w:r>
            <w:r w:rsidR="00A77D0E">
              <w:rPr>
                <w:noProof/>
                <w:webHidden/>
              </w:rPr>
              <w:fldChar w:fldCharType="begin"/>
            </w:r>
            <w:r w:rsidR="00A77D0E">
              <w:rPr>
                <w:noProof/>
                <w:webHidden/>
              </w:rPr>
              <w:instrText xml:space="preserve"> PAGEREF _Toc36640484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01C09776" w14:textId="3FB1097D" w:rsidR="00A77D0E" w:rsidRDefault="00380198">
          <w:pPr>
            <w:pStyle w:val="Spistreci1"/>
            <w:tabs>
              <w:tab w:val="left" w:pos="480"/>
              <w:tab w:val="right" w:leader="dot" w:pos="9056"/>
            </w:tabs>
            <w:rPr>
              <w:rFonts w:asciiTheme="minorHAnsi" w:eastAsiaTheme="minorEastAsia" w:hAnsiTheme="minorHAnsi" w:cstheme="minorBidi"/>
              <w:noProof/>
              <w:color w:val="auto"/>
              <w:sz w:val="22"/>
              <w:szCs w:val="22"/>
              <w:lang w:bidi="ar-SA"/>
            </w:rPr>
          </w:pPr>
          <w:hyperlink w:anchor="_Toc36640485" w:history="1">
            <w:r w:rsidR="00A77D0E" w:rsidRPr="009F14C7">
              <w:rPr>
                <w:rStyle w:val="Hipercze"/>
                <w:rFonts w:cstheme="minorHAnsi"/>
                <w:noProof/>
              </w:rPr>
              <w:t>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Warunki wykonania i odbioru robót: roboty ziemne i przygotowawcze</w:t>
            </w:r>
            <w:r w:rsidR="00A77D0E">
              <w:rPr>
                <w:noProof/>
                <w:webHidden/>
              </w:rPr>
              <w:tab/>
            </w:r>
            <w:r w:rsidR="00A77D0E">
              <w:rPr>
                <w:noProof/>
                <w:webHidden/>
              </w:rPr>
              <w:fldChar w:fldCharType="begin"/>
            </w:r>
            <w:r w:rsidR="00A77D0E">
              <w:rPr>
                <w:noProof/>
                <w:webHidden/>
              </w:rPr>
              <w:instrText xml:space="preserve"> PAGEREF _Toc36640485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547F3DA4" w14:textId="10E86B38"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86" w:history="1">
            <w:r w:rsidR="00A77D0E" w:rsidRPr="009F14C7">
              <w:rPr>
                <w:rStyle w:val="Hipercze"/>
                <w:rFonts w:cstheme="minorHAnsi"/>
                <w:noProof/>
              </w:rPr>
              <w:t>6.1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Przedmiot i zakres stosowania WWiORB</w:t>
            </w:r>
            <w:r w:rsidR="00A77D0E">
              <w:rPr>
                <w:noProof/>
                <w:webHidden/>
              </w:rPr>
              <w:tab/>
            </w:r>
            <w:r w:rsidR="00A77D0E">
              <w:rPr>
                <w:noProof/>
                <w:webHidden/>
              </w:rPr>
              <w:fldChar w:fldCharType="begin"/>
            </w:r>
            <w:r w:rsidR="00A77D0E">
              <w:rPr>
                <w:noProof/>
                <w:webHidden/>
              </w:rPr>
              <w:instrText xml:space="preserve"> PAGEREF _Toc36640486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306CAA20" w14:textId="48BD054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87" w:history="1">
            <w:r w:rsidR="00A77D0E" w:rsidRPr="009F14C7">
              <w:rPr>
                <w:rStyle w:val="Hipercze"/>
                <w:rFonts w:cstheme="minorHAnsi"/>
                <w:noProof/>
              </w:rPr>
              <w:t>6.1.1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Przedmiot WWiORB</w:t>
            </w:r>
            <w:r w:rsidR="00A77D0E">
              <w:rPr>
                <w:noProof/>
                <w:webHidden/>
              </w:rPr>
              <w:tab/>
            </w:r>
            <w:r w:rsidR="00A77D0E">
              <w:rPr>
                <w:noProof/>
                <w:webHidden/>
              </w:rPr>
              <w:fldChar w:fldCharType="begin"/>
            </w:r>
            <w:r w:rsidR="00A77D0E">
              <w:rPr>
                <w:noProof/>
                <w:webHidden/>
              </w:rPr>
              <w:instrText xml:space="preserve"> PAGEREF _Toc36640487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53C76D88" w14:textId="76F9140A"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88" w:history="1">
            <w:r w:rsidR="00A77D0E" w:rsidRPr="009F14C7">
              <w:rPr>
                <w:rStyle w:val="Hipercze"/>
                <w:rFonts w:cstheme="minorHAnsi"/>
                <w:noProof/>
              </w:rPr>
              <w:t>6.1.2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Zakres stosowania WWiORB</w:t>
            </w:r>
            <w:r w:rsidR="00A77D0E">
              <w:rPr>
                <w:noProof/>
                <w:webHidden/>
              </w:rPr>
              <w:tab/>
            </w:r>
            <w:r w:rsidR="00A77D0E">
              <w:rPr>
                <w:noProof/>
                <w:webHidden/>
              </w:rPr>
              <w:fldChar w:fldCharType="begin"/>
            </w:r>
            <w:r w:rsidR="00A77D0E">
              <w:rPr>
                <w:noProof/>
                <w:webHidden/>
              </w:rPr>
              <w:instrText xml:space="preserve"> PAGEREF _Toc36640488 \h </w:instrText>
            </w:r>
            <w:r w:rsidR="00A77D0E">
              <w:rPr>
                <w:noProof/>
                <w:webHidden/>
              </w:rPr>
            </w:r>
            <w:r w:rsidR="00A77D0E">
              <w:rPr>
                <w:noProof/>
                <w:webHidden/>
              </w:rPr>
              <w:fldChar w:fldCharType="separate"/>
            </w:r>
            <w:r w:rsidR="00A77D0E">
              <w:rPr>
                <w:noProof/>
                <w:webHidden/>
              </w:rPr>
              <w:t>42</w:t>
            </w:r>
            <w:r w:rsidR="00A77D0E">
              <w:rPr>
                <w:noProof/>
                <w:webHidden/>
              </w:rPr>
              <w:fldChar w:fldCharType="end"/>
            </w:r>
          </w:hyperlink>
        </w:p>
        <w:p w14:paraId="24C1E76E" w14:textId="4FCDB86B"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89" w:history="1">
            <w:r w:rsidR="00A77D0E" w:rsidRPr="009F14C7">
              <w:rPr>
                <w:rStyle w:val="Hipercze"/>
                <w:rFonts w:cstheme="minorHAnsi"/>
                <w:noProof/>
              </w:rPr>
              <w:t>6.1.3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Zakres robót objętych WWiORB</w:t>
            </w:r>
            <w:r w:rsidR="00A77D0E">
              <w:rPr>
                <w:noProof/>
                <w:webHidden/>
              </w:rPr>
              <w:tab/>
            </w:r>
            <w:r w:rsidR="00A77D0E">
              <w:rPr>
                <w:noProof/>
                <w:webHidden/>
              </w:rPr>
              <w:fldChar w:fldCharType="begin"/>
            </w:r>
            <w:r w:rsidR="00A77D0E">
              <w:rPr>
                <w:noProof/>
                <w:webHidden/>
              </w:rPr>
              <w:instrText xml:space="preserve"> PAGEREF _Toc36640489 \h </w:instrText>
            </w:r>
            <w:r w:rsidR="00A77D0E">
              <w:rPr>
                <w:noProof/>
                <w:webHidden/>
              </w:rPr>
            </w:r>
            <w:r w:rsidR="00A77D0E">
              <w:rPr>
                <w:noProof/>
                <w:webHidden/>
              </w:rPr>
              <w:fldChar w:fldCharType="separate"/>
            </w:r>
            <w:r w:rsidR="00A77D0E">
              <w:rPr>
                <w:noProof/>
                <w:webHidden/>
              </w:rPr>
              <w:t>43</w:t>
            </w:r>
            <w:r w:rsidR="00A77D0E">
              <w:rPr>
                <w:noProof/>
                <w:webHidden/>
              </w:rPr>
              <w:fldChar w:fldCharType="end"/>
            </w:r>
          </w:hyperlink>
        </w:p>
        <w:p w14:paraId="3DD82574" w14:textId="1227ABEB"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0" w:history="1">
            <w:r w:rsidR="00A77D0E" w:rsidRPr="009F14C7">
              <w:rPr>
                <w:rStyle w:val="Hipercze"/>
                <w:rFonts w:cstheme="minorHAnsi"/>
                <w:noProof/>
              </w:rPr>
              <w:t>6.1.4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Określenia podstawowe</w:t>
            </w:r>
            <w:r w:rsidR="00A77D0E">
              <w:rPr>
                <w:noProof/>
                <w:webHidden/>
              </w:rPr>
              <w:tab/>
            </w:r>
            <w:r w:rsidR="00A77D0E">
              <w:rPr>
                <w:noProof/>
                <w:webHidden/>
              </w:rPr>
              <w:fldChar w:fldCharType="begin"/>
            </w:r>
            <w:r w:rsidR="00A77D0E">
              <w:rPr>
                <w:noProof/>
                <w:webHidden/>
              </w:rPr>
              <w:instrText xml:space="preserve"> PAGEREF _Toc36640490 \h </w:instrText>
            </w:r>
            <w:r w:rsidR="00A77D0E">
              <w:rPr>
                <w:noProof/>
                <w:webHidden/>
              </w:rPr>
            </w:r>
            <w:r w:rsidR="00A77D0E">
              <w:rPr>
                <w:noProof/>
                <w:webHidden/>
              </w:rPr>
              <w:fldChar w:fldCharType="separate"/>
            </w:r>
            <w:r w:rsidR="00A77D0E">
              <w:rPr>
                <w:noProof/>
                <w:webHidden/>
              </w:rPr>
              <w:t>43</w:t>
            </w:r>
            <w:r w:rsidR="00A77D0E">
              <w:rPr>
                <w:noProof/>
                <w:webHidden/>
              </w:rPr>
              <w:fldChar w:fldCharType="end"/>
            </w:r>
          </w:hyperlink>
        </w:p>
        <w:p w14:paraId="2821995A" w14:textId="38B56FF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1" w:history="1">
            <w:r w:rsidR="00A77D0E" w:rsidRPr="009F14C7">
              <w:rPr>
                <w:rStyle w:val="Hipercze"/>
                <w:rFonts w:cstheme="minorHAnsi"/>
                <w:noProof/>
              </w:rPr>
              <w:t>6.1.5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Ogólne wymagania dotyczące robót</w:t>
            </w:r>
            <w:r w:rsidR="00A77D0E">
              <w:rPr>
                <w:noProof/>
                <w:webHidden/>
              </w:rPr>
              <w:tab/>
            </w:r>
            <w:r w:rsidR="00A77D0E">
              <w:rPr>
                <w:noProof/>
                <w:webHidden/>
              </w:rPr>
              <w:fldChar w:fldCharType="begin"/>
            </w:r>
            <w:r w:rsidR="00A77D0E">
              <w:rPr>
                <w:noProof/>
                <w:webHidden/>
              </w:rPr>
              <w:instrText xml:space="preserve"> PAGEREF _Toc36640491 \h </w:instrText>
            </w:r>
            <w:r w:rsidR="00A77D0E">
              <w:rPr>
                <w:noProof/>
                <w:webHidden/>
              </w:rPr>
            </w:r>
            <w:r w:rsidR="00A77D0E">
              <w:rPr>
                <w:noProof/>
                <w:webHidden/>
              </w:rPr>
              <w:fldChar w:fldCharType="separate"/>
            </w:r>
            <w:r w:rsidR="00A77D0E">
              <w:rPr>
                <w:noProof/>
                <w:webHidden/>
              </w:rPr>
              <w:t>44</w:t>
            </w:r>
            <w:r w:rsidR="00A77D0E">
              <w:rPr>
                <w:noProof/>
                <w:webHidden/>
              </w:rPr>
              <w:fldChar w:fldCharType="end"/>
            </w:r>
          </w:hyperlink>
        </w:p>
        <w:p w14:paraId="2C04CCBE" w14:textId="5828D6E2"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92" w:history="1">
            <w:r w:rsidR="00A77D0E" w:rsidRPr="009F14C7">
              <w:rPr>
                <w:rStyle w:val="Hipercze"/>
                <w:rFonts w:cstheme="minorHAnsi"/>
                <w:noProof/>
              </w:rPr>
              <w:t>6.2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Materiały</w:t>
            </w:r>
            <w:r w:rsidR="00A77D0E">
              <w:rPr>
                <w:noProof/>
                <w:webHidden/>
              </w:rPr>
              <w:tab/>
            </w:r>
            <w:r w:rsidR="00A77D0E">
              <w:rPr>
                <w:noProof/>
                <w:webHidden/>
              </w:rPr>
              <w:fldChar w:fldCharType="begin"/>
            </w:r>
            <w:r w:rsidR="00A77D0E">
              <w:rPr>
                <w:noProof/>
                <w:webHidden/>
              </w:rPr>
              <w:instrText xml:space="preserve"> PAGEREF _Toc36640492 \h </w:instrText>
            </w:r>
            <w:r w:rsidR="00A77D0E">
              <w:rPr>
                <w:noProof/>
                <w:webHidden/>
              </w:rPr>
            </w:r>
            <w:r w:rsidR="00A77D0E">
              <w:rPr>
                <w:noProof/>
                <w:webHidden/>
              </w:rPr>
              <w:fldChar w:fldCharType="separate"/>
            </w:r>
            <w:r w:rsidR="00A77D0E">
              <w:rPr>
                <w:noProof/>
                <w:webHidden/>
              </w:rPr>
              <w:t>44</w:t>
            </w:r>
            <w:r w:rsidR="00A77D0E">
              <w:rPr>
                <w:noProof/>
                <w:webHidden/>
              </w:rPr>
              <w:fldChar w:fldCharType="end"/>
            </w:r>
          </w:hyperlink>
        </w:p>
        <w:p w14:paraId="4F2F4D98" w14:textId="750AB19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3" w:history="1">
            <w:r w:rsidR="00A77D0E" w:rsidRPr="009F14C7">
              <w:rPr>
                <w:rStyle w:val="Hipercze"/>
                <w:rFonts w:cstheme="minorHAnsi"/>
                <w:noProof/>
              </w:rPr>
              <w:t>6.2.1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Źródła pozyskania materiałów (gruntu)</w:t>
            </w:r>
            <w:r w:rsidR="00A77D0E">
              <w:rPr>
                <w:noProof/>
                <w:webHidden/>
              </w:rPr>
              <w:tab/>
            </w:r>
            <w:r w:rsidR="00A77D0E">
              <w:rPr>
                <w:noProof/>
                <w:webHidden/>
              </w:rPr>
              <w:fldChar w:fldCharType="begin"/>
            </w:r>
            <w:r w:rsidR="00A77D0E">
              <w:rPr>
                <w:noProof/>
                <w:webHidden/>
              </w:rPr>
              <w:instrText xml:space="preserve"> PAGEREF _Toc36640493 \h </w:instrText>
            </w:r>
            <w:r w:rsidR="00A77D0E">
              <w:rPr>
                <w:noProof/>
                <w:webHidden/>
              </w:rPr>
            </w:r>
            <w:r w:rsidR="00A77D0E">
              <w:rPr>
                <w:noProof/>
                <w:webHidden/>
              </w:rPr>
              <w:fldChar w:fldCharType="separate"/>
            </w:r>
            <w:r w:rsidR="00A77D0E">
              <w:rPr>
                <w:noProof/>
                <w:webHidden/>
              </w:rPr>
              <w:t>44</w:t>
            </w:r>
            <w:r w:rsidR="00A77D0E">
              <w:rPr>
                <w:noProof/>
                <w:webHidden/>
              </w:rPr>
              <w:fldChar w:fldCharType="end"/>
            </w:r>
          </w:hyperlink>
        </w:p>
        <w:p w14:paraId="64C09F60" w14:textId="7A85118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4" w:history="1">
            <w:r w:rsidR="00A77D0E" w:rsidRPr="009F14C7">
              <w:rPr>
                <w:rStyle w:val="Hipercze"/>
                <w:rFonts w:cstheme="minorHAnsi"/>
                <w:noProof/>
              </w:rPr>
              <w:t>6.2.2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Wymagania ogólne dla materiałów do budowy nasypów</w:t>
            </w:r>
            <w:r w:rsidR="00A77D0E">
              <w:rPr>
                <w:noProof/>
                <w:webHidden/>
              </w:rPr>
              <w:tab/>
            </w:r>
            <w:r w:rsidR="00A77D0E">
              <w:rPr>
                <w:noProof/>
                <w:webHidden/>
              </w:rPr>
              <w:fldChar w:fldCharType="begin"/>
            </w:r>
            <w:r w:rsidR="00A77D0E">
              <w:rPr>
                <w:noProof/>
                <w:webHidden/>
              </w:rPr>
              <w:instrText xml:space="preserve"> PAGEREF _Toc36640494 \h </w:instrText>
            </w:r>
            <w:r w:rsidR="00A77D0E">
              <w:rPr>
                <w:noProof/>
                <w:webHidden/>
              </w:rPr>
            </w:r>
            <w:r w:rsidR="00A77D0E">
              <w:rPr>
                <w:noProof/>
                <w:webHidden/>
              </w:rPr>
              <w:fldChar w:fldCharType="separate"/>
            </w:r>
            <w:r w:rsidR="00A77D0E">
              <w:rPr>
                <w:noProof/>
                <w:webHidden/>
              </w:rPr>
              <w:t>44</w:t>
            </w:r>
            <w:r w:rsidR="00A77D0E">
              <w:rPr>
                <w:noProof/>
                <w:webHidden/>
              </w:rPr>
              <w:fldChar w:fldCharType="end"/>
            </w:r>
          </w:hyperlink>
        </w:p>
        <w:p w14:paraId="4CAF19F0" w14:textId="6894E5E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5" w:history="1">
            <w:r w:rsidR="00A77D0E" w:rsidRPr="009F14C7">
              <w:rPr>
                <w:rStyle w:val="Hipercze"/>
                <w:rFonts w:cstheme="minorHAnsi"/>
                <w:noProof/>
              </w:rPr>
              <w:t>6.2.3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Materiały stosowane do robót ziemnych</w:t>
            </w:r>
            <w:r w:rsidR="00A77D0E">
              <w:rPr>
                <w:noProof/>
                <w:webHidden/>
              </w:rPr>
              <w:tab/>
            </w:r>
            <w:r w:rsidR="00A77D0E">
              <w:rPr>
                <w:noProof/>
                <w:webHidden/>
              </w:rPr>
              <w:fldChar w:fldCharType="begin"/>
            </w:r>
            <w:r w:rsidR="00A77D0E">
              <w:rPr>
                <w:noProof/>
                <w:webHidden/>
              </w:rPr>
              <w:instrText xml:space="preserve"> PAGEREF _Toc36640495 \h </w:instrText>
            </w:r>
            <w:r w:rsidR="00A77D0E">
              <w:rPr>
                <w:noProof/>
                <w:webHidden/>
              </w:rPr>
            </w:r>
            <w:r w:rsidR="00A77D0E">
              <w:rPr>
                <w:noProof/>
                <w:webHidden/>
              </w:rPr>
              <w:fldChar w:fldCharType="separate"/>
            </w:r>
            <w:r w:rsidR="00A77D0E">
              <w:rPr>
                <w:noProof/>
                <w:webHidden/>
              </w:rPr>
              <w:t>45</w:t>
            </w:r>
            <w:r w:rsidR="00A77D0E">
              <w:rPr>
                <w:noProof/>
                <w:webHidden/>
              </w:rPr>
              <w:fldChar w:fldCharType="end"/>
            </w:r>
          </w:hyperlink>
        </w:p>
        <w:p w14:paraId="7482F3E3" w14:textId="4498D278"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96" w:history="1">
            <w:r w:rsidR="00A77D0E" w:rsidRPr="009F14C7">
              <w:rPr>
                <w:rStyle w:val="Hipercze"/>
                <w:rFonts w:cstheme="minorHAnsi"/>
                <w:noProof/>
              </w:rPr>
              <w:t>6.3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Sprzęt</w:t>
            </w:r>
            <w:r w:rsidR="00A77D0E">
              <w:rPr>
                <w:noProof/>
                <w:webHidden/>
              </w:rPr>
              <w:tab/>
            </w:r>
            <w:r w:rsidR="00A77D0E">
              <w:rPr>
                <w:noProof/>
                <w:webHidden/>
              </w:rPr>
              <w:fldChar w:fldCharType="begin"/>
            </w:r>
            <w:r w:rsidR="00A77D0E">
              <w:rPr>
                <w:noProof/>
                <w:webHidden/>
              </w:rPr>
              <w:instrText xml:space="preserve"> PAGEREF _Toc36640496 \h </w:instrText>
            </w:r>
            <w:r w:rsidR="00A77D0E">
              <w:rPr>
                <w:noProof/>
                <w:webHidden/>
              </w:rPr>
            </w:r>
            <w:r w:rsidR="00A77D0E">
              <w:rPr>
                <w:noProof/>
                <w:webHidden/>
              </w:rPr>
              <w:fldChar w:fldCharType="separate"/>
            </w:r>
            <w:r w:rsidR="00A77D0E">
              <w:rPr>
                <w:noProof/>
                <w:webHidden/>
              </w:rPr>
              <w:t>45</w:t>
            </w:r>
            <w:r w:rsidR="00A77D0E">
              <w:rPr>
                <w:noProof/>
                <w:webHidden/>
              </w:rPr>
              <w:fldChar w:fldCharType="end"/>
            </w:r>
          </w:hyperlink>
        </w:p>
        <w:p w14:paraId="5ED3344A" w14:textId="68097F12"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7" w:history="1">
            <w:r w:rsidR="00A77D0E" w:rsidRPr="009F14C7">
              <w:rPr>
                <w:rStyle w:val="Hipercze"/>
                <w:rFonts w:cstheme="minorHAnsi"/>
                <w:noProof/>
              </w:rPr>
              <w:t>6.3.1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Ogólne wymagania dotyczące sprzętu</w:t>
            </w:r>
            <w:r w:rsidR="00A77D0E">
              <w:rPr>
                <w:noProof/>
                <w:webHidden/>
              </w:rPr>
              <w:tab/>
            </w:r>
            <w:r w:rsidR="00A77D0E">
              <w:rPr>
                <w:noProof/>
                <w:webHidden/>
              </w:rPr>
              <w:fldChar w:fldCharType="begin"/>
            </w:r>
            <w:r w:rsidR="00A77D0E">
              <w:rPr>
                <w:noProof/>
                <w:webHidden/>
              </w:rPr>
              <w:instrText xml:space="preserve"> PAGEREF _Toc36640497 \h </w:instrText>
            </w:r>
            <w:r w:rsidR="00A77D0E">
              <w:rPr>
                <w:noProof/>
                <w:webHidden/>
              </w:rPr>
            </w:r>
            <w:r w:rsidR="00A77D0E">
              <w:rPr>
                <w:noProof/>
                <w:webHidden/>
              </w:rPr>
              <w:fldChar w:fldCharType="separate"/>
            </w:r>
            <w:r w:rsidR="00A77D0E">
              <w:rPr>
                <w:noProof/>
                <w:webHidden/>
              </w:rPr>
              <w:t>45</w:t>
            </w:r>
            <w:r w:rsidR="00A77D0E">
              <w:rPr>
                <w:noProof/>
                <w:webHidden/>
              </w:rPr>
              <w:fldChar w:fldCharType="end"/>
            </w:r>
          </w:hyperlink>
        </w:p>
        <w:p w14:paraId="6789D937" w14:textId="326A864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498" w:history="1">
            <w:r w:rsidR="00A77D0E" w:rsidRPr="009F14C7">
              <w:rPr>
                <w:rStyle w:val="Hipercze"/>
                <w:rFonts w:cstheme="minorHAnsi"/>
                <w:noProof/>
              </w:rPr>
              <w:t>6.3.2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Sprzęt do robót ziemnych</w:t>
            </w:r>
            <w:r w:rsidR="00A77D0E">
              <w:rPr>
                <w:noProof/>
                <w:webHidden/>
              </w:rPr>
              <w:tab/>
            </w:r>
            <w:r w:rsidR="00A77D0E">
              <w:rPr>
                <w:noProof/>
                <w:webHidden/>
              </w:rPr>
              <w:fldChar w:fldCharType="begin"/>
            </w:r>
            <w:r w:rsidR="00A77D0E">
              <w:rPr>
                <w:noProof/>
                <w:webHidden/>
              </w:rPr>
              <w:instrText xml:space="preserve"> PAGEREF _Toc36640498 \h </w:instrText>
            </w:r>
            <w:r w:rsidR="00A77D0E">
              <w:rPr>
                <w:noProof/>
                <w:webHidden/>
              </w:rPr>
            </w:r>
            <w:r w:rsidR="00A77D0E">
              <w:rPr>
                <w:noProof/>
                <w:webHidden/>
              </w:rPr>
              <w:fldChar w:fldCharType="separate"/>
            </w:r>
            <w:r w:rsidR="00A77D0E">
              <w:rPr>
                <w:noProof/>
                <w:webHidden/>
              </w:rPr>
              <w:t>45</w:t>
            </w:r>
            <w:r w:rsidR="00A77D0E">
              <w:rPr>
                <w:noProof/>
                <w:webHidden/>
              </w:rPr>
              <w:fldChar w:fldCharType="end"/>
            </w:r>
          </w:hyperlink>
        </w:p>
        <w:p w14:paraId="2E5F071F" w14:textId="2789EC76"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499" w:history="1">
            <w:r w:rsidR="00A77D0E" w:rsidRPr="009F14C7">
              <w:rPr>
                <w:rStyle w:val="Hipercze"/>
                <w:rFonts w:cstheme="minorHAnsi"/>
                <w:noProof/>
              </w:rPr>
              <w:t>6.4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Transport</w:t>
            </w:r>
            <w:r w:rsidR="00A77D0E">
              <w:rPr>
                <w:noProof/>
                <w:webHidden/>
              </w:rPr>
              <w:tab/>
            </w:r>
            <w:r w:rsidR="00A77D0E">
              <w:rPr>
                <w:noProof/>
                <w:webHidden/>
              </w:rPr>
              <w:fldChar w:fldCharType="begin"/>
            </w:r>
            <w:r w:rsidR="00A77D0E">
              <w:rPr>
                <w:noProof/>
                <w:webHidden/>
              </w:rPr>
              <w:instrText xml:space="preserve"> PAGEREF _Toc36640499 \h </w:instrText>
            </w:r>
            <w:r w:rsidR="00A77D0E">
              <w:rPr>
                <w:noProof/>
                <w:webHidden/>
              </w:rPr>
            </w:r>
            <w:r w:rsidR="00A77D0E">
              <w:rPr>
                <w:noProof/>
                <w:webHidden/>
              </w:rPr>
              <w:fldChar w:fldCharType="separate"/>
            </w:r>
            <w:r w:rsidR="00A77D0E">
              <w:rPr>
                <w:noProof/>
                <w:webHidden/>
              </w:rPr>
              <w:t>45</w:t>
            </w:r>
            <w:r w:rsidR="00A77D0E">
              <w:rPr>
                <w:noProof/>
                <w:webHidden/>
              </w:rPr>
              <w:fldChar w:fldCharType="end"/>
            </w:r>
          </w:hyperlink>
        </w:p>
        <w:p w14:paraId="0EA0F892" w14:textId="6B74F948"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500" w:history="1">
            <w:r w:rsidR="00A77D0E" w:rsidRPr="009F14C7">
              <w:rPr>
                <w:rStyle w:val="Hipercze"/>
                <w:rFonts w:cstheme="minorHAnsi"/>
                <w:noProof/>
              </w:rPr>
              <w:t>6.5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Wykonanie robót</w:t>
            </w:r>
            <w:r w:rsidR="00A77D0E">
              <w:rPr>
                <w:noProof/>
                <w:webHidden/>
              </w:rPr>
              <w:tab/>
            </w:r>
            <w:r w:rsidR="00A77D0E">
              <w:rPr>
                <w:noProof/>
                <w:webHidden/>
              </w:rPr>
              <w:fldChar w:fldCharType="begin"/>
            </w:r>
            <w:r w:rsidR="00A77D0E">
              <w:rPr>
                <w:noProof/>
                <w:webHidden/>
              </w:rPr>
              <w:instrText xml:space="preserve"> PAGEREF _Toc36640500 \h </w:instrText>
            </w:r>
            <w:r w:rsidR="00A77D0E">
              <w:rPr>
                <w:noProof/>
                <w:webHidden/>
              </w:rPr>
            </w:r>
            <w:r w:rsidR="00A77D0E">
              <w:rPr>
                <w:noProof/>
                <w:webHidden/>
              </w:rPr>
              <w:fldChar w:fldCharType="separate"/>
            </w:r>
            <w:r w:rsidR="00A77D0E">
              <w:rPr>
                <w:noProof/>
                <w:webHidden/>
              </w:rPr>
              <w:t>46</w:t>
            </w:r>
            <w:r w:rsidR="00A77D0E">
              <w:rPr>
                <w:noProof/>
                <w:webHidden/>
              </w:rPr>
              <w:fldChar w:fldCharType="end"/>
            </w:r>
          </w:hyperlink>
        </w:p>
        <w:p w14:paraId="506CB761" w14:textId="7CC939C5"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1" w:history="1">
            <w:r w:rsidR="00A77D0E" w:rsidRPr="009F14C7">
              <w:rPr>
                <w:rStyle w:val="Hipercze"/>
                <w:rFonts w:cstheme="minorHAnsi"/>
                <w:noProof/>
              </w:rPr>
              <w:t>6.5.1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Ogólne zasady wykonania robót</w:t>
            </w:r>
            <w:r w:rsidR="00A77D0E">
              <w:rPr>
                <w:noProof/>
                <w:webHidden/>
              </w:rPr>
              <w:tab/>
            </w:r>
            <w:r w:rsidR="00A77D0E">
              <w:rPr>
                <w:noProof/>
                <w:webHidden/>
              </w:rPr>
              <w:fldChar w:fldCharType="begin"/>
            </w:r>
            <w:r w:rsidR="00A77D0E">
              <w:rPr>
                <w:noProof/>
                <w:webHidden/>
              </w:rPr>
              <w:instrText xml:space="preserve"> PAGEREF _Toc36640501 \h </w:instrText>
            </w:r>
            <w:r w:rsidR="00A77D0E">
              <w:rPr>
                <w:noProof/>
                <w:webHidden/>
              </w:rPr>
            </w:r>
            <w:r w:rsidR="00A77D0E">
              <w:rPr>
                <w:noProof/>
                <w:webHidden/>
              </w:rPr>
              <w:fldChar w:fldCharType="separate"/>
            </w:r>
            <w:r w:rsidR="00A77D0E">
              <w:rPr>
                <w:noProof/>
                <w:webHidden/>
              </w:rPr>
              <w:t>46</w:t>
            </w:r>
            <w:r w:rsidR="00A77D0E">
              <w:rPr>
                <w:noProof/>
                <w:webHidden/>
              </w:rPr>
              <w:fldChar w:fldCharType="end"/>
            </w:r>
          </w:hyperlink>
        </w:p>
        <w:p w14:paraId="75C3E2DF" w14:textId="56A774B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2" w:history="1">
            <w:r w:rsidR="00A77D0E" w:rsidRPr="009F14C7">
              <w:rPr>
                <w:rStyle w:val="Hipercze"/>
                <w:rFonts w:cstheme="minorHAnsi"/>
                <w:noProof/>
              </w:rPr>
              <w:t>6.5.2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Przygotowanie terenu robót</w:t>
            </w:r>
            <w:r w:rsidR="00A77D0E">
              <w:rPr>
                <w:noProof/>
                <w:webHidden/>
              </w:rPr>
              <w:tab/>
            </w:r>
            <w:r w:rsidR="00A77D0E">
              <w:rPr>
                <w:noProof/>
                <w:webHidden/>
              </w:rPr>
              <w:fldChar w:fldCharType="begin"/>
            </w:r>
            <w:r w:rsidR="00A77D0E">
              <w:rPr>
                <w:noProof/>
                <w:webHidden/>
              </w:rPr>
              <w:instrText xml:space="preserve"> PAGEREF _Toc36640502 \h </w:instrText>
            </w:r>
            <w:r w:rsidR="00A77D0E">
              <w:rPr>
                <w:noProof/>
                <w:webHidden/>
              </w:rPr>
            </w:r>
            <w:r w:rsidR="00A77D0E">
              <w:rPr>
                <w:noProof/>
                <w:webHidden/>
              </w:rPr>
              <w:fldChar w:fldCharType="separate"/>
            </w:r>
            <w:r w:rsidR="00A77D0E">
              <w:rPr>
                <w:noProof/>
                <w:webHidden/>
              </w:rPr>
              <w:t>46</w:t>
            </w:r>
            <w:r w:rsidR="00A77D0E">
              <w:rPr>
                <w:noProof/>
                <w:webHidden/>
              </w:rPr>
              <w:fldChar w:fldCharType="end"/>
            </w:r>
          </w:hyperlink>
        </w:p>
        <w:p w14:paraId="76E36EA8" w14:textId="31D39A87"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3" w:history="1">
            <w:r w:rsidR="00A77D0E" w:rsidRPr="009F14C7">
              <w:rPr>
                <w:rStyle w:val="Hipercze"/>
                <w:rFonts w:cstheme="minorHAnsi"/>
                <w:noProof/>
              </w:rPr>
              <w:t>6.5.3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Odwodnienia robót ziemnych</w:t>
            </w:r>
            <w:r w:rsidR="00A77D0E">
              <w:rPr>
                <w:noProof/>
                <w:webHidden/>
              </w:rPr>
              <w:tab/>
            </w:r>
            <w:r w:rsidR="00A77D0E">
              <w:rPr>
                <w:noProof/>
                <w:webHidden/>
              </w:rPr>
              <w:fldChar w:fldCharType="begin"/>
            </w:r>
            <w:r w:rsidR="00A77D0E">
              <w:rPr>
                <w:noProof/>
                <w:webHidden/>
              </w:rPr>
              <w:instrText xml:space="preserve"> PAGEREF _Toc36640503 \h </w:instrText>
            </w:r>
            <w:r w:rsidR="00A77D0E">
              <w:rPr>
                <w:noProof/>
                <w:webHidden/>
              </w:rPr>
            </w:r>
            <w:r w:rsidR="00A77D0E">
              <w:rPr>
                <w:noProof/>
                <w:webHidden/>
              </w:rPr>
              <w:fldChar w:fldCharType="separate"/>
            </w:r>
            <w:r w:rsidR="00A77D0E">
              <w:rPr>
                <w:noProof/>
                <w:webHidden/>
              </w:rPr>
              <w:t>47</w:t>
            </w:r>
            <w:r w:rsidR="00A77D0E">
              <w:rPr>
                <w:noProof/>
                <w:webHidden/>
              </w:rPr>
              <w:fldChar w:fldCharType="end"/>
            </w:r>
          </w:hyperlink>
        </w:p>
        <w:p w14:paraId="0E1927BC" w14:textId="1BECEA31"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4" w:history="1">
            <w:r w:rsidR="00A77D0E" w:rsidRPr="009F14C7">
              <w:rPr>
                <w:rStyle w:val="Hipercze"/>
                <w:rFonts w:cstheme="minorHAnsi"/>
                <w:noProof/>
              </w:rPr>
              <w:t>6.5.4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Odwodnienie wykopów</w:t>
            </w:r>
            <w:r w:rsidR="00A77D0E">
              <w:rPr>
                <w:noProof/>
                <w:webHidden/>
              </w:rPr>
              <w:tab/>
            </w:r>
            <w:r w:rsidR="00A77D0E">
              <w:rPr>
                <w:noProof/>
                <w:webHidden/>
              </w:rPr>
              <w:fldChar w:fldCharType="begin"/>
            </w:r>
            <w:r w:rsidR="00A77D0E">
              <w:rPr>
                <w:noProof/>
                <w:webHidden/>
              </w:rPr>
              <w:instrText xml:space="preserve"> PAGEREF _Toc36640504 \h </w:instrText>
            </w:r>
            <w:r w:rsidR="00A77D0E">
              <w:rPr>
                <w:noProof/>
                <w:webHidden/>
              </w:rPr>
            </w:r>
            <w:r w:rsidR="00A77D0E">
              <w:rPr>
                <w:noProof/>
                <w:webHidden/>
              </w:rPr>
              <w:fldChar w:fldCharType="separate"/>
            </w:r>
            <w:r w:rsidR="00A77D0E">
              <w:rPr>
                <w:noProof/>
                <w:webHidden/>
              </w:rPr>
              <w:t>47</w:t>
            </w:r>
            <w:r w:rsidR="00A77D0E">
              <w:rPr>
                <w:noProof/>
                <w:webHidden/>
              </w:rPr>
              <w:fldChar w:fldCharType="end"/>
            </w:r>
          </w:hyperlink>
        </w:p>
        <w:p w14:paraId="7615FEC8" w14:textId="5881DA8C"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5" w:history="1">
            <w:r w:rsidR="00A77D0E" w:rsidRPr="009F14C7">
              <w:rPr>
                <w:rStyle w:val="Hipercze"/>
                <w:rFonts w:cstheme="minorHAnsi"/>
                <w:noProof/>
              </w:rPr>
              <w:t>6.5.5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Wykopy</w:t>
            </w:r>
            <w:r w:rsidR="00A77D0E">
              <w:rPr>
                <w:noProof/>
                <w:webHidden/>
              </w:rPr>
              <w:tab/>
            </w:r>
            <w:r w:rsidR="00A77D0E">
              <w:rPr>
                <w:noProof/>
                <w:webHidden/>
              </w:rPr>
              <w:fldChar w:fldCharType="begin"/>
            </w:r>
            <w:r w:rsidR="00A77D0E">
              <w:rPr>
                <w:noProof/>
                <w:webHidden/>
              </w:rPr>
              <w:instrText xml:space="preserve"> PAGEREF _Toc36640505 \h </w:instrText>
            </w:r>
            <w:r w:rsidR="00A77D0E">
              <w:rPr>
                <w:noProof/>
                <w:webHidden/>
              </w:rPr>
            </w:r>
            <w:r w:rsidR="00A77D0E">
              <w:rPr>
                <w:noProof/>
                <w:webHidden/>
              </w:rPr>
              <w:fldChar w:fldCharType="separate"/>
            </w:r>
            <w:r w:rsidR="00A77D0E">
              <w:rPr>
                <w:noProof/>
                <w:webHidden/>
              </w:rPr>
              <w:t>47</w:t>
            </w:r>
            <w:r w:rsidR="00A77D0E">
              <w:rPr>
                <w:noProof/>
                <w:webHidden/>
              </w:rPr>
              <w:fldChar w:fldCharType="end"/>
            </w:r>
          </w:hyperlink>
        </w:p>
        <w:p w14:paraId="44DC344B" w14:textId="005F353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6" w:history="1">
            <w:r w:rsidR="00A77D0E" w:rsidRPr="009F14C7">
              <w:rPr>
                <w:rStyle w:val="Hipercze"/>
                <w:rFonts w:cstheme="minorHAnsi"/>
                <w:noProof/>
              </w:rPr>
              <w:t>6.5.6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Nasypy i zasypywanie wykopów</w:t>
            </w:r>
            <w:r w:rsidR="00A77D0E">
              <w:rPr>
                <w:noProof/>
                <w:webHidden/>
              </w:rPr>
              <w:tab/>
            </w:r>
            <w:r w:rsidR="00A77D0E">
              <w:rPr>
                <w:noProof/>
                <w:webHidden/>
              </w:rPr>
              <w:fldChar w:fldCharType="begin"/>
            </w:r>
            <w:r w:rsidR="00A77D0E">
              <w:rPr>
                <w:noProof/>
                <w:webHidden/>
              </w:rPr>
              <w:instrText xml:space="preserve"> PAGEREF _Toc36640506 \h </w:instrText>
            </w:r>
            <w:r w:rsidR="00A77D0E">
              <w:rPr>
                <w:noProof/>
                <w:webHidden/>
              </w:rPr>
            </w:r>
            <w:r w:rsidR="00A77D0E">
              <w:rPr>
                <w:noProof/>
                <w:webHidden/>
              </w:rPr>
              <w:fldChar w:fldCharType="separate"/>
            </w:r>
            <w:r w:rsidR="00A77D0E">
              <w:rPr>
                <w:noProof/>
                <w:webHidden/>
              </w:rPr>
              <w:t>48</w:t>
            </w:r>
            <w:r w:rsidR="00A77D0E">
              <w:rPr>
                <w:noProof/>
                <w:webHidden/>
              </w:rPr>
              <w:fldChar w:fldCharType="end"/>
            </w:r>
          </w:hyperlink>
        </w:p>
        <w:p w14:paraId="4ECF01FA" w14:textId="303BA354"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7" w:history="1">
            <w:r w:rsidR="00A77D0E" w:rsidRPr="009F14C7">
              <w:rPr>
                <w:rStyle w:val="Hipercze"/>
                <w:rFonts w:cstheme="minorHAnsi"/>
                <w:noProof/>
              </w:rPr>
              <w:t>6.5.7</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Ścianki szczelne</w:t>
            </w:r>
            <w:r w:rsidR="00A77D0E">
              <w:rPr>
                <w:noProof/>
                <w:webHidden/>
              </w:rPr>
              <w:tab/>
            </w:r>
            <w:r w:rsidR="00A77D0E">
              <w:rPr>
                <w:noProof/>
                <w:webHidden/>
              </w:rPr>
              <w:fldChar w:fldCharType="begin"/>
            </w:r>
            <w:r w:rsidR="00A77D0E">
              <w:rPr>
                <w:noProof/>
                <w:webHidden/>
              </w:rPr>
              <w:instrText xml:space="preserve"> PAGEREF _Toc36640507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768BC0C3" w14:textId="3D951A8F"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08" w:history="1">
            <w:r w:rsidR="00A77D0E" w:rsidRPr="009F14C7">
              <w:rPr>
                <w:rStyle w:val="Hipercze"/>
                <w:rFonts w:cstheme="minorHAnsi"/>
                <w:noProof/>
              </w:rPr>
              <w:t>6.5.8</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Kolizje z istniejącym uzbrojeniem</w:t>
            </w:r>
            <w:r w:rsidR="00A77D0E">
              <w:rPr>
                <w:noProof/>
                <w:webHidden/>
              </w:rPr>
              <w:tab/>
            </w:r>
            <w:r w:rsidR="00A77D0E">
              <w:rPr>
                <w:noProof/>
                <w:webHidden/>
              </w:rPr>
              <w:fldChar w:fldCharType="begin"/>
            </w:r>
            <w:r w:rsidR="00A77D0E">
              <w:rPr>
                <w:noProof/>
                <w:webHidden/>
              </w:rPr>
              <w:instrText xml:space="preserve"> PAGEREF _Toc36640508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6A6EFD16" w14:textId="5FABE03A"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509" w:history="1">
            <w:r w:rsidR="00A77D0E" w:rsidRPr="009F14C7">
              <w:rPr>
                <w:rStyle w:val="Hipercze"/>
                <w:rFonts w:cstheme="minorHAnsi"/>
                <w:noProof/>
              </w:rPr>
              <w:t>6.6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Kontrola jakości robót</w:t>
            </w:r>
            <w:r w:rsidR="00A77D0E">
              <w:rPr>
                <w:noProof/>
                <w:webHidden/>
              </w:rPr>
              <w:tab/>
            </w:r>
            <w:r w:rsidR="00A77D0E">
              <w:rPr>
                <w:noProof/>
                <w:webHidden/>
              </w:rPr>
              <w:fldChar w:fldCharType="begin"/>
            </w:r>
            <w:r w:rsidR="00A77D0E">
              <w:rPr>
                <w:noProof/>
                <w:webHidden/>
              </w:rPr>
              <w:instrText xml:space="preserve"> PAGEREF _Toc36640509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3EF025C2" w14:textId="4B1BCCEA"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10" w:history="1">
            <w:r w:rsidR="00A77D0E" w:rsidRPr="009F14C7">
              <w:rPr>
                <w:rStyle w:val="Hipercze"/>
                <w:rFonts w:cstheme="minorHAnsi"/>
                <w:noProof/>
              </w:rPr>
              <w:t>6.6.1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Sprawdzenie wykonania wykopów</w:t>
            </w:r>
            <w:r w:rsidR="00A77D0E">
              <w:rPr>
                <w:noProof/>
                <w:webHidden/>
              </w:rPr>
              <w:tab/>
            </w:r>
            <w:r w:rsidR="00A77D0E">
              <w:rPr>
                <w:noProof/>
                <w:webHidden/>
              </w:rPr>
              <w:fldChar w:fldCharType="begin"/>
            </w:r>
            <w:r w:rsidR="00A77D0E">
              <w:rPr>
                <w:noProof/>
                <w:webHidden/>
              </w:rPr>
              <w:instrText xml:space="preserve"> PAGEREF _Toc36640510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1DE56B7B" w14:textId="4A7B879B"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11" w:history="1">
            <w:r w:rsidR="00A77D0E" w:rsidRPr="009F14C7">
              <w:rPr>
                <w:rStyle w:val="Hipercze"/>
                <w:rFonts w:cstheme="minorHAnsi"/>
                <w:noProof/>
              </w:rPr>
              <w:t>6.6.2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Sprawdzenie usunięcia humusu</w:t>
            </w:r>
            <w:r w:rsidR="00A77D0E">
              <w:rPr>
                <w:noProof/>
                <w:webHidden/>
              </w:rPr>
              <w:tab/>
            </w:r>
            <w:r w:rsidR="00A77D0E">
              <w:rPr>
                <w:noProof/>
                <w:webHidden/>
              </w:rPr>
              <w:fldChar w:fldCharType="begin"/>
            </w:r>
            <w:r w:rsidR="00A77D0E">
              <w:rPr>
                <w:noProof/>
                <w:webHidden/>
              </w:rPr>
              <w:instrText xml:space="preserve"> PAGEREF _Toc36640511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055905A9" w14:textId="3C0F60F9"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512" w:history="1">
            <w:r w:rsidR="00A77D0E" w:rsidRPr="009F14C7">
              <w:rPr>
                <w:rStyle w:val="Hipercze"/>
                <w:rFonts w:cstheme="minorHAnsi"/>
                <w:noProof/>
              </w:rPr>
              <w:t>6.7</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Przedmiar i obmiar</w:t>
            </w:r>
            <w:r w:rsidR="00A77D0E">
              <w:rPr>
                <w:noProof/>
                <w:webHidden/>
              </w:rPr>
              <w:tab/>
            </w:r>
            <w:r w:rsidR="00A77D0E">
              <w:rPr>
                <w:noProof/>
                <w:webHidden/>
              </w:rPr>
              <w:fldChar w:fldCharType="begin"/>
            </w:r>
            <w:r w:rsidR="00A77D0E">
              <w:rPr>
                <w:noProof/>
                <w:webHidden/>
              </w:rPr>
              <w:instrText xml:space="preserve"> PAGEREF _Toc36640512 \h </w:instrText>
            </w:r>
            <w:r w:rsidR="00A77D0E">
              <w:rPr>
                <w:noProof/>
                <w:webHidden/>
              </w:rPr>
            </w:r>
            <w:r w:rsidR="00A77D0E">
              <w:rPr>
                <w:noProof/>
                <w:webHidden/>
              </w:rPr>
              <w:fldChar w:fldCharType="separate"/>
            </w:r>
            <w:r w:rsidR="00A77D0E">
              <w:rPr>
                <w:noProof/>
                <w:webHidden/>
              </w:rPr>
              <w:t>50</w:t>
            </w:r>
            <w:r w:rsidR="00A77D0E">
              <w:rPr>
                <w:noProof/>
                <w:webHidden/>
              </w:rPr>
              <w:fldChar w:fldCharType="end"/>
            </w:r>
          </w:hyperlink>
        </w:p>
        <w:p w14:paraId="433ACBCF" w14:textId="0F8E6FC9"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513" w:history="1">
            <w:r w:rsidR="00A77D0E" w:rsidRPr="009F14C7">
              <w:rPr>
                <w:rStyle w:val="Hipercze"/>
                <w:rFonts w:cstheme="minorHAnsi"/>
                <w:noProof/>
              </w:rPr>
              <w:t>6.8</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robót</w:t>
            </w:r>
            <w:r w:rsidR="00A77D0E">
              <w:rPr>
                <w:noProof/>
                <w:webHidden/>
              </w:rPr>
              <w:tab/>
            </w:r>
            <w:r w:rsidR="00A77D0E">
              <w:rPr>
                <w:noProof/>
                <w:webHidden/>
              </w:rPr>
              <w:fldChar w:fldCharType="begin"/>
            </w:r>
            <w:r w:rsidR="00A77D0E">
              <w:rPr>
                <w:noProof/>
                <w:webHidden/>
              </w:rPr>
              <w:instrText xml:space="preserve"> PAGEREF _Toc36640513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41A98C81" w14:textId="0509C628" w:rsidR="00A77D0E" w:rsidRDefault="00380198">
          <w:pPr>
            <w:pStyle w:val="Spistreci2"/>
            <w:tabs>
              <w:tab w:val="left" w:pos="880"/>
              <w:tab w:val="right" w:leader="dot" w:pos="9056"/>
            </w:tabs>
            <w:rPr>
              <w:rFonts w:asciiTheme="minorHAnsi" w:eastAsiaTheme="minorEastAsia" w:hAnsiTheme="minorHAnsi" w:cstheme="minorBidi"/>
              <w:noProof/>
              <w:color w:val="auto"/>
              <w:sz w:val="22"/>
              <w:szCs w:val="22"/>
              <w:lang w:bidi="ar-SA"/>
            </w:rPr>
          </w:pPr>
          <w:hyperlink w:anchor="_Toc36640514" w:history="1">
            <w:r w:rsidR="00A77D0E" w:rsidRPr="009F14C7">
              <w:rPr>
                <w:rStyle w:val="Hipercze"/>
                <w:rFonts w:cstheme="minorHAnsi"/>
                <w:noProof/>
              </w:rPr>
              <w:t>6.9</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Rozliczenie robót - podstawa płatności</w:t>
            </w:r>
            <w:r w:rsidR="00A77D0E">
              <w:rPr>
                <w:noProof/>
                <w:webHidden/>
              </w:rPr>
              <w:tab/>
            </w:r>
            <w:r w:rsidR="00A77D0E">
              <w:rPr>
                <w:noProof/>
                <w:webHidden/>
              </w:rPr>
              <w:fldChar w:fldCharType="begin"/>
            </w:r>
            <w:r w:rsidR="00A77D0E">
              <w:rPr>
                <w:noProof/>
                <w:webHidden/>
              </w:rPr>
              <w:instrText xml:space="preserve"> PAGEREF _Toc36640514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20801592" w14:textId="1DD07662"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515" w:history="1">
            <w:r w:rsidR="00A77D0E" w:rsidRPr="009F14C7">
              <w:rPr>
                <w:rStyle w:val="Hipercze"/>
                <w:rFonts w:cstheme="minorHAnsi"/>
                <w:noProof/>
              </w:rPr>
              <w:t>6.10</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Dokumenty związane</w:t>
            </w:r>
            <w:r w:rsidR="00A77D0E">
              <w:rPr>
                <w:noProof/>
                <w:webHidden/>
              </w:rPr>
              <w:tab/>
            </w:r>
            <w:r w:rsidR="00A77D0E">
              <w:rPr>
                <w:noProof/>
                <w:webHidden/>
              </w:rPr>
              <w:fldChar w:fldCharType="begin"/>
            </w:r>
            <w:r w:rsidR="00A77D0E">
              <w:rPr>
                <w:noProof/>
                <w:webHidden/>
              </w:rPr>
              <w:instrText xml:space="preserve"> PAGEREF _Toc36640515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6CC83A4F" w14:textId="60625836"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516" w:history="1">
            <w:r w:rsidR="00A77D0E" w:rsidRPr="009F14C7">
              <w:rPr>
                <w:rStyle w:val="Hipercze"/>
                <w:rFonts w:cstheme="minorHAnsi"/>
                <w:noProof/>
              </w:rPr>
              <w:t>6.11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Odbiór robót</w:t>
            </w:r>
            <w:r w:rsidR="00A77D0E">
              <w:rPr>
                <w:noProof/>
                <w:webHidden/>
              </w:rPr>
              <w:tab/>
            </w:r>
            <w:r w:rsidR="00A77D0E">
              <w:rPr>
                <w:noProof/>
                <w:webHidden/>
              </w:rPr>
              <w:fldChar w:fldCharType="begin"/>
            </w:r>
            <w:r w:rsidR="00A77D0E">
              <w:rPr>
                <w:noProof/>
                <w:webHidden/>
              </w:rPr>
              <w:instrText xml:space="preserve"> PAGEREF _Toc36640516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5871D259" w14:textId="7D58C30D"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517" w:history="1">
            <w:r w:rsidR="00A77D0E" w:rsidRPr="009F14C7">
              <w:rPr>
                <w:rStyle w:val="Hipercze"/>
                <w:rFonts w:cstheme="minorHAnsi"/>
                <w:noProof/>
              </w:rPr>
              <w:t>6.12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Rozliczenie robót - podstawa płatności</w:t>
            </w:r>
            <w:r w:rsidR="00A77D0E">
              <w:rPr>
                <w:noProof/>
                <w:webHidden/>
              </w:rPr>
              <w:tab/>
            </w:r>
            <w:r w:rsidR="00A77D0E">
              <w:rPr>
                <w:noProof/>
                <w:webHidden/>
              </w:rPr>
              <w:fldChar w:fldCharType="begin"/>
            </w:r>
            <w:r w:rsidR="00A77D0E">
              <w:rPr>
                <w:noProof/>
                <w:webHidden/>
              </w:rPr>
              <w:instrText xml:space="preserve"> PAGEREF _Toc36640517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219F7EAB" w14:textId="1868CCE1"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518" w:history="1">
            <w:r w:rsidR="00A77D0E" w:rsidRPr="009F14C7">
              <w:rPr>
                <w:rStyle w:val="Hipercze"/>
                <w:rFonts w:cstheme="minorHAnsi"/>
                <w:noProof/>
              </w:rPr>
              <w:t>6.13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Dokumenty związane</w:t>
            </w:r>
            <w:r w:rsidR="00A77D0E">
              <w:rPr>
                <w:noProof/>
                <w:webHidden/>
              </w:rPr>
              <w:tab/>
            </w:r>
            <w:r w:rsidR="00A77D0E">
              <w:rPr>
                <w:noProof/>
                <w:webHidden/>
              </w:rPr>
              <w:fldChar w:fldCharType="begin"/>
            </w:r>
            <w:r w:rsidR="00A77D0E">
              <w:rPr>
                <w:noProof/>
                <w:webHidden/>
              </w:rPr>
              <w:instrText xml:space="preserve"> PAGEREF _Toc36640518 \h </w:instrText>
            </w:r>
            <w:r w:rsidR="00A77D0E">
              <w:rPr>
                <w:noProof/>
                <w:webHidden/>
              </w:rPr>
            </w:r>
            <w:r w:rsidR="00A77D0E">
              <w:rPr>
                <w:noProof/>
                <w:webHidden/>
              </w:rPr>
              <w:fldChar w:fldCharType="separate"/>
            </w:r>
            <w:r w:rsidR="00A77D0E">
              <w:rPr>
                <w:noProof/>
                <w:webHidden/>
              </w:rPr>
              <w:t>51</w:t>
            </w:r>
            <w:r w:rsidR="00A77D0E">
              <w:rPr>
                <w:noProof/>
                <w:webHidden/>
              </w:rPr>
              <w:fldChar w:fldCharType="end"/>
            </w:r>
          </w:hyperlink>
        </w:p>
        <w:p w14:paraId="7ECB33E5" w14:textId="1EFC9505" w:rsidR="00A77D0E" w:rsidRDefault="00380198">
          <w:pPr>
            <w:pStyle w:val="Spistreci1"/>
            <w:tabs>
              <w:tab w:val="right" w:leader="dot" w:pos="9056"/>
            </w:tabs>
            <w:rPr>
              <w:rFonts w:asciiTheme="minorHAnsi" w:eastAsiaTheme="minorEastAsia" w:hAnsiTheme="minorHAnsi" w:cstheme="minorBidi"/>
              <w:noProof/>
              <w:color w:val="auto"/>
              <w:sz w:val="22"/>
              <w:szCs w:val="22"/>
              <w:lang w:bidi="ar-SA"/>
            </w:rPr>
          </w:pPr>
          <w:hyperlink w:anchor="_Toc36640519" w:history="1">
            <w:r w:rsidR="00A77D0E" w:rsidRPr="009F14C7">
              <w:rPr>
                <w:rStyle w:val="Hipercze"/>
                <w:rFonts w:cstheme="minorHAnsi"/>
                <w:noProof/>
              </w:rPr>
              <w:t>IV. CZĘŚĆ INFORMACYJNA</w:t>
            </w:r>
            <w:r w:rsidR="00A77D0E">
              <w:rPr>
                <w:noProof/>
                <w:webHidden/>
              </w:rPr>
              <w:tab/>
            </w:r>
            <w:r w:rsidR="00A77D0E">
              <w:rPr>
                <w:noProof/>
                <w:webHidden/>
              </w:rPr>
              <w:fldChar w:fldCharType="begin"/>
            </w:r>
            <w:r w:rsidR="00A77D0E">
              <w:rPr>
                <w:noProof/>
                <w:webHidden/>
              </w:rPr>
              <w:instrText xml:space="preserve"> PAGEREF _Toc36640519 \h </w:instrText>
            </w:r>
            <w:r w:rsidR="00A77D0E">
              <w:rPr>
                <w:noProof/>
                <w:webHidden/>
              </w:rPr>
            </w:r>
            <w:r w:rsidR="00A77D0E">
              <w:rPr>
                <w:noProof/>
                <w:webHidden/>
              </w:rPr>
              <w:fldChar w:fldCharType="separate"/>
            </w:r>
            <w:r w:rsidR="00A77D0E">
              <w:rPr>
                <w:noProof/>
                <w:webHidden/>
              </w:rPr>
              <w:t>52</w:t>
            </w:r>
            <w:r w:rsidR="00A77D0E">
              <w:rPr>
                <w:noProof/>
                <w:webHidden/>
              </w:rPr>
              <w:fldChar w:fldCharType="end"/>
            </w:r>
          </w:hyperlink>
        </w:p>
        <w:p w14:paraId="5492C6DC" w14:textId="6B8F02AD" w:rsidR="00A77D0E" w:rsidRDefault="00380198">
          <w:pPr>
            <w:pStyle w:val="Spistreci1"/>
            <w:tabs>
              <w:tab w:val="right" w:leader="dot" w:pos="9056"/>
            </w:tabs>
            <w:rPr>
              <w:rFonts w:asciiTheme="minorHAnsi" w:eastAsiaTheme="minorEastAsia" w:hAnsiTheme="minorHAnsi" w:cstheme="minorBidi"/>
              <w:noProof/>
              <w:color w:val="auto"/>
              <w:sz w:val="22"/>
              <w:szCs w:val="22"/>
              <w:lang w:bidi="ar-SA"/>
            </w:rPr>
          </w:pPr>
          <w:hyperlink w:anchor="_Toc36640520" w:history="1">
            <w:r w:rsidR="00A77D0E" w:rsidRPr="009F14C7">
              <w:rPr>
                <w:rStyle w:val="Hipercze"/>
                <w:rFonts w:cstheme="minorHAnsi"/>
                <w:noProof/>
              </w:rPr>
              <w:t xml:space="preserve">10. Dokumenty potwierdzające zgodność zamierzenia budowlanego z </w:t>
            </w:r>
            <w:r w:rsidR="00A77D0E" w:rsidRPr="009F14C7">
              <w:rPr>
                <w:rStyle w:val="Hipercze"/>
                <w:rFonts w:cstheme="minorHAnsi"/>
                <w:noProof/>
              </w:rPr>
              <w:lastRenderedPageBreak/>
              <w:t>wymaganiami wynikającymi z odrębnych przepisów Zamierzenie budowalne jest zgodne z:</w:t>
            </w:r>
            <w:r w:rsidR="00A77D0E">
              <w:rPr>
                <w:noProof/>
                <w:webHidden/>
              </w:rPr>
              <w:tab/>
            </w:r>
            <w:r w:rsidR="00A77D0E">
              <w:rPr>
                <w:noProof/>
                <w:webHidden/>
              </w:rPr>
              <w:fldChar w:fldCharType="begin"/>
            </w:r>
            <w:r w:rsidR="00A77D0E">
              <w:rPr>
                <w:noProof/>
                <w:webHidden/>
              </w:rPr>
              <w:instrText xml:space="preserve"> PAGEREF _Toc36640520 \h </w:instrText>
            </w:r>
            <w:r w:rsidR="00A77D0E">
              <w:rPr>
                <w:noProof/>
                <w:webHidden/>
              </w:rPr>
            </w:r>
            <w:r w:rsidR="00A77D0E">
              <w:rPr>
                <w:noProof/>
                <w:webHidden/>
              </w:rPr>
              <w:fldChar w:fldCharType="separate"/>
            </w:r>
            <w:r w:rsidR="00A77D0E">
              <w:rPr>
                <w:noProof/>
                <w:webHidden/>
              </w:rPr>
              <w:t>52</w:t>
            </w:r>
            <w:r w:rsidR="00A77D0E">
              <w:rPr>
                <w:noProof/>
                <w:webHidden/>
              </w:rPr>
              <w:fldChar w:fldCharType="end"/>
            </w:r>
          </w:hyperlink>
        </w:p>
        <w:p w14:paraId="1DE3CAB4" w14:textId="44AD94D9" w:rsidR="00A77D0E" w:rsidRDefault="00380198">
          <w:pPr>
            <w:pStyle w:val="Spistreci1"/>
            <w:tabs>
              <w:tab w:val="right" w:leader="dot" w:pos="9056"/>
            </w:tabs>
            <w:rPr>
              <w:rFonts w:asciiTheme="minorHAnsi" w:eastAsiaTheme="minorEastAsia" w:hAnsiTheme="minorHAnsi" w:cstheme="minorBidi"/>
              <w:noProof/>
              <w:color w:val="auto"/>
              <w:sz w:val="22"/>
              <w:szCs w:val="22"/>
              <w:lang w:bidi="ar-SA"/>
            </w:rPr>
          </w:pPr>
          <w:hyperlink w:anchor="_Toc36640521" w:history="1">
            <w:r w:rsidR="00A77D0E" w:rsidRPr="009F14C7">
              <w:rPr>
                <w:rStyle w:val="Hipercze"/>
                <w:rFonts w:cstheme="minorHAnsi"/>
                <w:noProof/>
              </w:rPr>
              <w:t>11. Przepisy prawne i normy związane z projektowaniem i wykonaniem zamierzenia budowlanego</w:t>
            </w:r>
            <w:r w:rsidR="00A77D0E">
              <w:rPr>
                <w:noProof/>
                <w:webHidden/>
              </w:rPr>
              <w:tab/>
            </w:r>
            <w:r w:rsidR="00A77D0E">
              <w:rPr>
                <w:noProof/>
                <w:webHidden/>
              </w:rPr>
              <w:fldChar w:fldCharType="begin"/>
            </w:r>
            <w:r w:rsidR="00A77D0E">
              <w:rPr>
                <w:noProof/>
                <w:webHidden/>
              </w:rPr>
              <w:instrText xml:space="preserve"> PAGEREF _Toc36640521 \h </w:instrText>
            </w:r>
            <w:r w:rsidR="00A77D0E">
              <w:rPr>
                <w:noProof/>
                <w:webHidden/>
              </w:rPr>
            </w:r>
            <w:r w:rsidR="00A77D0E">
              <w:rPr>
                <w:noProof/>
                <w:webHidden/>
              </w:rPr>
              <w:fldChar w:fldCharType="separate"/>
            </w:r>
            <w:r w:rsidR="00A77D0E">
              <w:rPr>
                <w:noProof/>
                <w:webHidden/>
              </w:rPr>
              <w:t>52</w:t>
            </w:r>
            <w:r w:rsidR="00A77D0E">
              <w:rPr>
                <w:noProof/>
                <w:webHidden/>
              </w:rPr>
              <w:fldChar w:fldCharType="end"/>
            </w:r>
          </w:hyperlink>
        </w:p>
        <w:p w14:paraId="46E41AA1" w14:textId="33BBA253" w:rsidR="00A77D0E" w:rsidRDefault="00380198">
          <w:pPr>
            <w:pStyle w:val="Spistreci2"/>
            <w:tabs>
              <w:tab w:val="left" w:pos="1100"/>
              <w:tab w:val="right" w:leader="dot" w:pos="9056"/>
            </w:tabs>
            <w:rPr>
              <w:rFonts w:asciiTheme="minorHAnsi" w:eastAsiaTheme="minorEastAsia" w:hAnsiTheme="minorHAnsi" w:cstheme="minorBidi"/>
              <w:noProof/>
              <w:color w:val="auto"/>
              <w:sz w:val="22"/>
              <w:szCs w:val="22"/>
              <w:lang w:bidi="ar-SA"/>
            </w:rPr>
          </w:pPr>
          <w:hyperlink w:anchor="_Toc36640522" w:history="1">
            <w:r w:rsidR="00A77D0E" w:rsidRPr="009F14C7">
              <w:rPr>
                <w:rStyle w:val="Hipercze"/>
                <w:rFonts w:cstheme="minorHAnsi"/>
                <w:noProof/>
              </w:rPr>
              <w:t>11.3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Podstawowe normy dotyczące przedmiotu zamówienia</w:t>
            </w:r>
            <w:r w:rsidR="00A77D0E">
              <w:rPr>
                <w:noProof/>
                <w:webHidden/>
              </w:rPr>
              <w:tab/>
            </w:r>
            <w:r w:rsidR="00A77D0E">
              <w:rPr>
                <w:noProof/>
                <w:webHidden/>
              </w:rPr>
              <w:fldChar w:fldCharType="begin"/>
            </w:r>
            <w:r w:rsidR="00A77D0E">
              <w:rPr>
                <w:noProof/>
                <w:webHidden/>
              </w:rPr>
              <w:instrText xml:space="preserve"> PAGEREF _Toc36640522 \h </w:instrText>
            </w:r>
            <w:r w:rsidR="00A77D0E">
              <w:rPr>
                <w:noProof/>
                <w:webHidden/>
              </w:rPr>
            </w:r>
            <w:r w:rsidR="00A77D0E">
              <w:rPr>
                <w:noProof/>
                <w:webHidden/>
              </w:rPr>
              <w:fldChar w:fldCharType="separate"/>
            </w:r>
            <w:r w:rsidR="00A77D0E">
              <w:rPr>
                <w:noProof/>
                <w:webHidden/>
              </w:rPr>
              <w:t>55</w:t>
            </w:r>
            <w:r w:rsidR="00A77D0E">
              <w:rPr>
                <w:noProof/>
                <w:webHidden/>
              </w:rPr>
              <w:fldChar w:fldCharType="end"/>
            </w:r>
          </w:hyperlink>
        </w:p>
        <w:p w14:paraId="37DE7804" w14:textId="33C91F9D" w:rsidR="00A77D0E" w:rsidRDefault="00380198">
          <w:pPr>
            <w:pStyle w:val="Spistreci1"/>
            <w:tabs>
              <w:tab w:val="left" w:pos="660"/>
              <w:tab w:val="right" w:leader="dot" w:pos="9056"/>
            </w:tabs>
            <w:rPr>
              <w:rFonts w:asciiTheme="minorHAnsi" w:eastAsiaTheme="minorEastAsia" w:hAnsiTheme="minorHAnsi" w:cstheme="minorBidi"/>
              <w:noProof/>
              <w:color w:val="auto"/>
              <w:sz w:val="22"/>
              <w:szCs w:val="22"/>
              <w:lang w:bidi="ar-SA"/>
            </w:rPr>
          </w:pPr>
          <w:hyperlink w:anchor="_Toc36640523" w:history="1">
            <w:r w:rsidR="00A77D0E" w:rsidRPr="009F14C7">
              <w:rPr>
                <w:rStyle w:val="Hipercze"/>
                <w:rFonts w:cstheme="minorHAnsi"/>
                <w:noProof/>
              </w:rPr>
              <w:t>12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Inne informacje i dokumenty niezbędne do zaprojektowania robót budowlanych</w:t>
            </w:r>
            <w:r w:rsidR="00A77D0E">
              <w:rPr>
                <w:noProof/>
                <w:webHidden/>
              </w:rPr>
              <w:tab/>
            </w:r>
            <w:r w:rsidR="00A77D0E">
              <w:rPr>
                <w:noProof/>
                <w:webHidden/>
              </w:rPr>
              <w:fldChar w:fldCharType="begin"/>
            </w:r>
            <w:r w:rsidR="00A77D0E">
              <w:rPr>
                <w:noProof/>
                <w:webHidden/>
              </w:rPr>
              <w:instrText xml:space="preserve"> PAGEREF _Toc36640523 \h </w:instrText>
            </w:r>
            <w:r w:rsidR="00A77D0E">
              <w:rPr>
                <w:noProof/>
                <w:webHidden/>
              </w:rPr>
            </w:r>
            <w:r w:rsidR="00A77D0E">
              <w:rPr>
                <w:noProof/>
                <w:webHidden/>
              </w:rPr>
              <w:fldChar w:fldCharType="separate"/>
            </w:r>
            <w:r w:rsidR="00A77D0E">
              <w:rPr>
                <w:noProof/>
                <w:webHidden/>
              </w:rPr>
              <w:t>55</w:t>
            </w:r>
            <w:r w:rsidR="00A77D0E">
              <w:rPr>
                <w:noProof/>
                <w:webHidden/>
              </w:rPr>
              <w:fldChar w:fldCharType="end"/>
            </w:r>
          </w:hyperlink>
        </w:p>
        <w:p w14:paraId="6CAF1003" w14:textId="240FB2F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4" w:history="1">
            <w:r w:rsidR="00A77D0E" w:rsidRPr="009F14C7">
              <w:rPr>
                <w:rStyle w:val="Hipercze"/>
                <w:rFonts w:cstheme="minorHAnsi"/>
                <w:noProof/>
              </w:rPr>
              <w:t>12.1</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Kopie mapy</w:t>
            </w:r>
            <w:r w:rsidR="00A77D0E">
              <w:rPr>
                <w:noProof/>
                <w:webHidden/>
              </w:rPr>
              <w:tab/>
            </w:r>
            <w:r w:rsidR="00A77D0E">
              <w:rPr>
                <w:noProof/>
                <w:webHidden/>
              </w:rPr>
              <w:fldChar w:fldCharType="begin"/>
            </w:r>
            <w:r w:rsidR="00A77D0E">
              <w:rPr>
                <w:noProof/>
                <w:webHidden/>
              </w:rPr>
              <w:instrText xml:space="preserve"> PAGEREF _Toc36640524 \h </w:instrText>
            </w:r>
            <w:r w:rsidR="00A77D0E">
              <w:rPr>
                <w:noProof/>
                <w:webHidden/>
              </w:rPr>
            </w:r>
            <w:r w:rsidR="00A77D0E">
              <w:rPr>
                <w:noProof/>
                <w:webHidden/>
              </w:rPr>
              <w:fldChar w:fldCharType="separate"/>
            </w:r>
            <w:r w:rsidR="00A77D0E">
              <w:rPr>
                <w:noProof/>
                <w:webHidden/>
              </w:rPr>
              <w:t>55</w:t>
            </w:r>
            <w:r w:rsidR="00A77D0E">
              <w:rPr>
                <w:noProof/>
                <w:webHidden/>
              </w:rPr>
              <w:fldChar w:fldCharType="end"/>
            </w:r>
          </w:hyperlink>
        </w:p>
        <w:p w14:paraId="130625C6" w14:textId="6A42AA20"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5" w:history="1">
            <w:r w:rsidR="00A77D0E" w:rsidRPr="009F14C7">
              <w:rPr>
                <w:rStyle w:val="Hipercze"/>
                <w:rFonts w:cstheme="minorHAnsi"/>
                <w:noProof/>
              </w:rPr>
              <w:t>12.2</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Badania gruntowo-wodne na terenie budowy dla potrzeb posadowienia obiektów</w:t>
            </w:r>
            <w:r w:rsidR="00A77D0E">
              <w:rPr>
                <w:noProof/>
                <w:webHidden/>
              </w:rPr>
              <w:tab/>
            </w:r>
            <w:r w:rsidR="00A77D0E">
              <w:rPr>
                <w:noProof/>
                <w:webHidden/>
              </w:rPr>
              <w:fldChar w:fldCharType="begin"/>
            </w:r>
            <w:r w:rsidR="00A77D0E">
              <w:rPr>
                <w:noProof/>
                <w:webHidden/>
              </w:rPr>
              <w:instrText xml:space="preserve"> PAGEREF _Toc36640525 \h </w:instrText>
            </w:r>
            <w:r w:rsidR="00A77D0E">
              <w:rPr>
                <w:noProof/>
                <w:webHidden/>
              </w:rPr>
            </w:r>
            <w:r w:rsidR="00A77D0E">
              <w:rPr>
                <w:noProof/>
                <w:webHidden/>
              </w:rPr>
              <w:fldChar w:fldCharType="separate"/>
            </w:r>
            <w:r w:rsidR="00A77D0E">
              <w:rPr>
                <w:noProof/>
                <w:webHidden/>
              </w:rPr>
              <w:t>55</w:t>
            </w:r>
            <w:r w:rsidR="00A77D0E">
              <w:rPr>
                <w:noProof/>
                <w:webHidden/>
              </w:rPr>
              <w:fldChar w:fldCharType="end"/>
            </w:r>
          </w:hyperlink>
        </w:p>
        <w:p w14:paraId="6DE3D8F2" w14:textId="0E3A8B3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6" w:history="1">
            <w:r w:rsidR="00A77D0E" w:rsidRPr="009F14C7">
              <w:rPr>
                <w:rStyle w:val="Hipercze"/>
                <w:rFonts w:cstheme="minorHAnsi"/>
                <w:noProof/>
              </w:rPr>
              <w:t>12.3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Inwentaryzacja zieleni</w:t>
            </w:r>
            <w:r w:rsidR="00A77D0E">
              <w:rPr>
                <w:noProof/>
                <w:webHidden/>
              </w:rPr>
              <w:tab/>
            </w:r>
            <w:r w:rsidR="00A77D0E">
              <w:rPr>
                <w:noProof/>
                <w:webHidden/>
              </w:rPr>
              <w:fldChar w:fldCharType="begin"/>
            </w:r>
            <w:r w:rsidR="00A77D0E">
              <w:rPr>
                <w:noProof/>
                <w:webHidden/>
              </w:rPr>
              <w:instrText xml:space="preserve"> PAGEREF _Toc36640526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5906A8B5" w14:textId="48D3E58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7" w:history="1">
            <w:r w:rsidR="00A77D0E" w:rsidRPr="009F14C7">
              <w:rPr>
                <w:rStyle w:val="Hipercze"/>
                <w:rFonts w:cstheme="minorHAnsi"/>
                <w:noProof/>
              </w:rPr>
              <w:t>12.4</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Dane dotyczące zanieczyszczenia atmosfery</w:t>
            </w:r>
            <w:r w:rsidR="00A77D0E">
              <w:rPr>
                <w:noProof/>
                <w:webHidden/>
              </w:rPr>
              <w:tab/>
            </w:r>
            <w:r w:rsidR="00A77D0E">
              <w:rPr>
                <w:noProof/>
                <w:webHidden/>
              </w:rPr>
              <w:fldChar w:fldCharType="begin"/>
            </w:r>
            <w:r w:rsidR="00A77D0E">
              <w:rPr>
                <w:noProof/>
                <w:webHidden/>
              </w:rPr>
              <w:instrText xml:space="preserve"> PAGEREF _Toc36640527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6F831E10" w14:textId="7C2D2711"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8" w:history="1">
            <w:r w:rsidR="00A77D0E" w:rsidRPr="009F14C7">
              <w:rPr>
                <w:rStyle w:val="Hipercze"/>
                <w:rFonts w:cstheme="minorHAnsi"/>
                <w:noProof/>
              </w:rPr>
              <w:t>12.5</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Raporty, opinie z zakresu ochrony środowiska</w:t>
            </w:r>
            <w:r w:rsidR="00A77D0E">
              <w:rPr>
                <w:noProof/>
                <w:webHidden/>
              </w:rPr>
              <w:tab/>
            </w:r>
            <w:r w:rsidR="00A77D0E">
              <w:rPr>
                <w:noProof/>
                <w:webHidden/>
              </w:rPr>
              <w:fldChar w:fldCharType="begin"/>
            </w:r>
            <w:r w:rsidR="00A77D0E">
              <w:rPr>
                <w:noProof/>
                <w:webHidden/>
              </w:rPr>
              <w:instrText xml:space="preserve"> PAGEREF _Toc36640528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142544C0" w14:textId="2AEAAB74"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29" w:history="1">
            <w:r w:rsidR="00A77D0E" w:rsidRPr="009F14C7">
              <w:rPr>
                <w:rStyle w:val="Hipercze"/>
                <w:rFonts w:cstheme="minorHAnsi"/>
                <w:noProof/>
              </w:rPr>
              <w:t>12.6</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Pomiary ruchu drogowego, hałasu i innych uciążliwości</w:t>
            </w:r>
            <w:r w:rsidR="00A77D0E">
              <w:rPr>
                <w:noProof/>
                <w:webHidden/>
              </w:rPr>
              <w:tab/>
            </w:r>
            <w:r w:rsidR="00A77D0E">
              <w:rPr>
                <w:noProof/>
                <w:webHidden/>
              </w:rPr>
              <w:fldChar w:fldCharType="begin"/>
            </w:r>
            <w:r w:rsidR="00A77D0E">
              <w:rPr>
                <w:noProof/>
                <w:webHidden/>
              </w:rPr>
              <w:instrText xml:space="preserve"> PAGEREF _Toc36640529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74CB33D1" w14:textId="7974E098"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30" w:history="1">
            <w:r w:rsidR="00A77D0E" w:rsidRPr="009F14C7">
              <w:rPr>
                <w:rStyle w:val="Hipercze"/>
                <w:rFonts w:cstheme="minorHAnsi"/>
                <w:noProof/>
              </w:rPr>
              <w:t>12.7</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Inwentaryzacja lub dokumentacja obiektów budowlanych</w:t>
            </w:r>
            <w:r w:rsidR="00A77D0E">
              <w:rPr>
                <w:noProof/>
                <w:webHidden/>
              </w:rPr>
              <w:tab/>
            </w:r>
            <w:r w:rsidR="00A77D0E">
              <w:rPr>
                <w:noProof/>
                <w:webHidden/>
              </w:rPr>
              <w:fldChar w:fldCharType="begin"/>
            </w:r>
            <w:r w:rsidR="00A77D0E">
              <w:rPr>
                <w:noProof/>
                <w:webHidden/>
              </w:rPr>
              <w:instrText xml:space="preserve"> PAGEREF _Toc36640530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328FD05D" w14:textId="0B7CBAFD" w:rsidR="00A77D0E" w:rsidRDefault="00380198">
          <w:pPr>
            <w:pStyle w:val="Spistreci3"/>
            <w:tabs>
              <w:tab w:val="left" w:pos="1320"/>
              <w:tab w:val="right" w:leader="dot" w:pos="9056"/>
            </w:tabs>
            <w:rPr>
              <w:rFonts w:asciiTheme="minorHAnsi" w:eastAsiaTheme="minorEastAsia" w:hAnsiTheme="minorHAnsi" w:cstheme="minorBidi"/>
              <w:noProof/>
              <w:color w:val="auto"/>
              <w:sz w:val="22"/>
              <w:szCs w:val="22"/>
              <w:lang w:bidi="ar-SA"/>
            </w:rPr>
          </w:pPr>
          <w:hyperlink w:anchor="_Toc36640531" w:history="1">
            <w:r w:rsidR="00A77D0E" w:rsidRPr="009F14C7">
              <w:rPr>
                <w:rStyle w:val="Hipercze"/>
                <w:rFonts w:cstheme="minorHAnsi"/>
                <w:noProof/>
              </w:rPr>
              <w:t>12.8</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Prawo do dysponowania nieruchomością na cele budowlane</w:t>
            </w:r>
            <w:r w:rsidR="00A77D0E">
              <w:rPr>
                <w:noProof/>
                <w:webHidden/>
              </w:rPr>
              <w:tab/>
            </w:r>
            <w:r w:rsidR="00A77D0E">
              <w:rPr>
                <w:noProof/>
                <w:webHidden/>
              </w:rPr>
              <w:fldChar w:fldCharType="begin"/>
            </w:r>
            <w:r w:rsidR="00A77D0E">
              <w:rPr>
                <w:noProof/>
                <w:webHidden/>
              </w:rPr>
              <w:instrText xml:space="preserve"> PAGEREF _Toc36640531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523947F1" w14:textId="5DED7314" w:rsidR="00A77D0E" w:rsidRDefault="00380198">
          <w:pPr>
            <w:pStyle w:val="Spistreci1"/>
            <w:tabs>
              <w:tab w:val="left" w:pos="660"/>
              <w:tab w:val="right" w:leader="dot" w:pos="9056"/>
            </w:tabs>
            <w:rPr>
              <w:rFonts w:asciiTheme="minorHAnsi" w:eastAsiaTheme="minorEastAsia" w:hAnsiTheme="minorHAnsi" w:cstheme="minorBidi"/>
              <w:noProof/>
              <w:color w:val="auto"/>
              <w:sz w:val="22"/>
              <w:szCs w:val="22"/>
              <w:lang w:bidi="ar-SA"/>
            </w:rPr>
          </w:pPr>
          <w:hyperlink w:anchor="_Toc36640532" w:history="1">
            <w:r w:rsidR="00A77D0E" w:rsidRPr="009F14C7">
              <w:rPr>
                <w:rStyle w:val="Hipercze"/>
                <w:rFonts w:cstheme="minorHAnsi"/>
                <w:noProof/>
              </w:rPr>
              <w:t>13</w:t>
            </w:r>
            <w:r w:rsidR="00A77D0E">
              <w:rPr>
                <w:rFonts w:asciiTheme="minorHAnsi" w:eastAsiaTheme="minorEastAsia" w:hAnsiTheme="minorHAnsi" w:cstheme="minorBidi"/>
                <w:noProof/>
                <w:color w:val="auto"/>
                <w:sz w:val="22"/>
                <w:szCs w:val="22"/>
                <w:lang w:bidi="ar-SA"/>
              </w:rPr>
              <w:tab/>
            </w:r>
            <w:r w:rsidR="00A77D0E" w:rsidRPr="009F14C7">
              <w:rPr>
                <w:rStyle w:val="Hipercze"/>
                <w:rFonts w:cstheme="minorHAnsi"/>
                <w:noProof/>
              </w:rPr>
              <w:t>Załączniki</w:t>
            </w:r>
            <w:r w:rsidR="00A77D0E">
              <w:rPr>
                <w:noProof/>
                <w:webHidden/>
              </w:rPr>
              <w:tab/>
            </w:r>
            <w:r w:rsidR="00A77D0E">
              <w:rPr>
                <w:noProof/>
                <w:webHidden/>
              </w:rPr>
              <w:fldChar w:fldCharType="begin"/>
            </w:r>
            <w:r w:rsidR="00A77D0E">
              <w:rPr>
                <w:noProof/>
                <w:webHidden/>
              </w:rPr>
              <w:instrText xml:space="preserve"> PAGEREF _Toc36640532 \h </w:instrText>
            </w:r>
            <w:r w:rsidR="00A77D0E">
              <w:rPr>
                <w:noProof/>
                <w:webHidden/>
              </w:rPr>
            </w:r>
            <w:r w:rsidR="00A77D0E">
              <w:rPr>
                <w:noProof/>
                <w:webHidden/>
              </w:rPr>
              <w:fldChar w:fldCharType="separate"/>
            </w:r>
            <w:r w:rsidR="00A77D0E">
              <w:rPr>
                <w:noProof/>
                <w:webHidden/>
              </w:rPr>
              <w:t>56</w:t>
            </w:r>
            <w:r w:rsidR="00A77D0E">
              <w:rPr>
                <w:noProof/>
                <w:webHidden/>
              </w:rPr>
              <w:fldChar w:fldCharType="end"/>
            </w:r>
          </w:hyperlink>
        </w:p>
        <w:p w14:paraId="35EC91F3" w14:textId="271FF032" w:rsidR="0080333C" w:rsidRPr="00A14166" w:rsidRDefault="0080333C" w:rsidP="0028704B">
          <w:pPr>
            <w:spacing w:line="360" w:lineRule="auto"/>
            <w:rPr>
              <w:rFonts w:asciiTheme="minorHAnsi" w:hAnsiTheme="minorHAnsi" w:cstheme="minorHAnsi"/>
              <w:sz w:val="18"/>
              <w:szCs w:val="18"/>
            </w:rPr>
          </w:pPr>
          <w:r w:rsidRPr="00A14166">
            <w:rPr>
              <w:rFonts w:asciiTheme="minorHAnsi" w:hAnsiTheme="minorHAnsi" w:cstheme="minorHAnsi"/>
              <w:b/>
              <w:bCs/>
              <w:sz w:val="18"/>
              <w:szCs w:val="18"/>
            </w:rPr>
            <w:fldChar w:fldCharType="end"/>
          </w:r>
        </w:p>
      </w:sdtContent>
    </w:sdt>
    <w:p w14:paraId="4FA7EC2C" w14:textId="77777777" w:rsidR="00352498" w:rsidRPr="00EE18E3" w:rsidRDefault="00352498" w:rsidP="0028704B">
      <w:pPr>
        <w:spacing w:line="360" w:lineRule="auto"/>
        <w:rPr>
          <w:rFonts w:asciiTheme="minorHAnsi" w:hAnsiTheme="minorHAnsi" w:cstheme="minorHAnsi"/>
          <w:sz w:val="18"/>
          <w:szCs w:val="18"/>
        </w:rPr>
        <w:sectPr w:rsidR="00352498" w:rsidRPr="00EE18E3" w:rsidSect="0080333C">
          <w:pgSz w:w="11900" w:h="16840"/>
          <w:pgMar w:top="1417" w:right="1417" w:bottom="1417" w:left="1417" w:header="0" w:footer="3" w:gutter="0"/>
          <w:cols w:space="720"/>
          <w:noEndnote/>
          <w:docGrid w:linePitch="360"/>
        </w:sectPr>
      </w:pPr>
    </w:p>
    <w:p w14:paraId="781C261A" w14:textId="77777777" w:rsidR="00352498" w:rsidRPr="00EE18E3" w:rsidRDefault="00815FFF" w:rsidP="00FB067A">
      <w:pPr>
        <w:pStyle w:val="Nagwek1"/>
        <w:spacing w:before="0" w:after="120" w:line="360" w:lineRule="auto"/>
        <w:rPr>
          <w:rFonts w:asciiTheme="minorHAnsi" w:hAnsiTheme="minorHAnsi" w:cstheme="minorHAnsi"/>
          <w:sz w:val="18"/>
          <w:szCs w:val="18"/>
        </w:rPr>
      </w:pPr>
      <w:bookmarkStart w:id="0" w:name="bookmark0"/>
      <w:bookmarkStart w:id="1" w:name="bookmark1"/>
      <w:bookmarkStart w:id="2" w:name="_Toc36640412"/>
      <w:r w:rsidRPr="00EE18E3">
        <w:rPr>
          <w:rFonts w:asciiTheme="minorHAnsi" w:hAnsiTheme="minorHAnsi" w:cstheme="minorHAnsi"/>
          <w:sz w:val="18"/>
          <w:szCs w:val="18"/>
        </w:rPr>
        <w:lastRenderedPageBreak/>
        <w:t>I</w:t>
      </w:r>
      <w:r w:rsidRPr="00EE18E3">
        <w:rPr>
          <w:rFonts w:asciiTheme="minorHAnsi" w:hAnsiTheme="minorHAnsi" w:cstheme="minorHAnsi"/>
          <w:sz w:val="18"/>
          <w:szCs w:val="18"/>
        </w:rPr>
        <w:tab/>
        <w:t>CZĘŚĆ OPISOWA</w:t>
      </w:r>
      <w:bookmarkEnd w:id="0"/>
      <w:bookmarkEnd w:id="1"/>
      <w:bookmarkEnd w:id="2"/>
    </w:p>
    <w:p w14:paraId="6AEEB6A4" w14:textId="77777777" w:rsidR="00352498" w:rsidRPr="00EE18E3" w:rsidRDefault="00815FFF" w:rsidP="00FB067A">
      <w:pPr>
        <w:pStyle w:val="Nagwek1"/>
        <w:spacing w:before="0" w:after="120" w:line="360" w:lineRule="auto"/>
        <w:rPr>
          <w:rFonts w:asciiTheme="minorHAnsi" w:hAnsiTheme="minorHAnsi" w:cstheme="minorHAnsi"/>
          <w:sz w:val="18"/>
          <w:szCs w:val="18"/>
        </w:rPr>
      </w:pPr>
      <w:bookmarkStart w:id="3" w:name="_Toc36640413"/>
      <w:r w:rsidRPr="00EE18E3">
        <w:rPr>
          <w:rFonts w:asciiTheme="minorHAnsi" w:hAnsiTheme="minorHAnsi" w:cstheme="minorHAnsi"/>
          <w:sz w:val="18"/>
          <w:szCs w:val="18"/>
        </w:rPr>
        <w:t>1</w:t>
      </w:r>
      <w:r w:rsidRPr="00EE18E3">
        <w:rPr>
          <w:rFonts w:asciiTheme="minorHAnsi" w:hAnsiTheme="minorHAnsi" w:cstheme="minorHAnsi"/>
          <w:sz w:val="18"/>
          <w:szCs w:val="18"/>
        </w:rPr>
        <w:tab/>
        <w:t>Opis ogólny przedmiotu zamówienia</w:t>
      </w:r>
      <w:bookmarkEnd w:id="3"/>
    </w:p>
    <w:p w14:paraId="7BBECC2D" w14:textId="0D0BE3A2" w:rsidR="00CB5B3C" w:rsidRPr="00DD29D0" w:rsidRDefault="00DF12DF" w:rsidP="00097D81">
      <w:pPr>
        <w:widowControl/>
        <w:spacing w:after="120" w:line="360" w:lineRule="auto"/>
        <w:ind w:firstLine="360"/>
        <w:jc w:val="both"/>
        <w:rPr>
          <w:rFonts w:asciiTheme="minorHAnsi" w:hAnsiTheme="minorHAnsi" w:cstheme="minorHAnsi"/>
          <w:color w:val="auto"/>
          <w:sz w:val="18"/>
          <w:szCs w:val="18"/>
        </w:rPr>
      </w:pPr>
      <w:r w:rsidRPr="000A15E7">
        <w:rPr>
          <w:rFonts w:asciiTheme="minorHAnsi" w:hAnsiTheme="minorHAnsi" w:cstheme="minorHAnsi"/>
          <w:color w:val="auto"/>
          <w:sz w:val="18"/>
          <w:szCs w:val="18"/>
        </w:rPr>
        <w:t xml:space="preserve">Zadanie polega na zaprojektowaniu i budowie </w:t>
      </w:r>
      <w:r w:rsidR="00244D34" w:rsidRPr="000A15E7">
        <w:rPr>
          <w:rFonts w:asciiTheme="minorHAnsi" w:hAnsiTheme="minorHAnsi" w:cstheme="minorHAnsi"/>
          <w:color w:val="auto"/>
          <w:sz w:val="18"/>
          <w:szCs w:val="18"/>
        </w:rPr>
        <w:t>lamp</w:t>
      </w:r>
      <w:r w:rsidR="006210AC">
        <w:rPr>
          <w:rFonts w:asciiTheme="minorHAnsi" w:hAnsiTheme="minorHAnsi" w:cstheme="minorHAnsi"/>
          <w:color w:val="auto"/>
          <w:sz w:val="18"/>
          <w:szCs w:val="18"/>
        </w:rPr>
        <w:t>y</w:t>
      </w:r>
      <w:r w:rsidR="00244D34" w:rsidRPr="000A15E7">
        <w:rPr>
          <w:rFonts w:asciiTheme="minorHAnsi" w:hAnsiTheme="minorHAnsi" w:cstheme="minorHAnsi"/>
          <w:color w:val="auto"/>
          <w:sz w:val="18"/>
          <w:szCs w:val="18"/>
        </w:rPr>
        <w:t xml:space="preserve"> </w:t>
      </w:r>
      <w:r w:rsidR="00BC42E5">
        <w:rPr>
          <w:rFonts w:asciiTheme="minorHAnsi" w:hAnsiTheme="minorHAnsi" w:cstheme="minorHAnsi"/>
          <w:color w:val="auto"/>
          <w:sz w:val="18"/>
          <w:szCs w:val="18"/>
        </w:rPr>
        <w:t>solarn</w:t>
      </w:r>
      <w:r w:rsidR="006210AC">
        <w:rPr>
          <w:rFonts w:asciiTheme="minorHAnsi" w:hAnsiTheme="minorHAnsi" w:cstheme="minorHAnsi"/>
          <w:color w:val="auto"/>
          <w:sz w:val="18"/>
          <w:szCs w:val="18"/>
        </w:rPr>
        <w:t>ej</w:t>
      </w:r>
      <w:r w:rsidR="00664155">
        <w:rPr>
          <w:rFonts w:asciiTheme="minorHAnsi" w:hAnsiTheme="minorHAnsi" w:cstheme="minorHAnsi"/>
          <w:color w:val="auto"/>
          <w:sz w:val="18"/>
          <w:szCs w:val="18"/>
        </w:rPr>
        <w:t xml:space="preserve"> </w:t>
      </w:r>
      <w:r w:rsidR="00967E74">
        <w:rPr>
          <w:rFonts w:asciiTheme="minorHAnsi" w:hAnsiTheme="minorHAnsi" w:cstheme="minorHAnsi"/>
          <w:color w:val="auto"/>
          <w:sz w:val="18"/>
          <w:szCs w:val="18"/>
        </w:rPr>
        <w:t xml:space="preserve">na działce nr 83, obręb Kopernik przy </w:t>
      </w:r>
      <w:r w:rsidR="00664155" w:rsidRPr="00DD29D0">
        <w:rPr>
          <w:rFonts w:asciiTheme="minorHAnsi" w:hAnsiTheme="minorHAnsi" w:cstheme="minorHAnsi"/>
          <w:color w:val="auto"/>
          <w:sz w:val="18"/>
          <w:szCs w:val="18"/>
        </w:rPr>
        <w:t xml:space="preserve">ul. </w:t>
      </w:r>
      <w:r w:rsidR="00967E74">
        <w:rPr>
          <w:rFonts w:asciiTheme="minorHAnsi" w:hAnsiTheme="minorHAnsi" w:cstheme="minorHAnsi"/>
          <w:color w:val="auto"/>
          <w:sz w:val="18"/>
          <w:szCs w:val="18"/>
        </w:rPr>
        <w:t xml:space="preserve">Galaktyki </w:t>
      </w:r>
      <w:r w:rsidR="006210AC">
        <w:rPr>
          <w:rFonts w:asciiTheme="minorHAnsi" w:hAnsiTheme="minorHAnsi" w:cstheme="minorHAnsi"/>
          <w:color w:val="auto"/>
          <w:sz w:val="18"/>
          <w:szCs w:val="18"/>
        </w:rPr>
        <w:t>w rejonie budynków</w:t>
      </w:r>
      <w:r w:rsidR="00967E74">
        <w:rPr>
          <w:rFonts w:asciiTheme="minorHAnsi" w:hAnsiTheme="minorHAnsi" w:cstheme="minorHAnsi"/>
          <w:color w:val="auto"/>
          <w:sz w:val="18"/>
          <w:szCs w:val="18"/>
        </w:rPr>
        <w:t xml:space="preserve"> nr 1-2, 3-4, 5-6</w:t>
      </w:r>
      <w:r w:rsidR="00664155" w:rsidRPr="00DD29D0">
        <w:rPr>
          <w:rFonts w:asciiTheme="minorHAnsi" w:hAnsiTheme="minorHAnsi" w:cstheme="minorHAnsi"/>
          <w:color w:val="auto"/>
          <w:sz w:val="18"/>
          <w:szCs w:val="18"/>
        </w:rPr>
        <w:t xml:space="preserve"> w Gliwicach</w:t>
      </w:r>
      <w:r w:rsidR="00212A0E">
        <w:rPr>
          <w:rFonts w:asciiTheme="minorHAnsi" w:hAnsiTheme="minorHAnsi" w:cstheme="minorHAnsi"/>
          <w:color w:val="auto"/>
          <w:sz w:val="18"/>
          <w:szCs w:val="18"/>
        </w:rPr>
        <w:t xml:space="preserve">. </w:t>
      </w:r>
      <w:r w:rsidR="00A65B8C">
        <w:rPr>
          <w:rFonts w:asciiTheme="minorHAnsi" w:hAnsiTheme="minorHAnsi" w:cstheme="minorHAnsi"/>
          <w:color w:val="auto"/>
          <w:sz w:val="18"/>
          <w:szCs w:val="18"/>
        </w:rPr>
        <w:t>L</w:t>
      </w:r>
      <w:r w:rsidR="00212A0E">
        <w:rPr>
          <w:rFonts w:asciiTheme="minorHAnsi" w:hAnsiTheme="minorHAnsi" w:cstheme="minorHAnsi"/>
          <w:color w:val="auto"/>
          <w:sz w:val="18"/>
          <w:szCs w:val="18"/>
        </w:rPr>
        <w:t>ampa</w:t>
      </w:r>
      <w:r w:rsidR="00A65B8C">
        <w:rPr>
          <w:rFonts w:asciiTheme="minorHAnsi" w:hAnsiTheme="minorHAnsi" w:cstheme="minorHAnsi"/>
          <w:color w:val="auto"/>
          <w:sz w:val="18"/>
          <w:szCs w:val="18"/>
        </w:rPr>
        <w:t xml:space="preserve"> powinna</w:t>
      </w:r>
      <w:r w:rsidR="00212A0E">
        <w:rPr>
          <w:rFonts w:asciiTheme="minorHAnsi" w:hAnsiTheme="minorHAnsi" w:cstheme="minorHAnsi"/>
          <w:color w:val="auto"/>
          <w:sz w:val="18"/>
          <w:szCs w:val="18"/>
        </w:rPr>
        <w:t xml:space="preserve"> oświetlać</w:t>
      </w:r>
      <w:r w:rsidR="00A65B8C">
        <w:rPr>
          <w:rFonts w:asciiTheme="minorHAnsi" w:hAnsiTheme="minorHAnsi" w:cstheme="minorHAnsi"/>
          <w:color w:val="auto"/>
          <w:sz w:val="18"/>
          <w:szCs w:val="18"/>
        </w:rPr>
        <w:t xml:space="preserve"> </w:t>
      </w:r>
      <w:r w:rsidR="00212A0E">
        <w:rPr>
          <w:rFonts w:asciiTheme="minorHAnsi" w:hAnsiTheme="minorHAnsi" w:cstheme="minorHAnsi"/>
          <w:color w:val="auto"/>
          <w:sz w:val="18"/>
          <w:szCs w:val="18"/>
        </w:rPr>
        <w:t>chodnik i teren, stanowiący układ komunikacyjny ciągu pieszo-rowerowego, biegnącego od ul. Syriusza przez ul. Galaktyki do ul. Perseusza</w:t>
      </w:r>
      <w:r w:rsidR="00097D81" w:rsidRPr="00DD29D0">
        <w:rPr>
          <w:rFonts w:asciiTheme="minorHAnsi" w:hAnsiTheme="minorHAnsi" w:cstheme="minorHAnsi"/>
          <w:color w:val="auto"/>
          <w:sz w:val="18"/>
          <w:szCs w:val="18"/>
        </w:rPr>
        <w:t xml:space="preserve"> - załącznik graficzny nr 1.</w:t>
      </w:r>
      <w:r w:rsidR="00CB5B3C" w:rsidRPr="00DD29D0">
        <w:rPr>
          <w:rFonts w:asciiTheme="minorHAnsi" w:hAnsiTheme="minorHAnsi" w:cstheme="minorHAnsi"/>
          <w:color w:val="auto"/>
          <w:sz w:val="18"/>
          <w:szCs w:val="18"/>
        </w:rPr>
        <w:t xml:space="preserve"> </w:t>
      </w:r>
    </w:p>
    <w:p w14:paraId="2BDBCA98" w14:textId="5C439EA2" w:rsidR="00DF12DF" w:rsidRPr="000A15E7" w:rsidRDefault="00A0041A" w:rsidP="007A4332">
      <w:pPr>
        <w:widowControl/>
        <w:spacing w:after="120" w:line="360" w:lineRule="auto"/>
        <w:ind w:firstLine="360"/>
        <w:jc w:val="both"/>
        <w:rPr>
          <w:rFonts w:asciiTheme="minorHAnsi" w:hAnsiTheme="minorHAnsi" w:cstheme="minorHAnsi"/>
          <w:color w:val="auto"/>
          <w:sz w:val="18"/>
          <w:szCs w:val="18"/>
        </w:rPr>
      </w:pPr>
      <w:r>
        <w:rPr>
          <w:rFonts w:asciiTheme="minorHAnsi" w:hAnsiTheme="minorHAnsi" w:cstheme="minorHAnsi"/>
          <w:sz w:val="18"/>
          <w:szCs w:val="18"/>
        </w:rPr>
        <w:t>W ramach Gliwickiej Inicjatywy Lokalnej złożono wniosek o montaż lampy solarnej w ww. lokalizacji</w:t>
      </w:r>
      <w:r w:rsidR="00085218">
        <w:rPr>
          <w:rFonts w:asciiTheme="minorHAnsi" w:hAnsiTheme="minorHAnsi" w:cstheme="minorHAnsi"/>
          <w:sz w:val="18"/>
          <w:szCs w:val="18"/>
        </w:rPr>
        <w:t>, która poprawi bezpieczeństwo mieszkańców osiedla Kopernika. Wniosek</w:t>
      </w:r>
      <w:r w:rsidR="008F74BB">
        <w:rPr>
          <w:rFonts w:asciiTheme="minorHAnsi" w:hAnsiTheme="minorHAnsi" w:cstheme="minorHAnsi"/>
          <w:sz w:val="18"/>
          <w:szCs w:val="18"/>
        </w:rPr>
        <w:t xml:space="preserve"> nr</w:t>
      </w:r>
      <w:r w:rsidR="00085218">
        <w:rPr>
          <w:rFonts w:asciiTheme="minorHAnsi" w:hAnsiTheme="minorHAnsi" w:cstheme="minorHAnsi"/>
          <w:sz w:val="18"/>
          <w:szCs w:val="18"/>
        </w:rPr>
        <w:t xml:space="preserve"> 35/2021  został wybrany do realizacji</w:t>
      </w:r>
      <w:r w:rsidR="001711A2">
        <w:rPr>
          <w:rFonts w:asciiTheme="minorHAnsi" w:hAnsiTheme="minorHAnsi" w:cstheme="minorHAnsi"/>
          <w:sz w:val="18"/>
          <w:szCs w:val="18"/>
        </w:rPr>
        <w:t xml:space="preserve"> </w:t>
      </w:r>
      <w:hyperlink r:id="rId10" w:history="1">
        <w:r w:rsidR="001711A2" w:rsidRPr="001711A2">
          <w:rPr>
            <w:rStyle w:val="Hipercze"/>
            <w:rFonts w:asciiTheme="minorHAnsi" w:hAnsiTheme="minorHAnsi" w:cstheme="minorHAnsi"/>
            <w:sz w:val="18"/>
            <w:szCs w:val="18"/>
          </w:rPr>
          <w:t>https://bip.gliwice.eu/storage/dokumenty-jednostek/gcop/gil/gil-wnioski-do-realizacji.pdf</w:t>
        </w:r>
      </w:hyperlink>
    </w:p>
    <w:p w14:paraId="49F12413" w14:textId="01D5E9AF" w:rsidR="002B3017" w:rsidRPr="00D0078F" w:rsidRDefault="002B3017" w:rsidP="00FB067A">
      <w:pPr>
        <w:spacing w:after="120" w:line="360" w:lineRule="auto"/>
        <w:rPr>
          <w:rFonts w:asciiTheme="minorHAnsi" w:hAnsiTheme="minorHAnsi" w:cstheme="minorHAnsi"/>
          <w:sz w:val="18"/>
          <w:szCs w:val="18"/>
        </w:rPr>
      </w:pPr>
    </w:p>
    <w:p w14:paraId="4301C984" w14:textId="77777777" w:rsidR="002B3017" w:rsidRPr="00EE18E3" w:rsidRDefault="002B3017" w:rsidP="00FB067A">
      <w:pPr>
        <w:spacing w:after="120" w:line="360" w:lineRule="auto"/>
        <w:rPr>
          <w:rFonts w:asciiTheme="minorHAnsi" w:hAnsiTheme="minorHAnsi" w:cstheme="minorHAnsi"/>
          <w:b/>
          <w:sz w:val="18"/>
          <w:szCs w:val="18"/>
        </w:rPr>
      </w:pPr>
      <w:r w:rsidRPr="00EE18E3">
        <w:rPr>
          <w:rFonts w:asciiTheme="minorHAnsi" w:hAnsiTheme="minorHAnsi" w:cstheme="minorHAnsi"/>
          <w:b/>
          <w:sz w:val="18"/>
          <w:szCs w:val="18"/>
        </w:rPr>
        <w:t xml:space="preserve">Mapy z uzbrojeniem terenu są dostępne na stronie Urzędu Miejskiego w zakładce </w:t>
      </w:r>
      <w:proofErr w:type="spellStart"/>
      <w:r w:rsidRPr="00EE18E3">
        <w:rPr>
          <w:rFonts w:asciiTheme="minorHAnsi" w:hAnsiTheme="minorHAnsi" w:cstheme="minorHAnsi"/>
          <w:b/>
          <w:sz w:val="18"/>
          <w:szCs w:val="18"/>
        </w:rPr>
        <w:t>Geoportal</w:t>
      </w:r>
      <w:proofErr w:type="spellEnd"/>
      <w:r w:rsidRPr="00EE18E3">
        <w:rPr>
          <w:rFonts w:asciiTheme="minorHAnsi" w:hAnsiTheme="minorHAnsi" w:cstheme="minorHAnsi"/>
          <w:b/>
          <w:sz w:val="18"/>
          <w:szCs w:val="18"/>
        </w:rPr>
        <w:t xml:space="preserve"> Mieszkańca </w:t>
      </w:r>
      <w:hyperlink r:id="rId11" w:history="1">
        <w:r w:rsidRPr="00EE18E3">
          <w:rPr>
            <w:rStyle w:val="Hipercze"/>
            <w:rFonts w:asciiTheme="minorHAnsi" w:hAnsiTheme="minorHAnsi" w:cstheme="minorHAnsi"/>
            <w:b/>
            <w:sz w:val="18"/>
            <w:szCs w:val="18"/>
          </w:rPr>
          <w:t>https://geoportal.gliwice.eu/gpt4/?profile=756</w:t>
        </w:r>
      </w:hyperlink>
    </w:p>
    <w:p w14:paraId="369C93E9" w14:textId="77777777" w:rsidR="002B3017" w:rsidRPr="00EE18E3" w:rsidRDefault="002B3017" w:rsidP="00FB067A">
      <w:pPr>
        <w:spacing w:after="120" w:line="360" w:lineRule="auto"/>
        <w:rPr>
          <w:rFonts w:asciiTheme="minorHAnsi" w:hAnsiTheme="minorHAnsi" w:cstheme="minorHAnsi"/>
          <w:sz w:val="18"/>
          <w:szCs w:val="18"/>
        </w:rPr>
      </w:pPr>
    </w:p>
    <w:p w14:paraId="2FE32C02" w14:textId="67FDEEFF" w:rsidR="00352498" w:rsidRPr="00EE18E3" w:rsidRDefault="00815FFF" w:rsidP="00FB067A">
      <w:pPr>
        <w:pStyle w:val="Nagwek2"/>
        <w:spacing w:before="0" w:after="120" w:line="360" w:lineRule="auto"/>
        <w:rPr>
          <w:rFonts w:asciiTheme="minorHAnsi" w:hAnsiTheme="minorHAnsi" w:cstheme="minorHAnsi"/>
          <w:sz w:val="18"/>
          <w:szCs w:val="18"/>
        </w:rPr>
      </w:pPr>
      <w:bookmarkStart w:id="4" w:name="_Toc36640414"/>
      <w:r w:rsidRPr="00EE18E3">
        <w:rPr>
          <w:rFonts w:asciiTheme="minorHAnsi" w:hAnsiTheme="minorHAnsi" w:cstheme="minorHAnsi"/>
          <w:sz w:val="18"/>
          <w:szCs w:val="18"/>
        </w:rPr>
        <w:t>1.1</w:t>
      </w:r>
      <w:r w:rsidRPr="00EE18E3">
        <w:rPr>
          <w:rFonts w:asciiTheme="minorHAnsi" w:hAnsiTheme="minorHAnsi" w:cstheme="minorHAnsi"/>
          <w:sz w:val="18"/>
          <w:szCs w:val="18"/>
        </w:rPr>
        <w:tab/>
      </w:r>
      <w:r w:rsidR="00D86201" w:rsidRPr="00EE18E3">
        <w:rPr>
          <w:rFonts w:asciiTheme="minorHAnsi" w:hAnsiTheme="minorHAnsi" w:cstheme="minorHAnsi"/>
          <w:sz w:val="18"/>
          <w:szCs w:val="18"/>
        </w:rPr>
        <w:t>Charakterystyczne</w:t>
      </w:r>
      <w:r w:rsidRPr="00EE18E3">
        <w:rPr>
          <w:rFonts w:asciiTheme="minorHAnsi" w:hAnsiTheme="minorHAnsi" w:cstheme="minorHAnsi"/>
          <w:sz w:val="18"/>
          <w:szCs w:val="18"/>
        </w:rPr>
        <w:t xml:space="preserve"> parametry określające zakres robót budowlanych</w:t>
      </w:r>
      <w:bookmarkEnd w:id="4"/>
    </w:p>
    <w:p w14:paraId="07BD2279" w14:textId="1EFE1F41" w:rsidR="00352498" w:rsidRPr="00501D0F" w:rsidRDefault="00501D0F" w:rsidP="00FA530A">
      <w:pPr>
        <w:spacing w:after="120" w:line="360" w:lineRule="auto"/>
        <w:ind w:firstLine="708"/>
        <w:jc w:val="both"/>
        <w:rPr>
          <w:rFonts w:asciiTheme="minorHAnsi" w:hAnsiTheme="minorHAnsi" w:cstheme="minorHAnsi"/>
          <w:sz w:val="18"/>
          <w:szCs w:val="18"/>
        </w:rPr>
      </w:pPr>
      <w:r w:rsidRPr="00501D0F">
        <w:rPr>
          <w:rFonts w:asciiTheme="minorHAnsi" w:hAnsiTheme="minorHAnsi" w:cstheme="minorHAnsi"/>
          <w:sz w:val="18"/>
          <w:szCs w:val="18"/>
        </w:rPr>
        <w:t>Nowe oświetlenie należy zaprojektować z zastosowaniem słup</w:t>
      </w:r>
      <w:r w:rsidR="007C0324">
        <w:rPr>
          <w:rFonts w:asciiTheme="minorHAnsi" w:hAnsiTheme="minorHAnsi" w:cstheme="minorHAnsi"/>
          <w:sz w:val="18"/>
          <w:szCs w:val="18"/>
        </w:rPr>
        <w:t>a</w:t>
      </w:r>
      <w:r w:rsidRPr="00501D0F">
        <w:rPr>
          <w:rFonts w:asciiTheme="minorHAnsi" w:hAnsiTheme="minorHAnsi" w:cstheme="minorHAnsi"/>
          <w:sz w:val="18"/>
          <w:szCs w:val="18"/>
        </w:rPr>
        <w:t xml:space="preserve"> stalow</w:t>
      </w:r>
      <w:r w:rsidR="007C0324">
        <w:rPr>
          <w:rFonts w:asciiTheme="minorHAnsi" w:hAnsiTheme="minorHAnsi" w:cstheme="minorHAnsi"/>
          <w:sz w:val="18"/>
          <w:szCs w:val="18"/>
        </w:rPr>
        <w:t>ego wyposażonego w 2 oprawy</w:t>
      </w:r>
      <w:r w:rsidR="00C642FB">
        <w:rPr>
          <w:rFonts w:asciiTheme="minorHAnsi" w:hAnsiTheme="minorHAnsi" w:cstheme="minorHAnsi"/>
          <w:sz w:val="18"/>
          <w:szCs w:val="18"/>
        </w:rPr>
        <w:t xml:space="preserve"> ze</w:t>
      </w:r>
      <w:r w:rsidR="007C0324">
        <w:rPr>
          <w:rFonts w:asciiTheme="minorHAnsi" w:hAnsiTheme="minorHAnsi" w:cstheme="minorHAnsi"/>
          <w:sz w:val="18"/>
          <w:szCs w:val="18"/>
        </w:rPr>
        <w:t xml:space="preserve"> źródła</w:t>
      </w:r>
      <w:r w:rsidR="00C642FB">
        <w:rPr>
          <w:rFonts w:asciiTheme="minorHAnsi" w:hAnsiTheme="minorHAnsi" w:cstheme="minorHAnsi"/>
          <w:sz w:val="18"/>
          <w:szCs w:val="18"/>
        </w:rPr>
        <w:t xml:space="preserve">mi </w:t>
      </w:r>
      <w:r w:rsidR="007C0324">
        <w:rPr>
          <w:rFonts w:asciiTheme="minorHAnsi" w:hAnsiTheme="minorHAnsi" w:cstheme="minorHAnsi"/>
          <w:sz w:val="18"/>
          <w:szCs w:val="18"/>
        </w:rPr>
        <w:t>LED</w:t>
      </w:r>
      <w:r w:rsidRPr="00501D0F">
        <w:rPr>
          <w:rFonts w:asciiTheme="minorHAnsi" w:hAnsiTheme="minorHAnsi" w:cstheme="minorHAnsi"/>
          <w:sz w:val="18"/>
          <w:szCs w:val="18"/>
        </w:rPr>
        <w:t xml:space="preserve">, </w:t>
      </w:r>
      <w:r w:rsidRPr="00CB5B3C">
        <w:rPr>
          <w:rFonts w:asciiTheme="minorHAnsi" w:hAnsiTheme="minorHAnsi" w:cstheme="minorHAnsi"/>
          <w:color w:val="auto"/>
          <w:sz w:val="18"/>
          <w:szCs w:val="18"/>
        </w:rPr>
        <w:t xml:space="preserve">o </w:t>
      </w:r>
      <w:r w:rsidRPr="00DD29D0">
        <w:rPr>
          <w:rFonts w:asciiTheme="minorHAnsi" w:hAnsiTheme="minorHAnsi" w:cstheme="minorHAnsi"/>
          <w:color w:val="auto"/>
          <w:sz w:val="18"/>
          <w:szCs w:val="18"/>
        </w:rPr>
        <w:t xml:space="preserve">temperaturze barwowej </w:t>
      </w:r>
      <w:r w:rsidR="00B14E71" w:rsidRPr="00DD29D0">
        <w:rPr>
          <w:rFonts w:asciiTheme="minorHAnsi" w:hAnsiTheme="minorHAnsi" w:cstheme="minorHAnsi"/>
          <w:color w:val="auto"/>
          <w:sz w:val="18"/>
          <w:szCs w:val="18"/>
        </w:rPr>
        <w:t>3</w:t>
      </w:r>
      <w:r w:rsidRPr="00DD29D0">
        <w:rPr>
          <w:rFonts w:asciiTheme="minorHAnsi" w:hAnsiTheme="minorHAnsi" w:cstheme="minorHAnsi"/>
          <w:color w:val="auto"/>
          <w:sz w:val="18"/>
          <w:szCs w:val="18"/>
        </w:rPr>
        <w:t>000-</w:t>
      </w:r>
      <w:r w:rsidR="00B14E71" w:rsidRPr="00DD29D0">
        <w:rPr>
          <w:rFonts w:asciiTheme="minorHAnsi" w:hAnsiTheme="minorHAnsi" w:cstheme="minorHAnsi"/>
          <w:color w:val="auto"/>
          <w:sz w:val="18"/>
          <w:szCs w:val="18"/>
        </w:rPr>
        <w:t>3</w:t>
      </w:r>
      <w:r w:rsidRPr="00DD29D0">
        <w:rPr>
          <w:rFonts w:asciiTheme="minorHAnsi" w:hAnsiTheme="minorHAnsi" w:cstheme="minorHAnsi"/>
          <w:color w:val="auto"/>
          <w:sz w:val="18"/>
          <w:szCs w:val="18"/>
        </w:rPr>
        <w:t>200 [K]</w:t>
      </w:r>
      <w:r w:rsidR="00BC42E5" w:rsidRPr="00DD29D0">
        <w:rPr>
          <w:rFonts w:asciiTheme="minorHAnsi" w:hAnsiTheme="minorHAnsi" w:cstheme="minorHAnsi"/>
          <w:color w:val="auto"/>
          <w:sz w:val="18"/>
          <w:szCs w:val="18"/>
        </w:rPr>
        <w:t xml:space="preserve">, zgodnej z </w:t>
      </w:r>
      <w:proofErr w:type="spellStart"/>
      <w:r w:rsidR="00BC42E5" w:rsidRPr="00DD29D0">
        <w:rPr>
          <w:rFonts w:asciiTheme="minorHAnsi" w:hAnsiTheme="minorHAnsi" w:cstheme="minorHAnsi"/>
          <w:color w:val="auto"/>
          <w:sz w:val="18"/>
          <w:szCs w:val="18"/>
        </w:rPr>
        <w:t>Masterplanem</w:t>
      </w:r>
      <w:proofErr w:type="spellEnd"/>
      <w:r w:rsidR="00BC42E5" w:rsidRPr="00DD29D0">
        <w:rPr>
          <w:rFonts w:asciiTheme="minorHAnsi" w:hAnsiTheme="minorHAnsi" w:cstheme="minorHAnsi"/>
          <w:color w:val="auto"/>
          <w:sz w:val="18"/>
          <w:szCs w:val="18"/>
        </w:rPr>
        <w:t xml:space="preserve"> </w:t>
      </w:r>
      <w:r w:rsidR="00C5030A" w:rsidRPr="00DD29D0">
        <w:rPr>
          <w:rFonts w:asciiTheme="minorHAnsi" w:hAnsiTheme="minorHAnsi" w:cstheme="minorHAnsi"/>
          <w:color w:val="auto"/>
          <w:sz w:val="18"/>
          <w:szCs w:val="18"/>
        </w:rPr>
        <w:t>oświetlenia</w:t>
      </w:r>
      <w:r w:rsidRPr="00DD29D0">
        <w:rPr>
          <w:rFonts w:asciiTheme="minorHAnsi" w:hAnsiTheme="minorHAnsi" w:cstheme="minorHAnsi"/>
          <w:color w:val="auto"/>
          <w:sz w:val="18"/>
          <w:szCs w:val="18"/>
        </w:rPr>
        <w:t>.</w:t>
      </w:r>
      <w:r w:rsidRPr="00CB5B3C">
        <w:rPr>
          <w:rFonts w:asciiTheme="minorHAnsi" w:hAnsiTheme="minorHAnsi" w:cstheme="minorHAnsi"/>
          <w:color w:val="auto"/>
          <w:sz w:val="18"/>
          <w:szCs w:val="18"/>
        </w:rPr>
        <w:t xml:space="preserve"> </w:t>
      </w:r>
      <w:r w:rsidRPr="00501D0F">
        <w:rPr>
          <w:rFonts w:asciiTheme="minorHAnsi" w:hAnsiTheme="minorHAnsi" w:cstheme="minorHAnsi"/>
          <w:sz w:val="18"/>
          <w:szCs w:val="18"/>
        </w:rPr>
        <w:t>Oświetlenie powinno być zasilane solarnie.</w:t>
      </w:r>
      <w:r w:rsidR="00731ABD">
        <w:rPr>
          <w:rFonts w:asciiTheme="minorHAnsi" w:hAnsiTheme="minorHAnsi" w:cstheme="minorHAnsi"/>
          <w:sz w:val="18"/>
          <w:szCs w:val="18"/>
        </w:rPr>
        <w:t xml:space="preserve"> Wymaga się </w:t>
      </w:r>
      <w:r w:rsidR="004E10F5">
        <w:rPr>
          <w:rFonts w:asciiTheme="minorHAnsi" w:hAnsiTheme="minorHAnsi" w:cstheme="minorHAnsi"/>
          <w:sz w:val="18"/>
          <w:szCs w:val="18"/>
        </w:rPr>
        <w:t>od</w:t>
      </w:r>
      <w:r w:rsidR="00731ABD">
        <w:rPr>
          <w:rFonts w:asciiTheme="minorHAnsi" w:hAnsiTheme="minorHAnsi" w:cstheme="minorHAnsi"/>
          <w:sz w:val="18"/>
          <w:szCs w:val="18"/>
        </w:rPr>
        <w:t xml:space="preserve"> wykonawcy, aby zastosowane rozwiązanie nawiązywało technologicznie oraz wizualnie do </w:t>
      </w:r>
      <w:r w:rsidR="00670C75" w:rsidRPr="00670C75">
        <w:rPr>
          <w:rFonts w:asciiTheme="minorHAnsi" w:hAnsiTheme="minorHAnsi" w:cstheme="minorHAnsi"/>
          <w:color w:val="auto"/>
          <w:sz w:val="18"/>
          <w:szCs w:val="18"/>
        </w:rPr>
        <w:t>istniejąc</w:t>
      </w:r>
      <w:r w:rsidR="00C4727E">
        <w:rPr>
          <w:rFonts w:asciiTheme="minorHAnsi" w:hAnsiTheme="minorHAnsi" w:cstheme="minorHAnsi"/>
          <w:color w:val="auto"/>
          <w:sz w:val="18"/>
          <w:szCs w:val="18"/>
        </w:rPr>
        <w:t>ego oświetlenia solarnego z oprawami LED</w:t>
      </w:r>
      <w:r w:rsidR="00670C75" w:rsidRPr="00670C75">
        <w:rPr>
          <w:rFonts w:asciiTheme="minorHAnsi" w:hAnsiTheme="minorHAnsi" w:cstheme="minorHAnsi"/>
          <w:color w:val="auto"/>
          <w:sz w:val="18"/>
          <w:szCs w:val="18"/>
        </w:rPr>
        <w:t xml:space="preserve"> w Gliwicach</w:t>
      </w:r>
      <w:r w:rsidR="00F02561">
        <w:rPr>
          <w:rFonts w:asciiTheme="minorHAnsi" w:hAnsiTheme="minorHAnsi" w:cstheme="minorHAnsi"/>
          <w:color w:val="auto"/>
          <w:sz w:val="18"/>
          <w:szCs w:val="18"/>
        </w:rPr>
        <w:t xml:space="preserve"> np. na ul. Sztabu Powstańczego</w:t>
      </w:r>
      <w:r w:rsidR="00670C75" w:rsidRPr="00670C75">
        <w:rPr>
          <w:rFonts w:asciiTheme="minorHAnsi" w:hAnsiTheme="minorHAnsi" w:cstheme="minorHAnsi"/>
          <w:color w:val="auto"/>
          <w:sz w:val="18"/>
          <w:szCs w:val="18"/>
        </w:rPr>
        <w:t>.</w:t>
      </w:r>
      <w:r w:rsidRPr="00670C75">
        <w:rPr>
          <w:rFonts w:asciiTheme="minorHAnsi" w:hAnsiTheme="minorHAnsi" w:cstheme="minorHAnsi"/>
          <w:color w:val="auto"/>
          <w:sz w:val="18"/>
          <w:szCs w:val="18"/>
        </w:rPr>
        <w:t xml:space="preserve"> Oświetlenie należy </w:t>
      </w:r>
      <w:r w:rsidRPr="00501D0F">
        <w:rPr>
          <w:rFonts w:asciiTheme="minorHAnsi" w:hAnsiTheme="minorHAnsi" w:cstheme="minorHAnsi"/>
          <w:sz w:val="18"/>
          <w:szCs w:val="18"/>
        </w:rPr>
        <w:t xml:space="preserve">zaprojektować i wybudować zgodnie z zaleceniami Polskiego Komitetu Oświetleniowego dotyczącymi właściwego oświetlenia dróg i ulic oraz Normą PN-EN 13201. Oświetlenie powinno zostać zaprojektowane i wybudowane zgodnie z koncepcją przyjętą w „Opracowaniu </w:t>
      </w:r>
      <w:proofErr w:type="spellStart"/>
      <w:r w:rsidRPr="00501D0F">
        <w:rPr>
          <w:rFonts w:asciiTheme="minorHAnsi" w:hAnsiTheme="minorHAnsi" w:cstheme="minorHAnsi"/>
          <w:sz w:val="18"/>
          <w:szCs w:val="18"/>
        </w:rPr>
        <w:t>Masterplanu</w:t>
      </w:r>
      <w:proofErr w:type="spellEnd"/>
      <w:r w:rsidRPr="00501D0F">
        <w:rPr>
          <w:rFonts w:asciiTheme="minorHAnsi" w:hAnsiTheme="minorHAnsi" w:cstheme="minorHAnsi"/>
          <w:sz w:val="18"/>
          <w:szCs w:val="18"/>
        </w:rPr>
        <w:t xml:space="preserve"> Oświetlenia Obszaru Miejskiego Miasta Gliwice” (dalej: </w:t>
      </w:r>
      <w:proofErr w:type="spellStart"/>
      <w:r w:rsidRPr="00501D0F">
        <w:rPr>
          <w:rFonts w:asciiTheme="minorHAnsi" w:hAnsiTheme="minorHAnsi" w:cstheme="minorHAnsi"/>
          <w:sz w:val="18"/>
          <w:szCs w:val="18"/>
        </w:rPr>
        <w:t>Masterplan</w:t>
      </w:r>
      <w:proofErr w:type="spellEnd"/>
      <w:r w:rsidRPr="00501D0F">
        <w:rPr>
          <w:rFonts w:asciiTheme="minorHAnsi" w:hAnsiTheme="minorHAnsi" w:cstheme="minorHAnsi"/>
          <w:sz w:val="18"/>
          <w:szCs w:val="18"/>
        </w:rPr>
        <w:t xml:space="preserve">) stanowiącą załącznik </w:t>
      </w:r>
      <w:r w:rsidR="0093341D">
        <w:rPr>
          <w:rFonts w:asciiTheme="minorHAnsi" w:hAnsiTheme="minorHAnsi" w:cstheme="minorHAnsi"/>
          <w:sz w:val="18"/>
          <w:szCs w:val="18"/>
        </w:rPr>
        <w:t>PFU</w:t>
      </w:r>
      <w:r w:rsidR="000445E7">
        <w:rPr>
          <w:rFonts w:asciiTheme="minorHAnsi" w:hAnsiTheme="minorHAnsi" w:cstheme="minorHAnsi"/>
          <w:sz w:val="18"/>
          <w:szCs w:val="18"/>
        </w:rPr>
        <w:t>.</w:t>
      </w:r>
    </w:p>
    <w:p w14:paraId="52153A68" w14:textId="77777777" w:rsidR="00501D0F" w:rsidRPr="00EE18E3" w:rsidRDefault="00501D0F" w:rsidP="00FB067A">
      <w:pPr>
        <w:spacing w:after="120" w:line="360" w:lineRule="auto"/>
        <w:rPr>
          <w:rFonts w:asciiTheme="minorHAnsi" w:hAnsiTheme="minorHAnsi" w:cstheme="minorHAnsi"/>
          <w:sz w:val="18"/>
          <w:szCs w:val="18"/>
        </w:rPr>
      </w:pPr>
    </w:p>
    <w:p w14:paraId="7DE02670" w14:textId="4DBCD5D1" w:rsidR="00352498" w:rsidRPr="00EE18E3" w:rsidRDefault="00815FFF" w:rsidP="00FB067A">
      <w:pPr>
        <w:pStyle w:val="Nagwek2"/>
        <w:spacing w:before="0" w:after="120" w:line="360" w:lineRule="auto"/>
        <w:rPr>
          <w:rFonts w:asciiTheme="minorHAnsi" w:hAnsiTheme="minorHAnsi" w:cstheme="minorHAnsi"/>
          <w:sz w:val="18"/>
          <w:szCs w:val="18"/>
        </w:rPr>
      </w:pPr>
      <w:bookmarkStart w:id="5" w:name="_Toc36640415"/>
      <w:r w:rsidRPr="00EE18E3">
        <w:rPr>
          <w:rFonts w:asciiTheme="minorHAnsi" w:hAnsiTheme="minorHAnsi" w:cstheme="minorHAnsi"/>
          <w:sz w:val="18"/>
          <w:szCs w:val="18"/>
        </w:rPr>
        <w:t>1.2</w:t>
      </w:r>
      <w:r w:rsidRPr="00EE18E3">
        <w:rPr>
          <w:rFonts w:asciiTheme="minorHAnsi" w:hAnsiTheme="minorHAnsi" w:cstheme="minorHAnsi"/>
          <w:sz w:val="18"/>
          <w:szCs w:val="18"/>
        </w:rPr>
        <w:tab/>
        <w:t>Aktualne uwarunkowania wykonania przedmiotu zamówienia</w:t>
      </w:r>
      <w:bookmarkEnd w:id="5"/>
    </w:p>
    <w:p w14:paraId="1B2F9685" w14:textId="77777777" w:rsidR="0028704B" w:rsidRPr="00EE18E3" w:rsidRDefault="0028704B" w:rsidP="00FB067A">
      <w:pPr>
        <w:spacing w:after="120" w:line="360" w:lineRule="auto"/>
        <w:rPr>
          <w:rFonts w:asciiTheme="minorHAnsi" w:hAnsiTheme="minorHAnsi" w:cstheme="minorHAnsi"/>
          <w:sz w:val="18"/>
          <w:szCs w:val="18"/>
        </w:rPr>
      </w:pPr>
    </w:p>
    <w:p w14:paraId="0BAE1B4D" w14:textId="4FCB8506" w:rsidR="00352498" w:rsidRPr="002345E6" w:rsidRDefault="00815FFF" w:rsidP="002345E6">
      <w:pPr>
        <w:pStyle w:val="Akapitzlist"/>
        <w:numPr>
          <w:ilvl w:val="0"/>
          <w:numId w:val="64"/>
        </w:numPr>
        <w:spacing w:after="120" w:line="360" w:lineRule="auto"/>
        <w:jc w:val="both"/>
        <w:rPr>
          <w:rFonts w:asciiTheme="minorHAnsi" w:hAnsiTheme="minorHAnsi" w:cstheme="minorHAnsi"/>
          <w:sz w:val="18"/>
          <w:szCs w:val="18"/>
        </w:rPr>
      </w:pPr>
      <w:r w:rsidRPr="002345E6">
        <w:rPr>
          <w:rFonts w:asciiTheme="minorHAnsi" w:hAnsiTheme="minorHAnsi" w:cstheme="minorHAnsi"/>
          <w:sz w:val="18"/>
          <w:szCs w:val="18"/>
        </w:rPr>
        <w:t>Oddziaływanie przedsięwzięcia na środowisko</w:t>
      </w:r>
    </w:p>
    <w:p w14:paraId="315A082E" w14:textId="679DDF6B" w:rsidR="00352498" w:rsidRPr="00EE18E3" w:rsidRDefault="00815FFF" w:rsidP="00FB06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Zgodnie z Rozporządzeniem Rady Ministrów z dnia 09 listopada 2010</w:t>
      </w:r>
      <w:r w:rsidR="002345E6">
        <w:rPr>
          <w:rFonts w:asciiTheme="minorHAnsi" w:hAnsiTheme="minorHAnsi" w:cstheme="minorHAnsi"/>
          <w:sz w:val="18"/>
          <w:szCs w:val="18"/>
        </w:rPr>
        <w:t xml:space="preserve"> </w:t>
      </w:r>
      <w:r w:rsidRPr="00EE18E3">
        <w:rPr>
          <w:rFonts w:asciiTheme="minorHAnsi" w:hAnsiTheme="minorHAnsi" w:cstheme="minorHAnsi"/>
          <w:sz w:val="18"/>
          <w:szCs w:val="18"/>
        </w:rPr>
        <w:t xml:space="preserve">r. w sprawie przedsięwzięć mogących znacząco oddziaływać na środowisko, </w:t>
      </w:r>
      <w:r w:rsidRPr="00A56A4B">
        <w:rPr>
          <w:rFonts w:asciiTheme="minorHAnsi" w:hAnsiTheme="minorHAnsi" w:cstheme="minorHAnsi"/>
          <w:sz w:val="18"/>
          <w:szCs w:val="18"/>
          <w:u w:val="single"/>
        </w:rPr>
        <w:t>nie występują</w:t>
      </w:r>
      <w:r w:rsidRPr="00EE18E3">
        <w:rPr>
          <w:rFonts w:asciiTheme="minorHAnsi" w:hAnsiTheme="minorHAnsi" w:cstheme="minorHAnsi"/>
          <w:sz w:val="18"/>
          <w:szCs w:val="18"/>
        </w:rPr>
        <w:t xml:space="preserve"> przesłanki kwalifikujące planowane przedsięwzięcia do znacząco lub potencjalnie oddziaływujących na środowisko.</w:t>
      </w:r>
      <w:r w:rsidR="00403267" w:rsidRPr="00EE18E3">
        <w:rPr>
          <w:rFonts w:asciiTheme="minorHAnsi" w:hAnsiTheme="minorHAnsi" w:cstheme="minorHAnsi"/>
          <w:sz w:val="18"/>
          <w:szCs w:val="18"/>
        </w:rPr>
        <w:t xml:space="preserve"> </w:t>
      </w:r>
      <w:r w:rsidR="00AD4590">
        <w:rPr>
          <w:rFonts w:asciiTheme="minorHAnsi" w:hAnsiTheme="minorHAnsi" w:cstheme="minorHAnsi"/>
          <w:sz w:val="18"/>
          <w:szCs w:val="18"/>
        </w:rPr>
        <w:t>R</w:t>
      </w:r>
      <w:r w:rsidRPr="00EE18E3">
        <w:rPr>
          <w:rFonts w:asciiTheme="minorHAnsi" w:hAnsiTheme="minorHAnsi" w:cstheme="minorHAnsi"/>
          <w:sz w:val="18"/>
          <w:szCs w:val="18"/>
        </w:rPr>
        <w:t>ozwiązania techniczne</w:t>
      </w:r>
      <w:r w:rsidR="00AD4590">
        <w:rPr>
          <w:rFonts w:asciiTheme="minorHAnsi" w:hAnsiTheme="minorHAnsi" w:cstheme="minorHAnsi"/>
          <w:sz w:val="18"/>
          <w:szCs w:val="18"/>
        </w:rPr>
        <w:t xml:space="preserve"> winny</w:t>
      </w:r>
      <w:r w:rsidRPr="00EE18E3">
        <w:rPr>
          <w:rFonts w:asciiTheme="minorHAnsi" w:hAnsiTheme="minorHAnsi" w:cstheme="minorHAnsi"/>
          <w:sz w:val="18"/>
          <w:szCs w:val="18"/>
        </w:rPr>
        <w:t xml:space="preserve"> minimaliz</w:t>
      </w:r>
      <w:r w:rsidR="00AD4590">
        <w:rPr>
          <w:rFonts w:asciiTheme="minorHAnsi" w:hAnsiTheme="minorHAnsi" w:cstheme="minorHAnsi"/>
          <w:sz w:val="18"/>
          <w:szCs w:val="18"/>
        </w:rPr>
        <w:t>ować</w:t>
      </w:r>
      <w:r w:rsidRPr="00EE18E3">
        <w:rPr>
          <w:rFonts w:asciiTheme="minorHAnsi" w:hAnsiTheme="minorHAnsi" w:cstheme="minorHAnsi"/>
          <w:sz w:val="18"/>
          <w:szCs w:val="18"/>
        </w:rPr>
        <w:t xml:space="preserve"> negatywne oddziaływanie inwestycji na środowisko i gwarant</w:t>
      </w:r>
      <w:r w:rsidR="00AD4590">
        <w:rPr>
          <w:rFonts w:asciiTheme="minorHAnsi" w:hAnsiTheme="minorHAnsi" w:cstheme="minorHAnsi"/>
          <w:sz w:val="18"/>
          <w:szCs w:val="18"/>
        </w:rPr>
        <w:t>ować</w:t>
      </w:r>
      <w:r w:rsidRPr="00EE18E3">
        <w:rPr>
          <w:rFonts w:asciiTheme="minorHAnsi" w:hAnsiTheme="minorHAnsi" w:cstheme="minorHAnsi"/>
          <w:sz w:val="18"/>
          <w:szCs w:val="18"/>
        </w:rPr>
        <w:t xml:space="preserve"> bezpieczną eksploatację systemu.</w:t>
      </w:r>
    </w:p>
    <w:p w14:paraId="65F890D2" w14:textId="5797EB31" w:rsidR="00352498" w:rsidRPr="002345E6" w:rsidRDefault="00815FFF" w:rsidP="002345E6">
      <w:pPr>
        <w:pStyle w:val="Akapitzlist"/>
        <w:numPr>
          <w:ilvl w:val="0"/>
          <w:numId w:val="64"/>
        </w:numPr>
        <w:spacing w:after="120" w:line="360" w:lineRule="auto"/>
        <w:jc w:val="both"/>
        <w:rPr>
          <w:rFonts w:asciiTheme="minorHAnsi" w:hAnsiTheme="minorHAnsi" w:cstheme="minorHAnsi"/>
          <w:sz w:val="18"/>
          <w:szCs w:val="18"/>
        </w:rPr>
      </w:pPr>
      <w:r w:rsidRPr="002345E6">
        <w:rPr>
          <w:rFonts w:asciiTheme="minorHAnsi" w:hAnsiTheme="minorHAnsi" w:cstheme="minorHAnsi"/>
          <w:sz w:val="18"/>
          <w:szCs w:val="18"/>
        </w:rPr>
        <w:t>Uwarunkowania urbanistyczno-budowlane przedmiotu zamówienia</w:t>
      </w:r>
    </w:p>
    <w:p w14:paraId="60EBD145" w14:textId="77777777" w:rsidR="003764DB" w:rsidRDefault="00815FFF" w:rsidP="005C2318">
      <w:pPr>
        <w:pStyle w:val="NormalnyWeb"/>
        <w:numPr>
          <w:ilvl w:val="0"/>
          <w:numId w:val="1"/>
        </w:numPr>
        <w:spacing w:before="0" w:beforeAutospacing="0" w:after="120" w:afterAutospacing="0" w:line="360" w:lineRule="auto"/>
        <w:jc w:val="both"/>
        <w:rPr>
          <w:rFonts w:asciiTheme="minorHAnsi" w:hAnsiTheme="minorHAnsi" w:cstheme="minorHAnsi"/>
          <w:sz w:val="18"/>
          <w:szCs w:val="18"/>
        </w:rPr>
      </w:pPr>
      <w:r w:rsidRPr="003560DC">
        <w:rPr>
          <w:rFonts w:asciiTheme="minorHAnsi" w:hAnsiTheme="minorHAnsi" w:cstheme="minorHAnsi"/>
          <w:sz w:val="18"/>
          <w:szCs w:val="18"/>
        </w:rPr>
        <w:t xml:space="preserve">Miejscowy </w:t>
      </w:r>
      <w:r w:rsidR="003560DC" w:rsidRPr="003560DC">
        <w:rPr>
          <w:rFonts w:asciiTheme="minorHAnsi" w:hAnsiTheme="minorHAnsi" w:cstheme="minorHAnsi"/>
          <w:sz w:val="18"/>
          <w:szCs w:val="18"/>
          <w:lang w:bidi="pl-PL"/>
        </w:rPr>
        <w:t xml:space="preserve">plan zagospodarowania przestrzennego miasta Gliwice dla obszaru obejmującego rejon Osiedla Kopernika </w:t>
      </w:r>
    </w:p>
    <w:p w14:paraId="37CEBA6B" w14:textId="05B738E1" w:rsidR="00E22CC7" w:rsidRPr="003560DC" w:rsidRDefault="003764DB" w:rsidP="003764DB">
      <w:pPr>
        <w:pStyle w:val="NormalnyWeb"/>
        <w:spacing w:before="0" w:beforeAutospacing="0" w:after="120" w:afterAutospacing="0" w:line="360" w:lineRule="auto"/>
        <w:ind w:left="360"/>
        <w:jc w:val="both"/>
        <w:rPr>
          <w:rFonts w:asciiTheme="minorHAnsi" w:hAnsiTheme="minorHAnsi" w:cstheme="minorHAnsi"/>
          <w:sz w:val="18"/>
          <w:szCs w:val="18"/>
        </w:rPr>
      </w:pPr>
      <w:r>
        <w:rPr>
          <w:rFonts w:asciiTheme="minorHAnsi" w:hAnsiTheme="minorHAnsi" w:cstheme="minorHAnsi"/>
          <w:sz w:val="18"/>
          <w:szCs w:val="18"/>
        </w:rPr>
        <w:t>N</w:t>
      </w:r>
      <w:r w:rsidR="00A06597" w:rsidRPr="003560DC">
        <w:rPr>
          <w:rFonts w:asciiTheme="minorHAnsi" w:hAnsiTheme="minorHAnsi" w:cstheme="minorHAnsi"/>
          <w:sz w:val="18"/>
          <w:szCs w:val="18"/>
        </w:rPr>
        <w:t>azwa planu miejscowego</w:t>
      </w:r>
      <w:r w:rsidR="00A06597" w:rsidRPr="003560DC">
        <w:rPr>
          <w:rFonts w:asciiTheme="minorHAnsi" w:hAnsiTheme="minorHAnsi" w:cstheme="minorHAnsi"/>
          <w:b/>
          <w:sz w:val="18"/>
          <w:szCs w:val="18"/>
        </w:rPr>
        <w:t>: </w:t>
      </w:r>
      <w:r w:rsidR="00E22CC7" w:rsidRPr="003560DC">
        <w:rPr>
          <w:rFonts w:asciiTheme="minorHAnsi" w:hAnsiTheme="minorHAnsi" w:cstheme="minorHAnsi"/>
          <w:b/>
          <w:sz w:val="18"/>
          <w:szCs w:val="18"/>
        </w:rPr>
        <w:t xml:space="preserve"> </w:t>
      </w:r>
      <w:r w:rsidR="003560DC" w:rsidRPr="003560DC">
        <w:rPr>
          <w:rFonts w:asciiTheme="minorHAnsi" w:hAnsiTheme="minorHAnsi" w:cstheme="minorHAnsi"/>
          <w:b/>
          <w:sz w:val="18"/>
          <w:szCs w:val="18"/>
          <w:lang w:bidi="pl-PL"/>
        </w:rPr>
        <w:t>miejscowy plan zagospodarowania przestrzennego miasta Gliwice dla obszaru obejmującego rejon Osiedla Kopernika</w:t>
      </w:r>
    </w:p>
    <w:p w14:paraId="360BD1C3" w14:textId="25FA4D8D" w:rsidR="00233A01" w:rsidRPr="00233A01" w:rsidRDefault="00A06597" w:rsidP="00233A01">
      <w:pPr>
        <w:pStyle w:val="NormalnyWeb"/>
        <w:spacing w:before="0" w:beforeAutospacing="0" w:after="120" w:afterAutospacing="0" w:line="360" w:lineRule="auto"/>
        <w:jc w:val="both"/>
        <w:rPr>
          <w:rFonts w:asciiTheme="minorHAnsi" w:hAnsiTheme="minorHAnsi" w:cstheme="minorHAnsi"/>
          <w:b/>
          <w:bCs/>
          <w:sz w:val="18"/>
          <w:szCs w:val="18"/>
          <w:shd w:val="clear" w:color="auto" w:fill="FFFFFF"/>
        </w:rPr>
      </w:pPr>
      <w:r w:rsidRPr="00DD29D0">
        <w:rPr>
          <w:rFonts w:asciiTheme="minorHAnsi" w:hAnsiTheme="minorHAnsi" w:cstheme="minorHAnsi"/>
          <w:sz w:val="18"/>
          <w:szCs w:val="18"/>
        </w:rPr>
        <w:t>uchwała: </w:t>
      </w:r>
      <w:r w:rsidR="003560DC" w:rsidRPr="003560DC">
        <w:rPr>
          <w:rFonts w:asciiTheme="minorHAnsi" w:hAnsiTheme="minorHAnsi" w:cstheme="minorHAnsi"/>
          <w:sz w:val="18"/>
          <w:szCs w:val="18"/>
          <w:lang w:bidi="pl-PL"/>
        </w:rPr>
        <w:t xml:space="preserve">XLIII/907/2014 </w:t>
      </w:r>
      <w:r w:rsidR="00233A01" w:rsidRPr="00DD29D0">
        <w:rPr>
          <w:rFonts w:asciiTheme="minorHAnsi" w:hAnsiTheme="minorHAnsi" w:cstheme="minorHAnsi"/>
          <w:sz w:val="18"/>
          <w:szCs w:val="18"/>
        </w:rPr>
        <w:t xml:space="preserve">Rady Miejskiej w Gliwicach z </w:t>
      </w:r>
      <w:r w:rsidR="003560DC">
        <w:rPr>
          <w:rFonts w:asciiTheme="minorHAnsi" w:hAnsiTheme="minorHAnsi" w:cstheme="minorHAnsi"/>
          <w:sz w:val="18"/>
          <w:szCs w:val="18"/>
        </w:rPr>
        <w:t>8</w:t>
      </w:r>
      <w:r w:rsidR="009907D4" w:rsidRPr="00DD29D0">
        <w:rPr>
          <w:rFonts w:asciiTheme="minorHAnsi" w:hAnsiTheme="minorHAnsi" w:cstheme="minorHAnsi"/>
          <w:sz w:val="18"/>
          <w:szCs w:val="18"/>
        </w:rPr>
        <w:t xml:space="preserve"> </w:t>
      </w:r>
      <w:r w:rsidR="003560DC">
        <w:rPr>
          <w:rFonts w:asciiTheme="minorHAnsi" w:hAnsiTheme="minorHAnsi" w:cstheme="minorHAnsi"/>
          <w:sz w:val="18"/>
          <w:szCs w:val="18"/>
        </w:rPr>
        <w:t>maja</w:t>
      </w:r>
      <w:r w:rsidR="00233A01" w:rsidRPr="00DD29D0">
        <w:rPr>
          <w:rFonts w:asciiTheme="minorHAnsi" w:hAnsiTheme="minorHAnsi" w:cstheme="minorHAnsi"/>
          <w:sz w:val="18"/>
          <w:szCs w:val="18"/>
        </w:rPr>
        <w:t xml:space="preserve"> 201</w:t>
      </w:r>
      <w:r w:rsidR="003560DC">
        <w:rPr>
          <w:rFonts w:asciiTheme="minorHAnsi" w:hAnsiTheme="minorHAnsi" w:cstheme="minorHAnsi"/>
          <w:sz w:val="18"/>
          <w:szCs w:val="18"/>
        </w:rPr>
        <w:t>4</w:t>
      </w:r>
      <w:r w:rsidR="00233A01" w:rsidRPr="00DD29D0">
        <w:rPr>
          <w:rFonts w:asciiTheme="minorHAnsi" w:hAnsiTheme="minorHAnsi" w:cstheme="minorHAnsi"/>
          <w:sz w:val="18"/>
          <w:szCs w:val="18"/>
        </w:rPr>
        <w:t xml:space="preserve"> roku.</w:t>
      </w:r>
    </w:p>
    <w:p w14:paraId="1174764B" w14:textId="5EF4EF54" w:rsidR="0028704B" w:rsidRPr="00233A01" w:rsidRDefault="00815FFF" w:rsidP="001A12ED">
      <w:pPr>
        <w:pStyle w:val="Akapitzlist"/>
        <w:numPr>
          <w:ilvl w:val="0"/>
          <w:numId w:val="1"/>
        </w:numPr>
        <w:spacing w:after="120" w:line="360" w:lineRule="auto"/>
        <w:jc w:val="both"/>
        <w:rPr>
          <w:rFonts w:asciiTheme="minorHAnsi" w:hAnsiTheme="minorHAnsi" w:cstheme="minorHAnsi"/>
          <w:color w:val="auto"/>
          <w:sz w:val="18"/>
          <w:szCs w:val="18"/>
        </w:rPr>
      </w:pPr>
      <w:r w:rsidRPr="00233A01">
        <w:rPr>
          <w:rFonts w:asciiTheme="minorHAnsi" w:hAnsiTheme="minorHAnsi" w:cstheme="minorHAnsi"/>
          <w:color w:val="auto"/>
          <w:sz w:val="18"/>
          <w:szCs w:val="18"/>
        </w:rPr>
        <w:t xml:space="preserve">Warunki techniczne </w:t>
      </w:r>
      <w:r w:rsidR="00BA095E" w:rsidRPr="00233A01">
        <w:rPr>
          <w:rFonts w:asciiTheme="minorHAnsi" w:hAnsiTheme="minorHAnsi" w:cstheme="minorHAnsi"/>
          <w:color w:val="auto"/>
          <w:sz w:val="18"/>
          <w:szCs w:val="18"/>
        </w:rPr>
        <w:t>dla budowy, rozbudowy i przebudowy oświetlenia ulicznego na terenie Miasta Gliwice</w:t>
      </w:r>
      <w:r w:rsidR="008F4FBF" w:rsidRPr="00233A01">
        <w:rPr>
          <w:rFonts w:asciiTheme="minorHAnsi" w:hAnsiTheme="minorHAnsi" w:cstheme="minorHAnsi"/>
          <w:color w:val="auto"/>
          <w:sz w:val="18"/>
          <w:szCs w:val="18"/>
        </w:rPr>
        <w:t xml:space="preserve"> (załącznik</w:t>
      </w:r>
      <w:r w:rsidR="00341236" w:rsidRPr="00233A01">
        <w:rPr>
          <w:rFonts w:asciiTheme="minorHAnsi" w:hAnsiTheme="minorHAnsi" w:cstheme="minorHAnsi"/>
          <w:color w:val="auto"/>
          <w:sz w:val="18"/>
          <w:szCs w:val="18"/>
        </w:rPr>
        <w:t xml:space="preserve"> nr </w:t>
      </w:r>
      <w:r w:rsidR="007F76A1">
        <w:rPr>
          <w:rFonts w:asciiTheme="minorHAnsi" w:hAnsiTheme="minorHAnsi" w:cstheme="minorHAnsi"/>
          <w:color w:val="auto"/>
          <w:sz w:val="18"/>
          <w:szCs w:val="18"/>
        </w:rPr>
        <w:t>3)</w:t>
      </w:r>
    </w:p>
    <w:tbl>
      <w:tblPr>
        <w:tblOverlap w:val="neve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8"/>
        <w:gridCol w:w="2410"/>
        <w:gridCol w:w="873"/>
        <w:gridCol w:w="3260"/>
      </w:tblGrid>
      <w:tr w:rsidR="00A06597" w:rsidRPr="00EE18E3" w14:paraId="539408CA" w14:textId="77777777" w:rsidTr="00163F8F">
        <w:trPr>
          <w:trHeight w:hRule="exact" w:val="1340"/>
        </w:trPr>
        <w:tc>
          <w:tcPr>
            <w:tcW w:w="9341" w:type="dxa"/>
            <w:gridSpan w:val="4"/>
            <w:shd w:val="clear" w:color="auto" w:fill="FFFFFF"/>
            <w:vAlign w:val="center"/>
          </w:tcPr>
          <w:p w14:paraId="26959579" w14:textId="2F74FDE1" w:rsidR="00A06597" w:rsidRPr="00EE18E3" w:rsidRDefault="003F20CF" w:rsidP="00FB067A">
            <w:pPr>
              <w:spacing w:after="120" w:line="360" w:lineRule="auto"/>
              <w:jc w:val="center"/>
              <w:rPr>
                <w:rFonts w:asciiTheme="minorHAnsi" w:hAnsiTheme="minorHAnsi" w:cstheme="minorHAnsi"/>
                <w:sz w:val="18"/>
                <w:szCs w:val="18"/>
              </w:rPr>
            </w:pPr>
            <w:r>
              <w:rPr>
                <w:rFonts w:asciiTheme="minorHAnsi" w:hAnsiTheme="minorHAnsi" w:cstheme="minorHAnsi"/>
                <w:sz w:val="18"/>
                <w:szCs w:val="18"/>
              </w:rPr>
              <w:lastRenderedPageBreak/>
              <w:t>Tabela – wykaz działek objętych przedmiotową inwestycją</w:t>
            </w:r>
          </w:p>
        </w:tc>
      </w:tr>
      <w:tr w:rsidR="008F4FBF" w:rsidRPr="00EE18E3" w14:paraId="733CBDA7" w14:textId="77777777" w:rsidTr="00163F8F">
        <w:trPr>
          <w:trHeight w:hRule="exact" w:val="2270"/>
        </w:trPr>
        <w:tc>
          <w:tcPr>
            <w:tcW w:w="2798" w:type="dxa"/>
            <w:shd w:val="clear" w:color="auto" w:fill="FFFFFF"/>
            <w:vAlign w:val="center"/>
          </w:tcPr>
          <w:p w14:paraId="3BEAC98D" w14:textId="5C2C4EDC" w:rsidR="008F4FBF" w:rsidRPr="00EE18E3" w:rsidRDefault="0028704B" w:rsidP="00FB067A">
            <w:pPr>
              <w:spacing w:after="120" w:line="360" w:lineRule="auto"/>
              <w:jc w:val="center"/>
              <w:rPr>
                <w:rFonts w:asciiTheme="minorHAnsi" w:hAnsiTheme="minorHAnsi" w:cstheme="minorHAnsi"/>
                <w:sz w:val="18"/>
                <w:szCs w:val="18"/>
              </w:rPr>
            </w:pPr>
            <w:r w:rsidRPr="00EE18E3">
              <w:rPr>
                <w:rFonts w:asciiTheme="minorHAnsi" w:hAnsiTheme="minorHAnsi" w:cstheme="minorHAnsi"/>
                <w:sz w:val="18"/>
                <w:szCs w:val="18"/>
              </w:rPr>
              <w:br w:type="page"/>
            </w:r>
            <w:r w:rsidR="008F4FBF" w:rsidRPr="00EE18E3">
              <w:rPr>
                <w:rFonts w:asciiTheme="minorHAnsi" w:hAnsiTheme="minorHAnsi" w:cstheme="minorHAnsi"/>
                <w:sz w:val="18"/>
                <w:szCs w:val="18"/>
              </w:rPr>
              <w:t>Nazwa zadania</w:t>
            </w:r>
          </w:p>
          <w:p w14:paraId="5BDBE6AC" w14:textId="00ADF35B" w:rsidR="008F4FBF" w:rsidRPr="00EE18E3" w:rsidRDefault="008F4FBF" w:rsidP="00FB067A">
            <w:pPr>
              <w:spacing w:after="120" w:line="360" w:lineRule="auto"/>
              <w:jc w:val="center"/>
              <w:rPr>
                <w:rFonts w:asciiTheme="minorHAnsi" w:hAnsiTheme="minorHAnsi" w:cstheme="minorHAnsi"/>
                <w:sz w:val="18"/>
                <w:szCs w:val="18"/>
              </w:rPr>
            </w:pPr>
          </w:p>
        </w:tc>
        <w:tc>
          <w:tcPr>
            <w:tcW w:w="2410" w:type="dxa"/>
            <w:shd w:val="clear" w:color="auto" w:fill="FFFFFF"/>
            <w:vAlign w:val="center"/>
          </w:tcPr>
          <w:p w14:paraId="1E2D2F3A" w14:textId="5F84CF0F" w:rsidR="008F4FBF" w:rsidRPr="00EE18E3" w:rsidRDefault="008F4FBF" w:rsidP="00FB067A">
            <w:pPr>
              <w:spacing w:after="120" w:line="360" w:lineRule="auto"/>
              <w:jc w:val="center"/>
              <w:rPr>
                <w:rFonts w:asciiTheme="minorHAnsi" w:hAnsiTheme="minorHAnsi" w:cstheme="minorHAnsi"/>
                <w:sz w:val="18"/>
                <w:szCs w:val="18"/>
              </w:rPr>
            </w:pPr>
            <w:r w:rsidRPr="00EE18E3">
              <w:rPr>
                <w:rFonts w:asciiTheme="minorHAnsi" w:hAnsiTheme="minorHAnsi" w:cstheme="minorHAnsi"/>
                <w:sz w:val="18"/>
                <w:szCs w:val="18"/>
              </w:rPr>
              <w:t>nr działki</w:t>
            </w:r>
            <w:r w:rsidR="004E10F5">
              <w:rPr>
                <w:rFonts w:asciiTheme="minorHAnsi" w:hAnsiTheme="minorHAnsi" w:cstheme="minorHAnsi"/>
                <w:sz w:val="18"/>
                <w:szCs w:val="18"/>
              </w:rPr>
              <w:t>/ulica</w:t>
            </w:r>
          </w:p>
        </w:tc>
        <w:tc>
          <w:tcPr>
            <w:tcW w:w="873" w:type="dxa"/>
            <w:shd w:val="clear" w:color="auto" w:fill="FFFFFF"/>
            <w:vAlign w:val="center"/>
          </w:tcPr>
          <w:p w14:paraId="46797646" w14:textId="77777777" w:rsidR="008F4FBF" w:rsidRPr="00EE18E3" w:rsidRDefault="008F4FBF" w:rsidP="00FB067A">
            <w:pPr>
              <w:spacing w:after="120" w:line="360" w:lineRule="auto"/>
              <w:jc w:val="center"/>
              <w:rPr>
                <w:rFonts w:asciiTheme="minorHAnsi" w:hAnsiTheme="minorHAnsi" w:cstheme="minorHAnsi"/>
                <w:sz w:val="18"/>
                <w:szCs w:val="18"/>
              </w:rPr>
            </w:pPr>
            <w:r w:rsidRPr="00EE18E3">
              <w:rPr>
                <w:rFonts w:asciiTheme="minorHAnsi" w:hAnsiTheme="minorHAnsi" w:cstheme="minorHAnsi"/>
                <w:sz w:val="18"/>
                <w:szCs w:val="18"/>
              </w:rPr>
              <w:t>obręb</w:t>
            </w:r>
          </w:p>
        </w:tc>
        <w:tc>
          <w:tcPr>
            <w:tcW w:w="3260" w:type="dxa"/>
            <w:shd w:val="clear" w:color="auto" w:fill="FFFFFF"/>
            <w:vAlign w:val="center"/>
          </w:tcPr>
          <w:p w14:paraId="3CBB29BB" w14:textId="77777777" w:rsidR="008F4FBF" w:rsidRPr="00EE18E3" w:rsidRDefault="008F4FBF" w:rsidP="00FB067A">
            <w:pPr>
              <w:spacing w:after="120" w:line="360" w:lineRule="auto"/>
              <w:jc w:val="center"/>
              <w:rPr>
                <w:rFonts w:asciiTheme="minorHAnsi" w:hAnsiTheme="minorHAnsi" w:cstheme="minorHAnsi"/>
                <w:sz w:val="18"/>
                <w:szCs w:val="18"/>
              </w:rPr>
            </w:pPr>
            <w:r w:rsidRPr="00EE18E3">
              <w:rPr>
                <w:rFonts w:asciiTheme="minorHAnsi" w:hAnsiTheme="minorHAnsi" w:cstheme="minorHAnsi"/>
                <w:sz w:val="18"/>
                <w:szCs w:val="18"/>
              </w:rPr>
              <w:t>Własność</w:t>
            </w:r>
          </w:p>
        </w:tc>
      </w:tr>
      <w:tr w:rsidR="00D70F3C" w:rsidRPr="00EE18E3" w14:paraId="244D0807" w14:textId="77777777" w:rsidTr="00163F8F">
        <w:trPr>
          <w:trHeight w:hRule="exact" w:val="2352"/>
        </w:trPr>
        <w:tc>
          <w:tcPr>
            <w:tcW w:w="2798" w:type="dxa"/>
            <w:shd w:val="clear" w:color="auto" w:fill="FFFFFF"/>
            <w:vAlign w:val="center"/>
          </w:tcPr>
          <w:p w14:paraId="1F27AA6F" w14:textId="5D32BCBA" w:rsidR="00D70F3C" w:rsidRPr="00EE18E3" w:rsidRDefault="00A91742" w:rsidP="00D70F3C">
            <w:pPr>
              <w:spacing w:after="120" w:line="360" w:lineRule="auto"/>
              <w:jc w:val="center"/>
              <w:rPr>
                <w:rFonts w:asciiTheme="minorHAnsi" w:hAnsiTheme="minorHAnsi" w:cstheme="minorHAnsi"/>
                <w:sz w:val="18"/>
                <w:szCs w:val="18"/>
              </w:rPr>
            </w:pPr>
            <w:r w:rsidRPr="00A91742">
              <w:rPr>
                <w:rFonts w:asciiTheme="minorHAnsi" w:hAnsiTheme="minorHAnsi" w:cstheme="minorHAnsi"/>
                <w:sz w:val="18"/>
                <w:szCs w:val="18"/>
              </w:rPr>
              <w:t>Budowa latarni solarnej na ul.</w:t>
            </w:r>
            <w:r>
              <w:rPr>
                <w:rFonts w:asciiTheme="minorHAnsi" w:hAnsiTheme="minorHAnsi" w:cstheme="minorHAnsi"/>
                <w:sz w:val="18"/>
                <w:szCs w:val="18"/>
              </w:rPr>
              <w:t xml:space="preserve"> </w:t>
            </w:r>
            <w:r w:rsidRPr="00A91742">
              <w:rPr>
                <w:rFonts w:asciiTheme="minorHAnsi" w:hAnsiTheme="minorHAnsi" w:cstheme="minorHAnsi"/>
                <w:sz w:val="18"/>
                <w:szCs w:val="18"/>
              </w:rPr>
              <w:t>Galaktyki w Gliwicach w systemie zaprojektuj i wybuduj w ramach Gliwickiej Inicjatywy Lokalnej wniosek nr 35/2021</w:t>
            </w:r>
          </w:p>
        </w:tc>
        <w:tc>
          <w:tcPr>
            <w:tcW w:w="2410" w:type="dxa"/>
            <w:shd w:val="clear" w:color="auto" w:fill="FFFFFF"/>
            <w:vAlign w:val="center"/>
          </w:tcPr>
          <w:p w14:paraId="4FC22895" w14:textId="4C07B0E6" w:rsidR="00D70F3C" w:rsidRPr="00DD29D0" w:rsidRDefault="00856D54" w:rsidP="00D70F3C">
            <w:pPr>
              <w:spacing w:after="120" w:line="360" w:lineRule="auto"/>
              <w:jc w:val="center"/>
              <w:rPr>
                <w:rFonts w:asciiTheme="minorHAnsi" w:hAnsiTheme="minorHAnsi" w:cstheme="minorHAnsi"/>
                <w:color w:val="auto"/>
                <w:sz w:val="18"/>
                <w:szCs w:val="18"/>
              </w:rPr>
            </w:pPr>
            <w:r w:rsidRPr="00DD29D0">
              <w:rPr>
                <w:rFonts w:asciiTheme="minorHAnsi" w:hAnsiTheme="minorHAnsi" w:cstheme="minorHAnsi"/>
                <w:color w:val="auto"/>
                <w:sz w:val="18"/>
                <w:szCs w:val="18"/>
              </w:rPr>
              <w:t>D</w:t>
            </w:r>
            <w:r w:rsidR="00D70F3C" w:rsidRPr="00DD29D0">
              <w:rPr>
                <w:rFonts w:asciiTheme="minorHAnsi" w:hAnsiTheme="minorHAnsi" w:cstheme="minorHAnsi"/>
                <w:color w:val="auto"/>
                <w:sz w:val="18"/>
                <w:szCs w:val="18"/>
              </w:rPr>
              <w:t>z</w:t>
            </w:r>
            <w:r w:rsidRPr="00DD29D0">
              <w:rPr>
                <w:rFonts w:asciiTheme="minorHAnsi" w:hAnsiTheme="minorHAnsi" w:cstheme="minorHAnsi"/>
                <w:color w:val="auto"/>
                <w:sz w:val="18"/>
                <w:szCs w:val="18"/>
              </w:rPr>
              <w:t>.</w:t>
            </w:r>
            <w:r w:rsidR="00D70F3C" w:rsidRPr="00DD29D0">
              <w:rPr>
                <w:rFonts w:asciiTheme="minorHAnsi" w:hAnsiTheme="minorHAnsi" w:cstheme="minorHAnsi"/>
                <w:color w:val="auto"/>
                <w:sz w:val="18"/>
                <w:szCs w:val="18"/>
              </w:rPr>
              <w:t xml:space="preserve"> nr </w:t>
            </w:r>
            <w:r w:rsidR="00697298">
              <w:rPr>
                <w:rFonts w:asciiTheme="minorHAnsi" w:hAnsiTheme="minorHAnsi" w:cstheme="minorHAnsi"/>
                <w:color w:val="auto"/>
                <w:sz w:val="18"/>
                <w:szCs w:val="18"/>
              </w:rPr>
              <w:t>83</w:t>
            </w:r>
            <w:r w:rsidR="009026AA">
              <w:rPr>
                <w:rFonts w:asciiTheme="minorHAnsi" w:hAnsiTheme="minorHAnsi" w:cstheme="minorHAnsi"/>
                <w:color w:val="auto"/>
                <w:sz w:val="18"/>
                <w:szCs w:val="18"/>
              </w:rPr>
              <w:t>/ul. Galaktyki</w:t>
            </w:r>
          </w:p>
        </w:tc>
        <w:tc>
          <w:tcPr>
            <w:tcW w:w="873" w:type="dxa"/>
            <w:shd w:val="clear" w:color="auto" w:fill="FFFFFF"/>
            <w:vAlign w:val="center"/>
          </w:tcPr>
          <w:p w14:paraId="669BC82C" w14:textId="385A5006" w:rsidR="00D70F3C" w:rsidRPr="00DD29D0" w:rsidRDefault="00697298" w:rsidP="00D70F3C">
            <w:pPr>
              <w:spacing w:after="120" w:line="36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Kopernik</w:t>
            </w:r>
          </w:p>
        </w:tc>
        <w:tc>
          <w:tcPr>
            <w:tcW w:w="3260" w:type="dxa"/>
            <w:shd w:val="clear" w:color="auto" w:fill="FFFFFF"/>
            <w:vAlign w:val="center"/>
          </w:tcPr>
          <w:p w14:paraId="015B3D58" w14:textId="10AE071C" w:rsidR="00D70F3C" w:rsidRPr="00DD29D0" w:rsidRDefault="008D42A3" w:rsidP="00D70F3C">
            <w:pPr>
              <w:spacing w:after="120" w:line="36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Spółdzielnia Mieszkaniowa przy Politechnice Śląskiej</w:t>
            </w:r>
            <w:r w:rsidR="009026AA">
              <w:rPr>
                <w:rFonts w:asciiTheme="minorHAnsi" w:hAnsiTheme="minorHAnsi" w:cstheme="minorHAnsi"/>
                <w:color w:val="auto"/>
                <w:sz w:val="18"/>
                <w:szCs w:val="18"/>
              </w:rPr>
              <w:t xml:space="preserve">. Spółdzielnia </w:t>
            </w:r>
            <w:r w:rsidR="00163F8F">
              <w:rPr>
                <w:rFonts w:asciiTheme="minorHAnsi" w:hAnsiTheme="minorHAnsi" w:cstheme="minorHAnsi"/>
                <w:color w:val="auto"/>
                <w:sz w:val="18"/>
                <w:szCs w:val="18"/>
              </w:rPr>
              <w:t>mieszkaniowa deklaruje udostępnienie terenu w celu wykonania robót</w:t>
            </w:r>
          </w:p>
        </w:tc>
      </w:tr>
    </w:tbl>
    <w:p w14:paraId="4536E49C" w14:textId="77777777" w:rsidR="00E41858" w:rsidRDefault="00E41858" w:rsidP="00FB067A">
      <w:pPr>
        <w:pStyle w:val="Nagwek2"/>
        <w:spacing w:before="0" w:after="120" w:line="360" w:lineRule="auto"/>
        <w:rPr>
          <w:rFonts w:asciiTheme="minorHAnsi" w:hAnsiTheme="minorHAnsi" w:cstheme="minorHAnsi"/>
          <w:sz w:val="18"/>
          <w:szCs w:val="18"/>
        </w:rPr>
      </w:pPr>
    </w:p>
    <w:p w14:paraId="337D32EB" w14:textId="10D48D21" w:rsidR="00352498" w:rsidRPr="00EE18E3" w:rsidRDefault="00815FFF" w:rsidP="00FB067A">
      <w:pPr>
        <w:pStyle w:val="Nagwek2"/>
        <w:spacing w:before="0" w:after="120" w:line="360" w:lineRule="auto"/>
        <w:rPr>
          <w:rFonts w:asciiTheme="minorHAnsi" w:hAnsiTheme="minorHAnsi" w:cstheme="minorHAnsi"/>
          <w:sz w:val="18"/>
          <w:szCs w:val="18"/>
        </w:rPr>
      </w:pPr>
      <w:bookmarkStart w:id="6" w:name="_Toc36640416"/>
      <w:r w:rsidRPr="00EE18E3">
        <w:rPr>
          <w:rFonts w:asciiTheme="minorHAnsi" w:hAnsiTheme="minorHAnsi" w:cstheme="minorHAnsi"/>
          <w:sz w:val="18"/>
          <w:szCs w:val="18"/>
        </w:rPr>
        <w:t>1.3</w:t>
      </w:r>
      <w:r w:rsidRPr="00EE18E3">
        <w:rPr>
          <w:rFonts w:asciiTheme="minorHAnsi" w:hAnsiTheme="minorHAnsi" w:cstheme="minorHAnsi"/>
          <w:sz w:val="18"/>
          <w:szCs w:val="18"/>
        </w:rPr>
        <w:tab/>
        <w:t xml:space="preserve">Ogólne właściwości </w:t>
      </w:r>
      <w:proofErr w:type="spellStart"/>
      <w:r w:rsidRPr="00EE18E3">
        <w:rPr>
          <w:rFonts w:asciiTheme="minorHAnsi" w:hAnsiTheme="minorHAnsi" w:cstheme="minorHAnsi"/>
          <w:sz w:val="18"/>
          <w:szCs w:val="18"/>
        </w:rPr>
        <w:t>funkcjonalno</w:t>
      </w:r>
      <w:proofErr w:type="spellEnd"/>
      <w:r w:rsidRPr="00EE18E3">
        <w:rPr>
          <w:rFonts w:asciiTheme="minorHAnsi" w:hAnsiTheme="minorHAnsi" w:cstheme="minorHAnsi"/>
          <w:sz w:val="18"/>
          <w:szCs w:val="18"/>
        </w:rPr>
        <w:t xml:space="preserve"> - użytkowe</w:t>
      </w:r>
      <w:bookmarkEnd w:id="6"/>
    </w:p>
    <w:p w14:paraId="65172747" w14:textId="4E0DF6DB" w:rsidR="00352498" w:rsidRPr="008B55C8" w:rsidRDefault="00815FFF" w:rsidP="00FB067A">
      <w:pPr>
        <w:spacing w:after="120" w:line="360" w:lineRule="auto"/>
        <w:rPr>
          <w:rFonts w:asciiTheme="minorHAnsi" w:hAnsiTheme="minorHAnsi" w:cstheme="minorHAnsi"/>
          <w:color w:val="auto"/>
          <w:sz w:val="18"/>
          <w:szCs w:val="18"/>
        </w:rPr>
      </w:pPr>
      <w:r w:rsidRPr="00EE18E3">
        <w:rPr>
          <w:rFonts w:asciiTheme="minorHAnsi" w:hAnsiTheme="minorHAnsi" w:cstheme="minorHAnsi"/>
          <w:sz w:val="18"/>
          <w:szCs w:val="18"/>
        </w:rPr>
        <w:t xml:space="preserve">Wykonanie </w:t>
      </w:r>
      <w:r w:rsidR="00403267" w:rsidRPr="00EE18E3">
        <w:rPr>
          <w:rFonts w:asciiTheme="minorHAnsi" w:hAnsiTheme="minorHAnsi" w:cstheme="minorHAnsi"/>
          <w:sz w:val="18"/>
          <w:szCs w:val="18"/>
        </w:rPr>
        <w:t xml:space="preserve">projektu oraz budowy </w:t>
      </w:r>
      <w:r w:rsidR="00AC4460">
        <w:rPr>
          <w:rFonts w:asciiTheme="minorHAnsi" w:hAnsiTheme="minorHAnsi" w:cstheme="minorHAnsi"/>
          <w:sz w:val="18"/>
          <w:szCs w:val="18"/>
        </w:rPr>
        <w:t xml:space="preserve">oświetlenia </w:t>
      </w:r>
      <w:r w:rsidR="00BC42E5">
        <w:rPr>
          <w:rFonts w:asciiTheme="minorHAnsi" w:hAnsiTheme="minorHAnsi" w:cstheme="minorHAnsi"/>
          <w:sz w:val="18"/>
          <w:szCs w:val="18"/>
        </w:rPr>
        <w:t>solarnego</w:t>
      </w:r>
      <w:r w:rsidR="00403267" w:rsidRPr="00EE18E3">
        <w:rPr>
          <w:rFonts w:asciiTheme="minorHAnsi" w:hAnsiTheme="minorHAnsi" w:cstheme="minorHAnsi"/>
          <w:sz w:val="18"/>
          <w:szCs w:val="18"/>
        </w:rPr>
        <w:t xml:space="preserve"> w </w:t>
      </w:r>
      <w:r w:rsidR="00403267" w:rsidRPr="008B55C8">
        <w:rPr>
          <w:rFonts w:asciiTheme="minorHAnsi" w:hAnsiTheme="minorHAnsi" w:cstheme="minorHAnsi"/>
          <w:color w:val="auto"/>
          <w:sz w:val="18"/>
          <w:szCs w:val="18"/>
        </w:rPr>
        <w:t xml:space="preserve">celu doświetlenia </w:t>
      </w:r>
      <w:r w:rsidR="00FA4C86">
        <w:rPr>
          <w:rFonts w:asciiTheme="minorHAnsi" w:hAnsiTheme="minorHAnsi" w:cstheme="minorHAnsi"/>
          <w:color w:val="auto"/>
          <w:sz w:val="18"/>
          <w:szCs w:val="18"/>
        </w:rPr>
        <w:t>ciągu pieszo-rowerowego</w:t>
      </w:r>
    </w:p>
    <w:p w14:paraId="444ABAB1" w14:textId="77777777" w:rsidR="00352498" w:rsidRPr="00EE18E3" w:rsidRDefault="00815FFF" w:rsidP="00FB067A">
      <w:pPr>
        <w:pStyle w:val="Nagwek2"/>
        <w:spacing w:before="0" w:after="120" w:line="360" w:lineRule="auto"/>
        <w:rPr>
          <w:rFonts w:asciiTheme="minorHAnsi" w:hAnsiTheme="minorHAnsi" w:cstheme="minorHAnsi"/>
          <w:sz w:val="18"/>
          <w:szCs w:val="18"/>
        </w:rPr>
      </w:pPr>
      <w:bookmarkStart w:id="7" w:name="bookmark6"/>
      <w:bookmarkStart w:id="8" w:name="_Toc36640417"/>
      <w:r w:rsidRPr="00EE18E3">
        <w:rPr>
          <w:rFonts w:asciiTheme="minorHAnsi" w:hAnsiTheme="minorHAnsi" w:cstheme="minorHAnsi"/>
          <w:sz w:val="18"/>
          <w:szCs w:val="18"/>
        </w:rPr>
        <w:t>1.4</w:t>
      </w:r>
      <w:r w:rsidRPr="00EE18E3">
        <w:rPr>
          <w:rFonts w:asciiTheme="minorHAnsi" w:hAnsiTheme="minorHAnsi" w:cstheme="minorHAnsi"/>
          <w:sz w:val="18"/>
          <w:szCs w:val="18"/>
        </w:rPr>
        <w:tab/>
        <w:t xml:space="preserve">Szczegółowe właściwości </w:t>
      </w:r>
      <w:proofErr w:type="spellStart"/>
      <w:r w:rsidRPr="00EE18E3">
        <w:rPr>
          <w:rFonts w:asciiTheme="minorHAnsi" w:hAnsiTheme="minorHAnsi" w:cstheme="minorHAnsi"/>
          <w:sz w:val="18"/>
          <w:szCs w:val="18"/>
        </w:rPr>
        <w:t>funkcjonalno</w:t>
      </w:r>
      <w:proofErr w:type="spellEnd"/>
      <w:r w:rsidRPr="00EE18E3">
        <w:rPr>
          <w:rFonts w:asciiTheme="minorHAnsi" w:hAnsiTheme="minorHAnsi" w:cstheme="minorHAnsi"/>
          <w:sz w:val="18"/>
          <w:szCs w:val="18"/>
        </w:rPr>
        <w:t xml:space="preserve"> - użytkowe</w:t>
      </w:r>
      <w:bookmarkEnd w:id="7"/>
      <w:bookmarkEnd w:id="8"/>
    </w:p>
    <w:p w14:paraId="01E8E15C" w14:textId="61465723" w:rsidR="00352498" w:rsidRPr="00EE18E3" w:rsidRDefault="00815FFF" w:rsidP="00FB067A">
      <w:pPr>
        <w:pStyle w:val="Nagwek3"/>
        <w:spacing w:before="0" w:after="120" w:line="360" w:lineRule="auto"/>
        <w:rPr>
          <w:rFonts w:asciiTheme="minorHAnsi" w:hAnsiTheme="minorHAnsi" w:cstheme="minorHAnsi"/>
          <w:sz w:val="18"/>
          <w:szCs w:val="18"/>
        </w:rPr>
      </w:pPr>
      <w:bookmarkStart w:id="9" w:name="_Toc36640418"/>
      <w:r w:rsidRPr="00EE18E3">
        <w:rPr>
          <w:rFonts w:asciiTheme="minorHAnsi" w:hAnsiTheme="minorHAnsi" w:cstheme="minorHAnsi"/>
          <w:sz w:val="18"/>
          <w:szCs w:val="18"/>
        </w:rPr>
        <w:t>1.4.1</w:t>
      </w:r>
      <w:r w:rsidRPr="00EE18E3">
        <w:rPr>
          <w:rFonts w:asciiTheme="minorHAnsi" w:hAnsiTheme="minorHAnsi" w:cstheme="minorHAnsi"/>
          <w:sz w:val="18"/>
          <w:szCs w:val="18"/>
        </w:rPr>
        <w:tab/>
        <w:t>Prace projektow</w:t>
      </w:r>
      <w:bookmarkEnd w:id="9"/>
      <w:r w:rsidR="00262360">
        <w:rPr>
          <w:rFonts w:asciiTheme="minorHAnsi" w:hAnsiTheme="minorHAnsi" w:cstheme="minorHAnsi"/>
          <w:sz w:val="18"/>
          <w:szCs w:val="18"/>
        </w:rPr>
        <w:t>e</w:t>
      </w:r>
    </w:p>
    <w:p w14:paraId="2FBE7E18" w14:textId="4C92C473" w:rsidR="00013FA8" w:rsidRDefault="00815FFF" w:rsidP="00013FA8">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będzie zobowiązany do opracowania projekt</w:t>
      </w:r>
      <w:r w:rsidR="007F6E6A">
        <w:rPr>
          <w:rFonts w:asciiTheme="minorHAnsi" w:hAnsiTheme="minorHAnsi" w:cstheme="minorHAnsi"/>
          <w:sz w:val="18"/>
          <w:szCs w:val="18"/>
        </w:rPr>
        <w:t>u zagospodarowania</w:t>
      </w:r>
      <w:r w:rsidR="00040B79">
        <w:rPr>
          <w:rFonts w:asciiTheme="minorHAnsi" w:hAnsiTheme="minorHAnsi" w:cstheme="minorHAnsi"/>
          <w:sz w:val="18"/>
          <w:szCs w:val="18"/>
        </w:rPr>
        <w:t xml:space="preserve"> </w:t>
      </w:r>
      <w:r w:rsidR="00F1262C" w:rsidRPr="00EE18E3">
        <w:rPr>
          <w:rFonts w:asciiTheme="minorHAnsi" w:hAnsiTheme="minorHAnsi" w:cstheme="minorHAnsi"/>
          <w:sz w:val="18"/>
          <w:szCs w:val="18"/>
        </w:rPr>
        <w:t>wraz ze STWIOR oraz przedmiar</w:t>
      </w:r>
      <w:r w:rsidR="00BA735C">
        <w:rPr>
          <w:rFonts w:asciiTheme="minorHAnsi" w:hAnsiTheme="minorHAnsi" w:cstheme="minorHAnsi"/>
          <w:sz w:val="18"/>
          <w:szCs w:val="18"/>
        </w:rPr>
        <w:t>u</w:t>
      </w:r>
      <w:r w:rsidRPr="00EE18E3">
        <w:rPr>
          <w:rFonts w:asciiTheme="minorHAnsi" w:hAnsiTheme="minorHAnsi" w:cstheme="minorHAnsi"/>
          <w:sz w:val="18"/>
          <w:szCs w:val="18"/>
        </w:rPr>
        <w:t xml:space="preserve"> w języku polskim</w:t>
      </w:r>
      <w:r w:rsidRPr="008B55C8">
        <w:rPr>
          <w:rFonts w:asciiTheme="minorHAnsi" w:hAnsiTheme="minorHAnsi" w:cstheme="minorHAnsi"/>
          <w:color w:val="auto"/>
          <w:sz w:val="18"/>
          <w:szCs w:val="18"/>
        </w:rPr>
        <w:t>.</w:t>
      </w:r>
      <w:r w:rsidR="00F1262C" w:rsidRPr="008B55C8">
        <w:rPr>
          <w:rFonts w:asciiTheme="minorHAnsi" w:hAnsiTheme="minorHAnsi" w:cstheme="minorHAnsi"/>
          <w:color w:val="auto"/>
          <w:sz w:val="18"/>
          <w:szCs w:val="18"/>
        </w:rPr>
        <w:t xml:space="preserve"> </w:t>
      </w:r>
      <w:r w:rsidRPr="008B55C8">
        <w:rPr>
          <w:rFonts w:asciiTheme="minorHAnsi" w:hAnsiTheme="minorHAnsi" w:cstheme="minorHAnsi"/>
          <w:color w:val="auto"/>
          <w:sz w:val="18"/>
          <w:szCs w:val="18"/>
        </w:rPr>
        <w:t>Przedstawione w PFU ilości są wielkościami szacunkowymi</w:t>
      </w:r>
      <w:r w:rsidR="008B55C8" w:rsidRPr="008B55C8">
        <w:rPr>
          <w:rFonts w:asciiTheme="minorHAnsi" w:hAnsiTheme="minorHAnsi" w:cstheme="minorHAnsi"/>
          <w:color w:val="auto"/>
          <w:sz w:val="18"/>
          <w:szCs w:val="18"/>
        </w:rPr>
        <w:t>.</w:t>
      </w:r>
      <w:r w:rsidRPr="008B55C8">
        <w:rPr>
          <w:rFonts w:asciiTheme="minorHAnsi" w:hAnsiTheme="minorHAnsi" w:cstheme="minorHAnsi"/>
          <w:color w:val="auto"/>
          <w:sz w:val="18"/>
          <w:szCs w:val="18"/>
        </w:rPr>
        <w:t xml:space="preserve"> Ostateczne </w:t>
      </w:r>
      <w:r w:rsidRPr="00EE18E3">
        <w:rPr>
          <w:rFonts w:asciiTheme="minorHAnsi" w:hAnsiTheme="minorHAnsi" w:cstheme="minorHAnsi"/>
          <w:sz w:val="18"/>
          <w:szCs w:val="18"/>
        </w:rPr>
        <w:t>rozwiązania zostaną ustalone na podstawie sporządzonej przez Wykonawcę dokumentacji projektowej</w:t>
      </w:r>
      <w:r w:rsidR="00BA735C">
        <w:rPr>
          <w:rFonts w:asciiTheme="minorHAnsi" w:hAnsiTheme="minorHAnsi" w:cstheme="minorHAnsi"/>
          <w:sz w:val="18"/>
          <w:szCs w:val="18"/>
        </w:rPr>
        <w:t xml:space="preserve">. </w:t>
      </w:r>
      <w:r w:rsidRPr="00EE18E3">
        <w:rPr>
          <w:rFonts w:asciiTheme="minorHAnsi" w:hAnsiTheme="minorHAnsi" w:cstheme="minorHAnsi"/>
          <w:sz w:val="18"/>
          <w:szCs w:val="18"/>
        </w:rPr>
        <w:t xml:space="preserve">W przypadku wyniknięcia rozbieżności w rozwiązaniach i danych przedstawionych przez Zamawiającego, a opracowanymi przez Wykonawcę w zakresie </w:t>
      </w:r>
      <w:r w:rsidR="00403267" w:rsidRPr="00EE18E3">
        <w:rPr>
          <w:rFonts w:asciiTheme="minorHAnsi" w:hAnsiTheme="minorHAnsi" w:cstheme="minorHAnsi"/>
          <w:sz w:val="18"/>
          <w:szCs w:val="18"/>
        </w:rPr>
        <w:t>wysokości słupów, mocy opraw,</w:t>
      </w:r>
      <w:r w:rsidRPr="00EE18E3">
        <w:rPr>
          <w:rFonts w:asciiTheme="minorHAnsi" w:hAnsiTheme="minorHAnsi" w:cstheme="minorHAnsi"/>
          <w:sz w:val="18"/>
          <w:szCs w:val="18"/>
        </w:rPr>
        <w:t xml:space="preserve"> średnic, zagłębień i innych, Wykonawca nie będzie rościł praw do dodatkowego wynagrodzenia.</w:t>
      </w:r>
      <w:r w:rsidR="00F1262C" w:rsidRPr="00EE18E3">
        <w:rPr>
          <w:rFonts w:asciiTheme="minorHAnsi" w:hAnsiTheme="minorHAnsi" w:cstheme="minorHAnsi"/>
          <w:sz w:val="18"/>
          <w:szCs w:val="18"/>
        </w:rPr>
        <w:t xml:space="preserve"> </w:t>
      </w:r>
      <w:r w:rsidRPr="00EE18E3">
        <w:rPr>
          <w:rFonts w:asciiTheme="minorHAnsi" w:hAnsiTheme="minorHAnsi" w:cstheme="minorHAnsi"/>
          <w:sz w:val="18"/>
          <w:szCs w:val="18"/>
        </w:rPr>
        <w:t>Po wykonaniu przedmiotu zamówienia Wykonawca opracuje dokumentację powykonawczą.</w:t>
      </w:r>
      <w:r w:rsidR="00F1262C"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Wykonawca będzie występował z upoważnienia Zamawiającego w celu uzyskania wszelkich dokumentów, uzgodnień i decyzji administracyjnych koniecznych do wykonania przedmiotu zamówienia.</w:t>
      </w:r>
      <w:r w:rsidR="00F1262C" w:rsidRPr="00EE18E3">
        <w:rPr>
          <w:rFonts w:asciiTheme="minorHAnsi" w:hAnsiTheme="minorHAnsi" w:cstheme="minorHAnsi"/>
          <w:sz w:val="18"/>
          <w:szCs w:val="18"/>
        </w:rPr>
        <w:t xml:space="preserve"> </w:t>
      </w:r>
    </w:p>
    <w:p w14:paraId="2048EB31" w14:textId="230FC9D4" w:rsidR="00013FA8" w:rsidRPr="00013FA8" w:rsidRDefault="00013FA8" w:rsidP="00013FA8">
      <w:pPr>
        <w:spacing w:after="120" w:line="360" w:lineRule="auto"/>
        <w:ind w:firstLine="708"/>
        <w:jc w:val="both"/>
        <w:rPr>
          <w:rFonts w:asciiTheme="minorHAnsi" w:hAnsiTheme="minorHAnsi" w:cstheme="minorHAnsi"/>
          <w:sz w:val="18"/>
          <w:szCs w:val="18"/>
        </w:rPr>
      </w:pPr>
      <w:r w:rsidRPr="00076228">
        <w:rPr>
          <w:rFonts w:asciiTheme="minorHAnsi" w:hAnsiTheme="minorHAnsi" w:cstheme="minorHAnsi"/>
          <w:sz w:val="18"/>
          <w:szCs w:val="18"/>
        </w:rPr>
        <w:t>Dokumentacja projektowa będzie przekazana zarówno w wersji papierowej</w:t>
      </w:r>
      <w:r w:rsidRPr="00516B7F">
        <w:rPr>
          <w:rFonts w:asciiTheme="minorHAnsi" w:hAnsiTheme="minorHAnsi" w:cstheme="minorHAnsi"/>
          <w:color w:val="auto"/>
          <w:sz w:val="18"/>
          <w:szCs w:val="18"/>
        </w:rPr>
        <w:t xml:space="preserve">  </w:t>
      </w:r>
      <w:r w:rsidRPr="00076228">
        <w:rPr>
          <w:rFonts w:asciiTheme="minorHAnsi" w:hAnsiTheme="minorHAnsi" w:cstheme="minorHAnsi"/>
          <w:sz w:val="18"/>
          <w:szCs w:val="18"/>
        </w:rPr>
        <w:t>jak i elektronicznej.</w:t>
      </w:r>
      <w:r>
        <w:rPr>
          <w:rFonts w:asciiTheme="minorHAnsi" w:hAnsiTheme="minorHAnsi" w:cstheme="minorHAnsi"/>
          <w:sz w:val="18"/>
          <w:szCs w:val="18"/>
        </w:rPr>
        <w:t xml:space="preserve"> </w:t>
      </w:r>
      <w:r w:rsidRPr="00CA46B1">
        <w:rPr>
          <w:rFonts w:asciiTheme="minorHAnsi" w:hAnsiTheme="minorHAnsi" w:cstheme="minorHAnsi"/>
          <w:sz w:val="18"/>
          <w:szCs w:val="18"/>
        </w:rPr>
        <w:t xml:space="preserve">Kompletną dokumentację </w:t>
      </w:r>
      <w:r>
        <w:rPr>
          <w:rFonts w:asciiTheme="minorHAnsi" w:hAnsiTheme="minorHAnsi" w:cstheme="minorHAnsi"/>
          <w:sz w:val="18"/>
          <w:szCs w:val="18"/>
        </w:rPr>
        <w:t>Wykonawca</w:t>
      </w:r>
      <w:r w:rsidRPr="00CA46B1">
        <w:rPr>
          <w:rFonts w:asciiTheme="minorHAnsi" w:hAnsiTheme="minorHAnsi" w:cstheme="minorHAnsi"/>
          <w:spacing w:val="6"/>
          <w:sz w:val="18"/>
          <w:szCs w:val="18"/>
        </w:rPr>
        <w:t xml:space="preserve"> opracuje i </w:t>
      </w:r>
      <w:r w:rsidRPr="00CA46B1">
        <w:rPr>
          <w:rFonts w:asciiTheme="minorHAnsi" w:hAnsiTheme="minorHAnsi" w:cstheme="minorHAnsi"/>
          <w:sz w:val="18"/>
          <w:szCs w:val="18"/>
        </w:rPr>
        <w:t>dostarczy w</w:t>
      </w:r>
      <w:r w:rsidRPr="00CA46B1">
        <w:rPr>
          <w:rFonts w:asciiTheme="minorHAnsi" w:hAnsiTheme="minorHAnsi" w:cstheme="minorHAnsi"/>
          <w:spacing w:val="5"/>
          <w:sz w:val="18"/>
          <w:szCs w:val="18"/>
        </w:rPr>
        <w:t xml:space="preserve">  </w:t>
      </w:r>
      <w:r w:rsidRPr="00CA46B1">
        <w:rPr>
          <w:rFonts w:asciiTheme="minorHAnsi" w:hAnsiTheme="minorHAnsi" w:cstheme="minorHAnsi"/>
          <w:spacing w:val="-1"/>
          <w:sz w:val="18"/>
          <w:szCs w:val="18"/>
        </w:rPr>
        <w:t>formie</w:t>
      </w:r>
      <w:r w:rsidRPr="00CA46B1">
        <w:rPr>
          <w:rFonts w:asciiTheme="minorHAnsi" w:hAnsiTheme="minorHAnsi" w:cstheme="minorHAnsi"/>
          <w:spacing w:val="7"/>
          <w:sz w:val="18"/>
          <w:szCs w:val="18"/>
        </w:rPr>
        <w:t xml:space="preserve"> </w:t>
      </w:r>
      <w:r w:rsidRPr="00CA46B1">
        <w:rPr>
          <w:rFonts w:asciiTheme="minorHAnsi" w:hAnsiTheme="minorHAnsi" w:cstheme="minorHAnsi"/>
          <w:sz w:val="18"/>
          <w:szCs w:val="18"/>
        </w:rPr>
        <w:t>i</w:t>
      </w:r>
      <w:r w:rsidRPr="00CA46B1">
        <w:rPr>
          <w:rFonts w:asciiTheme="minorHAnsi" w:hAnsiTheme="minorHAnsi" w:cstheme="minorHAnsi"/>
          <w:spacing w:val="3"/>
          <w:sz w:val="18"/>
          <w:szCs w:val="18"/>
        </w:rPr>
        <w:t xml:space="preserve"> </w:t>
      </w:r>
      <w:r w:rsidRPr="00CA46B1">
        <w:rPr>
          <w:rFonts w:asciiTheme="minorHAnsi" w:hAnsiTheme="minorHAnsi" w:cstheme="minorHAnsi"/>
          <w:sz w:val="18"/>
          <w:szCs w:val="18"/>
        </w:rPr>
        <w:t xml:space="preserve">ilości wskazanej jak niżej (nie licząc egzemplarzy zatrzymanych przez jednostki uzgadniające):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887"/>
        <w:gridCol w:w="2244"/>
      </w:tblGrid>
      <w:tr w:rsidR="00013FA8" w:rsidRPr="00CA46B1" w14:paraId="3B1BDE87" w14:textId="77777777" w:rsidTr="005364FB">
        <w:tc>
          <w:tcPr>
            <w:tcW w:w="698" w:type="dxa"/>
            <w:shd w:val="clear" w:color="auto" w:fill="auto"/>
            <w:vAlign w:val="center"/>
          </w:tcPr>
          <w:p w14:paraId="287378E4" w14:textId="77777777" w:rsidR="00013FA8" w:rsidRPr="00CA46B1" w:rsidRDefault="00013FA8" w:rsidP="005364FB">
            <w:pPr>
              <w:widowControl/>
              <w:spacing w:line="276" w:lineRule="auto"/>
              <w:jc w:val="center"/>
              <w:rPr>
                <w:rFonts w:asciiTheme="minorHAnsi" w:eastAsia="Calibri" w:hAnsiTheme="minorHAnsi" w:cstheme="minorHAnsi"/>
                <w:b/>
                <w:sz w:val="18"/>
                <w:szCs w:val="18"/>
              </w:rPr>
            </w:pPr>
            <w:r w:rsidRPr="00CA46B1">
              <w:rPr>
                <w:rFonts w:asciiTheme="minorHAnsi" w:eastAsia="Calibri" w:hAnsiTheme="minorHAnsi" w:cstheme="minorHAnsi"/>
                <w:b/>
                <w:sz w:val="18"/>
                <w:szCs w:val="18"/>
              </w:rPr>
              <w:t>L.p.</w:t>
            </w:r>
          </w:p>
        </w:tc>
        <w:tc>
          <w:tcPr>
            <w:tcW w:w="0" w:type="auto"/>
            <w:shd w:val="clear" w:color="auto" w:fill="auto"/>
          </w:tcPr>
          <w:p w14:paraId="70F17E3E" w14:textId="77777777" w:rsidR="00013FA8" w:rsidRPr="00CA46B1" w:rsidRDefault="00013FA8" w:rsidP="005364FB">
            <w:pPr>
              <w:widowControl/>
              <w:spacing w:line="276" w:lineRule="auto"/>
              <w:jc w:val="center"/>
              <w:rPr>
                <w:rFonts w:asciiTheme="minorHAnsi" w:eastAsia="Calibri" w:hAnsiTheme="minorHAnsi" w:cstheme="minorHAnsi"/>
                <w:b/>
                <w:sz w:val="18"/>
                <w:szCs w:val="18"/>
              </w:rPr>
            </w:pPr>
            <w:r w:rsidRPr="00CA46B1">
              <w:rPr>
                <w:rFonts w:asciiTheme="minorHAnsi" w:eastAsia="Calibri" w:hAnsiTheme="minorHAnsi" w:cstheme="minorHAnsi"/>
                <w:b/>
                <w:sz w:val="18"/>
                <w:szCs w:val="18"/>
              </w:rPr>
              <w:t>Rodzaj dokumentacji</w:t>
            </w:r>
          </w:p>
        </w:tc>
        <w:tc>
          <w:tcPr>
            <w:tcW w:w="0" w:type="auto"/>
            <w:shd w:val="clear" w:color="auto" w:fill="auto"/>
          </w:tcPr>
          <w:p w14:paraId="7B85124C" w14:textId="77777777" w:rsidR="00013FA8" w:rsidRPr="00CA46B1" w:rsidRDefault="00013FA8" w:rsidP="005364FB">
            <w:pPr>
              <w:widowControl/>
              <w:spacing w:line="276" w:lineRule="auto"/>
              <w:jc w:val="center"/>
              <w:rPr>
                <w:rFonts w:asciiTheme="minorHAnsi" w:eastAsia="Calibri" w:hAnsiTheme="minorHAnsi" w:cstheme="minorHAnsi"/>
                <w:b/>
                <w:sz w:val="18"/>
                <w:szCs w:val="18"/>
              </w:rPr>
            </w:pPr>
            <w:r w:rsidRPr="00CA46B1">
              <w:rPr>
                <w:rFonts w:asciiTheme="minorHAnsi" w:eastAsia="Calibri" w:hAnsiTheme="minorHAnsi" w:cstheme="minorHAnsi"/>
                <w:b/>
                <w:sz w:val="18"/>
                <w:szCs w:val="18"/>
              </w:rPr>
              <w:t>Ilość</w:t>
            </w:r>
          </w:p>
        </w:tc>
      </w:tr>
      <w:tr w:rsidR="00013FA8" w:rsidRPr="00CA46B1" w14:paraId="7BF0D682" w14:textId="77777777" w:rsidTr="005364FB">
        <w:tc>
          <w:tcPr>
            <w:tcW w:w="698" w:type="dxa"/>
            <w:shd w:val="clear" w:color="auto" w:fill="auto"/>
            <w:vAlign w:val="center"/>
          </w:tcPr>
          <w:p w14:paraId="3734B0B1" w14:textId="77777777" w:rsidR="00013FA8" w:rsidRPr="00CA46B1" w:rsidRDefault="00013FA8" w:rsidP="005364FB">
            <w:pPr>
              <w:widowControl/>
              <w:spacing w:line="276" w:lineRule="auto"/>
              <w:jc w:val="center"/>
              <w:rPr>
                <w:rFonts w:asciiTheme="minorHAnsi" w:eastAsia="Calibri" w:hAnsiTheme="minorHAnsi" w:cstheme="minorHAnsi"/>
                <w:b/>
                <w:sz w:val="18"/>
                <w:szCs w:val="18"/>
              </w:rPr>
            </w:pPr>
            <w:r w:rsidRPr="00CA46B1">
              <w:rPr>
                <w:rFonts w:asciiTheme="minorHAnsi" w:eastAsia="Calibri" w:hAnsiTheme="minorHAnsi" w:cstheme="minorHAnsi"/>
                <w:b/>
                <w:sz w:val="18"/>
                <w:szCs w:val="18"/>
              </w:rPr>
              <w:t>1)</w:t>
            </w:r>
          </w:p>
        </w:tc>
        <w:tc>
          <w:tcPr>
            <w:tcW w:w="0" w:type="auto"/>
            <w:shd w:val="clear" w:color="auto" w:fill="auto"/>
          </w:tcPr>
          <w:p w14:paraId="7B6B535C" w14:textId="750E2287" w:rsidR="00013FA8" w:rsidRPr="00CA46B1" w:rsidRDefault="00013FA8" w:rsidP="005364FB">
            <w:pPr>
              <w:widowControl/>
              <w:jc w:val="both"/>
              <w:rPr>
                <w:rFonts w:asciiTheme="minorHAnsi" w:eastAsia="Calibri" w:hAnsiTheme="minorHAnsi" w:cstheme="minorHAnsi"/>
                <w:sz w:val="18"/>
                <w:szCs w:val="18"/>
              </w:rPr>
            </w:pPr>
            <w:r w:rsidRPr="00CA46B1">
              <w:rPr>
                <w:rFonts w:asciiTheme="minorHAnsi" w:hAnsiTheme="minorHAnsi" w:cstheme="minorHAnsi"/>
                <w:sz w:val="18"/>
                <w:szCs w:val="18"/>
              </w:rPr>
              <w:t xml:space="preserve">Projekt </w:t>
            </w:r>
            <w:r w:rsidR="008D10EC">
              <w:rPr>
                <w:rFonts w:asciiTheme="minorHAnsi" w:hAnsiTheme="minorHAnsi" w:cstheme="minorHAnsi"/>
                <w:sz w:val="18"/>
                <w:szCs w:val="18"/>
              </w:rPr>
              <w:t>zagospodarowania</w:t>
            </w:r>
            <w:r w:rsidRPr="00CA46B1">
              <w:rPr>
                <w:rFonts w:asciiTheme="minorHAnsi" w:hAnsiTheme="minorHAnsi" w:cstheme="minorHAnsi"/>
                <w:sz w:val="18"/>
                <w:szCs w:val="18"/>
              </w:rPr>
              <w:t>, w wersji papierowej</w:t>
            </w:r>
            <w:r w:rsidR="00664B32">
              <w:rPr>
                <w:rFonts w:asciiTheme="minorHAnsi" w:hAnsiTheme="minorHAnsi" w:cstheme="minorHAnsi"/>
                <w:sz w:val="18"/>
                <w:szCs w:val="18"/>
              </w:rPr>
              <w:t xml:space="preserve"> </w:t>
            </w:r>
            <w:r w:rsidR="00664B32" w:rsidRPr="00CA46B1">
              <w:rPr>
                <w:rFonts w:asciiTheme="minorHAnsi" w:eastAsia="Calibri" w:hAnsiTheme="minorHAnsi" w:cstheme="minorHAnsi"/>
                <w:sz w:val="18"/>
                <w:szCs w:val="18"/>
              </w:rPr>
              <w:t>wraz z towarzyszącymi projektami rozwiązań ewentualnych kolizji z istniejącą infrastrukturą nadziemną i podziemną (zabezpieczenia, odtworzenia, przełożenia, rozbiórki, demontaże, podniesienie terenu)</w:t>
            </w:r>
          </w:p>
        </w:tc>
        <w:tc>
          <w:tcPr>
            <w:tcW w:w="0" w:type="auto"/>
            <w:shd w:val="clear" w:color="auto" w:fill="auto"/>
          </w:tcPr>
          <w:p w14:paraId="5F69E130" w14:textId="1A46A025" w:rsidR="00013FA8" w:rsidRPr="00CA46B1" w:rsidRDefault="005F4B5A" w:rsidP="005364FB">
            <w:pPr>
              <w:widowControl/>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2</w:t>
            </w:r>
            <w:r w:rsidR="00013FA8" w:rsidRPr="00CA46B1">
              <w:rPr>
                <w:rFonts w:asciiTheme="minorHAnsi" w:eastAsia="Calibri" w:hAnsiTheme="minorHAnsi" w:cstheme="minorHAnsi"/>
                <w:sz w:val="18"/>
                <w:szCs w:val="18"/>
              </w:rPr>
              <w:t xml:space="preserve"> komplet</w:t>
            </w:r>
            <w:r w:rsidR="005A2E21">
              <w:rPr>
                <w:rFonts w:asciiTheme="minorHAnsi" w:eastAsia="Calibri" w:hAnsiTheme="minorHAnsi" w:cstheme="minorHAnsi"/>
                <w:sz w:val="18"/>
                <w:szCs w:val="18"/>
              </w:rPr>
              <w:t>y</w:t>
            </w:r>
            <w:r w:rsidR="00013FA8" w:rsidRPr="00CA46B1">
              <w:rPr>
                <w:rFonts w:asciiTheme="minorHAnsi" w:eastAsia="Calibri" w:hAnsiTheme="minorHAnsi" w:cstheme="minorHAnsi"/>
                <w:sz w:val="18"/>
                <w:szCs w:val="18"/>
              </w:rPr>
              <w:t xml:space="preserve"> w wersji papierowej oraz </w:t>
            </w:r>
            <w:r>
              <w:rPr>
                <w:rFonts w:asciiTheme="minorHAnsi" w:eastAsia="Calibri" w:hAnsiTheme="minorHAnsi" w:cstheme="minorHAnsi"/>
                <w:sz w:val="18"/>
                <w:szCs w:val="18"/>
              </w:rPr>
              <w:t>2</w:t>
            </w:r>
            <w:r w:rsidR="00013FA8" w:rsidRPr="00CA46B1">
              <w:rPr>
                <w:rFonts w:asciiTheme="minorHAnsi" w:eastAsia="Calibri" w:hAnsiTheme="minorHAnsi" w:cstheme="minorHAnsi"/>
                <w:sz w:val="18"/>
                <w:szCs w:val="18"/>
              </w:rPr>
              <w:t xml:space="preserve"> egz. w wersji elektronicznej w formacie pdf oraz edytowalnym</w:t>
            </w:r>
          </w:p>
        </w:tc>
      </w:tr>
      <w:tr w:rsidR="00C200AF" w:rsidRPr="00CA46B1" w14:paraId="32B5F910" w14:textId="77777777" w:rsidTr="005364FB">
        <w:tc>
          <w:tcPr>
            <w:tcW w:w="698" w:type="dxa"/>
            <w:shd w:val="clear" w:color="auto" w:fill="auto"/>
            <w:vAlign w:val="center"/>
          </w:tcPr>
          <w:p w14:paraId="5E13086A" w14:textId="6AD5EEC6" w:rsidR="00C200AF" w:rsidRPr="00CA46B1" w:rsidRDefault="00C200AF" w:rsidP="00C200AF">
            <w:pPr>
              <w:widowControl/>
              <w:spacing w:line="276" w:lineRule="auto"/>
              <w:jc w:val="center"/>
              <w:rPr>
                <w:rFonts w:asciiTheme="minorHAnsi" w:eastAsia="Calibri" w:hAnsiTheme="minorHAnsi" w:cstheme="minorHAnsi"/>
                <w:b/>
                <w:sz w:val="18"/>
                <w:szCs w:val="18"/>
              </w:rPr>
            </w:pPr>
            <w:r>
              <w:rPr>
                <w:rFonts w:asciiTheme="minorHAnsi" w:eastAsia="Calibri" w:hAnsiTheme="minorHAnsi" w:cstheme="minorHAnsi"/>
                <w:b/>
                <w:sz w:val="18"/>
                <w:szCs w:val="18"/>
              </w:rPr>
              <w:lastRenderedPageBreak/>
              <w:t>2</w:t>
            </w:r>
            <w:r w:rsidRPr="00CA46B1">
              <w:rPr>
                <w:rFonts w:asciiTheme="minorHAnsi" w:eastAsia="Calibri" w:hAnsiTheme="minorHAnsi" w:cstheme="minorHAnsi"/>
                <w:b/>
                <w:sz w:val="18"/>
                <w:szCs w:val="18"/>
              </w:rPr>
              <w:t>)</w:t>
            </w:r>
          </w:p>
        </w:tc>
        <w:tc>
          <w:tcPr>
            <w:tcW w:w="0" w:type="auto"/>
            <w:shd w:val="clear" w:color="auto" w:fill="auto"/>
          </w:tcPr>
          <w:p w14:paraId="1B36BAC1" w14:textId="77777777" w:rsidR="00C200AF" w:rsidRPr="00CA46B1" w:rsidRDefault="00C200AF" w:rsidP="00C200AF">
            <w:pPr>
              <w:widowControl/>
              <w:jc w:val="both"/>
              <w:rPr>
                <w:rFonts w:asciiTheme="minorHAnsi" w:eastAsia="Calibri" w:hAnsiTheme="minorHAnsi" w:cstheme="minorHAnsi"/>
                <w:sz w:val="18"/>
                <w:szCs w:val="18"/>
              </w:rPr>
            </w:pPr>
            <w:r w:rsidRPr="00CA46B1">
              <w:rPr>
                <w:rFonts w:asciiTheme="minorHAnsi" w:hAnsiTheme="minorHAnsi" w:cstheme="minorHAnsi"/>
                <w:sz w:val="18"/>
                <w:szCs w:val="18"/>
              </w:rPr>
              <w:t>Projekty przebudowy/zabezpieczenia w niezbędnym zakresie istniejących sieci i urządzeń infrastruktury drogowej (dla każdej branży oddzielnie)</w:t>
            </w:r>
          </w:p>
        </w:tc>
        <w:tc>
          <w:tcPr>
            <w:tcW w:w="0" w:type="auto"/>
            <w:shd w:val="clear" w:color="auto" w:fill="auto"/>
          </w:tcPr>
          <w:p w14:paraId="1DA73556" w14:textId="42B7980A" w:rsidR="00C200AF" w:rsidRPr="00CA46B1" w:rsidRDefault="00C200AF" w:rsidP="00C200AF">
            <w:pPr>
              <w:widowControl/>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komplet</w:t>
            </w:r>
            <w:r>
              <w:rPr>
                <w:rFonts w:asciiTheme="minorHAnsi" w:eastAsia="Calibri" w:hAnsiTheme="minorHAnsi" w:cstheme="minorHAnsi"/>
                <w:sz w:val="18"/>
                <w:szCs w:val="18"/>
              </w:rPr>
              <w:t>y</w:t>
            </w:r>
            <w:r w:rsidRPr="00CA46B1">
              <w:rPr>
                <w:rFonts w:asciiTheme="minorHAnsi" w:eastAsia="Calibri" w:hAnsiTheme="minorHAnsi" w:cstheme="minorHAnsi"/>
                <w:sz w:val="18"/>
                <w:szCs w:val="18"/>
              </w:rPr>
              <w:t xml:space="preserve"> w wersji papierowej oraz </w:t>
            </w: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egz. w wersji elektronicznej w formacie pdf oraz edytowalnym</w:t>
            </w:r>
          </w:p>
        </w:tc>
      </w:tr>
      <w:tr w:rsidR="00C200AF" w:rsidRPr="00CA46B1" w14:paraId="60DE232D" w14:textId="77777777" w:rsidTr="005364FB">
        <w:tc>
          <w:tcPr>
            <w:tcW w:w="698" w:type="dxa"/>
            <w:shd w:val="clear" w:color="auto" w:fill="auto"/>
            <w:vAlign w:val="center"/>
          </w:tcPr>
          <w:p w14:paraId="0AF217B8" w14:textId="3BBE8A86" w:rsidR="00C200AF" w:rsidRPr="00CA46B1" w:rsidRDefault="0048651E" w:rsidP="00C200AF">
            <w:pPr>
              <w:widowControl/>
              <w:spacing w:line="276" w:lineRule="auto"/>
              <w:jc w:val="center"/>
              <w:rPr>
                <w:rFonts w:asciiTheme="minorHAnsi" w:eastAsia="Calibri" w:hAnsiTheme="minorHAnsi" w:cstheme="minorHAnsi"/>
                <w:b/>
                <w:sz w:val="18"/>
                <w:szCs w:val="18"/>
              </w:rPr>
            </w:pPr>
            <w:r>
              <w:rPr>
                <w:rFonts w:asciiTheme="minorHAnsi" w:eastAsia="Calibri" w:hAnsiTheme="minorHAnsi" w:cstheme="minorHAnsi"/>
                <w:b/>
                <w:sz w:val="18"/>
                <w:szCs w:val="18"/>
              </w:rPr>
              <w:t>3</w:t>
            </w:r>
            <w:r w:rsidR="00C200AF" w:rsidRPr="00CA46B1">
              <w:rPr>
                <w:rFonts w:asciiTheme="minorHAnsi" w:eastAsia="Calibri" w:hAnsiTheme="minorHAnsi" w:cstheme="minorHAnsi"/>
                <w:b/>
                <w:sz w:val="18"/>
                <w:szCs w:val="18"/>
              </w:rPr>
              <w:t>)</w:t>
            </w:r>
          </w:p>
        </w:tc>
        <w:tc>
          <w:tcPr>
            <w:tcW w:w="0" w:type="auto"/>
            <w:shd w:val="clear" w:color="auto" w:fill="auto"/>
          </w:tcPr>
          <w:p w14:paraId="04849DF4" w14:textId="77777777" w:rsidR="00C200AF" w:rsidRPr="00CA46B1" w:rsidRDefault="00C200AF" w:rsidP="00C200AF">
            <w:pPr>
              <w:widowControl/>
              <w:jc w:val="both"/>
              <w:rPr>
                <w:rFonts w:asciiTheme="minorHAnsi" w:eastAsia="Calibri" w:hAnsiTheme="minorHAnsi" w:cstheme="minorHAnsi"/>
                <w:b/>
                <w:sz w:val="18"/>
                <w:szCs w:val="18"/>
              </w:rPr>
            </w:pPr>
            <w:r w:rsidRPr="00CA46B1">
              <w:rPr>
                <w:rFonts w:asciiTheme="minorHAnsi" w:hAnsiTheme="minorHAnsi" w:cstheme="minorHAnsi"/>
                <w:sz w:val="18"/>
                <w:szCs w:val="18"/>
              </w:rPr>
              <w:t>Specyfikacje techniczne wykonania i odbioru robót budowlanych (</w:t>
            </w:r>
            <w:proofErr w:type="spellStart"/>
            <w:r w:rsidRPr="00CA46B1">
              <w:rPr>
                <w:rFonts w:asciiTheme="minorHAnsi" w:hAnsiTheme="minorHAnsi" w:cstheme="minorHAnsi"/>
                <w:sz w:val="18"/>
                <w:szCs w:val="18"/>
              </w:rPr>
              <w:t>STWiORB</w:t>
            </w:r>
            <w:proofErr w:type="spellEnd"/>
            <w:r w:rsidRPr="00CA46B1">
              <w:rPr>
                <w:rFonts w:asciiTheme="minorHAnsi" w:hAnsiTheme="minorHAnsi" w:cstheme="minorHAnsi"/>
                <w:sz w:val="18"/>
                <w:szCs w:val="18"/>
              </w:rPr>
              <w:t xml:space="preserve">) </w:t>
            </w:r>
            <w:r w:rsidRPr="00CA46B1">
              <w:rPr>
                <w:rFonts w:asciiTheme="minorHAnsi" w:eastAsia="Calibri" w:hAnsiTheme="minorHAnsi" w:cstheme="minorHAnsi"/>
                <w:sz w:val="18"/>
                <w:szCs w:val="18"/>
              </w:rPr>
              <w:t>(dla każdej branży oddzielnie)</w:t>
            </w:r>
          </w:p>
        </w:tc>
        <w:tc>
          <w:tcPr>
            <w:tcW w:w="0" w:type="auto"/>
            <w:shd w:val="clear" w:color="auto" w:fill="auto"/>
          </w:tcPr>
          <w:p w14:paraId="6EAC3E47" w14:textId="1A59094D" w:rsidR="00C200AF" w:rsidRPr="00CA46B1" w:rsidRDefault="00C200AF" w:rsidP="00C200AF">
            <w:pPr>
              <w:widowControl/>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komplet</w:t>
            </w:r>
            <w:r>
              <w:rPr>
                <w:rFonts w:asciiTheme="minorHAnsi" w:eastAsia="Calibri" w:hAnsiTheme="minorHAnsi" w:cstheme="minorHAnsi"/>
                <w:sz w:val="18"/>
                <w:szCs w:val="18"/>
              </w:rPr>
              <w:t>y</w:t>
            </w:r>
            <w:r w:rsidRPr="00CA46B1">
              <w:rPr>
                <w:rFonts w:asciiTheme="minorHAnsi" w:eastAsia="Calibri" w:hAnsiTheme="minorHAnsi" w:cstheme="minorHAnsi"/>
                <w:sz w:val="18"/>
                <w:szCs w:val="18"/>
              </w:rPr>
              <w:t xml:space="preserve"> w wersji papierowej oraz </w:t>
            </w: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egz. w wersji elektronicznej w formacie pdf oraz edytowalnym</w:t>
            </w:r>
          </w:p>
        </w:tc>
      </w:tr>
      <w:tr w:rsidR="00C200AF" w:rsidRPr="00CA46B1" w14:paraId="64CDA24D" w14:textId="77777777" w:rsidTr="005364FB">
        <w:tc>
          <w:tcPr>
            <w:tcW w:w="698" w:type="dxa"/>
            <w:shd w:val="clear" w:color="auto" w:fill="auto"/>
            <w:vAlign w:val="center"/>
          </w:tcPr>
          <w:p w14:paraId="44F85914" w14:textId="62272429" w:rsidR="00C200AF" w:rsidRPr="00CA46B1" w:rsidRDefault="0048651E" w:rsidP="00C200AF">
            <w:pPr>
              <w:widowControl/>
              <w:spacing w:line="276" w:lineRule="auto"/>
              <w:jc w:val="center"/>
              <w:rPr>
                <w:rFonts w:asciiTheme="minorHAnsi" w:eastAsia="Calibri" w:hAnsiTheme="minorHAnsi" w:cstheme="minorHAnsi"/>
                <w:b/>
                <w:sz w:val="18"/>
                <w:szCs w:val="18"/>
              </w:rPr>
            </w:pPr>
            <w:r>
              <w:rPr>
                <w:rFonts w:asciiTheme="minorHAnsi" w:eastAsia="Calibri" w:hAnsiTheme="minorHAnsi" w:cstheme="minorHAnsi"/>
                <w:b/>
                <w:sz w:val="18"/>
                <w:szCs w:val="18"/>
              </w:rPr>
              <w:t>4</w:t>
            </w:r>
            <w:r w:rsidR="00C200AF" w:rsidRPr="00CA46B1">
              <w:rPr>
                <w:rFonts w:asciiTheme="minorHAnsi" w:eastAsia="Calibri" w:hAnsiTheme="minorHAnsi" w:cstheme="minorHAnsi"/>
                <w:b/>
                <w:sz w:val="18"/>
                <w:szCs w:val="18"/>
              </w:rPr>
              <w:t>)</w:t>
            </w:r>
          </w:p>
        </w:tc>
        <w:tc>
          <w:tcPr>
            <w:tcW w:w="0" w:type="auto"/>
            <w:shd w:val="clear" w:color="auto" w:fill="auto"/>
          </w:tcPr>
          <w:p w14:paraId="067E250B" w14:textId="77777777" w:rsidR="00C200AF" w:rsidRPr="00CA46B1" w:rsidRDefault="00C200AF" w:rsidP="00C200AF">
            <w:pPr>
              <w:widowControl/>
              <w:jc w:val="both"/>
              <w:rPr>
                <w:rFonts w:asciiTheme="minorHAnsi" w:eastAsia="Calibri" w:hAnsiTheme="minorHAnsi" w:cstheme="minorHAnsi"/>
                <w:b/>
                <w:sz w:val="18"/>
                <w:szCs w:val="18"/>
              </w:rPr>
            </w:pPr>
            <w:r w:rsidRPr="00CA46B1">
              <w:rPr>
                <w:rFonts w:asciiTheme="minorHAnsi" w:eastAsia="Calibri" w:hAnsiTheme="minorHAnsi" w:cstheme="minorHAnsi"/>
                <w:sz w:val="18"/>
                <w:szCs w:val="18"/>
              </w:rPr>
              <w:t>Przedmiary robót (dla każdej branży oddzielnie)</w:t>
            </w:r>
          </w:p>
        </w:tc>
        <w:tc>
          <w:tcPr>
            <w:tcW w:w="0" w:type="auto"/>
            <w:shd w:val="clear" w:color="auto" w:fill="auto"/>
          </w:tcPr>
          <w:p w14:paraId="305FC321" w14:textId="26AB77FD" w:rsidR="00C200AF" w:rsidRPr="00CA46B1" w:rsidRDefault="00C200AF" w:rsidP="00C200AF">
            <w:pPr>
              <w:widowControl/>
              <w:spacing w:line="276" w:lineRule="auto"/>
              <w:jc w:val="both"/>
              <w:rPr>
                <w:rFonts w:asciiTheme="minorHAnsi" w:eastAsia="Calibri" w:hAnsiTheme="minorHAnsi" w:cstheme="minorHAnsi"/>
                <w:b/>
                <w:sz w:val="18"/>
                <w:szCs w:val="18"/>
              </w:rPr>
            </w:pP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komplet</w:t>
            </w:r>
            <w:r>
              <w:rPr>
                <w:rFonts w:asciiTheme="minorHAnsi" w:eastAsia="Calibri" w:hAnsiTheme="minorHAnsi" w:cstheme="minorHAnsi"/>
                <w:sz w:val="18"/>
                <w:szCs w:val="18"/>
              </w:rPr>
              <w:t>y</w:t>
            </w:r>
            <w:r w:rsidRPr="00CA46B1">
              <w:rPr>
                <w:rFonts w:asciiTheme="minorHAnsi" w:eastAsia="Calibri" w:hAnsiTheme="minorHAnsi" w:cstheme="minorHAnsi"/>
                <w:sz w:val="18"/>
                <w:szCs w:val="18"/>
              </w:rPr>
              <w:t xml:space="preserve"> w wersji papierowej oraz </w:t>
            </w:r>
            <w:r>
              <w:rPr>
                <w:rFonts w:asciiTheme="minorHAnsi" w:eastAsia="Calibri" w:hAnsiTheme="minorHAnsi" w:cstheme="minorHAnsi"/>
                <w:sz w:val="18"/>
                <w:szCs w:val="18"/>
              </w:rPr>
              <w:t>2</w:t>
            </w:r>
            <w:r w:rsidRPr="00CA46B1">
              <w:rPr>
                <w:rFonts w:asciiTheme="minorHAnsi" w:eastAsia="Calibri" w:hAnsiTheme="minorHAnsi" w:cstheme="minorHAnsi"/>
                <w:sz w:val="18"/>
                <w:szCs w:val="18"/>
              </w:rPr>
              <w:t xml:space="preserve"> egz. w wersji elektronicznej w formacie pdf oraz edytowalnym</w:t>
            </w:r>
          </w:p>
        </w:tc>
      </w:tr>
      <w:tr w:rsidR="00C200AF" w:rsidRPr="00CA46B1" w14:paraId="7B757D97" w14:textId="77777777" w:rsidTr="005364FB">
        <w:tc>
          <w:tcPr>
            <w:tcW w:w="698" w:type="dxa"/>
            <w:shd w:val="clear" w:color="auto" w:fill="auto"/>
            <w:vAlign w:val="center"/>
          </w:tcPr>
          <w:p w14:paraId="4AD24D1D" w14:textId="11534B9C" w:rsidR="00C200AF" w:rsidRPr="00CA46B1" w:rsidRDefault="00A83CA6" w:rsidP="00C200AF">
            <w:pPr>
              <w:widowControl/>
              <w:spacing w:line="276" w:lineRule="auto"/>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C200AF" w:rsidRPr="00CA46B1">
              <w:rPr>
                <w:rFonts w:asciiTheme="minorHAnsi" w:eastAsia="Calibri" w:hAnsiTheme="minorHAnsi" w:cstheme="minorHAnsi"/>
                <w:b/>
                <w:sz w:val="18"/>
                <w:szCs w:val="18"/>
              </w:rPr>
              <w:t>)</w:t>
            </w:r>
          </w:p>
        </w:tc>
        <w:tc>
          <w:tcPr>
            <w:tcW w:w="0" w:type="auto"/>
            <w:shd w:val="clear" w:color="auto" w:fill="auto"/>
          </w:tcPr>
          <w:p w14:paraId="00E52708" w14:textId="26D75620" w:rsidR="00C200AF" w:rsidRPr="00CA46B1" w:rsidRDefault="00C200AF" w:rsidP="00C200AF">
            <w:pPr>
              <w:widowControl/>
              <w:spacing w:after="120"/>
              <w:jc w:val="both"/>
              <w:rPr>
                <w:rFonts w:asciiTheme="minorHAnsi" w:eastAsia="Calibri" w:hAnsiTheme="minorHAnsi" w:cstheme="minorHAnsi"/>
                <w:sz w:val="18"/>
                <w:szCs w:val="18"/>
              </w:rPr>
            </w:pPr>
            <w:r w:rsidRPr="00CA46B1">
              <w:rPr>
                <w:rFonts w:asciiTheme="minorHAnsi" w:hAnsiTheme="minorHAnsi" w:cstheme="minorHAnsi"/>
                <w:sz w:val="18"/>
                <w:szCs w:val="18"/>
              </w:rPr>
              <w:t xml:space="preserve">kompletna dokumentacja w postaci elektronicznej na nośniku CD, DVD lub pendrive - </w:t>
            </w:r>
            <w:r w:rsidR="004373FF">
              <w:rPr>
                <w:rFonts w:asciiTheme="minorHAnsi" w:hAnsiTheme="minorHAnsi" w:cstheme="minorHAnsi"/>
                <w:sz w:val="18"/>
                <w:szCs w:val="18"/>
              </w:rPr>
              <w:t>2</w:t>
            </w:r>
            <w:r w:rsidRPr="00CA46B1">
              <w:rPr>
                <w:rFonts w:asciiTheme="minorHAnsi" w:hAnsiTheme="minorHAnsi" w:cstheme="minorHAnsi"/>
                <w:sz w:val="18"/>
                <w:szCs w:val="18"/>
              </w:rPr>
              <w:t xml:space="preserve"> </w:t>
            </w:r>
            <w:proofErr w:type="spellStart"/>
            <w:r w:rsidRPr="00CA46B1">
              <w:rPr>
                <w:rFonts w:asciiTheme="minorHAnsi" w:hAnsiTheme="minorHAnsi" w:cstheme="minorHAnsi"/>
                <w:sz w:val="18"/>
                <w:szCs w:val="18"/>
              </w:rPr>
              <w:t>kpl</w:t>
            </w:r>
            <w:proofErr w:type="spellEnd"/>
            <w:r w:rsidRPr="00CA46B1">
              <w:rPr>
                <w:rFonts w:asciiTheme="minorHAnsi" w:hAnsiTheme="minorHAnsi" w:cstheme="minorHAnsi"/>
                <w:sz w:val="18"/>
                <w:szCs w:val="18"/>
              </w:rPr>
              <w:t xml:space="preserve">. w formie pliku pdf oraz pliki edytowalne w swoich formatach (programy graficzne - </w:t>
            </w:r>
            <w:proofErr w:type="spellStart"/>
            <w:r w:rsidRPr="00CA46B1">
              <w:rPr>
                <w:rFonts w:asciiTheme="minorHAnsi" w:hAnsiTheme="minorHAnsi" w:cstheme="minorHAnsi"/>
                <w:sz w:val="18"/>
                <w:szCs w:val="18"/>
              </w:rPr>
              <w:t>dwg</w:t>
            </w:r>
            <w:proofErr w:type="spellEnd"/>
            <w:r w:rsidRPr="00CA46B1">
              <w:rPr>
                <w:rFonts w:asciiTheme="minorHAnsi" w:hAnsiTheme="minorHAnsi" w:cstheme="minorHAnsi"/>
                <w:sz w:val="18"/>
                <w:szCs w:val="18"/>
              </w:rPr>
              <w:t xml:space="preserve"> lub </w:t>
            </w:r>
            <w:proofErr w:type="spellStart"/>
            <w:r w:rsidRPr="00CA46B1">
              <w:rPr>
                <w:rFonts w:asciiTheme="minorHAnsi" w:hAnsiTheme="minorHAnsi" w:cstheme="minorHAnsi"/>
                <w:sz w:val="18"/>
                <w:szCs w:val="18"/>
              </w:rPr>
              <w:t>dgn</w:t>
            </w:r>
            <w:proofErr w:type="spellEnd"/>
            <w:r w:rsidRPr="00CA46B1">
              <w:rPr>
                <w:rFonts w:asciiTheme="minorHAnsi" w:hAnsiTheme="minorHAnsi" w:cstheme="minorHAnsi"/>
                <w:sz w:val="18"/>
                <w:szCs w:val="18"/>
              </w:rPr>
              <w:t>, Word, Excel), łącznie z podkładami mapowymi, zawierające kompletną dokumentację projektową (projekt zagospodarowania terenu, projekty przebudowy/ zabezpieczenia istniejących sieci</w:t>
            </w:r>
            <w:r>
              <w:rPr>
                <w:rFonts w:asciiTheme="minorHAnsi" w:hAnsiTheme="minorHAnsi" w:cstheme="minorHAnsi"/>
                <w:sz w:val="18"/>
                <w:szCs w:val="18"/>
              </w:rPr>
              <w:t xml:space="preserve"> </w:t>
            </w:r>
            <w:r w:rsidRPr="00CA46B1">
              <w:rPr>
                <w:rFonts w:asciiTheme="minorHAnsi" w:hAnsiTheme="minorHAnsi" w:cstheme="minorHAnsi"/>
                <w:sz w:val="18"/>
                <w:szCs w:val="18"/>
              </w:rPr>
              <w:t>oraz specyfikacje techniczne wykonania i odbioru robót budowlanych).</w:t>
            </w:r>
          </w:p>
        </w:tc>
        <w:tc>
          <w:tcPr>
            <w:tcW w:w="0" w:type="auto"/>
            <w:shd w:val="clear" w:color="auto" w:fill="auto"/>
          </w:tcPr>
          <w:p w14:paraId="72171B0C" w14:textId="229A6CAD" w:rsidR="00C200AF" w:rsidRPr="00CA46B1" w:rsidRDefault="0016068D" w:rsidP="00C200AF">
            <w:pPr>
              <w:widowControl/>
              <w:spacing w:line="276" w:lineRule="auto"/>
              <w:jc w:val="both"/>
              <w:rPr>
                <w:rFonts w:asciiTheme="minorHAnsi" w:eastAsia="Calibri" w:hAnsiTheme="minorHAnsi" w:cstheme="minorHAnsi"/>
                <w:sz w:val="18"/>
                <w:szCs w:val="18"/>
              </w:rPr>
            </w:pPr>
            <w:r>
              <w:rPr>
                <w:rFonts w:asciiTheme="minorHAnsi" w:eastAsia="Calibri" w:hAnsiTheme="minorHAnsi" w:cstheme="minorHAnsi"/>
                <w:sz w:val="18"/>
                <w:szCs w:val="18"/>
              </w:rPr>
              <w:t>2</w:t>
            </w:r>
            <w:r w:rsidR="00C200AF" w:rsidRPr="00CA46B1">
              <w:rPr>
                <w:rFonts w:asciiTheme="minorHAnsi" w:eastAsia="Calibri" w:hAnsiTheme="minorHAnsi" w:cstheme="minorHAnsi"/>
                <w:sz w:val="18"/>
                <w:szCs w:val="18"/>
              </w:rPr>
              <w:t xml:space="preserve"> komplet</w:t>
            </w:r>
          </w:p>
        </w:tc>
      </w:tr>
    </w:tbl>
    <w:p w14:paraId="655FF454" w14:textId="77777777" w:rsidR="00013FA8" w:rsidRPr="00CA46B1" w:rsidRDefault="00013FA8" w:rsidP="00013FA8">
      <w:pPr>
        <w:keepNext/>
        <w:widowControl/>
        <w:tabs>
          <w:tab w:val="right" w:pos="360"/>
        </w:tabs>
        <w:suppressAutoHyphens/>
        <w:ind w:right="40"/>
        <w:jc w:val="both"/>
        <w:rPr>
          <w:rFonts w:asciiTheme="minorHAnsi" w:hAnsiTheme="minorHAnsi" w:cstheme="minorHAnsi"/>
          <w:strike/>
          <w:sz w:val="18"/>
          <w:szCs w:val="18"/>
        </w:rPr>
      </w:pPr>
    </w:p>
    <w:p w14:paraId="2D2D18B4" w14:textId="77777777" w:rsidR="00013FA8" w:rsidRPr="00CA46B1" w:rsidRDefault="00013FA8" w:rsidP="00013FA8">
      <w:pPr>
        <w:rPr>
          <w:rFonts w:asciiTheme="minorHAnsi" w:hAnsiTheme="minorHAnsi" w:cstheme="minorHAnsi"/>
          <w:sz w:val="18"/>
          <w:szCs w:val="18"/>
        </w:rPr>
      </w:pPr>
      <w:r w:rsidRPr="00CA46B1">
        <w:rPr>
          <w:rFonts w:asciiTheme="minorHAnsi" w:hAnsiTheme="minorHAnsi" w:cstheme="minorHAnsi"/>
          <w:b/>
          <w:sz w:val="18"/>
          <w:szCs w:val="18"/>
          <w:u w:val="single"/>
        </w:rPr>
        <w:t>Uwaga:</w:t>
      </w:r>
      <w:r w:rsidRPr="00CA46B1">
        <w:rPr>
          <w:rFonts w:asciiTheme="minorHAnsi" w:hAnsiTheme="minorHAnsi" w:cstheme="minorHAnsi"/>
          <w:sz w:val="18"/>
          <w:szCs w:val="18"/>
        </w:rPr>
        <w:t xml:space="preserve"> mapy w dokumentacji projektowej muszą mieć zachowany obowiązujący państwowy układ współrzędnych.</w:t>
      </w:r>
    </w:p>
    <w:p w14:paraId="397D8AF7" w14:textId="77777777" w:rsidR="00013FA8" w:rsidRPr="00FB067A" w:rsidRDefault="00013FA8" w:rsidP="00FB067A">
      <w:pPr>
        <w:spacing w:after="120" w:line="360" w:lineRule="auto"/>
        <w:jc w:val="both"/>
        <w:rPr>
          <w:rFonts w:asciiTheme="minorHAnsi" w:hAnsiTheme="minorHAnsi" w:cstheme="minorHAnsi"/>
          <w:color w:val="FF0000"/>
          <w:sz w:val="18"/>
          <w:szCs w:val="18"/>
        </w:rPr>
      </w:pPr>
    </w:p>
    <w:p w14:paraId="2FBE97A2" w14:textId="20AC41A0" w:rsidR="00352498" w:rsidRPr="00EE18E3" w:rsidRDefault="00815FFF" w:rsidP="00FB067A">
      <w:pPr>
        <w:pStyle w:val="Nagwek3"/>
        <w:spacing w:before="0" w:after="120" w:line="360" w:lineRule="auto"/>
        <w:rPr>
          <w:rFonts w:asciiTheme="minorHAnsi" w:hAnsiTheme="minorHAnsi" w:cstheme="minorHAnsi"/>
          <w:sz w:val="18"/>
          <w:szCs w:val="18"/>
        </w:rPr>
      </w:pPr>
      <w:bookmarkStart w:id="10" w:name="_Toc36640419"/>
      <w:r w:rsidRPr="00EE18E3">
        <w:rPr>
          <w:rFonts w:asciiTheme="minorHAnsi" w:hAnsiTheme="minorHAnsi" w:cstheme="minorHAnsi"/>
          <w:sz w:val="18"/>
          <w:szCs w:val="18"/>
        </w:rPr>
        <w:t>1.4.2</w:t>
      </w:r>
      <w:r w:rsidRPr="00EE18E3">
        <w:rPr>
          <w:rFonts w:asciiTheme="minorHAnsi" w:hAnsiTheme="minorHAnsi" w:cstheme="minorHAnsi"/>
          <w:sz w:val="18"/>
          <w:szCs w:val="18"/>
        </w:rPr>
        <w:tab/>
      </w:r>
      <w:r w:rsidR="00F1262C" w:rsidRPr="00EE18E3">
        <w:rPr>
          <w:rFonts w:asciiTheme="minorHAnsi" w:hAnsiTheme="minorHAnsi" w:cstheme="minorHAnsi"/>
          <w:sz w:val="18"/>
          <w:szCs w:val="18"/>
        </w:rPr>
        <w:t xml:space="preserve">Budowa </w:t>
      </w:r>
      <w:r w:rsidR="003F20CF">
        <w:rPr>
          <w:rFonts w:asciiTheme="minorHAnsi" w:hAnsiTheme="minorHAnsi" w:cstheme="minorHAnsi"/>
          <w:sz w:val="18"/>
          <w:szCs w:val="18"/>
        </w:rPr>
        <w:t xml:space="preserve">oświetlenia </w:t>
      </w:r>
      <w:r w:rsidR="00BC42E5">
        <w:rPr>
          <w:rFonts w:asciiTheme="minorHAnsi" w:hAnsiTheme="minorHAnsi" w:cstheme="minorHAnsi"/>
          <w:sz w:val="18"/>
          <w:szCs w:val="18"/>
        </w:rPr>
        <w:t>solarnego</w:t>
      </w:r>
      <w:r w:rsidR="003F20CF">
        <w:rPr>
          <w:rFonts w:asciiTheme="minorHAnsi" w:hAnsiTheme="minorHAnsi" w:cstheme="minorHAnsi"/>
          <w:sz w:val="18"/>
          <w:szCs w:val="18"/>
        </w:rPr>
        <w:t xml:space="preserve"> z zastosowaniem </w:t>
      </w:r>
      <w:r w:rsidR="00F1262C" w:rsidRPr="00EE18E3">
        <w:rPr>
          <w:rFonts w:asciiTheme="minorHAnsi" w:hAnsiTheme="minorHAnsi" w:cstheme="minorHAnsi"/>
          <w:sz w:val="18"/>
          <w:szCs w:val="18"/>
        </w:rPr>
        <w:t>opraw LED.</w:t>
      </w:r>
      <w:bookmarkEnd w:id="10"/>
    </w:p>
    <w:p w14:paraId="3DCBFFE3" w14:textId="735FB9A5" w:rsidR="00352498" w:rsidRPr="00EE18E3" w:rsidRDefault="00354977" w:rsidP="00FB067A">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Parametry techniczne słupów oraz opraw musz</w:t>
      </w:r>
      <w:r w:rsidR="00433A71">
        <w:rPr>
          <w:rFonts w:asciiTheme="minorHAnsi" w:hAnsiTheme="minorHAnsi" w:cstheme="minorHAnsi"/>
          <w:sz w:val="18"/>
          <w:szCs w:val="18"/>
        </w:rPr>
        <w:t>ą</w:t>
      </w:r>
      <w:r w:rsidRPr="00EE18E3">
        <w:rPr>
          <w:rFonts w:asciiTheme="minorHAnsi" w:hAnsiTheme="minorHAnsi" w:cstheme="minorHAnsi"/>
          <w:sz w:val="18"/>
          <w:szCs w:val="18"/>
        </w:rPr>
        <w:t xml:space="preserve"> być zgodne ze standardami zamawiającego. </w:t>
      </w:r>
    </w:p>
    <w:p w14:paraId="56247FBB" w14:textId="77777777" w:rsidR="00352498" w:rsidRPr="00EE18E3" w:rsidRDefault="00815FFF" w:rsidP="00FB067A">
      <w:pPr>
        <w:pStyle w:val="Nagwek1"/>
        <w:spacing w:before="0" w:after="120" w:line="360" w:lineRule="auto"/>
        <w:rPr>
          <w:rFonts w:asciiTheme="minorHAnsi" w:hAnsiTheme="minorHAnsi" w:cstheme="minorHAnsi"/>
          <w:sz w:val="18"/>
          <w:szCs w:val="18"/>
        </w:rPr>
      </w:pPr>
      <w:bookmarkStart w:id="11" w:name="bookmark9"/>
      <w:bookmarkStart w:id="12" w:name="_Toc36640420"/>
      <w:r w:rsidRPr="00EE18E3">
        <w:rPr>
          <w:rFonts w:asciiTheme="minorHAnsi" w:hAnsiTheme="minorHAnsi" w:cstheme="minorHAnsi"/>
          <w:sz w:val="18"/>
          <w:szCs w:val="18"/>
        </w:rPr>
        <w:t>II</w:t>
      </w:r>
      <w:r w:rsidRPr="00EE18E3">
        <w:rPr>
          <w:rFonts w:asciiTheme="minorHAnsi" w:hAnsiTheme="minorHAnsi" w:cstheme="minorHAnsi"/>
          <w:sz w:val="18"/>
          <w:szCs w:val="18"/>
        </w:rPr>
        <w:tab/>
        <w:t>WYMAGANIA ZAMAWIAJĄCEGO W STOSUNKU DO PRZEDMIOTU ZAMÓWIENIA</w:t>
      </w:r>
      <w:bookmarkEnd w:id="11"/>
      <w:bookmarkEnd w:id="12"/>
    </w:p>
    <w:p w14:paraId="514501B9" w14:textId="77777777" w:rsidR="00352498" w:rsidRPr="00EE18E3" w:rsidRDefault="00815FFF" w:rsidP="00FB067A">
      <w:pPr>
        <w:pStyle w:val="Nagwek1"/>
        <w:spacing w:before="0" w:after="120" w:line="360" w:lineRule="auto"/>
        <w:rPr>
          <w:rFonts w:asciiTheme="minorHAnsi" w:hAnsiTheme="minorHAnsi" w:cstheme="minorHAnsi"/>
          <w:sz w:val="18"/>
          <w:szCs w:val="18"/>
        </w:rPr>
      </w:pPr>
      <w:bookmarkStart w:id="13" w:name="bookmark10"/>
      <w:bookmarkStart w:id="14" w:name="_Toc36640421"/>
      <w:r w:rsidRPr="00EE18E3">
        <w:rPr>
          <w:rFonts w:asciiTheme="minorHAnsi" w:hAnsiTheme="minorHAnsi" w:cstheme="minorHAnsi"/>
          <w:sz w:val="18"/>
          <w:szCs w:val="18"/>
        </w:rPr>
        <w:t>2</w:t>
      </w:r>
      <w:r w:rsidRPr="00EE18E3">
        <w:rPr>
          <w:rFonts w:asciiTheme="minorHAnsi" w:hAnsiTheme="minorHAnsi" w:cstheme="minorHAnsi"/>
          <w:sz w:val="18"/>
          <w:szCs w:val="18"/>
        </w:rPr>
        <w:tab/>
        <w:t>Opis wymagań zamawiającego</w:t>
      </w:r>
      <w:bookmarkEnd w:id="13"/>
      <w:bookmarkEnd w:id="14"/>
    </w:p>
    <w:p w14:paraId="5F5FF969" w14:textId="79EB234D" w:rsidR="00352498" w:rsidRPr="00EE18E3" w:rsidRDefault="00815FFF" w:rsidP="00D9000D">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Zadanie realizowane będzie w systemie zaprojektuj i wybuduj. Zadaniem Wykonawcy będzie sporządzenie kompleksowej wielobranżowej dokumentacji projektowo - kosztorysowej dla niniejszego obiektu</w:t>
      </w:r>
      <w:r w:rsidR="009C2E81" w:rsidRPr="00EE18E3">
        <w:rPr>
          <w:rFonts w:asciiTheme="minorHAnsi" w:hAnsiTheme="minorHAnsi" w:cstheme="minorHAnsi"/>
          <w:sz w:val="18"/>
          <w:szCs w:val="18"/>
        </w:rPr>
        <w:t xml:space="preserve">. </w:t>
      </w:r>
      <w:r w:rsidRPr="00EE18E3">
        <w:rPr>
          <w:rFonts w:asciiTheme="minorHAnsi" w:hAnsiTheme="minorHAnsi" w:cstheme="minorHAnsi"/>
          <w:sz w:val="18"/>
          <w:szCs w:val="18"/>
        </w:rPr>
        <w:t>Zakres i treść projektu jak również wykonanie robót powinny być oparte o obowiązujące przepisy prawa polskiego, przepisy wydane przez władze miejscowe oraz inne</w:t>
      </w:r>
      <w:r w:rsidR="009C2E81" w:rsidRPr="00EE18E3">
        <w:rPr>
          <w:rFonts w:asciiTheme="minorHAnsi" w:hAnsiTheme="minorHAnsi" w:cstheme="minorHAnsi"/>
          <w:sz w:val="18"/>
          <w:szCs w:val="18"/>
        </w:rPr>
        <w:t xml:space="preserve"> </w:t>
      </w:r>
      <w:r w:rsidRPr="00EE18E3">
        <w:rPr>
          <w:rFonts w:asciiTheme="minorHAnsi" w:hAnsiTheme="minorHAnsi" w:cstheme="minorHAnsi"/>
          <w:sz w:val="18"/>
          <w:szCs w:val="18"/>
        </w:rPr>
        <w:t>przepisy i normy, które są w jakikolwiek sposób związane z przedmiotem zamówienia w szczególności:</w:t>
      </w:r>
    </w:p>
    <w:p w14:paraId="5896046E"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Projekt musi bazować na najnowszych, ale sprawdzonych w praktyce rozwiązaniach technicznych.</w:t>
      </w:r>
    </w:p>
    <w:p w14:paraId="478A830A"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Projekt musi być wykonany z wykorzystaniem rozwiązań opierających się o zasady poszanowania energii i ekologii.</w:t>
      </w:r>
    </w:p>
    <w:p w14:paraId="4069CB28"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Rozwiązania wynikające z oferowanego taniego wykonania, dla których istnieje uzasadnione podejrzenie, że mogą w przyszłości powodować problemy z eksploatacją i utrzymaniem, nie będą zaakceptowane.</w:t>
      </w:r>
    </w:p>
    <w:p w14:paraId="7541ADD7"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Wykonawca jest odpowiedzialny m. in.: za prawidłowe przygotowanie wyjściowych materiałów geodezyjnych i geotechnicznych do celów projektowych.</w:t>
      </w:r>
    </w:p>
    <w:p w14:paraId="08B1879F" w14:textId="6A2722FD"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 xml:space="preserve">Wykonawca jest odpowiedzialny m. in.: za prawidłowe opracowanie </w:t>
      </w:r>
      <w:r w:rsidR="00EA16C5">
        <w:rPr>
          <w:rFonts w:asciiTheme="minorHAnsi" w:hAnsiTheme="minorHAnsi" w:cstheme="minorHAnsi"/>
          <w:sz w:val="18"/>
          <w:szCs w:val="18"/>
        </w:rPr>
        <w:t>projektu zagospodarowania</w:t>
      </w:r>
      <w:r w:rsidRPr="00D9000D">
        <w:rPr>
          <w:rFonts w:asciiTheme="minorHAnsi" w:hAnsiTheme="minorHAnsi" w:cstheme="minorHAnsi"/>
          <w:sz w:val="18"/>
          <w:szCs w:val="18"/>
        </w:rPr>
        <w:t xml:space="preserve"> oraz za przygotowanie wszystkich dokumentów.</w:t>
      </w:r>
    </w:p>
    <w:p w14:paraId="59FFDFF8" w14:textId="26CFB5A5"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 xml:space="preserve">Wykonawca jest zobowiązany do wykonania końcowych założeń projektowych, projektu </w:t>
      </w:r>
      <w:r w:rsidR="00EA16C5">
        <w:rPr>
          <w:rFonts w:asciiTheme="minorHAnsi" w:hAnsiTheme="minorHAnsi" w:cstheme="minorHAnsi"/>
          <w:sz w:val="18"/>
          <w:szCs w:val="18"/>
        </w:rPr>
        <w:t xml:space="preserve">zagospodarowania, </w:t>
      </w:r>
      <w:r w:rsidRPr="00D9000D">
        <w:rPr>
          <w:rFonts w:asciiTheme="minorHAnsi" w:hAnsiTheme="minorHAnsi" w:cstheme="minorHAnsi"/>
          <w:sz w:val="18"/>
          <w:szCs w:val="18"/>
        </w:rPr>
        <w:t>rysunków powykonawczych oraz wszelkich innych koniecznych opracowań wymagających formy pisemnej i graficznej zarówno w formie papierowej jak i cyfrowej.</w:t>
      </w:r>
    </w:p>
    <w:p w14:paraId="5D4CB0C7"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Wykonawca jest zobowiązany do przeprowadzenia konsultacji z Zamawiającym na etapie wykonania końcowych założeń projektowych i uzyskania akceptacji Zamawiającego dla tych założeń. Akceptacja upoważnia dopiero Wykonawcę do dalszej realizacji prac projektowych.</w:t>
      </w:r>
    </w:p>
    <w:p w14:paraId="7636FF49" w14:textId="77777777" w:rsid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lastRenderedPageBreak/>
        <w:t>Wykonawca jest zobowiązany do końcowego złożenia wymaganych prawem klauzul i oświadczeń do projektu oraz uzyskania w imieniu Zamawiającego pozwolenia (pozwoleń) na wykonanie robót i użytkowania wykonanych obiektów.</w:t>
      </w:r>
    </w:p>
    <w:p w14:paraId="37CA528D" w14:textId="274B6FEB" w:rsidR="00352498" w:rsidRPr="00D9000D" w:rsidRDefault="00815FFF" w:rsidP="001A12ED">
      <w:pPr>
        <w:pStyle w:val="Akapitzlist"/>
        <w:numPr>
          <w:ilvl w:val="0"/>
          <w:numId w:val="2"/>
        </w:numPr>
        <w:spacing w:after="120" w:line="360" w:lineRule="auto"/>
        <w:jc w:val="both"/>
        <w:rPr>
          <w:rFonts w:asciiTheme="minorHAnsi" w:hAnsiTheme="minorHAnsi" w:cstheme="minorHAnsi"/>
          <w:sz w:val="18"/>
          <w:szCs w:val="18"/>
        </w:rPr>
      </w:pPr>
      <w:r w:rsidRPr="00D9000D">
        <w:rPr>
          <w:rFonts w:asciiTheme="minorHAnsi" w:hAnsiTheme="minorHAnsi" w:cstheme="minorHAnsi"/>
          <w:sz w:val="18"/>
          <w:szCs w:val="18"/>
        </w:rPr>
        <w:t>Do wymaganych prawem klauzul i oświadczeń Wykonawca dołączy wszelkie opracowania projektowe (min. końcowe założenia do projektu, projekt</w:t>
      </w:r>
      <w:r w:rsidR="00A36E24">
        <w:rPr>
          <w:rFonts w:asciiTheme="minorHAnsi" w:hAnsiTheme="minorHAnsi" w:cstheme="minorHAnsi"/>
          <w:sz w:val="18"/>
          <w:szCs w:val="18"/>
        </w:rPr>
        <w:t xml:space="preserve"> zagospodarowania</w:t>
      </w:r>
      <w:r w:rsidRPr="00D9000D">
        <w:rPr>
          <w:rFonts w:asciiTheme="minorHAnsi" w:hAnsiTheme="minorHAnsi" w:cstheme="minorHAnsi"/>
          <w:sz w:val="18"/>
          <w:szCs w:val="18"/>
        </w:rPr>
        <w:t>, inwentaryzację powykonawczą) i opracowania towarzyszące wersji papierowej i w formie cyfrowej (na nośniku DVD-R lub CD-R). Ponadto Wykonawca przygotuje taką ilość egzemplarzy dokumentacji i takim zakresie, które zaspokoją jego potrzeby własne i prawidłowe prowadzenie budowy.</w:t>
      </w:r>
    </w:p>
    <w:p w14:paraId="67CDAA9C" w14:textId="77777777" w:rsidR="00352498" w:rsidRPr="00EE18E3" w:rsidRDefault="00815FFF" w:rsidP="00813BAE">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Zaleca się przeprowadzenie przez Wykonawcę we własnym zakresie inspekcji przyszłych terenów budowy i ich otoczenia (wizja lokalna) w celu dodatkowego (ponad informacje zawarte w PFU) oszacowania kosztu i ryzyka oraz wszelkich danych, jakie mogą okazać się niezbędne do wykonania przedmiotu zamówienia i jego wyceny z punktu widzenia Wykonawcy.</w:t>
      </w:r>
    </w:p>
    <w:p w14:paraId="58171623" w14:textId="77777777" w:rsidR="00352498" w:rsidRPr="00EE18E3" w:rsidRDefault="00815FFF" w:rsidP="00491FAD">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Wykonawca przy projektowaniu obiektów zadba, aby plan ogólny, detale projektowe oraz aspekty funkcjonalne umożliwiały długoletnią eksploatację bez ponoszenia dodatkowych kosztów. Obiekty powinny charakteryzować się wytrzymałą konstrukcją, odpornością na działanie obciążeń,</w:t>
      </w:r>
      <w:r w:rsidR="0093632C" w:rsidRPr="00EE18E3">
        <w:rPr>
          <w:rFonts w:asciiTheme="minorHAnsi" w:hAnsiTheme="minorHAnsi" w:cstheme="minorHAnsi"/>
          <w:sz w:val="18"/>
          <w:szCs w:val="18"/>
        </w:rPr>
        <w:t xml:space="preserve"> </w:t>
      </w:r>
      <w:r w:rsidRPr="00EE18E3">
        <w:rPr>
          <w:rFonts w:asciiTheme="minorHAnsi" w:hAnsiTheme="minorHAnsi" w:cstheme="minorHAnsi"/>
          <w:sz w:val="18"/>
          <w:szCs w:val="18"/>
        </w:rPr>
        <w:t>którym mogą zostać poddane w trakcie eksploatacji oraz posiadać estetyczny wygląd. Obiekty powinny harmonizować z otaczającym zagospodarowaniem terenu.</w:t>
      </w:r>
    </w:p>
    <w:p w14:paraId="08B91309" w14:textId="77777777" w:rsidR="00352498" w:rsidRPr="00EE18E3" w:rsidRDefault="00815FFF" w:rsidP="00491FAD">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Wykonane obiekty powinny zagwarantować:</w:t>
      </w:r>
    </w:p>
    <w:p w14:paraId="798C5ED9" w14:textId="77777777" w:rsidR="00491FAD" w:rsidRDefault="00815FFF" w:rsidP="001A12ED">
      <w:pPr>
        <w:pStyle w:val="Akapitzlist"/>
        <w:numPr>
          <w:ilvl w:val="0"/>
          <w:numId w:val="3"/>
        </w:numPr>
        <w:spacing w:after="120" w:line="360" w:lineRule="auto"/>
        <w:jc w:val="both"/>
        <w:rPr>
          <w:rFonts w:asciiTheme="minorHAnsi" w:hAnsiTheme="minorHAnsi" w:cstheme="minorHAnsi"/>
          <w:sz w:val="18"/>
          <w:szCs w:val="18"/>
        </w:rPr>
      </w:pPr>
      <w:r w:rsidRPr="00491FAD">
        <w:rPr>
          <w:rFonts w:asciiTheme="minorHAnsi" w:hAnsiTheme="minorHAnsi" w:cstheme="minorHAnsi"/>
          <w:sz w:val="18"/>
          <w:szCs w:val="18"/>
        </w:rPr>
        <w:t>bezpieczeństwo konstrukcji,</w:t>
      </w:r>
    </w:p>
    <w:p w14:paraId="2510E300" w14:textId="77777777" w:rsidR="00491FAD" w:rsidRDefault="00815FFF" w:rsidP="001A12ED">
      <w:pPr>
        <w:pStyle w:val="Akapitzlist"/>
        <w:numPr>
          <w:ilvl w:val="0"/>
          <w:numId w:val="3"/>
        </w:numPr>
        <w:spacing w:after="120" w:line="360" w:lineRule="auto"/>
        <w:jc w:val="both"/>
        <w:rPr>
          <w:rFonts w:asciiTheme="minorHAnsi" w:hAnsiTheme="minorHAnsi" w:cstheme="minorHAnsi"/>
          <w:sz w:val="18"/>
          <w:szCs w:val="18"/>
        </w:rPr>
      </w:pPr>
      <w:r w:rsidRPr="00491FAD">
        <w:rPr>
          <w:rFonts w:asciiTheme="minorHAnsi" w:hAnsiTheme="minorHAnsi" w:cstheme="minorHAnsi"/>
          <w:sz w:val="18"/>
          <w:szCs w:val="18"/>
        </w:rPr>
        <w:t>bezpieczeństwo użytkowania,</w:t>
      </w:r>
    </w:p>
    <w:p w14:paraId="3F70E2D8" w14:textId="1B899267" w:rsidR="00352498" w:rsidRPr="008B55C8" w:rsidRDefault="00815FFF" w:rsidP="001A12ED">
      <w:pPr>
        <w:pStyle w:val="Akapitzlist"/>
        <w:numPr>
          <w:ilvl w:val="0"/>
          <w:numId w:val="3"/>
        </w:numPr>
        <w:spacing w:after="120" w:line="360" w:lineRule="auto"/>
        <w:jc w:val="both"/>
        <w:rPr>
          <w:rFonts w:asciiTheme="minorHAnsi" w:hAnsiTheme="minorHAnsi" w:cstheme="minorHAnsi"/>
          <w:color w:val="auto"/>
          <w:sz w:val="18"/>
          <w:szCs w:val="18"/>
        </w:rPr>
      </w:pPr>
      <w:r w:rsidRPr="008B55C8">
        <w:rPr>
          <w:rFonts w:asciiTheme="minorHAnsi" w:hAnsiTheme="minorHAnsi" w:cstheme="minorHAnsi"/>
          <w:color w:val="auto"/>
          <w:sz w:val="18"/>
          <w:szCs w:val="18"/>
        </w:rPr>
        <w:t>odpowiednie warunki higieniczne i zdrowotne oraz ochrony środowiska i ochrony ppoż., Wszystkie zastosowane materiały muszą posiadać atesty, certyfikaty lub stosowne</w:t>
      </w:r>
      <w:r w:rsidR="0093632C" w:rsidRPr="008B55C8">
        <w:rPr>
          <w:rFonts w:asciiTheme="minorHAnsi" w:hAnsiTheme="minorHAnsi" w:cstheme="minorHAnsi"/>
          <w:color w:val="auto"/>
          <w:sz w:val="18"/>
          <w:szCs w:val="18"/>
        </w:rPr>
        <w:t xml:space="preserve"> </w:t>
      </w:r>
      <w:r w:rsidRPr="008B55C8">
        <w:rPr>
          <w:rFonts w:asciiTheme="minorHAnsi" w:hAnsiTheme="minorHAnsi" w:cstheme="minorHAnsi"/>
          <w:color w:val="auto"/>
          <w:sz w:val="18"/>
          <w:szCs w:val="18"/>
        </w:rPr>
        <w:t>świadectwa dopuszczające do stosowania w budownictwie.</w:t>
      </w:r>
      <w:r w:rsidR="00DE283A" w:rsidRPr="008B55C8">
        <w:rPr>
          <w:rFonts w:asciiTheme="minorHAnsi" w:hAnsiTheme="minorHAnsi" w:cstheme="minorHAnsi"/>
          <w:color w:val="auto"/>
          <w:sz w:val="18"/>
          <w:szCs w:val="18"/>
        </w:rPr>
        <w:t xml:space="preserve"> Wszystkie dokumenty musza być w języku polskim.</w:t>
      </w:r>
    </w:p>
    <w:p w14:paraId="68BB5048" w14:textId="71EE1810" w:rsidR="00352498" w:rsidRPr="00EE18E3" w:rsidRDefault="00815FFF" w:rsidP="00491FAD">
      <w:pPr>
        <w:spacing w:after="120" w:line="360" w:lineRule="auto"/>
        <w:ind w:firstLine="360"/>
        <w:jc w:val="both"/>
        <w:rPr>
          <w:rFonts w:asciiTheme="minorHAnsi" w:hAnsiTheme="minorHAnsi" w:cstheme="minorHAnsi"/>
          <w:sz w:val="18"/>
          <w:szCs w:val="18"/>
        </w:rPr>
      </w:pPr>
      <w:bookmarkStart w:id="15" w:name="bookmark11"/>
      <w:r w:rsidRPr="00EE18E3">
        <w:rPr>
          <w:rFonts w:asciiTheme="minorHAnsi" w:hAnsiTheme="minorHAnsi" w:cstheme="minorHAnsi"/>
          <w:sz w:val="18"/>
          <w:szCs w:val="18"/>
        </w:rPr>
        <w:t>Podczas projektowania przedmiotowej</w:t>
      </w:r>
      <w:r w:rsidR="0093632C" w:rsidRPr="00EE18E3">
        <w:rPr>
          <w:rFonts w:asciiTheme="minorHAnsi" w:hAnsiTheme="minorHAnsi" w:cstheme="minorHAnsi"/>
          <w:sz w:val="18"/>
          <w:szCs w:val="18"/>
        </w:rPr>
        <w:t xml:space="preserve"> konstrukcji słupow</w:t>
      </w:r>
      <w:r w:rsidR="00E6041F">
        <w:rPr>
          <w:rFonts w:asciiTheme="minorHAnsi" w:hAnsiTheme="minorHAnsi" w:cstheme="minorHAnsi"/>
          <w:sz w:val="18"/>
          <w:szCs w:val="18"/>
        </w:rPr>
        <w:t>ej</w:t>
      </w:r>
      <w:r w:rsidRPr="00EE18E3">
        <w:rPr>
          <w:rFonts w:asciiTheme="minorHAnsi" w:hAnsiTheme="minorHAnsi" w:cstheme="minorHAnsi"/>
          <w:sz w:val="18"/>
          <w:szCs w:val="18"/>
        </w:rPr>
        <w:t xml:space="preserve"> należy dążyć do zminimalizowania kolizji z istniejącym uzbrojeniem terenu. W przypadku braku możliwości ich uniknięcia należy przewidzieć </w:t>
      </w:r>
      <w:r w:rsidR="004848B5">
        <w:rPr>
          <w:rFonts w:asciiTheme="minorHAnsi" w:hAnsiTheme="minorHAnsi" w:cstheme="minorHAnsi"/>
          <w:sz w:val="18"/>
          <w:szCs w:val="18"/>
        </w:rPr>
        <w:t>zmianę posadowienia słupa oświetleniowego</w:t>
      </w:r>
      <w:r w:rsidRPr="00EE18E3">
        <w:rPr>
          <w:rFonts w:asciiTheme="minorHAnsi" w:hAnsiTheme="minorHAnsi" w:cstheme="minorHAnsi"/>
          <w:sz w:val="18"/>
          <w:szCs w:val="18"/>
        </w:rPr>
        <w:t xml:space="preserve"> zgodnie z warunkami i pod nadzorem jego właścicieli i administratorów. W przypadku konieczności wycinki drzew i krzewów Wykonawca we własnym zakresie uzyska niezbędne pozwolenia i wykona wymagane nasadzenia zamienne.</w:t>
      </w:r>
      <w:bookmarkEnd w:id="15"/>
    </w:p>
    <w:p w14:paraId="7503D5DC" w14:textId="77777777" w:rsidR="00352498" w:rsidRPr="00EE18E3" w:rsidRDefault="00815FFF" w:rsidP="00491FAD">
      <w:pPr>
        <w:pStyle w:val="Nagwek3"/>
        <w:spacing w:before="0" w:after="120" w:line="360" w:lineRule="auto"/>
        <w:jc w:val="both"/>
        <w:rPr>
          <w:rFonts w:asciiTheme="minorHAnsi" w:hAnsiTheme="minorHAnsi" w:cstheme="minorHAnsi"/>
          <w:sz w:val="18"/>
          <w:szCs w:val="18"/>
        </w:rPr>
      </w:pPr>
      <w:bookmarkStart w:id="16" w:name="_Toc36640422"/>
      <w:r w:rsidRPr="00EE18E3">
        <w:rPr>
          <w:rFonts w:asciiTheme="minorHAnsi" w:hAnsiTheme="minorHAnsi" w:cstheme="minorHAnsi"/>
          <w:sz w:val="18"/>
          <w:szCs w:val="18"/>
        </w:rPr>
        <w:t>2.1</w:t>
      </w:r>
      <w:r w:rsidRPr="00EE18E3">
        <w:rPr>
          <w:rFonts w:asciiTheme="minorHAnsi" w:hAnsiTheme="minorHAnsi" w:cstheme="minorHAnsi"/>
          <w:sz w:val="18"/>
          <w:szCs w:val="18"/>
        </w:rPr>
        <w:tab/>
        <w:t>Wskaźniki ekonomiczne zamówienia</w:t>
      </w:r>
      <w:bookmarkEnd w:id="16"/>
    </w:p>
    <w:p w14:paraId="2F3054DB" w14:textId="77777777" w:rsidR="00352498" w:rsidRPr="00EE18E3" w:rsidRDefault="00815FFF" w:rsidP="00491FAD">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Projektowana trwałość poszczególnych elementów przedmiotu zamówienia powinna być następująca:</w:t>
      </w:r>
    </w:p>
    <w:p w14:paraId="46B753BD" w14:textId="77777777" w:rsidR="00491FAD" w:rsidRDefault="00815FFF" w:rsidP="001A12ED">
      <w:pPr>
        <w:pStyle w:val="Akapitzlist"/>
        <w:numPr>
          <w:ilvl w:val="0"/>
          <w:numId w:val="4"/>
        </w:numPr>
        <w:spacing w:after="120" w:line="360" w:lineRule="auto"/>
        <w:jc w:val="both"/>
        <w:rPr>
          <w:rFonts w:asciiTheme="minorHAnsi" w:hAnsiTheme="minorHAnsi" w:cstheme="minorHAnsi"/>
          <w:sz w:val="18"/>
          <w:szCs w:val="18"/>
        </w:rPr>
      </w:pPr>
      <w:r w:rsidRPr="00491FAD">
        <w:rPr>
          <w:rFonts w:asciiTheme="minorHAnsi" w:hAnsiTheme="minorHAnsi" w:cstheme="minorHAnsi"/>
          <w:sz w:val="18"/>
          <w:szCs w:val="18"/>
        </w:rPr>
        <w:t>elementy konstrukcyjne oraz obiekty inżynierskie</w:t>
      </w:r>
      <w:r w:rsidR="0093632C" w:rsidRPr="00491FAD">
        <w:rPr>
          <w:rFonts w:asciiTheme="minorHAnsi" w:hAnsiTheme="minorHAnsi" w:cstheme="minorHAnsi"/>
          <w:sz w:val="18"/>
          <w:szCs w:val="18"/>
        </w:rPr>
        <w:t xml:space="preserve">: </w:t>
      </w:r>
      <w:r w:rsidRPr="00491FAD">
        <w:rPr>
          <w:rFonts w:asciiTheme="minorHAnsi" w:hAnsiTheme="minorHAnsi" w:cstheme="minorHAnsi"/>
          <w:sz w:val="18"/>
          <w:szCs w:val="18"/>
        </w:rPr>
        <w:t>50 lat</w:t>
      </w:r>
    </w:p>
    <w:p w14:paraId="51A7865A" w14:textId="77777777" w:rsidR="00491FAD" w:rsidRDefault="00815FFF" w:rsidP="001A12ED">
      <w:pPr>
        <w:pStyle w:val="Akapitzlist"/>
        <w:numPr>
          <w:ilvl w:val="0"/>
          <w:numId w:val="4"/>
        </w:numPr>
        <w:spacing w:after="120" w:line="360" w:lineRule="auto"/>
        <w:jc w:val="both"/>
        <w:rPr>
          <w:rFonts w:asciiTheme="minorHAnsi" w:hAnsiTheme="minorHAnsi" w:cstheme="minorHAnsi"/>
          <w:sz w:val="18"/>
          <w:szCs w:val="18"/>
        </w:rPr>
      </w:pPr>
      <w:r w:rsidRPr="00491FAD">
        <w:rPr>
          <w:rFonts w:asciiTheme="minorHAnsi" w:hAnsiTheme="minorHAnsi" w:cstheme="minorHAnsi"/>
          <w:sz w:val="18"/>
          <w:szCs w:val="18"/>
        </w:rPr>
        <w:t>instalacje w zakresie orurowania i przewody: 50 lat</w:t>
      </w:r>
    </w:p>
    <w:p w14:paraId="1DAEF19A" w14:textId="33B569C5" w:rsidR="00352498" w:rsidRPr="00491FAD" w:rsidRDefault="00815FFF" w:rsidP="001A12ED">
      <w:pPr>
        <w:pStyle w:val="Akapitzlist"/>
        <w:numPr>
          <w:ilvl w:val="0"/>
          <w:numId w:val="4"/>
        </w:numPr>
        <w:spacing w:after="120" w:line="360" w:lineRule="auto"/>
        <w:jc w:val="both"/>
        <w:rPr>
          <w:rFonts w:asciiTheme="minorHAnsi" w:hAnsiTheme="minorHAnsi" w:cstheme="minorHAnsi"/>
          <w:sz w:val="18"/>
          <w:szCs w:val="18"/>
        </w:rPr>
      </w:pPr>
      <w:r w:rsidRPr="00491FAD">
        <w:rPr>
          <w:rFonts w:asciiTheme="minorHAnsi" w:hAnsiTheme="minorHAnsi" w:cstheme="minorHAnsi"/>
          <w:sz w:val="18"/>
          <w:szCs w:val="18"/>
        </w:rPr>
        <w:t>urządzenia technologiczne: 20 lat</w:t>
      </w:r>
    </w:p>
    <w:p w14:paraId="5B775DF0" w14:textId="77777777" w:rsidR="00352498" w:rsidRPr="00EE18E3" w:rsidRDefault="00815FFF" w:rsidP="005D5BAE">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Rozwiązania projektowe powinny uwzględniać uzyskanie wskazanej trwałości nawet w najbardziej niekorzystnych warunkach, jakie wystąpić mogą zarówno w trakcie realizacji jak również w okresie eksploatacji sieci, obiektów i urządzeń.</w:t>
      </w:r>
    </w:p>
    <w:p w14:paraId="0D5B947C" w14:textId="77777777" w:rsidR="00352498" w:rsidRPr="00EE18E3" w:rsidRDefault="00815FFF" w:rsidP="00491FAD">
      <w:pPr>
        <w:pStyle w:val="Nagwek3"/>
        <w:spacing w:before="0" w:after="120" w:line="360" w:lineRule="auto"/>
        <w:jc w:val="both"/>
        <w:rPr>
          <w:rFonts w:asciiTheme="minorHAnsi" w:hAnsiTheme="minorHAnsi" w:cstheme="minorHAnsi"/>
          <w:sz w:val="18"/>
          <w:szCs w:val="18"/>
        </w:rPr>
      </w:pPr>
      <w:bookmarkStart w:id="17" w:name="_Toc36640423"/>
      <w:r w:rsidRPr="00EE18E3">
        <w:rPr>
          <w:rFonts w:asciiTheme="minorHAnsi" w:hAnsiTheme="minorHAnsi" w:cstheme="minorHAnsi"/>
          <w:sz w:val="18"/>
          <w:szCs w:val="18"/>
        </w:rPr>
        <w:t>2.2</w:t>
      </w:r>
      <w:r w:rsidRPr="00EE18E3">
        <w:rPr>
          <w:rFonts w:asciiTheme="minorHAnsi" w:hAnsiTheme="minorHAnsi" w:cstheme="minorHAnsi"/>
          <w:sz w:val="18"/>
          <w:szCs w:val="18"/>
        </w:rPr>
        <w:tab/>
        <w:t>Gwarancja i rękojmia</w:t>
      </w:r>
      <w:bookmarkEnd w:id="17"/>
    </w:p>
    <w:p w14:paraId="0D5C19CA" w14:textId="35E99273" w:rsidR="00352498" w:rsidRPr="00EE18E3" w:rsidRDefault="00815FFF" w:rsidP="005D5BAE">
      <w:pPr>
        <w:spacing w:after="120" w:line="360" w:lineRule="auto"/>
        <w:ind w:firstLine="708"/>
        <w:jc w:val="both"/>
        <w:rPr>
          <w:rFonts w:asciiTheme="minorHAnsi" w:hAnsiTheme="minorHAnsi" w:cstheme="minorHAnsi"/>
          <w:sz w:val="18"/>
          <w:szCs w:val="18"/>
        </w:rPr>
      </w:pPr>
      <w:bookmarkStart w:id="18" w:name="bookmark13"/>
      <w:r w:rsidRPr="00EE18E3">
        <w:rPr>
          <w:rFonts w:asciiTheme="minorHAnsi" w:hAnsiTheme="minorHAnsi" w:cstheme="minorHAnsi"/>
          <w:sz w:val="18"/>
          <w:szCs w:val="18"/>
        </w:rPr>
        <w:t xml:space="preserve">Wykonawca ponosi wobec Zamawiającego odpowiedzialność za wady fizyczne i prawne przedmiot umowy z tytułu rękojmi w terminie i na zasadach określonych w Kodeksie cywilnym i przepisach Prawa budowlanego. Okres rękojmi wynosi </w:t>
      </w:r>
      <w:r w:rsidR="005D5BAE">
        <w:rPr>
          <w:rFonts w:asciiTheme="minorHAnsi" w:hAnsiTheme="minorHAnsi" w:cstheme="minorHAnsi"/>
          <w:sz w:val="18"/>
          <w:szCs w:val="18"/>
        </w:rPr>
        <w:t>60 miesi</w:t>
      </w:r>
      <w:r w:rsidR="005057D5">
        <w:rPr>
          <w:rFonts w:asciiTheme="minorHAnsi" w:hAnsiTheme="minorHAnsi" w:cstheme="minorHAnsi"/>
          <w:sz w:val="18"/>
          <w:szCs w:val="18"/>
        </w:rPr>
        <w:t>ę</w:t>
      </w:r>
      <w:r w:rsidR="005D5BAE">
        <w:rPr>
          <w:rFonts w:asciiTheme="minorHAnsi" w:hAnsiTheme="minorHAnsi" w:cstheme="minorHAnsi"/>
          <w:sz w:val="18"/>
          <w:szCs w:val="18"/>
        </w:rPr>
        <w:t>cy</w:t>
      </w:r>
      <w:r w:rsidRPr="00EE18E3">
        <w:rPr>
          <w:rFonts w:asciiTheme="minorHAnsi" w:hAnsiTheme="minorHAnsi" w:cstheme="minorHAnsi"/>
          <w:sz w:val="18"/>
          <w:szCs w:val="18"/>
        </w:rPr>
        <w:t>.</w:t>
      </w:r>
      <w:bookmarkEnd w:id="18"/>
    </w:p>
    <w:p w14:paraId="21560B77" w14:textId="77777777" w:rsidR="00352498" w:rsidRPr="00EE18E3" w:rsidRDefault="00815FFF" w:rsidP="00491FAD">
      <w:pPr>
        <w:pStyle w:val="Nagwek3"/>
        <w:spacing w:before="0" w:after="120" w:line="360" w:lineRule="auto"/>
        <w:jc w:val="both"/>
        <w:rPr>
          <w:rFonts w:asciiTheme="minorHAnsi" w:hAnsiTheme="minorHAnsi" w:cstheme="minorHAnsi"/>
          <w:sz w:val="18"/>
          <w:szCs w:val="18"/>
        </w:rPr>
      </w:pPr>
      <w:bookmarkStart w:id="19" w:name="_Toc36640424"/>
      <w:r w:rsidRPr="00EE18E3">
        <w:rPr>
          <w:rFonts w:asciiTheme="minorHAnsi" w:hAnsiTheme="minorHAnsi" w:cstheme="minorHAnsi"/>
          <w:sz w:val="18"/>
          <w:szCs w:val="18"/>
        </w:rPr>
        <w:t>2.3</w:t>
      </w:r>
      <w:r w:rsidRPr="00EE18E3">
        <w:rPr>
          <w:rFonts w:asciiTheme="minorHAnsi" w:hAnsiTheme="minorHAnsi" w:cstheme="minorHAnsi"/>
          <w:sz w:val="18"/>
          <w:szCs w:val="18"/>
        </w:rPr>
        <w:tab/>
        <w:t>Forma Dokumentacji Projektowej do opracowania przez Wykonawcę</w:t>
      </w:r>
      <w:bookmarkEnd w:id="19"/>
    </w:p>
    <w:p w14:paraId="7D0286BB" w14:textId="61656609" w:rsidR="00352498" w:rsidRPr="00EE18E3" w:rsidRDefault="00815FFF" w:rsidP="00375026">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Forma i zakres Dokumentacji Projektowej </w:t>
      </w:r>
      <w:r w:rsidR="009B7496" w:rsidRPr="00EE18E3">
        <w:rPr>
          <w:rFonts w:asciiTheme="minorHAnsi" w:hAnsiTheme="minorHAnsi" w:cstheme="minorHAnsi"/>
          <w:sz w:val="18"/>
          <w:szCs w:val="18"/>
        </w:rPr>
        <w:t>muszą</w:t>
      </w:r>
      <w:r w:rsidRPr="00EE18E3">
        <w:rPr>
          <w:rFonts w:asciiTheme="minorHAnsi" w:hAnsiTheme="minorHAnsi" w:cstheme="minorHAnsi"/>
          <w:sz w:val="18"/>
          <w:szCs w:val="18"/>
        </w:rPr>
        <w:t xml:space="preserve"> spełniać wymogi Rozporządzenia Ministra Transportu, </w:t>
      </w:r>
      <w:r w:rsidRPr="00EE18E3">
        <w:rPr>
          <w:rFonts w:asciiTheme="minorHAnsi" w:hAnsiTheme="minorHAnsi" w:cstheme="minorHAnsi"/>
          <w:sz w:val="18"/>
          <w:szCs w:val="18"/>
        </w:rPr>
        <w:lastRenderedPageBreak/>
        <w:t>Budownictwa i Gospodarki Morskiej z dnia 25 kwietnia 2012 r. w sprawie szczegółowego zakresu i formy projektu budowlanego.</w:t>
      </w:r>
    </w:p>
    <w:p w14:paraId="64F79E1B" w14:textId="77777777" w:rsidR="00352498" w:rsidRPr="00EE18E3" w:rsidRDefault="00815FFF" w:rsidP="00491FAD">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Należy przygotować następujące opracowania projektowe:</w:t>
      </w:r>
    </w:p>
    <w:p w14:paraId="4831D811" w14:textId="296E2E26" w:rsidR="00C001E0" w:rsidRPr="008265CE" w:rsidRDefault="00815FFF" w:rsidP="001A12ED">
      <w:pPr>
        <w:pStyle w:val="Akapitzlist"/>
        <w:numPr>
          <w:ilvl w:val="0"/>
          <w:numId w:val="5"/>
        </w:numPr>
        <w:spacing w:after="120" w:line="360" w:lineRule="auto"/>
        <w:jc w:val="both"/>
        <w:rPr>
          <w:rFonts w:asciiTheme="minorHAnsi" w:hAnsiTheme="minorHAnsi" w:cstheme="minorHAnsi"/>
          <w:color w:val="auto"/>
          <w:sz w:val="18"/>
          <w:szCs w:val="18"/>
        </w:rPr>
      </w:pPr>
      <w:r w:rsidRPr="008265CE">
        <w:rPr>
          <w:rFonts w:asciiTheme="minorHAnsi" w:hAnsiTheme="minorHAnsi" w:cstheme="minorHAnsi"/>
          <w:color w:val="auto"/>
          <w:sz w:val="18"/>
          <w:szCs w:val="18"/>
        </w:rPr>
        <w:t xml:space="preserve">projekt </w:t>
      </w:r>
      <w:r w:rsidR="006F4F95">
        <w:rPr>
          <w:rFonts w:asciiTheme="minorHAnsi" w:hAnsiTheme="minorHAnsi" w:cstheme="minorHAnsi"/>
          <w:color w:val="auto"/>
          <w:sz w:val="18"/>
          <w:szCs w:val="18"/>
        </w:rPr>
        <w:t>zagospodarowania</w:t>
      </w:r>
      <w:r w:rsidRPr="008265CE">
        <w:rPr>
          <w:rFonts w:asciiTheme="minorHAnsi" w:hAnsiTheme="minorHAnsi" w:cstheme="minorHAnsi"/>
          <w:color w:val="auto"/>
          <w:sz w:val="18"/>
          <w:szCs w:val="18"/>
        </w:rPr>
        <w:t xml:space="preserve"> o stopniu szczegółowości pozwalającym na uzgodnienie z Zamawiającym proponowanych rozwiązań</w:t>
      </w:r>
      <w:r w:rsidR="00D15436">
        <w:rPr>
          <w:rFonts w:asciiTheme="minorHAnsi" w:hAnsiTheme="minorHAnsi" w:cstheme="minorHAnsi"/>
          <w:color w:val="auto"/>
          <w:sz w:val="18"/>
          <w:szCs w:val="18"/>
        </w:rPr>
        <w:t xml:space="preserve"> przy</w:t>
      </w:r>
      <w:r w:rsidR="0010626C">
        <w:rPr>
          <w:rFonts w:asciiTheme="minorHAnsi" w:hAnsiTheme="minorHAnsi" w:cstheme="minorHAnsi"/>
          <w:color w:val="auto"/>
          <w:sz w:val="18"/>
          <w:szCs w:val="18"/>
        </w:rPr>
        <w:t xml:space="preserve"> uwzględnieniu</w:t>
      </w:r>
      <w:r w:rsidR="00D15436">
        <w:rPr>
          <w:rFonts w:asciiTheme="minorHAnsi" w:hAnsiTheme="minorHAnsi" w:cstheme="minorHAnsi"/>
          <w:color w:val="auto"/>
          <w:sz w:val="18"/>
          <w:szCs w:val="18"/>
        </w:rPr>
        <w:t xml:space="preserve"> </w:t>
      </w:r>
      <w:r w:rsidR="00D15436" w:rsidRPr="00D15436">
        <w:rPr>
          <w:rFonts w:asciiTheme="minorHAnsi" w:hAnsiTheme="minorHAnsi" w:cstheme="minorHAnsi"/>
          <w:color w:val="auto"/>
          <w:sz w:val="18"/>
          <w:szCs w:val="18"/>
        </w:rPr>
        <w:t>informacj</w:t>
      </w:r>
      <w:r w:rsidR="00D15436">
        <w:rPr>
          <w:rFonts w:asciiTheme="minorHAnsi" w:hAnsiTheme="minorHAnsi" w:cstheme="minorHAnsi"/>
          <w:color w:val="auto"/>
          <w:sz w:val="18"/>
          <w:szCs w:val="18"/>
        </w:rPr>
        <w:t>i</w:t>
      </w:r>
      <w:r w:rsidR="00D15436" w:rsidRPr="00D15436">
        <w:rPr>
          <w:rFonts w:asciiTheme="minorHAnsi" w:hAnsiTheme="minorHAnsi" w:cstheme="minorHAnsi"/>
          <w:color w:val="auto"/>
          <w:sz w:val="18"/>
          <w:szCs w:val="18"/>
        </w:rPr>
        <w:t xml:space="preserve"> uzyskan</w:t>
      </w:r>
      <w:r w:rsidR="00D15436">
        <w:rPr>
          <w:rFonts w:asciiTheme="minorHAnsi" w:hAnsiTheme="minorHAnsi" w:cstheme="minorHAnsi"/>
          <w:color w:val="auto"/>
          <w:sz w:val="18"/>
          <w:szCs w:val="18"/>
        </w:rPr>
        <w:t>ej</w:t>
      </w:r>
      <w:r w:rsidR="00D15436" w:rsidRPr="00D15436">
        <w:rPr>
          <w:rFonts w:asciiTheme="minorHAnsi" w:hAnsiTheme="minorHAnsi" w:cstheme="minorHAnsi"/>
          <w:color w:val="auto"/>
          <w:sz w:val="18"/>
          <w:szCs w:val="18"/>
        </w:rPr>
        <w:t xml:space="preserve"> w Wydziale Architektury i Budownictwa, montaż lamp oświetlenia ulicznego zasilanych energią słoneczną o mocy do 40 kW należałoby uznać za urządzenia  fotowoltaiczne o mocy zainstalowanej elektrycznej nie większej niż 50 kW, o których mowa w art. 29 ust. 4 pkt 3 podpunkt c)  ustawy Prawo budowlane. Montaż takich urządzeń zwolniony jest z obowiązku uzyskania pozwolenia na budowę, jak również według art. 29 ust. 1 powyższa inwestycją nie mieści się w katalogu robót budowlanych wymagających zgłoszenia. W konsekwencji tego rodzaju prace nie wymagają uzyskania decyzji o pozwoleniu na budowę ani zgłoszenia do organu administracji architektoniczno-budowlanej. Konieczne jest natomiast uzgodnienie lokalizacji lamp z zarządcą terenu.</w:t>
      </w:r>
      <w:r w:rsidRPr="008265CE">
        <w:rPr>
          <w:rFonts w:asciiTheme="minorHAnsi" w:hAnsiTheme="minorHAnsi" w:cstheme="minorHAnsi"/>
          <w:color w:val="auto"/>
          <w:sz w:val="18"/>
          <w:szCs w:val="18"/>
        </w:rPr>
        <w:t xml:space="preserve"> oraz na uzyskanie pozwolenia na budowę lub dokonanie skutecznego zgłoszenia budowy</w:t>
      </w:r>
      <w:r w:rsidR="00C001E0" w:rsidRPr="008265CE">
        <w:rPr>
          <w:rFonts w:asciiTheme="minorHAnsi" w:hAnsiTheme="minorHAnsi" w:cstheme="minorHAnsi"/>
          <w:color w:val="auto"/>
          <w:sz w:val="18"/>
          <w:szCs w:val="18"/>
        </w:rPr>
        <w:t>,</w:t>
      </w:r>
    </w:p>
    <w:p w14:paraId="5E8358AE" w14:textId="3C6BC6E2" w:rsidR="00C001E0" w:rsidRDefault="00815FFF" w:rsidP="001A12ED">
      <w:pPr>
        <w:pStyle w:val="Akapitzlist"/>
        <w:numPr>
          <w:ilvl w:val="0"/>
          <w:numId w:val="5"/>
        </w:numPr>
        <w:spacing w:after="120" w:line="360" w:lineRule="auto"/>
        <w:jc w:val="both"/>
        <w:rPr>
          <w:rFonts w:asciiTheme="minorHAnsi" w:hAnsiTheme="minorHAnsi" w:cstheme="minorHAnsi"/>
          <w:color w:val="auto"/>
          <w:sz w:val="18"/>
          <w:szCs w:val="18"/>
        </w:rPr>
      </w:pPr>
      <w:r w:rsidRPr="008265CE">
        <w:rPr>
          <w:rFonts w:asciiTheme="minorHAnsi" w:hAnsiTheme="minorHAnsi" w:cstheme="minorHAnsi"/>
          <w:color w:val="auto"/>
          <w:sz w:val="18"/>
          <w:szCs w:val="18"/>
        </w:rPr>
        <w:t xml:space="preserve">projekty </w:t>
      </w:r>
      <w:r w:rsidR="00C70425">
        <w:rPr>
          <w:rFonts w:asciiTheme="minorHAnsi" w:hAnsiTheme="minorHAnsi" w:cstheme="minorHAnsi"/>
          <w:color w:val="auto"/>
          <w:sz w:val="18"/>
          <w:szCs w:val="18"/>
        </w:rPr>
        <w:t>zagospodarowania</w:t>
      </w:r>
      <w:r w:rsidRPr="008265CE">
        <w:rPr>
          <w:rFonts w:asciiTheme="minorHAnsi" w:hAnsiTheme="minorHAnsi" w:cstheme="minorHAnsi"/>
          <w:color w:val="auto"/>
          <w:sz w:val="18"/>
          <w:szCs w:val="18"/>
        </w:rPr>
        <w:t xml:space="preserve"> o stopniu szczegółowości umożliwiającym wykonanie projektowan</w:t>
      </w:r>
      <w:r w:rsidR="00C70425">
        <w:rPr>
          <w:rFonts w:asciiTheme="minorHAnsi" w:hAnsiTheme="minorHAnsi" w:cstheme="minorHAnsi"/>
          <w:color w:val="auto"/>
          <w:sz w:val="18"/>
          <w:szCs w:val="18"/>
        </w:rPr>
        <w:t>ego</w:t>
      </w:r>
      <w:r w:rsidRPr="008265CE">
        <w:rPr>
          <w:rFonts w:asciiTheme="minorHAnsi" w:hAnsiTheme="minorHAnsi" w:cstheme="minorHAnsi"/>
          <w:color w:val="auto"/>
          <w:sz w:val="18"/>
          <w:szCs w:val="18"/>
        </w:rPr>
        <w:t xml:space="preserve"> obiekt</w:t>
      </w:r>
      <w:r w:rsidR="00C70425">
        <w:rPr>
          <w:rFonts w:asciiTheme="minorHAnsi" w:hAnsiTheme="minorHAnsi" w:cstheme="minorHAnsi"/>
          <w:color w:val="auto"/>
          <w:sz w:val="18"/>
          <w:szCs w:val="18"/>
        </w:rPr>
        <w:t>u</w:t>
      </w:r>
      <w:r w:rsidRPr="008265CE">
        <w:rPr>
          <w:rFonts w:asciiTheme="minorHAnsi" w:hAnsiTheme="minorHAnsi" w:cstheme="minorHAnsi"/>
          <w:color w:val="auto"/>
          <w:sz w:val="18"/>
          <w:szCs w:val="18"/>
        </w:rPr>
        <w:t>, a w szczególności zawierając</w:t>
      </w:r>
      <w:r w:rsidR="00C472AE">
        <w:rPr>
          <w:rFonts w:asciiTheme="minorHAnsi" w:hAnsiTheme="minorHAnsi" w:cstheme="minorHAnsi"/>
          <w:color w:val="auto"/>
          <w:sz w:val="18"/>
          <w:szCs w:val="18"/>
        </w:rPr>
        <w:t>y</w:t>
      </w:r>
      <w:r w:rsidRPr="008265CE">
        <w:rPr>
          <w:rFonts w:asciiTheme="minorHAnsi" w:hAnsiTheme="minorHAnsi" w:cstheme="minorHAnsi"/>
          <w:color w:val="auto"/>
          <w:sz w:val="18"/>
          <w:szCs w:val="18"/>
        </w:rPr>
        <w:t xml:space="preserve"> plany sytuacyjne, profile poszczególnych </w:t>
      </w:r>
      <w:r w:rsidR="002568D2">
        <w:rPr>
          <w:rFonts w:asciiTheme="minorHAnsi" w:hAnsiTheme="minorHAnsi" w:cstheme="minorHAnsi"/>
          <w:color w:val="auto"/>
          <w:sz w:val="18"/>
          <w:szCs w:val="18"/>
        </w:rPr>
        <w:t>urządzeń</w:t>
      </w:r>
      <w:r w:rsidRPr="008265CE">
        <w:rPr>
          <w:rFonts w:asciiTheme="minorHAnsi" w:hAnsiTheme="minorHAnsi" w:cstheme="minorHAnsi"/>
          <w:color w:val="auto"/>
          <w:sz w:val="18"/>
          <w:szCs w:val="18"/>
        </w:rPr>
        <w:t>, szczeg</w:t>
      </w:r>
      <w:r w:rsidR="00DE6681" w:rsidRPr="008265CE">
        <w:rPr>
          <w:rFonts w:asciiTheme="minorHAnsi" w:hAnsiTheme="minorHAnsi" w:cstheme="minorHAnsi"/>
          <w:color w:val="auto"/>
          <w:sz w:val="18"/>
          <w:szCs w:val="18"/>
        </w:rPr>
        <w:t>óły</w:t>
      </w:r>
      <w:r w:rsidRPr="008265CE">
        <w:rPr>
          <w:rFonts w:asciiTheme="minorHAnsi" w:hAnsiTheme="minorHAnsi" w:cstheme="minorHAnsi"/>
          <w:color w:val="auto"/>
          <w:sz w:val="18"/>
          <w:szCs w:val="18"/>
        </w:rPr>
        <w:t xml:space="preserve"> wykonania pozostałych urządzeń </w:t>
      </w:r>
      <w:r w:rsidR="00A71F20">
        <w:rPr>
          <w:rFonts w:asciiTheme="minorHAnsi" w:hAnsiTheme="minorHAnsi" w:cstheme="minorHAnsi"/>
          <w:color w:val="auto"/>
          <w:sz w:val="18"/>
          <w:szCs w:val="18"/>
        </w:rPr>
        <w:t>oraz</w:t>
      </w:r>
      <w:r w:rsidRPr="008265CE">
        <w:rPr>
          <w:rFonts w:asciiTheme="minorHAnsi" w:hAnsiTheme="minorHAnsi" w:cstheme="minorHAnsi"/>
          <w:color w:val="auto"/>
          <w:sz w:val="18"/>
          <w:szCs w:val="18"/>
        </w:rPr>
        <w:t xml:space="preserve"> </w:t>
      </w:r>
      <w:r w:rsidR="00DE6681" w:rsidRPr="008265CE">
        <w:rPr>
          <w:rFonts w:asciiTheme="minorHAnsi" w:hAnsiTheme="minorHAnsi" w:cstheme="minorHAnsi"/>
          <w:color w:val="auto"/>
          <w:sz w:val="18"/>
          <w:szCs w:val="18"/>
        </w:rPr>
        <w:t>obliczenia fotometryczne</w:t>
      </w:r>
      <w:r w:rsidR="00A71F20">
        <w:rPr>
          <w:rFonts w:asciiTheme="minorHAnsi" w:hAnsiTheme="minorHAnsi" w:cstheme="minorHAnsi"/>
          <w:color w:val="auto"/>
          <w:sz w:val="18"/>
          <w:szCs w:val="18"/>
        </w:rPr>
        <w:t xml:space="preserve"> potwierdzające że zainstalowane urządzenia oświetlają prawidłowo</w:t>
      </w:r>
      <w:r w:rsidR="00124BFA">
        <w:rPr>
          <w:rFonts w:asciiTheme="minorHAnsi" w:hAnsiTheme="minorHAnsi" w:cstheme="minorHAnsi"/>
          <w:color w:val="auto"/>
          <w:sz w:val="18"/>
          <w:szCs w:val="18"/>
        </w:rPr>
        <w:t xml:space="preserve"> wskazany obszar</w:t>
      </w:r>
    </w:p>
    <w:p w14:paraId="6BCCFFDC" w14:textId="1CF9C601" w:rsidR="00B74726" w:rsidRPr="002C45DB" w:rsidRDefault="00B74726" w:rsidP="001A12ED">
      <w:pPr>
        <w:pStyle w:val="Akapitzlist"/>
        <w:numPr>
          <w:ilvl w:val="0"/>
          <w:numId w:val="5"/>
        </w:numPr>
        <w:spacing w:after="120" w:line="360" w:lineRule="auto"/>
        <w:jc w:val="both"/>
        <w:rPr>
          <w:rFonts w:asciiTheme="minorHAnsi" w:hAnsiTheme="minorHAnsi" w:cstheme="minorHAnsi"/>
          <w:color w:val="auto"/>
          <w:sz w:val="18"/>
          <w:szCs w:val="18"/>
        </w:rPr>
      </w:pPr>
      <w:r>
        <w:rPr>
          <w:rFonts w:asciiTheme="minorHAnsi" w:eastAsia="Calibri" w:hAnsiTheme="minorHAnsi" w:cstheme="minorHAnsi"/>
          <w:sz w:val="18"/>
          <w:szCs w:val="18"/>
        </w:rPr>
        <w:t>p</w:t>
      </w:r>
      <w:r w:rsidRPr="00CA46B1">
        <w:rPr>
          <w:rFonts w:asciiTheme="minorHAnsi" w:eastAsia="Calibri" w:hAnsiTheme="minorHAnsi" w:cstheme="minorHAnsi"/>
          <w:sz w:val="18"/>
          <w:szCs w:val="18"/>
        </w:rPr>
        <w:t>rojekt zagospodarowania terenu wraz z towarzyszącymi projektami rozwiązań ewentualnych kolizji z istniejącą infrastrukturą nadziemną i podziemną</w:t>
      </w:r>
      <w:r>
        <w:rPr>
          <w:rFonts w:asciiTheme="minorHAnsi" w:eastAsia="Calibri" w:hAnsiTheme="minorHAnsi" w:cstheme="minorHAnsi"/>
          <w:sz w:val="18"/>
          <w:szCs w:val="18"/>
        </w:rPr>
        <w:t>,</w:t>
      </w:r>
    </w:p>
    <w:p w14:paraId="7818F4EC" w14:textId="4A3A04C1" w:rsidR="002C45DB" w:rsidRDefault="00464CCC" w:rsidP="001A12ED">
      <w:pPr>
        <w:pStyle w:val="Akapitzlist"/>
        <w:numPr>
          <w:ilvl w:val="0"/>
          <w:numId w:val="5"/>
        </w:numPr>
        <w:spacing w:after="120"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u</w:t>
      </w:r>
      <w:r w:rsidR="002C45DB">
        <w:rPr>
          <w:rFonts w:asciiTheme="minorHAnsi" w:hAnsiTheme="minorHAnsi" w:cstheme="minorHAnsi"/>
          <w:color w:val="auto"/>
          <w:sz w:val="18"/>
          <w:szCs w:val="18"/>
        </w:rPr>
        <w:t xml:space="preserve">zgodnienie i zatwierdzenie projektu zagospodarowania z zarządcą terenu, to jest </w:t>
      </w:r>
      <w:r w:rsidR="00D21111">
        <w:rPr>
          <w:rFonts w:asciiTheme="minorHAnsi" w:hAnsiTheme="minorHAnsi" w:cstheme="minorHAnsi"/>
          <w:color w:val="auto"/>
          <w:sz w:val="18"/>
          <w:szCs w:val="18"/>
        </w:rPr>
        <w:t>Spółdzielnią Mieszkaniową przy Politechnice Śląskiej</w:t>
      </w:r>
      <w:r w:rsidR="00D76703">
        <w:rPr>
          <w:rFonts w:asciiTheme="minorHAnsi" w:hAnsiTheme="minorHAnsi" w:cstheme="minorHAnsi"/>
          <w:color w:val="auto"/>
          <w:sz w:val="18"/>
          <w:szCs w:val="18"/>
        </w:rPr>
        <w:t>,</w:t>
      </w:r>
    </w:p>
    <w:p w14:paraId="69B606B9" w14:textId="154A5D68" w:rsidR="000D3F6F" w:rsidRPr="000D3F6F" w:rsidRDefault="00D76703" w:rsidP="000D3F6F">
      <w:pPr>
        <w:pStyle w:val="Akapitzlist"/>
        <w:widowControl/>
        <w:numPr>
          <w:ilvl w:val="0"/>
          <w:numId w:val="5"/>
        </w:numPr>
        <w:jc w:val="both"/>
        <w:rPr>
          <w:rFonts w:asciiTheme="minorHAnsi" w:eastAsia="Calibri" w:hAnsiTheme="minorHAnsi" w:cstheme="minorHAnsi"/>
          <w:color w:val="auto"/>
          <w:sz w:val="18"/>
          <w:szCs w:val="18"/>
        </w:rPr>
      </w:pPr>
      <w:r>
        <w:rPr>
          <w:rFonts w:asciiTheme="minorHAnsi" w:hAnsiTheme="minorHAnsi" w:cstheme="minorHAnsi"/>
          <w:color w:val="auto"/>
          <w:sz w:val="18"/>
          <w:szCs w:val="18"/>
        </w:rPr>
        <w:t>p</w:t>
      </w:r>
      <w:r w:rsidR="000D3F6F" w:rsidRPr="008265CE">
        <w:rPr>
          <w:rFonts w:asciiTheme="minorHAnsi" w:hAnsiTheme="minorHAnsi" w:cstheme="minorHAnsi"/>
          <w:color w:val="auto"/>
          <w:sz w:val="18"/>
          <w:szCs w:val="18"/>
        </w:rPr>
        <w:t>rojekt zagospodarowania zielenią wraz z i</w:t>
      </w:r>
      <w:r w:rsidR="000D3F6F" w:rsidRPr="008265CE">
        <w:rPr>
          <w:rFonts w:asciiTheme="minorHAnsi" w:eastAsia="Calibri" w:hAnsiTheme="minorHAnsi" w:cstheme="minorHAnsi"/>
          <w:color w:val="auto"/>
          <w:sz w:val="18"/>
          <w:szCs w:val="18"/>
        </w:rPr>
        <w:t xml:space="preserve">nwentaryzacją drzew i krzewów przeznaczonych do wycinki oraz projektem </w:t>
      </w:r>
      <w:proofErr w:type="spellStart"/>
      <w:r w:rsidR="000D3F6F" w:rsidRPr="008265CE">
        <w:rPr>
          <w:rFonts w:asciiTheme="minorHAnsi" w:eastAsia="Calibri" w:hAnsiTheme="minorHAnsi" w:cstheme="minorHAnsi"/>
          <w:color w:val="auto"/>
          <w:sz w:val="18"/>
          <w:szCs w:val="18"/>
        </w:rPr>
        <w:t>nasadzeń</w:t>
      </w:r>
      <w:proofErr w:type="spellEnd"/>
      <w:r w:rsidR="000D3F6F" w:rsidRPr="008265CE">
        <w:rPr>
          <w:rFonts w:asciiTheme="minorHAnsi" w:eastAsia="Calibri" w:hAnsiTheme="minorHAnsi" w:cstheme="minorHAnsi"/>
          <w:color w:val="auto"/>
          <w:sz w:val="18"/>
          <w:szCs w:val="18"/>
        </w:rPr>
        <w:t xml:space="preserve"> zastępczych uzgodniony z zarządcą drogi – ZDM w Gliwicach </w:t>
      </w:r>
      <w:r w:rsidR="000D3F6F">
        <w:rPr>
          <w:rFonts w:asciiTheme="minorHAnsi" w:eastAsia="Calibri" w:hAnsiTheme="minorHAnsi" w:cstheme="minorHAnsi"/>
          <w:color w:val="auto"/>
          <w:sz w:val="18"/>
          <w:szCs w:val="18"/>
        </w:rPr>
        <w:t>(</w:t>
      </w:r>
      <w:r w:rsidR="000D3F6F" w:rsidRPr="008265CE">
        <w:rPr>
          <w:rFonts w:asciiTheme="minorHAnsi" w:eastAsia="Calibri" w:hAnsiTheme="minorHAnsi" w:cstheme="minorHAnsi"/>
          <w:color w:val="auto"/>
          <w:sz w:val="18"/>
          <w:szCs w:val="18"/>
        </w:rPr>
        <w:t>jeśli zajdzie taka potrzeba)</w:t>
      </w:r>
      <w:r w:rsidR="000D3F6F">
        <w:rPr>
          <w:rFonts w:asciiTheme="minorHAnsi" w:eastAsia="Calibri" w:hAnsiTheme="minorHAnsi" w:cstheme="minorHAnsi"/>
          <w:color w:val="auto"/>
          <w:sz w:val="18"/>
          <w:szCs w:val="18"/>
        </w:rPr>
        <w:t>,</w:t>
      </w:r>
    </w:p>
    <w:p w14:paraId="65DCF795" w14:textId="01B6507A" w:rsidR="00C001E0" w:rsidRPr="008265CE" w:rsidRDefault="00C001E0" w:rsidP="001A12ED">
      <w:pPr>
        <w:pStyle w:val="Akapitzlist"/>
        <w:numPr>
          <w:ilvl w:val="0"/>
          <w:numId w:val="5"/>
        </w:numPr>
        <w:spacing w:after="120" w:line="360" w:lineRule="auto"/>
        <w:jc w:val="both"/>
        <w:rPr>
          <w:rFonts w:asciiTheme="minorHAnsi" w:hAnsiTheme="minorHAnsi" w:cstheme="minorHAnsi"/>
          <w:color w:val="auto"/>
          <w:sz w:val="18"/>
          <w:szCs w:val="18"/>
        </w:rPr>
      </w:pPr>
      <w:r w:rsidRPr="008265CE">
        <w:rPr>
          <w:rFonts w:asciiTheme="minorHAnsi" w:hAnsiTheme="minorHAnsi" w:cstheme="minorHAnsi"/>
          <w:color w:val="auto"/>
          <w:sz w:val="18"/>
          <w:szCs w:val="18"/>
        </w:rPr>
        <w:t>d</w:t>
      </w:r>
      <w:r w:rsidR="00011C3E" w:rsidRPr="008265CE">
        <w:rPr>
          <w:rFonts w:asciiTheme="minorHAnsi" w:hAnsiTheme="minorHAnsi" w:cstheme="minorHAnsi"/>
          <w:color w:val="auto"/>
          <w:sz w:val="18"/>
          <w:szCs w:val="18"/>
        </w:rPr>
        <w:t xml:space="preserve">okumentację </w:t>
      </w:r>
      <w:r w:rsidR="00815FFF" w:rsidRPr="008265CE">
        <w:rPr>
          <w:rFonts w:asciiTheme="minorHAnsi" w:hAnsiTheme="minorHAnsi" w:cstheme="minorHAnsi"/>
          <w:color w:val="auto"/>
          <w:sz w:val="18"/>
          <w:szCs w:val="18"/>
        </w:rPr>
        <w:t>powykonawczą, zawierającej w szczególności inwentaryzację geodezyjną wykonan</w:t>
      </w:r>
      <w:r w:rsidR="00D76703">
        <w:rPr>
          <w:rFonts w:asciiTheme="minorHAnsi" w:hAnsiTheme="minorHAnsi" w:cstheme="minorHAnsi"/>
          <w:color w:val="auto"/>
          <w:sz w:val="18"/>
          <w:szCs w:val="18"/>
        </w:rPr>
        <w:t>ego</w:t>
      </w:r>
      <w:r w:rsidR="00815FFF" w:rsidRPr="008265CE">
        <w:rPr>
          <w:rFonts w:asciiTheme="minorHAnsi" w:hAnsiTheme="minorHAnsi" w:cstheme="minorHAnsi"/>
          <w:color w:val="auto"/>
          <w:sz w:val="18"/>
          <w:szCs w:val="18"/>
        </w:rPr>
        <w:t xml:space="preserve"> obiekt</w:t>
      </w:r>
      <w:r w:rsidR="00D76703">
        <w:rPr>
          <w:rFonts w:asciiTheme="minorHAnsi" w:hAnsiTheme="minorHAnsi" w:cstheme="minorHAnsi"/>
          <w:color w:val="auto"/>
          <w:sz w:val="18"/>
          <w:szCs w:val="18"/>
        </w:rPr>
        <w:t xml:space="preserve">u </w:t>
      </w:r>
      <w:r w:rsidR="00815FFF" w:rsidRPr="008265CE">
        <w:rPr>
          <w:rFonts w:asciiTheme="minorHAnsi" w:hAnsiTheme="minorHAnsi" w:cstheme="minorHAnsi"/>
          <w:color w:val="auto"/>
          <w:sz w:val="18"/>
          <w:szCs w:val="18"/>
        </w:rPr>
        <w:t xml:space="preserve">oraz zestawienie zmian nieistotnych w stosunku do projektu </w:t>
      </w:r>
      <w:r w:rsidR="00D76703">
        <w:rPr>
          <w:rFonts w:asciiTheme="minorHAnsi" w:hAnsiTheme="minorHAnsi" w:cstheme="minorHAnsi"/>
          <w:color w:val="auto"/>
          <w:sz w:val="18"/>
          <w:szCs w:val="18"/>
        </w:rPr>
        <w:t>zagospodarowania,</w:t>
      </w:r>
    </w:p>
    <w:p w14:paraId="0A795A7D" w14:textId="228C3CF5" w:rsidR="00352498" w:rsidRPr="004C3847" w:rsidRDefault="00C001E0" w:rsidP="004C3847">
      <w:pPr>
        <w:pStyle w:val="Akapitzlist"/>
        <w:numPr>
          <w:ilvl w:val="0"/>
          <w:numId w:val="5"/>
        </w:numPr>
        <w:spacing w:after="120" w:line="360" w:lineRule="auto"/>
        <w:jc w:val="both"/>
        <w:rPr>
          <w:rFonts w:asciiTheme="minorHAnsi" w:hAnsiTheme="minorHAnsi" w:cstheme="minorHAnsi"/>
          <w:color w:val="auto"/>
          <w:sz w:val="18"/>
          <w:szCs w:val="18"/>
        </w:rPr>
      </w:pPr>
      <w:r w:rsidRPr="008265CE">
        <w:rPr>
          <w:rFonts w:asciiTheme="minorHAnsi" w:hAnsiTheme="minorHAnsi" w:cstheme="minorHAnsi"/>
          <w:color w:val="auto"/>
          <w:sz w:val="18"/>
          <w:szCs w:val="18"/>
        </w:rPr>
        <w:t>d</w:t>
      </w:r>
      <w:r w:rsidR="00815FFF" w:rsidRPr="008265CE">
        <w:rPr>
          <w:rFonts w:asciiTheme="minorHAnsi" w:hAnsiTheme="minorHAnsi" w:cstheme="minorHAnsi"/>
          <w:color w:val="auto"/>
          <w:sz w:val="18"/>
          <w:szCs w:val="18"/>
        </w:rPr>
        <w:t>okumentację odbiorową, zawierającą dokumenty wymagane wg Ustawy Prawo Budowlane do dopuszczenia obiek</w:t>
      </w:r>
      <w:r w:rsidR="00E4562C">
        <w:rPr>
          <w:rFonts w:asciiTheme="minorHAnsi" w:hAnsiTheme="minorHAnsi" w:cstheme="minorHAnsi"/>
          <w:color w:val="auto"/>
          <w:sz w:val="18"/>
          <w:szCs w:val="18"/>
        </w:rPr>
        <w:t>tu</w:t>
      </w:r>
      <w:r w:rsidR="00815FFF" w:rsidRPr="008265CE">
        <w:rPr>
          <w:rFonts w:asciiTheme="minorHAnsi" w:hAnsiTheme="minorHAnsi" w:cstheme="minorHAnsi"/>
          <w:color w:val="auto"/>
          <w:sz w:val="18"/>
          <w:szCs w:val="18"/>
        </w:rPr>
        <w:t xml:space="preserve"> do użytkowania</w:t>
      </w:r>
      <w:r w:rsidR="00E4562C">
        <w:rPr>
          <w:rFonts w:asciiTheme="minorHAnsi" w:hAnsiTheme="minorHAnsi" w:cstheme="minorHAnsi"/>
          <w:color w:val="auto"/>
          <w:sz w:val="18"/>
          <w:szCs w:val="18"/>
        </w:rPr>
        <w:t xml:space="preserve"> oraz protokół odbioru końcowego </w:t>
      </w:r>
      <w:r w:rsidR="004C3847">
        <w:rPr>
          <w:rFonts w:asciiTheme="minorHAnsi" w:hAnsiTheme="minorHAnsi" w:cstheme="minorHAnsi"/>
          <w:color w:val="auto"/>
          <w:sz w:val="18"/>
          <w:szCs w:val="18"/>
        </w:rPr>
        <w:t>podpisanego przez przedstawicieli zamawiającego Spółdzielni Mieszkaniowej przy Politechnice Śląskiej i wykonawcy</w:t>
      </w:r>
      <w:r w:rsidR="005564FA">
        <w:rPr>
          <w:rFonts w:asciiTheme="minorHAnsi" w:hAnsiTheme="minorHAnsi" w:cstheme="minorHAnsi"/>
          <w:color w:val="auto"/>
          <w:sz w:val="18"/>
          <w:szCs w:val="18"/>
        </w:rPr>
        <w:t>.</w:t>
      </w:r>
    </w:p>
    <w:p w14:paraId="6C91175E" w14:textId="77777777" w:rsidR="000A22BF" w:rsidRPr="00BA5453" w:rsidRDefault="000A22BF" w:rsidP="00491FAD">
      <w:pPr>
        <w:spacing w:after="120" w:line="360" w:lineRule="auto"/>
        <w:jc w:val="both"/>
        <w:rPr>
          <w:rFonts w:asciiTheme="minorHAnsi" w:hAnsiTheme="minorHAnsi" w:cstheme="minorHAnsi"/>
          <w:sz w:val="18"/>
          <w:szCs w:val="18"/>
        </w:rPr>
      </w:pPr>
      <w:r w:rsidRPr="00BA5453">
        <w:rPr>
          <w:rFonts w:asciiTheme="minorHAnsi" w:hAnsiTheme="minorHAnsi" w:cstheme="minorHAnsi"/>
          <w:sz w:val="18"/>
          <w:szCs w:val="18"/>
        </w:rPr>
        <w:t>Dokumentacja projektowa powinna zawierać następujące elementy:</w:t>
      </w:r>
    </w:p>
    <w:p w14:paraId="014649E8" w14:textId="639B70B0" w:rsidR="004523BC" w:rsidRDefault="000A22BF" w:rsidP="001A12ED">
      <w:pPr>
        <w:pStyle w:val="Akapitzlist"/>
        <w:numPr>
          <w:ilvl w:val="0"/>
          <w:numId w:val="6"/>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opis techniczny</w:t>
      </w:r>
    </w:p>
    <w:p w14:paraId="27CA5B87" w14:textId="77777777" w:rsidR="004523BC" w:rsidRDefault="000A22BF" w:rsidP="001A12ED">
      <w:pPr>
        <w:pStyle w:val="Akapitzlist"/>
        <w:numPr>
          <w:ilvl w:val="0"/>
          <w:numId w:val="6"/>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część rysunkową</w:t>
      </w:r>
    </w:p>
    <w:p w14:paraId="7CA5D072" w14:textId="77AF9EA6" w:rsidR="004523BC" w:rsidRDefault="000A22BF" w:rsidP="001A12ED">
      <w:pPr>
        <w:pStyle w:val="Akapitzlist"/>
        <w:numPr>
          <w:ilvl w:val="0"/>
          <w:numId w:val="6"/>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część obliczeniową</w:t>
      </w:r>
    </w:p>
    <w:p w14:paraId="27662B89" w14:textId="06ED2C10" w:rsidR="00087933" w:rsidRDefault="00087933" w:rsidP="001A12ED">
      <w:pPr>
        <w:pStyle w:val="Akapitzlist"/>
        <w:numPr>
          <w:ilvl w:val="0"/>
          <w:numId w:val="6"/>
        </w:numPr>
        <w:spacing w:after="120" w:line="360" w:lineRule="auto"/>
        <w:jc w:val="both"/>
        <w:rPr>
          <w:rFonts w:asciiTheme="minorHAnsi" w:hAnsiTheme="minorHAnsi" w:cstheme="minorHAnsi"/>
          <w:sz w:val="18"/>
          <w:szCs w:val="18"/>
        </w:rPr>
      </w:pPr>
      <w:r>
        <w:rPr>
          <w:rFonts w:asciiTheme="minorHAnsi" w:hAnsiTheme="minorHAnsi" w:cstheme="minorHAnsi"/>
          <w:sz w:val="18"/>
          <w:szCs w:val="18"/>
        </w:rPr>
        <w:t>część kosztową</w:t>
      </w:r>
    </w:p>
    <w:p w14:paraId="21670F34" w14:textId="0990374A" w:rsidR="000A22BF" w:rsidRPr="004523BC" w:rsidRDefault="000A22BF" w:rsidP="001A12ED">
      <w:pPr>
        <w:pStyle w:val="Akapitzlist"/>
        <w:numPr>
          <w:ilvl w:val="0"/>
          <w:numId w:val="6"/>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zestawienie materiałów</w:t>
      </w:r>
    </w:p>
    <w:p w14:paraId="09BEFA10" w14:textId="77777777" w:rsidR="000A22BF" w:rsidRPr="00BA5453" w:rsidRDefault="000A22BF" w:rsidP="00491FAD">
      <w:pPr>
        <w:spacing w:after="120" w:line="360" w:lineRule="auto"/>
        <w:jc w:val="both"/>
        <w:rPr>
          <w:rFonts w:asciiTheme="minorHAnsi" w:hAnsiTheme="minorHAnsi" w:cstheme="minorHAnsi"/>
          <w:sz w:val="18"/>
          <w:szCs w:val="18"/>
        </w:rPr>
      </w:pPr>
      <w:r w:rsidRPr="00BA5453">
        <w:rPr>
          <w:rFonts w:asciiTheme="minorHAnsi" w:hAnsiTheme="minorHAnsi" w:cstheme="minorHAnsi"/>
          <w:sz w:val="18"/>
          <w:szCs w:val="18"/>
        </w:rPr>
        <w:t>Opis techniczny powinien obejmować:</w:t>
      </w:r>
    </w:p>
    <w:p w14:paraId="257178ED" w14:textId="77777777" w:rsidR="004523BC" w:rsidRDefault="000A22BF" w:rsidP="001A12ED">
      <w:pPr>
        <w:pStyle w:val="Akapitzlist"/>
        <w:numPr>
          <w:ilvl w:val="0"/>
          <w:numId w:val="7"/>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charakterystykę funkcjonalną i energetyczną obiektu</w:t>
      </w:r>
    </w:p>
    <w:p w14:paraId="07FD0EDD" w14:textId="52D0CB2F" w:rsidR="004523BC" w:rsidRDefault="000A22BF" w:rsidP="001A12ED">
      <w:pPr>
        <w:pStyle w:val="Akapitzlist"/>
        <w:numPr>
          <w:ilvl w:val="0"/>
          <w:numId w:val="7"/>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specyfikację typów opraw zastosowanych do oświetlenia, źródeł światła oraz sposób sterowania oświetleniem,</w:t>
      </w:r>
    </w:p>
    <w:p w14:paraId="2F0FA3EA" w14:textId="553670E1" w:rsidR="006E6066" w:rsidRPr="00A249A0" w:rsidRDefault="006E6066" w:rsidP="001A12ED">
      <w:pPr>
        <w:pStyle w:val="Akapitzlist"/>
        <w:numPr>
          <w:ilvl w:val="0"/>
          <w:numId w:val="7"/>
        </w:num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obliczenia fotometryczne dla zastosowanych opraw potwierdzające prawidłowe parametry oświetlenia dobrane do </w:t>
      </w:r>
      <w:r w:rsidR="00427A7B">
        <w:rPr>
          <w:rFonts w:asciiTheme="minorHAnsi" w:hAnsiTheme="minorHAnsi" w:cstheme="minorHAnsi"/>
          <w:sz w:val="18"/>
          <w:szCs w:val="18"/>
        </w:rPr>
        <w:t xml:space="preserve">terenu, który ma oświetlać </w:t>
      </w:r>
      <w:r w:rsidR="000A6035">
        <w:rPr>
          <w:rFonts w:asciiTheme="minorHAnsi" w:hAnsiTheme="minorHAnsi" w:cstheme="minorHAnsi"/>
          <w:sz w:val="18"/>
          <w:szCs w:val="18"/>
        </w:rPr>
        <w:t>lampa solarna,</w:t>
      </w:r>
    </w:p>
    <w:p w14:paraId="5A1E5C8B" w14:textId="1E60F0A8" w:rsidR="000A22BF" w:rsidRPr="004523BC" w:rsidRDefault="000A22BF" w:rsidP="001A12ED">
      <w:pPr>
        <w:pStyle w:val="Akapitzlist"/>
        <w:numPr>
          <w:ilvl w:val="0"/>
          <w:numId w:val="7"/>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 xml:space="preserve">w zakresie ochrony przed porażeniem prądem elektrycznym należy opisać zastosowany system ochrony, sposób wykonania instalacji oraz zalecenia i kryteria dotyczące konieczności wykonania pomiarów skuteczności ochrony </w:t>
      </w:r>
      <w:r w:rsidRPr="004523BC">
        <w:rPr>
          <w:rFonts w:asciiTheme="minorHAnsi" w:hAnsiTheme="minorHAnsi" w:cstheme="minorHAnsi"/>
          <w:sz w:val="18"/>
          <w:szCs w:val="18"/>
        </w:rPr>
        <w:lastRenderedPageBreak/>
        <w:t>przeciwporażeniowej po wykonaniu instalacji</w:t>
      </w:r>
    </w:p>
    <w:p w14:paraId="59D12E91" w14:textId="77777777" w:rsidR="000A22BF" w:rsidRPr="000A2702" w:rsidRDefault="000A22BF" w:rsidP="00491FAD">
      <w:pPr>
        <w:spacing w:after="120" w:line="360" w:lineRule="auto"/>
        <w:jc w:val="both"/>
        <w:rPr>
          <w:rFonts w:asciiTheme="minorHAnsi" w:hAnsiTheme="minorHAnsi" w:cstheme="minorHAnsi"/>
          <w:sz w:val="18"/>
          <w:szCs w:val="18"/>
        </w:rPr>
      </w:pPr>
      <w:r w:rsidRPr="000A2702">
        <w:rPr>
          <w:rFonts w:asciiTheme="minorHAnsi" w:hAnsiTheme="minorHAnsi" w:cstheme="minorHAnsi"/>
          <w:sz w:val="18"/>
          <w:szCs w:val="18"/>
        </w:rPr>
        <w:t>Część rysunkowa</w:t>
      </w:r>
      <w:r>
        <w:rPr>
          <w:rFonts w:asciiTheme="minorHAnsi" w:hAnsiTheme="minorHAnsi" w:cstheme="minorHAnsi"/>
          <w:sz w:val="18"/>
          <w:szCs w:val="18"/>
        </w:rPr>
        <w:t>:</w:t>
      </w:r>
    </w:p>
    <w:p w14:paraId="48F443FF" w14:textId="77777777" w:rsidR="000A22BF" w:rsidRPr="00BA5453" w:rsidRDefault="000A22BF" w:rsidP="00491FAD">
      <w:pPr>
        <w:spacing w:after="120" w:line="360" w:lineRule="auto"/>
        <w:jc w:val="both"/>
        <w:rPr>
          <w:rFonts w:asciiTheme="minorHAnsi" w:hAnsiTheme="minorHAnsi" w:cstheme="minorHAnsi"/>
          <w:sz w:val="18"/>
          <w:szCs w:val="18"/>
        </w:rPr>
      </w:pPr>
      <w:r w:rsidRPr="00BA5453">
        <w:rPr>
          <w:rFonts w:asciiTheme="minorHAnsi" w:hAnsiTheme="minorHAnsi" w:cstheme="minorHAnsi"/>
          <w:sz w:val="18"/>
          <w:szCs w:val="18"/>
        </w:rPr>
        <w:t>W części rysunkowej należy umieścić:</w:t>
      </w:r>
    </w:p>
    <w:p w14:paraId="0FE9E28C" w14:textId="77777777" w:rsidR="00F8406C" w:rsidRDefault="000A22BF" w:rsidP="001A12ED">
      <w:pPr>
        <w:pStyle w:val="Akapitzlist"/>
        <w:numPr>
          <w:ilvl w:val="0"/>
          <w:numId w:val="8"/>
        </w:numPr>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plan sytuacyjny</w:t>
      </w:r>
    </w:p>
    <w:p w14:paraId="5DE166E0" w14:textId="1198A08B" w:rsidR="000A22BF" w:rsidRPr="00F8406C" w:rsidRDefault="00F318BD" w:rsidP="001A12ED">
      <w:pPr>
        <w:pStyle w:val="Akapitzlist"/>
        <w:numPr>
          <w:ilvl w:val="0"/>
          <w:numId w:val="8"/>
        </w:numPr>
        <w:spacing w:after="120" w:line="360" w:lineRule="auto"/>
        <w:jc w:val="both"/>
        <w:rPr>
          <w:rFonts w:asciiTheme="minorHAnsi" w:hAnsiTheme="minorHAnsi" w:cstheme="minorHAnsi"/>
          <w:color w:val="auto"/>
          <w:sz w:val="18"/>
          <w:szCs w:val="18"/>
        </w:rPr>
      </w:pPr>
      <w:r w:rsidRPr="00F8406C">
        <w:rPr>
          <w:rFonts w:asciiTheme="minorHAnsi" w:hAnsiTheme="minorHAnsi" w:cstheme="minorHAnsi"/>
          <w:color w:val="auto"/>
          <w:sz w:val="18"/>
          <w:szCs w:val="18"/>
        </w:rPr>
        <w:t>zagospodarowani</w:t>
      </w:r>
      <w:r w:rsidR="00EB69B8">
        <w:rPr>
          <w:rFonts w:asciiTheme="minorHAnsi" w:hAnsiTheme="minorHAnsi" w:cstheme="minorHAnsi"/>
          <w:color w:val="auto"/>
          <w:sz w:val="18"/>
          <w:szCs w:val="18"/>
        </w:rPr>
        <w:t>e</w:t>
      </w:r>
      <w:r w:rsidRPr="00F8406C">
        <w:rPr>
          <w:rFonts w:asciiTheme="minorHAnsi" w:hAnsiTheme="minorHAnsi" w:cstheme="minorHAnsi"/>
          <w:color w:val="auto"/>
          <w:sz w:val="18"/>
          <w:szCs w:val="18"/>
        </w:rPr>
        <w:t xml:space="preserve"> terenu</w:t>
      </w:r>
    </w:p>
    <w:p w14:paraId="19068E8A" w14:textId="2539D126" w:rsidR="000A22BF" w:rsidRPr="000A2702" w:rsidRDefault="000A22BF" w:rsidP="00491FAD">
      <w:pPr>
        <w:spacing w:after="120" w:line="360" w:lineRule="auto"/>
        <w:jc w:val="both"/>
        <w:rPr>
          <w:rFonts w:asciiTheme="minorHAnsi" w:hAnsiTheme="minorHAnsi" w:cstheme="minorHAnsi"/>
          <w:sz w:val="18"/>
          <w:szCs w:val="18"/>
        </w:rPr>
      </w:pPr>
      <w:r w:rsidRPr="000A2702">
        <w:rPr>
          <w:rFonts w:asciiTheme="minorHAnsi" w:hAnsiTheme="minorHAnsi" w:cstheme="minorHAnsi"/>
          <w:sz w:val="18"/>
          <w:szCs w:val="18"/>
        </w:rPr>
        <w:t>Cześć obliczeniowa</w:t>
      </w:r>
      <w:r>
        <w:rPr>
          <w:rFonts w:asciiTheme="minorHAnsi" w:hAnsiTheme="minorHAnsi" w:cstheme="minorHAnsi"/>
          <w:sz w:val="18"/>
          <w:szCs w:val="18"/>
        </w:rPr>
        <w:t>:</w:t>
      </w:r>
    </w:p>
    <w:p w14:paraId="2B970F5D" w14:textId="77777777" w:rsidR="000A22BF" w:rsidRPr="00BA5453" w:rsidRDefault="000A22BF" w:rsidP="00491FAD">
      <w:pPr>
        <w:tabs>
          <w:tab w:val="left" w:pos="360"/>
        </w:tabs>
        <w:spacing w:after="120" w:line="360" w:lineRule="auto"/>
        <w:ind w:left="360"/>
        <w:jc w:val="both"/>
        <w:rPr>
          <w:rFonts w:asciiTheme="minorHAnsi" w:hAnsiTheme="minorHAnsi" w:cstheme="minorHAnsi"/>
          <w:sz w:val="18"/>
          <w:szCs w:val="18"/>
        </w:rPr>
      </w:pPr>
      <w:r w:rsidRPr="00BA5453">
        <w:rPr>
          <w:rFonts w:asciiTheme="minorHAnsi" w:hAnsiTheme="minorHAnsi" w:cstheme="minorHAnsi"/>
          <w:sz w:val="18"/>
          <w:szCs w:val="18"/>
        </w:rPr>
        <w:t>Cześć obliczeniowa powinna zawierać:</w:t>
      </w:r>
    </w:p>
    <w:p w14:paraId="2EE9FBE5" w14:textId="77777777" w:rsidR="004523BC" w:rsidRDefault="000A22BF" w:rsidP="001A12ED">
      <w:pPr>
        <w:pStyle w:val="Akapitzlist"/>
        <w:numPr>
          <w:ilvl w:val="0"/>
          <w:numId w:val="8"/>
        </w:numPr>
        <w:tabs>
          <w:tab w:val="left" w:pos="360"/>
        </w:tabs>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bilans mocy</w:t>
      </w:r>
    </w:p>
    <w:p w14:paraId="1CA541ED" w14:textId="4C16FB6D" w:rsidR="000A22BF" w:rsidRDefault="000A22BF" w:rsidP="001A12ED">
      <w:pPr>
        <w:pStyle w:val="Akapitzlist"/>
        <w:numPr>
          <w:ilvl w:val="0"/>
          <w:numId w:val="8"/>
        </w:numPr>
        <w:tabs>
          <w:tab w:val="left" w:pos="360"/>
        </w:tabs>
        <w:spacing w:after="120" w:line="360" w:lineRule="auto"/>
        <w:jc w:val="both"/>
        <w:rPr>
          <w:rFonts w:asciiTheme="minorHAnsi" w:hAnsiTheme="minorHAnsi" w:cstheme="minorHAnsi"/>
          <w:sz w:val="18"/>
          <w:szCs w:val="18"/>
        </w:rPr>
      </w:pPr>
      <w:r w:rsidRPr="004523BC">
        <w:rPr>
          <w:rFonts w:asciiTheme="minorHAnsi" w:hAnsiTheme="minorHAnsi" w:cstheme="minorHAnsi"/>
          <w:sz w:val="18"/>
          <w:szCs w:val="18"/>
        </w:rPr>
        <w:t>dobrane typy zabezpieczeń</w:t>
      </w:r>
    </w:p>
    <w:p w14:paraId="28B86E40" w14:textId="53C021CD" w:rsidR="00F548F3" w:rsidRDefault="00F548F3" w:rsidP="001A12ED">
      <w:pPr>
        <w:pStyle w:val="Akapitzlist"/>
        <w:numPr>
          <w:ilvl w:val="0"/>
          <w:numId w:val="8"/>
        </w:numPr>
        <w:tabs>
          <w:tab w:val="left" w:pos="360"/>
        </w:tabs>
        <w:spacing w:after="120" w:line="360" w:lineRule="auto"/>
        <w:jc w:val="both"/>
        <w:rPr>
          <w:rFonts w:asciiTheme="minorHAnsi" w:hAnsiTheme="minorHAnsi" w:cstheme="minorHAnsi"/>
          <w:sz w:val="18"/>
          <w:szCs w:val="18"/>
        </w:rPr>
      </w:pPr>
      <w:r>
        <w:rPr>
          <w:rFonts w:asciiTheme="minorHAnsi" w:hAnsiTheme="minorHAnsi" w:cstheme="minorHAnsi"/>
          <w:sz w:val="18"/>
          <w:szCs w:val="18"/>
        </w:rPr>
        <w:t>obliczenia fotometryczne</w:t>
      </w:r>
    </w:p>
    <w:p w14:paraId="0CDD93F6" w14:textId="3561B428" w:rsidR="00087933" w:rsidRPr="004523BC" w:rsidRDefault="00087933" w:rsidP="001A12ED">
      <w:pPr>
        <w:pStyle w:val="Akapitzlist"/>
        <w:numPr>
          <w:ilvl w:val="0"/>
          <w:numId w:val="8"/>
        </w:numPr>
        <w:tabs>
          <w:tab w:val="left" w:pos="360"/>
        </w:tabs>
        <w:spacing w:after="120" w:line="360" w:lineRule="auto"/>
        <w:jc w:val="both"/>
        <w:rPr>
          <w:rFonts w:asciiTheme="minorHAnsi" w:hAnsiTheme="minorHAnsi" w:cstheme="minorHAnsi"/>
          <w:sz w:val="18"/>
          <w:szCs w:val="18"/>
        </w:rPr>
      </w:pPr>
      <w:r>
        <w:rPr>
          <w:rFonts w:asciiTheme="minorHAnsi" w:hAnsiTheme="minorHAnsi" w:cstheme="minorHAnsi"/>
          <w:sz w:val="18"/>
          <w:szCs w:val="18"/>
        </w:rPr>
        <w:t>zestawienie kosztów</w:t>
      </w:r>
    </w:p>
    <w:p w14:paraId="737DE771" w14:textId="455295F9" w:rsidR="000A22BF" w:rsidRPr="00BA5453" w:rsidRDefault="009C5D6D" w:rsidP="00491FAD">
      <w:pPr>
        <w:tabs>
          <w:tab w:val="left" w:pos="0"/>
        </w:tabs>
        <w:spacing w:after="120" w:line="360" w:lineRule="auto"/>
        <w:jc w:val="both"/>
        <w:rPr>
          <w:rFonts w:asciiTheme="minorHAnsi" w:hAnsiTheme="minorHAnsi" w:cstheme="minorHAnsi"/>
          <w:sz w:val="18"/>
          <w:szCs w:val="18"/>
        </w:rPr>
      </w:pPr>
      <w:r>
        <w:rPr>
          <w:rFonts w:asciiTheme="minorHAnsi" w:hAnsiTheme="minorHAnsi" w:cstheme="minorHAnsi"/>
          <w:sz w:val="18"/>
          <w:szCs w:val="18"/>
        </w:rPr>
        <w:tab/>
      </w:r>
      <w:r w:rsidR="000A22BF" w:rsidRPr="00BA5453">
        <w:rPr>
          <w:rFonts w:asciiTheme="minorHAnsi" w:hAnsiTheme="minorHAnsi" w:cstheme="minorHAnsi"/>
          <w:sz w:val="18"/>
          <w:szCs w:val="18"/>
        </w:rPr>
        <w:t xml:space="preserve">W zestawieniu należy podać w formie tabelarycznej wszystkie zastosowane przewody, kable i urządzenia w zakresie ilościowym oraz w zakresie dotyczącym parametrów technicznych. </w:t>
      </w:r>
    </w:p>
    <w:p w14:paraId="4024C1D4" w14:textId="77777777" w:rsidR="000A22BF" w:rsidRPr="00EE18E3" w:rsidRDefault="000A22BF" w:rsidP="00491FAD">
      <w:pPr>
        <w:spacing w:after="120" w:line="360" w:lineRule="auto"/>
        <w:jc w:val="both"/>
        <w:rPr>
          <w:rFonts w:asciiTheme="minorHAnsi" w:hAnsiTheme="minorHAnsi" w:cstheme="minorHAnsi"/>
          <w:sz w:val="18"/>
          <w:szCs w:val="18"/>
        </w:rPr>
      </w:pPr>
    </w:p>
    <w:p w14:paraId="5D2CAB85" w14:textId="77777777" w:rsidR="00352498" w:rsidRPr="00EE18E3" w:rsidRDefault="00815FFF" w:rsidP="00491FAD">
      <w:pPr>
        <w:pStyle w:val="Nagwek3"/>
        <w:spacing w:before="0" w:after="120" w:line="360" w:lineRule="auto"/>
        <w:jc w:val="both"/>
        <w:rPr>
          <w:rFonts w:asciiTheme="minorHAnsi" w:hAnsiTheme="minorHAnsi" w:cstheme="minorHAnsi"/>
          <w:sz w:val="18"/>
          <w:szCs w:val="18"/>
        </w:rPr>
      </w:pPr>
      <w:bookmarkStart w:id="20" w:name="bookmark14"/>
      <w:bookmarkStart w:id="21" w:name="bookmark15"/>
      <w:bookmarkStart w:id="22" w:name="_Toc36640425"/>
      <w:r w:rsidRPr="00EE18E3">
        <w:rPr>
          <w:rFonts w:asciiTheme="minorHAnsi" w:hAnsiTheme="minorHAnsi" w:cstheme="minorHAnsi"/>
          <w:sz w:val="18"/>
          <w:szCs w:val="18"/>
        </w:rPr>
        <w:t>2.4</w:t>
      </w:r>
      <w:r w:rsidRPr="00EE18E3">
        <w:rPr>
          <w:rFonts w:asciiTheme="minorHAnsi" w:hAnsiTheme="minorHAnsi" w:cstheme="minorHAnsi"/>
          <w:sz w:val="18"/>
          <w:szCs w:val="18"/>
        </w:rPr>
        <w:tab/>
        <w:t>Materiały wykorzystywane do realizacji zamówienia</w:t>
      </w:r>
      <w:bookmarkEnd w:id="20"/>
      <w:bookmarkEnd w:id="21"/>
      <w:bookmarkEnd w:id="22"/>
    </w:p>
    <w:p w14:paraId="07FEFF74" w14:textId="44F752CC" w:rsidR="00596573" w:rsidRDefault="00815FFF" w:rsidP="00491FAD">
      <w:pPr>
        <w:pStyle w:val="Nagwek3"/>
        <w:spacing w:before="0" w:after="120" w:line="360" w:lineRule="auto"/>
        <w:jc w:val="both"/>
        <w:rPr>
          <w:rFonts w:asciiTheme="minorHAnsi" w:hAnsiTheme="minorHAnsi" w:cstheme="minorHAnsi"/>
          <w:sz w:val="18"/>
          <w:szCs w:val="18"/>
        </w:rPr>
      </w:pPr>
      <w:bookmarkStart w:id="23" w:name="_Toc36640426"/>
      <w:r w:rsidRPr="00EE18E3">
        <w:rPr>
          <w:rFonts w:asciiTheme="minorHAnsi" w:hAnsiTheme="minorHAnsi" w:cstheme="minorHAnsi"/>
          <w:sz w:val="18"/>
          <w:szCs w:val="18"/>
        </w:rPr>
        <w:t>2.4.</w:t>
      </w:r>
      <w:r w:rsidR="00F310FF">
        <w:rPr>
          <w:rFonts w:asciiTheme="minorHAnsi" w:hAnsiTheme="minorHAnsi" w:cstheme="minorHAnsi"/>
          <w:sz w:val="18"/>
          <w:szCs w:val="18"/>
        </w:rPr>
        <w:t>1</w:t>
      </w:r>
      <w:r w:rsidRPr="00EE18E3">
        <w:rPr>
          <w:rFonts w:asciiTheme="minorHAnsi" w:hAnsiTheme="minorHAnsi" w:cstheme="minorHAnsi"/>
          <w:sz w:val="18"/>
          <w:szCs w:val="18"/>
        </w:rPr>
        <w:tab/>
      </w:r>
      <w:r w:rsidR="00DD493A">
        <w:rPr>
          <w:rFonts w:asciiTheme="minorHAnsi" w:hAnsiTheme="minorHAnsi" w:cstheme="minorHAnsi"/>
          <w:sz w:val="18"/>
          <w:szCs w:val="18"/>
        </w:rPr>
        <w:t xml:space="preserve">Oświetlenie </w:t>
      </w:r>
      <w:bookmarkEnd w:id="23"/>
      <w:r w:rsidR="00BC42E5">
        <w:rPr>
          <w:rFonts w:asciiTheme="minorHAnsi" w:hAnsiTheme="minorHAnsi" w:cstheme="minorHAnsi"/>
          <w:sz w:val="18"/>
          <w:szCs w:val="18"/>
        </w:rPr>
        <w:t>solarne</w:t>
      </w:r>
    </w:p>
    <w:p w14:paraId="7AAA61E3" w14:textId="6814BDF5" w:rsidR="00E372E0" w:rsidRPr="00EE18E3" w:rsidRDefault="00E372E0" w:rsidP="00491FAD">
      <w:pPr>
        <w:pStyle w:val="Nagwek3"/>
        <w:spacing w:before="0" w:after="120" w:line="360" w:lineRule="auto"/>
        <w:jc w:val="both"/>
        <w:rPr>
          <w:rFonts w:asciiTheme="minorHAnsi" w:hAnsiTheme="minorHAnsi" w:cstheme="minorHAnsi"/>
          <w:sz w:val="18"/>
          <w:szCs w:val="18"/>
        </w:rPr>
      </w:pPr>
      <w:bookmarkStart w:id="24" w:name="_Toc36640427"/>
      <w:r w:rsidRPr="00EE18E3">
        <w:rPr>
          <w:rFonts w:asciiTheme="minorHAnsi" w:hAnsiTheme="minorHAnsi" w:cstheme="minorHAnsi"/>
          <w:sz w:val="18"/>
          <w:szCs w:val="18"/>
        </w:rPr>
        <w:t>2.4.</w:t>
      </w:r>
      <w:r w:rsidR="00F310FF">
        <w:rPr>
          <w:rFonts w:asciiTheme="minorHAnsi" w:hAnsiTheme="minorHAnsi" w:cstheme="minorHAnsi"/>
          <w:sz w:val="18"/>
          <w:szCs w:val="18"/>
        </w:rPr>
        <w:t>1</w:t>
      </w:r>
      <w:r>
        <w:rPr>
          <w:rFonts w:asciiTheme="minorHAnsi" w:hAnsiTheme="minorHAnsi" w:cstheme="minorHAnsi"/>
          <w:sz w:val="18"/>
          <w:szCs w:val="18"/>
        </w:rPr>
        <w:t>.1</w:t>
      </w:r>
      <w:r w:rsidRPr="00EE18E3">
        <w:rPr>
          <w:rFonts w:asciiTheme="minorHAnsi" w:hAnsiTheme="minorHAnsi" w:cstheme="minorHAnsi"/>
          <w:sz w:val="18"/>
          <w:szCs w:val="18"/>
        </w:rPr>
        <w:tab/>
      </w:r>
      <w:r>
        <w:rPr>
          <w:rFonts w:asciiTheme="minorHAnsi" w:hAnsiTheme="minorHAnsi" w:cstheme="minorHAnsi"/>
          <w:sz w:val="18"/>
          <w:szCs w:val="18"/>
        </w:rPr>
        <w:t>Słupy</w:t>
      </w:r>
      <w:bookmarkEnd w:id="24"/>
      <w:r>
        <w:rPr>
          <w:rFonts w:asciiTheme="minorHAnsi" w:hAnsiTheme="minorHAnsi" w:cstheme="minorHAnsi"/>
          <w:sz w:val="18"/>
          <w:szCs w:val="18"/>
        </w:rPr>
        <w:t xml:space="preserve"> </w:t>
      </w:r>
    </w:p>
    <w:p w14:paraId="757A414A" w14:textId="77777777" w:rsidR="00E372E0" w:rsidRPr="00EE18E3" w:rsidRDefault="00E372E0" w:rsidP="001A12ED">
      <w:pPr>
        <w:widowControl/>
        <w:numPr>
          <w:ilvl w:val="2"/>
          <w:numId w:val="9"/>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Słupy montowane na fundamenty prefabrykowane, odpowiednio dostosowane do typu słupa. </w:t>
      </w:r>
    </w:p>
    <w:p w14:paraId="6E27AF96" w14:textId="77777777" w:rsidR="00E372E0" w:rsidRPr="00EE18E3" w:rsidRDefault="00E372E0" w:rsidP="001A12ED">
      <w:pPr>
        <w:widowControl/>
        <w:numPr>
          <w:ilvl w:val="2"/>
          <w:numId w:val="9"/>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Ze względu na konieczność zapewnienia niskich kosztów eksploatacji dla przyszłego właściciela urządzeń, tj. Gminy Gliwice, na etapie projektowania należy wziąć pod uwagę słupy oświetleniowe powszechnie stosowane na terenie Miasta Gliwice: słupy  stalowe, ocynkowane, malowane fabrycznie przez producenta farbami proszkowymi  w kolorze czarnym lub innym uzgodnionym z Zamawiającym, dodatkowo do wysokości </w:t>
      </w:r>
      <w:smartTag w:uri="urn:schemas-microsoft-com:office:smarttags" w:element="metricconverter">
        <w:smartTagPr>
          <w:attr w:name="ProductID" w:val="2 m"/>
        </w:smartTagPr>
        <w:r w:rsidRPr="00EE18E3">
          <w:rPr>
            <w:rFonts w:asciiTheme="minorHAnsi" w:hAnsiTheme="minorHAnsi" w:cstheme="minorHAnsi"/>
            <w:sz w:val="18"/>
            <w:szCs w:val="18"/>
          </w:rPr>
          <w:t>2 m</w:t>
        </w:r>
      </w:smartTag>
      <w:r w:rsidRPr="00EE18E3">
        <w:rPr>
          <w:rFonts w:asciiTheme="minorHAnsi" w:hAnsiTheme="minorHAnsi" w:cstheme="minorHAnsi"/>
          <w:sz w:val="18"/>
          <w:szCs w:val="18"/>
        </w:rPr>
        <w:t xml:space="preserve"> od podstawy malowane farbą anty graffiti i anty plakat oraz do wysokości </w:t>
      </w:r>
      <w:smartTag w:uri="urn:schemas-microsoft-com:office:smarttags" w:element="metricconverter">
        <w:smartTagPr>
          <w:attr w:name="ProductID" w:val="0,5 m"/>
        </w:smartTagPr>
        <w:r w:rsidRPr="00EE18E3">
          <w:rPr>
            <w:rFonts w:asciiTheme="minorHAnsi" w:hAnsiTheme="minorHAnsi" w:cstheme="minorHAnsi"/>
            <w:sz w:val="18"/>
            <w:szCs w:val="18"/>
          </w:rPr>
          <w:t>0,5 m</w:t>
        </w:r>
      </w:smartTag>
      <w:r w:rsidRPr="00EE18E3">
        <w:rPr>
          <w:rFonts w:asciiTheme="minorHAnsi" w:hAnsiTheme="minorHAnsi" w:cstheme="minorHAnsi"/>
          <w:sz w:val="18"/>
          <w:szCs w:val="18"/>
        </w:rPr>
        <w:t xml:space="preserve"> malowane warstwą polimeryzacyjną odporną na sól i mocz.</w:t>
      </w:r>
    </w:p>
    <w:p w14:paraId="03880981" w14:textId="77777777" w:rsidR="00E372E0" w:rsidRPr="00EE18E3" w:rsidRDefault="00E372E0" w:rsidP="001A12ED">
      <w:pPr>
        <w:widowControl/>
        <w:numPr>
          <w:ilvl w:val="2"/>
          <w:numId w:val="9"/>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Słupy powinny posiadać polski certyfikat i świadectwo bezpieczeństwa.  </w:t>
      </w:r>
    </w:p>
    <w:p w14:paraId="14E13EA8" w14:textId="77777777" w:rsidR="00E372E0" w:rsidRPr="00EE18E3" w:rsidRDefault="00E372E0" w:rsidP="001A12ED">
      <w:pPr>
        <w:widowControl/>
        <w:numPr>
          <w:ilvl w:val="2"/>
          <w:numId w:val="9"/>
        </w:numPr>
        <w:spacing w:after="120" w:line="360" w:lineRule="auto"/>
        <w:jc w:val="both"/>
        <w:rPr>
          <w:rFonts w:asciiTheme="minorHAnsi" w:hAnsiTheme="minorHAnsi" w:cstheme="minorHAnsi"/>
          <w:b/>
          <w:sz w:val="18"/>
          <w:szCs w:val="18"/>
        </w:rPr>
      </w:pPr>
      <w:r w:rsidRPr="00EE18E3">
        <w:rPr>
          <w:rFonts w:asciiTheme="minorHAnsi" w:hAnsiTheme="minorHAnsi" w:cstheme="minorHAnsi"/>
          <w:sz w:val="18"/>
          <w:szCs w:val="18"/>
        </w:rPr>
        <w:t>Słupy powinny zachowywać zgodność z normą PN-IEC 60364 (ochrona przeciwporażeniowa)</w:t>
      </w:r>
    </w:p>
    <w:p w14:paraId="202D6DA1" w14:textId="77777777" w:rsidR="00E372E0" w:rsidRPr="00EE18E3" w:rsidRDefault="00E372E0" w:rsidP="001A12ED">
      <w:pPr>
        <w:widowControl/>
        <w:numPr>
          <w:ilvl w:val="2"/>
          <w:numId w:val="9"/>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Słupy muszą być wyposażenie w tabliczkę ostrzegawczą.</w:t>
      </w:r>
    </w:p>
    <w:p w14:paraId="09D36E9E" w14:textId="77777777" w:rsidR="00E372E0" w:rsidRPr="00EE18E3" w:rsidRDefault="00E372E0" w:rsidP="001A12ED">
      <w:pPr>
        <w:widowControl/>
        <w:numPr>
          <w:ilvl w:val="2"/>
          <w:numId w:val="9"/>
        </w:numPr>
        <w:spacing w:after="120" w:line="360" w:lineRule="auto"/>
        <w:jc w:val="both"/>
        <w:rPr>
          <w:rFonts w:asciiTheme="minorHAnsi" w:hAnsiTheme="minorHAnsi" w:cstheme="minorHAnsi"/>
          <w:b/>
          <w:sz w:val="18"/>
          <w:szCs w:val="18"/>
        </w:rPr>
      </w:pPr>
      <w:r w:rsidRPr="00EE18E3">
        <w:rPr>
          <w:rFonts w:asciiTheme="minorHAnsi" w:hAnsiTheme="minorHAnsi" w:cstheme="minorHAnsi"/>
          <w:sz w:val="18"/>
          <w:szCs w:val="18"/>
        </w:rPr>
        <w:t xml:space="preserve">Grubość ścianki słupa ocynkowanego winna wynosić minimum </w:t>
      </w:r>
      <w:smartTag w:uri="urn:schemas-microsoft-com:office:smarttags" w:element="metricconverter">
        <w:smartTagPr>
          <w:attr w:name="ProductID" w:val="3,0 mm"/>
        </w:smartTagPr>
        <w:r w:rsidRPr="00EE18E3">
          <w:rPr>
            <w:rFonts w:asciiTheme="minorHAnsi" w:hAnsiTheme="minorHAnsi" w:cstheme="minorHAnsi"/>
            <w:sz w:val="18"/>
            <w:szCs w:val="18"/>
          </w:rPr>
          <w:t>3,0 mm</w:t>
        </w:r>
      </w:smartTag>
      <w:r w:rsidRPr="00EE18E3">
        <w:rPr>
          <w:rFonts w:asciiTheme="minorHAnsi" w:hAnsiTheme="minorHAnsi" w:cstheme="minorHAnsi"/>
          <w:sz w:val="18"/>
          <w:szCs w:val="18"/>
        </w:rPr>
        <w:t xml:space="preserve">, powłokę cynkowania wykonać zgodnie z normą EN ISO 1461. </w:t>
      </w:r>
    </w:p>
    <w:p w14:paraId="0F474E8F" w14:textId="77777777" w:rsidR="00E372E0" w:rsidRPr="00767518" w:rsidRDefault="00E372E0" w:rsidP="001A12ED">
      <w:pPr>
        <w:widowControl/>
        <w:numPr>
          <w:ilvl w:val="2"/>
          <w:numId w:val="9"/>
        </w:numPr>
        <w:spacing w:after="120" w:line="360" w:lineRule="auto"/>
        <w:jc w:val="both"/>
        <w:rPr>
          <w:rFonts w:asciiTheme="minorHAnsi" w:hAnsiTheme="minorHAnsi" w:cstheme="minorHAnsi"/>
          <w:b/>
          <w:sz w:val="18"/>
          <w:szCs w:val="18"/>
        </w:rPr>
      </w:pPr>
      <w:r w:rsidRPr="00EE18E3">
        <w:rPr>
          <w:rFonts w:asciiTheme="minorHAnsi" w:hAnsiTheme="minorHAnsi" w:cstheme="minorHAnsi"/>
          <w:sz w:val="18"/>
          <w:szCs w:val="18"/>
        </w:rPr>
        <w:t xml:space="preserve"> Na słupie musi być umieszczona tabliczka znamionowa z podanym typem słupa, datą produkcji, nazwą producenta oraz tabliczka ostrzegawcza. </w:t>
      </w:r>
    </w:p>
    <w:p w14:paraId="3D9D8F67" w14:textId="4D5B6891" w:rsidR="00E372E0" w:rsidRPr="00767518" w:rsidRDefault="00E372E0" w:rsidP="001A12ED">
      <w:pPr>
        <w:numPr>
          <w:ilvl w:val="2"/>
          <w:numId w:val="9"/>
        </w:numPr>
        <w:suppressAutoHyphens/>
        <w:spacing w:after="120" w:line="360" w:lineRule="auto"/>
        <w:jc w:val="both"/>
        <w:rPr>
          <w:rFonts w:asciiTheme="minorHAnsi" w:hAnsiTheme="minorHAnsi" w:cstheme="minorHAnsi"/>
          <w:color w:val="auto"/>
          <w:sz w:val="18"/>
          <w:szCs w:val="18"/>
        </w:rPr>
      </w:pPr>
      <w:r w:rsidRPr="00767518">
        <w:rPr>
          <w:rFonts w:asciiTheme="minorHAnsi" w:hAnsiTheme="minorHAnsi" w:cstheme="minorHAnsi"/>
          <w:sz w:val="18"/>
          <w:szCs w:val="18"/>
        </w:rPr>
        <w:t>słup stalowy, grubościenny, obustronnie ocynkowany o przekroju sześciokąta</w:t>
      </w:r>
      <w:r>
        <w:rPr>
          <w:rFonts w:asciiTheme="minorHAnsi" w:hAnsiTheme="minorHAnsi" w:cstheme="minorHAnsi"/>
          <w:sz w:val="18"/>
          <w:szCs w:val="18"/>
        </w:rPr>
        <w:t xml:space="preserve"> lub </w:t>
      </w:r>
      <w:proofErr w:type="spellStart"/>
      <w:r w:rsidR="00BC42E5">
        <w:rPr>
          <w:rFonts w:asciiTheme="minorHAnsi" w:hAnsiTheme="minorHAnsi" w:cstheme="minorHAnsi"/>
          <w:sz w:val="18"/>
          <w:szCs w:val="18"/>
        </w:rPr>
        <w:t>lub</w:t>
      </w:r>
      <w:proofErr w:type="spellEnd"/>
      <w:r w:rsidR="00BC42E5">
        <w:rPr>
          <w:rFonts w:asciiTheme="minorHAnsi" w:hAnsiTheme="minorHAnsi" w:cstheme="minorHAnsi"/>
          <w:sz w:val="18"/>
          <w:szCs w:val="18"/>
        </w:rPr>
        <w:t xml:space="preserve"> okrągły</w:t>
      </w:r>
      <w:r w:rsidRPr="00767518">
        <w:rPr>
          <w:rFonts w:asciiTheme="minorHAnsi" w:hAnsiTheme="minorHAnsi" w:cstheme="minorHAnsi"/>
          <w:sz w:val="18"/>
          <w:szCs w:val="18"/>
        </w:rPr>
        <w:t xml:space="preserve">, malowany proszkowo </w:t>
      </w:r>
      <w:r>
        <w:rPr>
          <w:rFonts w:asciiTheme="minorHAnsi" w:hAnsiTheme="minorHAnsi" w:cstheme="minorHAnsi"/>
          <w:sz w:val="18"/>
          <w:szCs w:val="18"/>
        </w:rPr>
        <w:t>na kolor czarny.</w:t>
      </w:r>
    </w:p>
    <w:p w14:paraId="609338E2" w14:textId="0FAB62E8" w:rsidR="00E372E0" w:rsidRPr="00767518" w:rsidRDefault="00093D92" w:rsidP="001A12ED">
      <w:pPr>
        <w:numPr>
          <w:ilvl w:val="2"/>
          <w:numId w:val="9"/>
        </w:numPr>
        <w:suppressAutoHyphens/>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Wysokość słupa </w:t>
      </w:r>
      <w:r w:rsidR="00DA326F" w:rsidRPr="00DA326F">
        <w:rPr>
          <w:rFonts w:asciiTheme="minorHAnsi" w:hAnsiTheme="minorHAnsi" w:cstheme="minorHAnsi"/>
          <w:sz w:val="18"/>
          <w:szCs w:val="18"/>
        </w:rPr>
        <w:t>oświetleniowego 5m (dopuszczalna różnica wysokości ±1m),</w:t>
      </w:r>
      <w:r w:rsidR="00B46E72">
        <w:rPr>
          <w:rFonts w:asciiTheme="minorHAnsi" w:hAnsiTheme="minorHAnsi" w:cstheme="minorHAnsi"/>
          <w:sz w:val="18"/>
          <w:szCs w:val="18"/>
        </w:rPr>
        <w:t xml:space="preserve"> wysokość</w:t>
      </w:r>
      <w:r w:rsidR="00C963F7">
        <w:rPr>
          <w:rFonts w:asciiTheme="minorHAnsi" w:hAnsiTheme="minorHAnsi" w:cstheme="minorHAnsi"/>
          <w:sz w:val="18"/>
          <w:szCs w:val="18"/>
        </w:rPr>
        <w:t xml:space="preserve"> zawieszenia</w:t>
      </w:r>
      <w:r w:rsidR="00B46E72">
        <w:rPr>
          <w:rFonts w:asciiTheme="minorHAnsi" w:hAnsiTheme="minorHAnsi" w:cstheme="minorHAnsi"/>
          <w:sz w:val="18"/>
          <w:szCs w:val="18"/>
        </w:rPr>
        <w:t xml:space="preserve"> źródła światła LED 4m </w:t>
      </w:r>
      <w:r w:rsidR="00B46E72" w:rsidRPr="00DA326F">
        <w:rPr>
          <w:rFonts w:asciiTheme="minorHAnsi" w:hAnsiTheme="minorHAnsi" w:cstheme="minorHAnsi"/>
          <w:sz w:val="18"/>
          <w:szCs w:val="18"/>
        </w:rPr>
        <w:t>(dopuszczalna różnica wysokości ±1m)</w:t>
      </w:r>
      <w:r w:rsidR="00F70D1D">
        <w:rPr>
          <w:rFonts w:asciiTheme="minorHAnsi" w:hAnsiTheme="minorHAnsi" w:cstheme="minorHAnsi"/>
          <w:sz w:val="18"/>
          <w:szCs w:val="18"/>
        </w:rPr>
        <w:t>,</w:t>
      </w:r>
    </w:p>
    <w:p w14:paraId="0AFA2779" w14:textId="77777777" w:rsidR="00E372E0" w:rsidRPr="00767518" w:rsidRDefault="00E372E0" w:rsidP="001A12ED">
      <w:pPr>
        <w:numPr>
          <w:ilvl w:val="2"/>
          <w:numId w:val="9"/>
        </w:numPr>
        <w:suppressAutoHyphens/>
        <w:spacing w:after="120" w:line="360" w:lineRule="auto"/>
        <w:jc w:val="both"/>
        <w:rPr>
          <w:rFonts w:asciiTheme="minorHAnsi" w:hAnsiTheme="minorHAnsi" w:cstheme="minorHAnsi"/>
          <w:sz w:val="18"/>
          <w:szCs w:val="18"/>
        </w:rPr>
      </w:pPr>
      <w:r w:rsidRPr="00767518">
        <w:rPr>
          <w:rFonts w:asciiTheme="minorHAnsi" w:hAnsiTheme="minorHAnsi" w:cstheme="minorHAnsi"/>
          <w:sz w:val="18"/>
          <w:szCs w:val="18"/>
        </w:rPr>
        <w:t xml:space="preserve">wytrzymałość mechaniczna słupa musi zapewnić jego bezpieczną eksploatację w miejscu lokalizacji przy </w:t>
      </w:r>
      <w:r w:rsidRPr="00767518">
        <w:rPr>
          <w:rFonts w:asciiTheme="minorHAnsi" w:hAnsiTheme="minorHAnsi" w:cstheme="minorHAnsi"/>
          <w:sz w:val="18"/>
          <w:szCs w:val="18"/>
        </w:rPr>
        <w:lastRenderedPageBreak/>
        <w:t>zastosowanych przez Wykonawcę podzespołach,</w:t>
      </w:r>
    </w:p>
    <w:p w14:paraId="39C8F99D" w14:textId="6289641C" w:rsidR="00E372E0" w:rsidRPr="00F95F71" w:rsidRDefault="00E372E0" w:rsidP="001A12ED">
      <w:pPr>
        <w:numPr>
          <w:ilvl w:val="2"/>
          <w:numId w:val="9"/>
        </w:numPr>
        <w:suppressAutoHyphens/>
        <w:spacing w:after="120" w:line="360" w:lineRule="auto"/>
        <w:jc w:val="both"/>
        <w:rPr>
          <w:rFonts w:asciiTheme="minorHAnsi" w:hAnsiTheme="minorHAnsi" w:cstheme="minorHAnsi"/>
          <w:sz w:val="18"/>
          <w:szCs w:val="18"/>
        </w:rPr>
      </w:pPr>
      <w:r w:rsidRPr="00F95F71">
        <w:rPr>
          <w:rFonts w:asciiTheme="minorHAnsi" w:hAnsiTheme="minorHAnsi" w:cstheme="minorHAnsi"/>
          <w:sz w:val="18"/>
          <w:szCs w:val="18"/>
        </w:rPr>
        <w:t xml:space="preserve">słup musi posiadać stosowne obliczenia do obciążeń wynikających z zawieszenia, oprawy LED, paneli fotowoltaicznych oraz naporu wiatru dla </w:t>
      </w:r>
      <w:r w:rsidR="007362AC" w:rsidRPr="00F95F71">
        <w:rPr>
          <w:rFonts w:asciiTheme="minorHAnsi" w:hAnsiTheme="minorHAnsi" w:cstheme="minorHAnsi"/>
          <w:sz w:val="18"/>
          <w:szCs w:val="18"/>
        </w:rPr>
        <w:t xml:space="preserve"> I strefy </w:t>
      </w:r>
      <w:r w:rsidRPr="00F95F71">
        <w:rPr>
          <w:rFonts w:asciiTheme="minorHAnsi" w:hAnsiTheme="minorHAnsi" w:cstheme="minorHAnsi"/>
          <w:sz w:val="18"/>
          <w:szCs w:val="18"/>
        </w:rPr>
        <w:t>wiatrowej</w:t>
      </w:r>
      <w:r w:rsidR="00F95F71">
        <w:rPr>
          <w:rFonts w:asciiTheme="minorHAnsi" w:hAnsiTheme="minorHAnsi" w:cstheme="minorHAnsi"/>
          <w:sz w:val="18"/>
          <w:szCs w:val="18"/>
        </w:rPr>
        <w:t>.</w:t>
      </w:r>
    </w:p>
    <w:p w14:paraId="6E1CDFC3" w14:textId="6F605275" w:rsidR="00E372E0" w:rsidRPr="00767518" w:rsidRDefault="00E372E0" w:rsidP="001A12ED">
      <w:pPr>
        <w:numPr>
          <w:ilvl w:val="2"/>
          <w:numId w:val="9"/>
        </w:numPr>
        <w:suppressAutoHyphens/>
        <w:spacing w:after="120" w:line="360" w:lineRule="auto"/>
        <w:jc w:val="both"/>
        <w:rPr>
          <w:rFonts w:asciiTheme="minorHAnsi" w:hAnsiTheme="minorHAnsi" w:cstheme="minorHAnsi"/>
          <w:sz w:val="18"/>
          <w:szCs w:val="18"/>
        </w:rPr>
      </w:pPr>
      <w:r>
        <w:rPr>
          <w:rFonts w:asciiTheme="minorHAnsi" w:hAnsiTheme="minorHAnsi" w:cstheme="minorHAnsi"/>
          <w:sz w:val="18"/>
          <w:szCs w:val="18"/>
        </w:rPr>
        <w:t>k</w:t>
      </w:r>
      <w:r w:rsidRPr="00767518">
        <w:rPr>
          <w:rFonts w:asciiTheme="minorHAnsi" w:hAnsiTheme="minorHAnsi" w:cstheme="minorHAnsi"/>
          <w:sz w:val="18"/>
          <w:szCs w:val="18"/>
        </w:rPr>
        <w:t xml:space="preserve">onstrukcja słupa musi zawierać otwór rewizyjny zamykany drzwiczkami. W rewizji należy umieścić układ sterujący systemem </w:t>
      </w:r>
      <w:r w:rsidR="00572AAB">
        <w:rPr>
          <w:rFonts w:asciiTheme="minorHAnsi" w:hAnsiTheme="minorHAnsi" w:cstheme="minorHAnsi"/>
          <w:sz w:val="18"/>
          <w:szCs w:val="18"/>
        </w:rPr>
        <w:t>solarnym</w:t>
      </w:r>
      <w:r w:rsidRPr="00767518">
        <w:rPr>
          <w:rFonts w:asciiTheme="minorHAnsi" w:hAnsiTheme="minorHAnsi" w:cstheme="minorHAnsi"/>
          <w:sz w:val="18"/>
          <w:szCs w:val="18"/>
        </w:rPr>
        <w:t>.</w:t>
      </w:r>
    </w:p>
    <w:p w14:paraId="64C132F9" w14:textId="4AFBAEFB" w:rsidR="00E372E0" w:rsidRPr="00767518" w:rsidRDefault="00E372E0" w:rsidP="001A12ED">
      <w:pPr>
        <w:numPr>
          <w:ilvl w:val="2"/>
          <w:numId w:val="9"/>
        </w:numPr>
        <w:suppressAutoHyphens/>
        <w:spacing w:after="120" w:line="360" w:lineRule="auto"/>
        <w:jc w:val="both"/>
        <w:rPr>
          <w:rFonts w:asciiTheme="minorHAnsi" w:hAnsiTheme="minorHAnsi" w:cstheme="minorHAnsi"/>
          <w:sz w:val="18"/>
          <w:szCs w:val="18"/>
        </w:rPr>
      </w:pPr>
      <w:r w:rsidRPr="00767518">
        <w:rPr>
          <w:rFonts w:asciiTheme="minorHAnsi" w:hAnsiTheme="minorHAnsi" w:cstheme="minorHAnsi"/>
          <w:sz w:val="18"/>
          <w:szCs w:val="18"/>
        </w:rPr>
        <w:t>Na szczycie słupa panele fotowoltaiczne, poniżej zamontować należy opraw</w:t>
      </w:r>
      <w:r w:rsidR="00E92CDE">
        <w:rPr>
          <w:rFonts w:asciiTheme="minorHAnsi" w:hAnsiTheme="minorHAnsi" w:cstheme="minorHAnsi"/>
          <w:sz w:val="18"/>
          <w:szCs w:val="18"/>
        </w:rPr>
        <w:t>y</w:t>
      </w:r>
      <w:r w:rsidRPr="00767518">
        <w:rPr>
          <w:rFonts w:asciiTheme="minorHAnsi" w:hAnsiTheme="minorHAnsi" w:cstheme="minorHAnsi"/>
          <w:sz w:val="18"/>
          <w:szCs w:val="18"/>
        </w:rPr>
        <w:t xml:space="preserve"> oświetleniow</w:t>
      </w:r>
      <w:r w:rsidR="00E92CDE">
        <w:rPr>
          <w:rFonts w:asciiTheme="minorHAnsi" w:hAnsiTheme="minorHAnsi" w:cstheme="minorHAnsi"/>
          <w:sz w:val="18"/>
          <w:szCs w:val="18"/>
        </w:rPr>
        <w:t>e</w:t>
      </w:r>
      <w:r w:rsidRPr="00767518">
        <w:rPr>
          <w:rFonts w:asciiTheme="minorHAnsi" w:hAnsiTheme="minorHAnsi" w:cstheme="minorHAnsi"/>
          <w:sz w:val="18"/>
          <w:szCs w:val="18"/>
        </w:rPr>
        <w:t xml:space="preserve"> typu LED na wysięgniku</w:t>
      </w:r>
    </w:p>
    <w:p w14:paraId="33D42824" w14:textId="77777777" w:rsidR="00E92CDE" w:rsidRPr="00767518" w:rsidRDefault="00E92CDE" w:rsidP="001A12ED">
      <w:pPr>
        <w:numPr>
          <w:ilvl w:val="2"/>
          <w:numId w:val="9"/>
        </w:numPr>
        <w:suppressAutoHyphens/>
        <w:spacing w:after="120" w:line="360" w:lineRule="auto"/>
        <w:jc w:val="both"/>
        <w:rPr>
          <w:rFonts w:asciiTheme="minorHAnsi" w:hAnsiTheme="minorHAnsi" w:cstheme="minorHAnsi"/>
          <w:sz w:val="18"/>
          <w:szCs w:val="18"/>
        </w:rPr>
      </w:pPr>
      <w:r w:rsidRPr="00767518">
        <w:rPr>
          <w:rFonts w:asciiTheme="minorHAnsi" w:hAnsiTheme="minorHAnsi" w:cstheme="minorHAnsi"/>
          <w:sz w:val="18"/>
          <w:szCs w:val="18"/>
        </w:rPr>
        <w:t>akumulatory żelowe powinny być zamontowane w ziemi, obok fundamentu, w wodoodpornej skrzyni z wytrzymałego tworzywa sztucznego, rozpraszającej ciepło, antykradzieżowej</w:t>
      </w:r>
      <w:r>
        <w:rPr>
          <w:rFonts w:asciiTheme="minorHAnsi" w:hAnsiTheme="minorHAnsi" w:cstheme="minorHAnsi"/>
          <w:sz w:val="18"/>
          <w:szCs w:val="18"/>
        </w:rPr>
        <w:t xml:space="preserve"> lub w specjalnej komorze wewnątrz słupa. W przypadku montażu we wewnątrz słupa wykonawca ponosi odpowiedzialność za wandalizm, kradzież.</w:t>
      </w:r>
    </w:p>
    <w:p w14:paraId="7ED3837A" w14:textId="52B55FDA" w:rsidR="00E372E0" w:rsidRPr="0001566D" w:rsidRDefault="00E372E0" w:rsidP="001A12ED">
      <w:pPr>
        <w:pStyle w:val="Akapitzlist"/>
        <w:numPr>
          <w:ilvl w:val="2"/>
          <w:numId w:val="9"/>
        </w:numPr>
        <w:spacing w:after="120" w:line="360" w:lineRule="auto"/>
        <w:jc w:val="both"/>
        <w:rPr>
          <w:rFonts w:asciiTheme="minorHAnsi" w:hAnsiTheme="minorHAnsi" w:cstheme="minorHAnsi"/>
          <w:color w:val="auto"/>
          <w:sz w:val="18"/>
          <w:szCs w:val="18"/>
        </w:rPr>
      </w:pPr>
      <w:r w:rsidRPr="00360AA2">
        <w:rPr>
          <w:rFonts w:asciiTheme="minorHAnsi" w:hAnsiTheme="minorHAnsi" w:cstheme="minorHAnsi"/>
          <w:color w:val="auto"/>
          <w:sz w:val="18"/>
          <w:szCs w:val="18"/>
        </w:rPr>
        <w:t>Na etapie odbioru robót należy dostarczyć deklaracj</w:t>
      </w:r>
      <w:r w:rsidR="0001566D">
        <w:rPr>
          <w:rFonts w:asciiTheme="minorHAnsi" w:hAnsiTheme="minorHAnsi" w:cstheme="minorHAnsi"/>
          <w:color w:val="auto"/>
          <w:sz w:val="18"/>
          <w:szCs w:val="18"/>
        </w:rPr>
        <w:t>ę</w:t>
      </w:r>
      <w:r w:rsidRPr="00360AA2">
        <w:rPr>
          <w:rFonts w:asciiTheme="minorHAnsi" w:hAnsiTheme="minorHAnsi" w:cstheme="minorHAnsi"/>
          <w:color w:val="auto"/>
          <w:sz w:val="18"/>
          <w:szCs w:val="18"/>
        </w:rPr>
        <w:t xml:space="preserve"> zgodności CE na maszty zatwierdzon</w:t>
      </w:r>
      <w:r w:rsidR="0001566D">
        <w:rPr>
          <w:rFonts w:asciiTheme="minorHAnsi" w:hAnsiTheme="minorHAnsi" w:cstheme="minorHAnsi"/>
          <w:color w:val="auto"/>
          <w:sz w:val="18"/>
          <w:szCs w:val="18"/>
        </w:rPr>
        <w:t>ą</w:t>
      </w:r>
      <w:r w:rsidRPr="00360AA2">
        <w:rPr>
          <w:rFonts w:asciiTheme="minorHAnsi" w:hAnsiTheme="minorHAnsi" w:cstheme="minorHAnsi"/>
          <w:color w:val="auto"/>
          <w:sz w:val="18"/>
          <w:szCs w:val="18"/>
        </w:rPr>
        <w:t xml:space="preserve"> przez niezależną jednostkę badawczą potwierdzają spełnianie przez konstrukcję wymagań zgodnych z</w:t>
      </w:r>
      <w:r w:rsidR="0001566D">
        <w:rPr>
          <w:rFonts w:asciiTheme="minorHAnsi" w:hAnsiTheme="minorHAnsi" w:cstheme="minorHAnsi"/>
          <w:color w:val="auto"/>
          <w:sz w:val="18"/>
          <w:szCs w:val="18"/>
        </w:rPr>
        <w:t xml:space="preserve"> obowiązującymi</w:t>
      </w:r>
      <w:r w:rsidRPr="00360AA2">
        <w:rPr>
          <w:rFonts w:asciiTheme="minorHAnsi" w:hAnsiTheme="minorHAnsi" w:cstheme="minorHAnsi"/>
          <w:color w:val="auto"/>
          <w:sz w:val="18"/>
          <w:szCs w:val="18"/>
        </w:rPr>
        <w:t xml:space="preserve"> </w:t>
      </w:r>
      <w:r w:rsidRPr="0001566D">
        <w:rPr>
          <w:rFonts w:asciiTheme="minorHAnsi" w:hAnsiTheme="minorHAnsi" w:cstheme="minorHAnsi"/>
          <w:color w:val="auto"/>
          <w:sz w:val="18"/>
          <w:szCs w:val="18"/>
        </w:rPr>
        <w:t>normami EN 1993-3-1:2006, EN 1993-3-2:2006, EN 1090-1:2009+A1:2011, świadectwo jakości powłoki cynkowej według ISO 1461, obliczenia wytrzymałościowe świadczące o odpowiednim dobraniu parametrów zgodne z normą PN EN 1991-1-4, PN EN 40-5: 2002</w:t>
      </w:r>
    </w:p>
    <w:p w14:paraId="1367EB11" w14:textId="63F532E7" w:rsidR="00E372E0" w:rsidRPr="00360AA2" w:rsidRDefault="00E372E0" w:rsidP="00E372E0">
      <w:pPr>
        <w:pStyle w:val="Nagwek3"/>
        <w:spacing w:line="360" w:lineRule="auto"/>
        <w:rPr>
          <w:rFonts w:asciiTheme="minorHAnsi" w:hAnsiTheme="minorHAnsi" w:cstheme="minorHAnsi"/>
          <w:b/>
          <w:bCs/>
          <w:color w:val="auto"/>
          <w:sz w:val="18"/>
          <w:szCs w:val="18"/>
        </w:rPr>
      </w:pPr>
      <w:bookmarkStart w:id="25" w:name="_Toc36640428"/>
      <w:r w:rsidRPr="00E372E0">
        <w:rPr>
          <w:rFonts w:asciiTheme="minorHAnsi" w:hAnsiTheme="minorHAnsi" w:cstheme="minorHAnsi"/>
          <w:b/>
          <w:bCs/>
          <w:color w:val="1F3864" w:themeColor="accent1" w:themeShade="80"/>
          <w:sz w:val="18"/>
          <w:szCs w:val="18"/>
        </w:rPr>
        <w:t>2.4.</w:t>
      </w:r>
      <w:r w:rsidR="00F310FF">
        <w:rPr>
          <w:rFonts w:asciiTheme="minorHAnsi" w:hAnsiTheme="minorHAnsi" w:cstheme="minorHAnsi"/>
          <w:b/>
          <w:bCs/>
          <w:color w:val="1F3864" w:themeColor="accent1" w:themeShade="80"/>
          <w:sz w:val="18"/>
          <w:szCs w:val="18"/>
        </w:rPr>
        <w:t>1</w:t>
      </w:r>
      <w:r w:rsidRPr="00E372E0">
        <w:rPr>
          <w:rFonts w:asciiTheme="minorHAnsi" w:hAnsiTheme="minorHAnsi" w:cstheme="minorHAnsi"/>
          <w:b/>
          <w:bCs/>
          <w:color w:val="1F3864" w:themeColor="accent1" w:themeShade="80"/>
          <w:sz w:val="18"/>
          <w:szCs w:val="18"/>
        </w:rPr>
        <w:t>.2 Wysięgnik do montażu oprawy oświetleniowej</w:t>
      </w:r>
      <w:bookmarkEnd w:id="25"/>
    </w:p>
    <w:p w14:paraId="14B19583" w14:textId="77777777" w:rsidR="00E372E0" w:rsidRPr="00360AA2" w:rsidRDefault="00E372E0" w:rsidP="00E372E0">
      <w:pPr>
        <w:spacing w:line="360" w:lineRule="auto"/>
        <w:rPr>
          <w:rFonts w:asciiTheme="minorHAnsi" w:hAnsiTheme="minorHAnsi" w:cstheme="minorHAnsi"/>
          <w:b/>
          <w:bCs/>
          <w:color w:val="auto"/>
          <w:sz w:val="18"/>
          <w:szCs w:val="18"/>
        </w:rPr>
      </w:pPr>
    </w:p>
    <w:p w14:paraId="7BC18E1D" w14:textId="77777777" w:rsidR="00E372E0" w:rsidRPr="00A50579" w:rsidRDefault="00E372E0" w:rsidP="001A12ED">
      <w:pPr>
        <w:pStyle w:val="Akapitzlist"/>
        <w:numPr>
          <w:ilvl w:val="0"/>
          <w:numId w:val="10"/>
        </w:numPr>
        <w:suppressAutoHyphens/>
        <w:spacing w:line="360" w:lineRule="auto"/>
        <w:rPr>
          <w:rFonts w:asciiTheme="minorHAnsi" w:hAnsiTheme="minorHAnsi" w:cstheme="minorHAnsi"/>
          <w:color w:val="auto"/>
          <w:sz w:val="18"/>
          <w:szCs w:val="18"/>
        </w:rPr>
      </w:pPr>
      <w:r w:rsidRPr="00A50579">
        <w:rPr>
          <w:rFonts w:asciiTheme="minorHAnsi" w:hAnsiTheme="minorHAnsi" w:cstheme="minorHAnsi"/>
          <w:color w:val="auto"/>
          <w:sz w:val="18"/>
          <w:szCs w:val="18"/>
        </w:rPr>
        <w:t>stalowy, obustronnie ocynkowany, malowany proszkowo na kolor czarny,</w:t>
      </w:r>
    </w:p>
    <w:p w14:paraId="4B75F255" w14:textId="77777777" w:rsidR="00E372E0" w:rsidRPr="00360AA2" w:rsidRDefault="00E372E0" w:rsidP="00E372E0">
      <w:pPr>
        <w:suppressAutoHyphens/>
        <w:spacing w:line="360" w:lineRule="auto"/>
        <w:ind w:left="720"/>
        <w:rPr>
          <w:rFonts w:asciiTheme="minorHAnsi" w:hAnsiTheme="minorHAnsi" w:cstheme="minorHAnsi"/>
          <w:color w:val="auto"/>
          <w:sz w:val="18"/>
          <w:szCs w:val="18"/>
        </w:rPr>
      </w:pPr>
    </w:p>
    <w:p w14:paraId="06DE9434" w14:textId="77777777" w:rsidR="00E372E0" w:rsidRPr="00360AA2" w:rsidRDefault="00E372E0" w:rsidP="00E372E0">
      <w:pPr>
        <w:spacing w:line="360" w:lineRule="auto"/>
        <w:rPr>
          <w:rFonts w:asciiTheme="minorHAnsi" w:hAnsiTheme="minorHAnsi" w:cstheme="minorHAnsi"/>
          <w:color w:val="auto"/>
          <w:sz w:val="18"/>
          <w:szCs w:val="18"/>
        </w:rPr>
      </w:pPr>
    </w:p>
    <w:p w14:paraId="23E842E5" w14:textId="75CD4E7C" w:rsidR="00E372E0" w:rsidRPr="00E372E0" w:rsidRDefault="00E372E0" w:rsidP="00E372E0">
      <w:pPr>
        <w:pStyle w:val="Nagwek3"/>
        <w:spacing w:line="360" w:lineRule="auto"/>
        <w:rPr>
          <w:rFonts w:asciiTheme="minorHAnsi" w:hAnsiTheme="minorHAnsi" w:cstheme="minorHAnsi"/>
          <w:b/>
          <w:bCs/>
          <w:color w:val="1F3864" w:themeColor="accent1" w:themeShade="80"/>
          <w:sz w:val="18"/>
          <w:szCs w:val="18"/>
        </w:rPr>
      </w:pPr>
      <w:bookmarkStart w:id="26" w:name="_Toc36640429"/>
      <w:r w:rsidRPr="00E372E0">
        <w:rPr>
          <w:rFonts w:asciiTheme="minorHAnsi" w:hAnsiTheme="minorHAnsi" w:cstheme="minorHAnsi"/>
          <w:b/>
          <w:bCs/>
          <w:color w:val="1F3864" w:themeColor="accent1" w:themeShade="80"/>
          <w:sz w:val="18"/>
          <w:szCs w:val="18"/>
        </w:rPr>
        <w:t>2.4.</w:t>
      </w:r>
      <w:r w:rsidR="00F310FF">
        <w:rPr>
          <w:rFonts w:asciiTheme="minorHAnsi" w:hAnsiTheme="minorHAnsi" w:cstheme="minorHAnsi"/>
          <w:b/>
          <w:bCs/>
          <w:color w:val="1F3864" w:themeColor="accent1" w:themeShade="80"/>
          <w:sz w:val="18"/>
          <w:szCs w:val="18"/>
        </w:rPr>
        <w:t>1</w:t>
      </w:r>
      <w:r w:rsidRPr="00E372E0">
        <w:rPr>
          <w:rFonts w:asciiTheme="minorHAnsi" w:hAnsiTheme="minorHAnsi" w:cstheme="minorHAnsi"/>
          <w:b/>
          <w:bCs/>
          <w:color w:val="1F3864" w:themeColor="accent1" w:themeShade="80"/>
          <w:sz w:val="18"/>
          <w:szCs w:val="18"/>
        </w:rPr>
        <w:t xml:space="preserve">.3 Fundament pod lampę </w:t>
      </w:r>
      <w:r w:rsidR="00671B7B">
        <w:rPr>
          <w:rFonts w:asciiTheme="minorHAnsi" w:hAnsiTheme="minorHAnsi" w:cstheme="minorHAnsi"/>
          <w:b/>
          <w:bCs/>
          <w:color w:val="1F3864" w:themeColor="accent1" w:themeShade="80"/>
          <w:sz w:val="18"/>
          <w:szCs w:val="18"/>
        </w:rPr>
        <w:t>solarną</w:t>
      </w:r>
      <w:bookmarkEnd w:id="26"/>
    </w:p>
    <w:p w14:paraId="205B00EB" w14:textId="77777777" w:rsidR="00E372E0" w:rsidRPr="00360AA2" w:rsidRDefault="00E372E0" w:rsidP="00E372E0">
      <w:pPr>
        <w:spacing w:line="360" w:lineRule="auto"/>
        <w:rPr>
          <w:rFonts w:asciiTheme="minorHAnsi" w:hAnsiTheme="minorHAnsi" w:cstheme="minorHAnsi"/>
          <w:b/>
          <w:bCs/>
          <w:color w:val="auto"/>
          <w:sz w:val="18"/>
          <w:szCs w:val="18"/>
        </w:rPr>
      </w:pPr>
    </w:p>
    <w:p w14:paraId="5E3EF3E9" w14:textId="3FA3DA2A" w:rsidR="00E372E0" w:rsidRPr="006A3625" w:rsidRDefault="00E372E0" w:rsidP="001A12ED">
      <w:pPr>
        <w:pStyle w:val="Akapitzlist"/>
        <w:numPr>
          <w:ilvl w:val="0"/>
          <w:numId w:val="11"/>
        </w:numPr>
        <w:suppressAutoHyphens/>
        <w:spacing w:line="360" w:lineRule="auto"/>
        <w:rPr>
          <w:rFonts w:asciiTheme="minorHAnsi" w:hAnsiTheme="minorHAnsi" w:cstheme="minorHAnsi"/>
          <w:bCs/>
          <w:color w:val="auto"/>
          <w:sz w:val="18"/>
          <w:szCs w:val="18"/>
        </w:rPr>
      </w:pPr>
      <w:r w:rsidRPr="00A50579">
        <w:rPr>
          <w:rFonts w:asciiTheme="minorHAnsi" w:hAnsiTheme="minorHAnsi" w:cstheme="minorHAnsi"/>
          <w:bCs/>
          <w:color w:val="auto"/>
          <w:sz w:val="18"/>
          <w:szCs w:val="18"/>
        </w:rPr>
        <w:t xml:space="preserve">prefabrykowany, przeliczony ze względu na wagę systemu, pod montaż lampy </w:t>
      </w:r>
      <w:r w:rsidRPr="006A3625">
        <w:rPr>
          <w:rFonts w:asciiTheme="minorHAnsi" w:hAnsiTheme="minorHAnsi" w:cstheme="minorHAnsi"/>
          <w:bCs/>
          <w:color w:val="auto"/>
          <w:sz w:val="18"/>
          <w:szCs w:val="18"/>
        </w:rPr>
        <w:t>solarn</w:t>
      </w:r>
      <w:r w:rsidR="006A3625">
        <w:rPr>
          <w:rFonts w:asciiTheme="minorHAnsi" w:hAnsiTheme="minorHAnsi" w:cstheme="minorHAnsi"/>
          <w:bCs/>
          <w:color w:val="auto"/>
          <w:sz w:val="18"/>
          <w:szCs w:val="18"/>
        </w:rPr>
        <w:t xml:space="preserve">ej z uwzględnieniem odpowiedniej </w:t>
      </w:r>
      <w:r w:rsidRPr="006A3625">
        <w:rPr>
          <w:rFonts w:asciiTheme="minorHAnsi" w:hAnsiTheme="minorHAnsi" w:cstheme="minorHAnsi"/>
          <w:bCs/>
          <w:color w:val="auto"/>
          <w:sz w:val="18"/>
          <w:szCs w:val="18"/>
        </w:rPr>
        <w:t>stref</w:t>
      </w:r>
      <w:r w:rsidR="006A3625">
        <w:rPr>
          <w:rFonts w:asciiTheme="minorHAnsi" w:hAnsiTheme="minorHAnsi" w:cstheme="minorHAnsi"/>
          <w:bCs/>
          <w:color w:val="auto"/>
          <w:sz w:val="18"/>
          <w:szCs w:val="18"/>
        </w:rPr>
        <w:t>y</w:t>
      </w:r>
      <w:r w:rsidRPr="006A3625">
        <w:rPr>
          <w:rFonts w:asciiTheme="minorHAnsi" w:hAnsiTheme="minorHAnsi" w:cstheme="minorHAnsi"/>
          <w:bCs/>
          <w:color w:val="auto"/>
          <w:sz w:val="18"/>
          <w:szCs w:val="18"/>
        </w:rPr>
        <w:t xml:space="preserve"> wiatrowej</w:t>
      </w:r>
      <w:r w:rsidR="006A3625">
        <w:rPr>
          <w:rFonts w:asciiTheme="minorHAnsi" w:hAnsiTheme="minorHAnsi" w:cstheme="minorHAnsi"/>
          <w:bCs/>
          <w:color w:val="auto"/>
          <w:sz w:val="18"/>
          <w:szCs w:val="18"/>
        </w:rPr>
        <w:t>.</w:t>
      </w:r>
    </w:p>
    <w:p w14:paraId="302028DB" w14:textId="77777777" w:rsidR="00E372E0" w:rsidRPr="00A50579" w:rsidRDefault="00E372E0" w:rsidP="001A12ED">
      <w:pPr>
        <w:pStyle w:val="Akapitzlist"/>
        <w:numPr>
          <w:ilvl w:val="0"/>
          <w:numId w:val="11"/>
        </w:numPr>
        <w:suppressAutoHyphens/>
        <w:spacing w:line="360" w:lineRule="auto"/>
        <w:rPr>
          <w:rFonts w:asciiTheme="minorHAnsi" w:hAnsiTheme="minorHAnsi" w:cstheme="minorHAnsi"/>
          <w:bCs/>
          <w:color w:val="auto"/>
          <w:sz w:val="18"/>
          <w:szCs w:val="18"/>
        </w:rPr>
      </w:pPr>
      <w:r w:rsidRPr="00A50579">
        <w:rPr>
          <w:rFonts w:asciiTheme="minorHAnsi" w:hAnsiTheme="minorHAnsi" w:cstheme="minorHAnsi"/>
          <w:bCs/>
          <w:color w:val="auto"/>
          <w:sz w:val="18"/>
          <w:szCs w:val="18"/>
        </w:rPr>
        <w:t>zgodny z normą PN-EN 14991:2010 – załączyć dokument potwierdzający (CE, deklaracja zgodności producenta).</w:t>
      </w:r>
    </w:p>
    <w:p w14:paraId="5CCC3306" w14:textId="77777777" w:rsidR="00E372E0" w:rsidRPr="00E372E0" w:rsidRDefault="00E372E0" w:rsidP="00E372E0">
      <w:pPr>
        <w:spacing w:line="360" w:lineRule="auto"/>
        <w:rPr>
          <w:rFonts w:asciiTheme="minorHAnsi" w:hAnsiTheme="minorHAnsi" w:cstheme="minorHAnsi"/>
          <w:b/>
          <w:bCs/>
          <w:color w:val="1F3864" w:themeColor="accent1" w:themeShade="80"/>
          <w:sz w:val="18"/>
          <w:szCs w:val="18"/>
        </w:rPr>
      </w:pPr>
    </w:p>
    <w:p w14:paraId="20CE4260" w14:textId="53A34BFC" w:rsidR="00E372E0" w:rsidRPr="00E372E0" w:rsidRDefault="00E372E0" w:rsidP="00E372E0">
      <w:pPr>
        <w:pStyle w:val="Nagwek3"/>
        <w:spacing w:line="360" w:lineRule="auto"/>
        <w:rPr>
          <w:rFonts w:asciiTheme="minorHAnsi" w:hAnsiTheme="minorHAnsi" w:cstheme="minorHAnsi"/>
          <w:b/>
          <w:bCs/>
          <w:color w:val="1F3864" w:themeColor="accent1" w:themeShade="80"/>
          <w:sz w:val="18"/>
          <w:szCs w:val="18"/>
        </w:rPr>
      </w:pPr>
      <w:bookmarkStart w:id="27" w:name="_Toc36640430"/>
      <w:r w:rsidRPr="00E372E0">
        <w:rPr>
          <w:rFonts w:asciiTheme="minorHAnsi" w:hAnsiTheme="minorHAnsi" w:cstheme="minorHAnsi"/>
          <w:b/>
          <w:bCs/>
          <w:color w:val="1F3864" w:themeColor="accent1" w:themeShade="80"/>
          <w:sz w:val="18"/>
          <w:szCs w:val="18"/>
        </w:rPr>
        <w:t>2.4.</w:t>
      </w:r>
      <w:r w:rsidR="00F310FF">
        <w:rPr>
          <w:rFonts w:asciiTheme="minorHAnsi" w:hAnsiTheme="minorHAnsi" w:cstheme="minorHAnsi"/>
          <w:b/>
          <w:bCs/>
          <w:color w:val="1F3864" w:themeColor="accent1" w:themeShade="80"/>
          <w:sz w:val="18"/>
          <w:szCs w:val="18"/>
        </w:rPr>
        <w:t>1</w:t>
      </w:r>
      <w:r w:rsidRPr="00E372E0">
        <w:rPr>
          <w:rFonts w:asciiTheme="minorHAnsi" w:hAnsiTheme="minorHAnsi" w:cstheme="minorHAnsi"/>
          <w:b/>
          <w:bCs/>
          <w:color w:val="1F3864" w:themeColor="accent1" w:themeShade="80"/>
          <w:sz w:val="18"/>
          <w:szCs w:val="18"/>
        </w:rPr>
        <w:t>.</w:t>
      </w:r>
      <w:r>
        <w:rPr>
          <w:rFonts w:asciiTheme="minorHAnsi" w:hAnsiTheme="minorHAnsi" w:cstheme="minorHAnsi"/>
          <w:b/>
          <w:bCs/>
          <w:color w:val="1F3864" w:themeColor="accent1" w:themeShade="80"/>
          <w:sz w:val="18"/>
          <w:szCs w:val="18"/>
        </w:rPr>
        <w:t>4</w:t>
      </w:r>
      <w:r w:rsidRPr="00E372E0">
        <w:rPr>
          <w:rFonts w:asciiTheme="minorHAnsi" w:hAnsiTheme="minorHAnsi" w:cstheme="minorHAnsi"/>
          <w:b/>
          <w:bCs/>
          <w:color w:val="1F3864" w:themeColor="accent1" w:themeShade="80"/>
          <w:sz w:val="18"/>
          <w:szCs w:val="18"/>
        </w:rPr>
        <w:t xml:space="preserve"> Oprawa oświetleniowa LED</w:t>
      </w:r>
      <w:bookmarkEnd w:id="27"/>
    </w:p>
    <w:p w14:paraId="23D52482" w14:textId="77777777" w:rsidR="00E372E0" w:rsidRPr="00A50579" w:rsidRDefault="00E372E0" w:rsidP="00E372E0">
      <w:pPr>
        <w:spacing w:line="360" w:lineRule="auto"/>
        <w:rPr>
          <w:rFonts w:asciiTheme="minorHAnsi" w:hAnsiTheme="minorHAnsi" w:cstheme="minorHAnsi"/>
          <w:bCs/>
          <w:color w:val="auto"/>
          <w:sz w:val="18"/>
          <w:szCs w:val="18"/>
        </w:rPr>
      </w:pPr>
    </w:p>
    <w:p w14:paraId="42E65B94" w14:textId="1C1F2E3C" w:rsidR="00E372E0" w:rsidRPr="00A50579" w:rsidRDefault="00E372E0" w:rsidP="001A12ED">
      <w:pPr>
        <w:pStyle w:val="Akapitzlist"/>
        <w:numPr>
          <w:ilvl w:val="0"/>
          <w:numId w:val="12"/>
        </w:numPr>
        <w:suppressAutoHyphens/>
        <w:spacing w:line="360" w:lineRule="auto"/>
        <w:rPr>
          <w:rFonts w:asciiTheme="minorHAnsi" w:hAnsiTheme="minorHAnsi" w:cstheme="minorHAnsi"/>
          <w:bCs/>
          <w:color w:val="auto"/>
          <w:sz w:val="18"/>
          <w:szCs w:val="18"/>
        </w:rPr>
      </w:pPr>
      <w:r w:rsidRPr="00A50579">
        <w:rPr>
          <w:rFonts w:asciiTheme="minorHAnsi" w:hAnsiTheme="minorHAnsi" w:cstheme="minorHAnsi"/>
          <w:bCs/>
          <w:color w:val="auto"/>
          <w:sz w:val="18"/>
          <w:szCs w:val="18"/>
        </w:rPr>
        <w:t xml:space="preserve">należy zastosować oprawy LED o mocy </w:t>
      </w:r>
      <w:r w:rsidR="002B1A62">
        <w:rPr>
          <w:rFonts w:asciiTheme="minorHAnsi" w:hAnsiTheme="minorHAnsi" w:cstheme="minorHAnsi"/>
          <w:bCs/>
          <w:color w:val="auto"/>
          <w:sz w:val="18"/>
          <w:szCs w:val="18"/>
        </w:rPr>
        <w:t xml:space="preserve">dostosowanej do </w:t>
      </w:r>
      <w:r w:rsidR="00F5352D">
        <w:rPr>
          <w:rFonts w:asciiTheme="minorHAnsi" w:hAnsiTheme="minorHAnsi" w:cstheme="minorHAnsi"/>
          <w:bCs/>
          <w:color w:val="auto"/>
          <w:sz w:val="18"/>
          <w:szCs w:val="18"/>
        </w:rPr>
        <w:t>oświetlanego terenu</w:t>
      </w:r>
      <w:r w:rsidR="00F83DC3">
        <w:rPr>
          <w:rFonts w:asciiTheme="minorHAnsi" w:hAnsiTheme="minorHAnsi" w:cstheme="minorHAnsi"/>
          <w:bCs/>
          <w:color w:val="auto"/>
          <w:sz w:val="18"/>
          <w:szCs w:val="18"/>
        </w:rPr>
        <w:t>, dopuszcza się zastosowanie oprawy typu kula</w:t>
      </w:r>
    </w:p>
    <w:p w14:paraId="277B23E7" w14:textId="58A3CDD2"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A50579">
        <w:rPr>
          <w:rFonts w:asciiTheme="minorHAnsi" w:hAnsiTheme="minorHAnsi" w:cstheme="minorHAnsi"/>
          <w:bCs/>
          <w:color w:val="auto"/>
          <w:sz w:val="18"/>
          <w:szCs w:val="18"/>
        </w:rPr>
        <w:t>korpus oprawy</w:t>
      </w:r>
      <w:r w:rsidRPr="00360AA2">
        <w:rPr>
          <w:rFonts w:asciiTheme="minorHAnsi" w:hAnsiTheme="minorHAnsi" w:cstheme="minorHAnsi"/>
          <w:bCs/>
          <w:color w:val="auto"/>
          <w:sz w:val="18"/>
          <w:szCs w:val="18"/>
        </w:rPr>
        <w:t xml:space="preserve"> wykonany</w:t>
      </w:r>
      <w:r w:rsidR="00575A75">
        <w:rPr>
          <w:rFonts w:asciiTheme="minorHAnsi" w:hAnsiTheme="minorHAnsi" w:cstheme="minorHAnsi"/>
          <w:bCs/>
          <w:color w:val="auto"/>
          <w:sz w:val="18"/>
          <w:szCs w:val="18"/>
        </w:rPr>
        <w:t xml:space="preserve"> z aluminium</w:t>
      </w:r>
      <w:r w:rsidRPr="00360AA2">
        <w:rPr>
          <w:rFonts w:asciiTheme="minorHAnsi" w:hAnsiTheme="minorHAnsi" w:cstheme="minorHAnsi"/>
          <w:bCs/>
          <w:color w:val="auto"/>
          <w:sz w:val="18"/>
          <w:szCs w:val="18"/>
        </w:rPr>
        <w:t xml:space="preserve"> malowanego proszkowo</w:t>
      </w:r>
      <w:r>
        <w:rPr>
          <w:rFonts w:asciiTheme="minorHAnsi" w:hAnsiTheme="minorHAnsi" w:cstheme="minorHAnsi"/>
          <w:bCs/>
          <w:color w:val="auto"/>
          <w:sz w:val="18"/>
          <w:szCs w:val="18"/>
        </w:rPr>
        <w:t xml:space="preserve"> na kolor czarny</w:t>
      </w:r>
      <w:r w:rsidR="0079327A">
        <w:rPr>
          <w:rFonts w:asciiTheme="minorHAnsi" w:hAnsiTheme="minorHAnsi" w:cstheme="minorHAnsi"/>
          <w:bCs/>
          <w:color w:val="auto"/>
          <w:sz w:val="18"/>
          <w:szCs w:val="18"/>
        </w:rPr>
        <w:t xml:space="preserve"> (jeżeli zastosowana oprawa będzie posiadała korpus)</w:t>
      </w:r>
      <w:r w:rsidR="00F6074E">
        <w:rPr>
          <w:rFonts w:asciiTheme="minorHAnsi" w:hAnsiTheme="minorHAnsi" w:cstheme="minorHAnsi"/>
          <w:bCs/>
          <w:color w:val="auto"/>
          <w:sz w:val="18"/>
          <w:szCs w:val="18"/>
        </w:rPr>
        <w:t>,</w:t>
      </w:r>
    </w:p>
    <w:p w14:paraId="3A1D2C6F" w14:textId="089FDEEA"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stopień ochrony oprawy IP6</w:t>
      </w:r>
      <w:r w:rsidR="00F6074E">
        <w:rPr>
          <w:rFonts w:asciiTheme="minorHAnsi" w:hAnsiTheme="minorHAnsi" w:cstheme="minorHAnsi"/>
          <w:bCs/>
          <w:color w:val="auto"/>
          <w:sz w:val="18"/>
          <w:szCs w:val="18"/>
        </w:rPr>
        <w:t>7</w:t>
      </w:r>
      <w:r w:rsidRPr="00360AA2">
        <w:rPr>
          <w:rFonts w:asciiTheme="minorHAnsi" w:hAnsiTheme="minorHAnsi" w:cstheme="minorHAnsi"/>
          <w:bCs/>
          <w:color w:val="auto"/>
          <w:sz w:val="18"/>
          <w:szCs w:val="18"/>
        </w:rPr>
        <w:t xml:space="preserve">, </w:t>
      </w:r>
    </w:p>
    <w:p w14:paraId="0C3E7E29"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oprawa wyposażona w zasilacz LED,</w:t>
      </w:r>
    </w:p>
    <w:p w14:paraId="547AAA95"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wydajność min 110 lm/w</w:t>
      </w:r>
    </w:p>
    <w:p w14:paraId="00EEFF1C"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 xml:space="preserve">temperatura barwy światła zgodna z wytycznymi master planu </w:t>
      </w:r>
    </w:p>
    <w:p w14:paraId="6BBD74A4" w14:textId="28A271A9"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żywotność diod LED</w:t>
      </w:r>
      <w:r w:rsidR="00744512">
        <w:rPr>
          <w:rFonts w:asciiTheme="minorHAnsi" w:hAnsiTheme="minorHAnsi" w:cstheme="minorHAnsi"/>
          <w:bCs/>
          <w:color w:val="auto"/>
          <w:sz w:val="18"/>
          <w:szCs w:val="18"/>
        </w:rPr>
        <w:t xml:space="preserve"> min.</w:t>
      </w:r>
      <w:r w:rsidRPr="00360AA2">
        <w:rPr>
          <w:rFonts w:asciiTheme="minorHAnsi" w:hAnsiTheme="minorHAnsi" w:cstheme="minorHAnsi"/>
          <w:bCs/>
          <w:color w:val="auto"/>
          <w:sz w:val="18"/>
          <w:szCs w:val="18"/>
        </w:rPr>
        <w:t xml:space="preserve"> 60.000 godzin,</w:t>
      </w:r>
    </w:p>
    <w:p w14:paraId="5E309C82"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oprawa posiadająca możliwość redukcji mocy przy współpracy z regulatorem solarnym,</w:t>
      </w:r>
    </w:p>
    <w:p w14:paraId="09F10005" w14:textId="3A32196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temperatura pracy oprawy -</w:t>
      </w:r>
      <w:r w:rsidR="005E71AD">
        <w:rPr>
          <w:rFonts w:asciiTheme="minorHAnsi" w:hAnsiTheme="minorHAnsi" w:cstheme="minorHAnsi"/>
          <w:bCs/>
          <w:color w:val="auto"/>
          <w:sz w:val="18"/>
          <w:szCs w:val="18"/>
        </w:rPr>
        <w:t>20</w:t>
      </w:r>
      <w:r w:rsidRPr="00360AA2">
        <w:rPr>
          <w:rFonts w:asciiTheme="minorHAnsi" w:hAnsiTheme="minorHAnsi" w:cstheme="minorHAnsi"/>
          <w:bCs/>
          <w:color w:val="auto"/>
          <w:sz w:val="18"/>
          <w:szCs w:val="18"/>
        </w:rPr>
        <w:t xml:space="preserve"> stopni do + </w:t>
      </w:r>
      <w:r w:rsidR="005E71AD">
        <w:rPr>
          <w:rFonts w:asciiTheme="minorHAnsi" w:hAnsiTheme="minorHAnsi" w:cstheme="minorHAnsi"/>
          <w:bCs/>
          <w:color w:val="auto"/>
          <w:sz w:val="18"/>
          <w:szCs w:val="18"/>
        </w:rPr>
        <w:t>45</w:t>
      </w:r>
      <w:r w:rsidRPr="00360AA2">
        <w:rPr>
          <w:rFonts w:asciiTheme="minorHAnsi" w:hAnsiTheme="minorHAnsi" w:cstheme="minorHAnsi"/>
          <w:bCs/>
          <w:color w:val="auto"/>
          <w:sz w:val="18"/>
          <w:szCs w:val="18"/>
        </w:rPr>
        <w:t xml:space="preserve"> stopni,</w:t>
      </w:r>
    </w:p>
    <w:p w14:paraId="7D9A7CA8"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zabezpieczenia napięciowe</w:t>
      </w:r>
    </w:p>
    <w:p w14:paraId="2AAD25C1"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oprawa posiada oryginalną naklejkę znamionową,</w:t>
      </w:r>
    </w:p>
    <w:p w14:paraId="4F8E262B"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lastRenderedPageBreak/>
        <w:t>czas świecenia opraw: od zmierzchu do świtu.</w:t>
      </w:r>
    </w:p>
    <w:p w14:paraId="1B5B1D49" w14:textId="77777777" w:rsidR="00E372E0" w:rsidRPr="00360AA2" w:rsidRDefault="00E372E0" w:rsidP="001A12ED">
      <w:pPr>
        <w:numPr>
          <w:ilvl w:val="0"/>
          <w:numId w:val="12"/>
        </w:numPr>
        <w:suppressAutoHyphens/>
        <w:spacing w:line="360" w:lineRule="auto"/>
        <w:rPr>
          <w:rFonts w:asciiTheme="minorHAnsi" w:hAnsiTheme="minorHAnsi" w:cstheme="minorHAnsi"/>
          <w:bCs/>
          <w:color w:val="auto"/>
          <w:sz w:val="18"/>
          <w:szCs w:val="18"/>
        </w:rPr>
      </w:pPr>
      <w:r w:rsidRPr="00360AA2">
        <w:rPr>
          <w:rFonts w:asciiTheme="minorHAnsi" w:hAnsiTheme="minorHAnsi" w:cstheme="minorHAnsi"/>
          <w:bCs/>
          <w:color w:val="auto"/>
          <w:sz w:val="18"/>
          <w:szCs w:val="18"/>
        </w:rPr>
        <w:t>załączanie opraw: czujnik zmierzchowy.</w:t>
      </w:r>
    </w:p>
    <w:p w14:paraId="117F2EF2" w14:textId="77777777" w:rsidR="00E372E0" w:rsidRPr="00360AA2" w:rsidRDefault="00E372E0" w:rsidP="00E372E0">
      <w:pPr>
        <w:spacing w:line="360" w:lineRule="auto"/>
        <w:rPr>
          <w:rFonts w:asciiTheme="minorHAnsi" w:hAnsiTheme="minorHAnsi" w:cstheme="minorHAnsi"/>
          <w:bCs/>
          <w:color w:val="auto"/>
          <w:sz w:val="18"/>
          <w:szCs w:val="18"/>
        </w:rPr>
      </w:pPr>
    </w:p>
    <w:p w14:paraId="5738C0F2" w14:textId="0759AE51" w:rsidR="00E372E0" w:rsidRPr="00473039" w:rsidRDefault="00E372E0" w:rsidP="00E372E0">
      <w:pPr>
        <w:spacing w:line="360" w:lineRule="auto"/>
        <w:rPr>
          <w:rFonts w:asciiTheme="minorHAnsi" w:hAnsiTheme="minorHAnsi" w:cstheme="minorHAnsi"/>
          <w:color w:val="auto"/>
          <w:sz w:val="18"/>
          <w:szCs w:val="18"/>
        </w:rPr>
      </w:pPr>
      <w:r w:rsidRPr="00473039">
        <w:rPr>
          <w:rFonts w:asciiTheme="minorHAnsi" w:hAnsiTheme="minorHAnsi" w:cstheme="minorHAnsi"/>
          <w:color w:val="auto"/>
          <w:sz w:val="18"/>
          <w:szCs w:val="18"/>
        </w:rPr>
        <w:t xml:space="preserve">Na etapie </w:t>
      </w:r>
      <w:r w:rsidR="00A50579" w:rsidRPr="00473039">
        <w:rPr>
          <w:rFonts w:asciiTheme="minorHAnsi" w:hAnsiTheme="minorHAnsi" w:cstheme="minorHAnsi"/>
          <w:color w:val="auto"/>
          <w:sz w:val="18"/>
          <w:szCs w:val="18"/>
        </w:rPr>
        <w:t>zatwierdzenia materiałów</w:t>
      </w:r>
      <w:r w:rsidR="00146A9D" w:rsidRPr="00473039">
        <w:rPr>
          <w:rFonts w:asciiTheme="minorHAnsi" w:hAnsiTheme="minorHAnsi" w:cstheme="minorHAnsi"/>
          <w:color w:val="auto"/>
          <w:sz w:val="18"/>
          <w:szCs w:val="18"/>
        </w:rPr>
        <w:t xml:space="preserve"> </w:t>
      </w:r>
      <w:r w:rsidR="00473039" w:rsidRPr="00473039">
        <w:rPr>
          <w:rFonts w:asciiTheme="minorHAnsi" w:hAnsiTheme="minorHAnsi" w:cstheme="minorHAnsi"/>
          <w:color w:val="auto"/>
          <w:sz w:val="18"/>
          <w:szCs w:val="18"/>
        </w:rPr>
        <w:t xml:space="preserve">przez Zamawiającego </w:t>
      </w:r>
      <w:r w:rsidRPr="00473039">
        <w:rPr>
          <w:rFonts w:asciiTheme="minorHAnsi" w:hAnsiTheme="minorHAnsi" w:cstheme="minorHAnsi"/>
          <w:color w:val="auto"/>
          <w:sz w:val="18"/>
          <w:szCs w:val="18"/>
        </w:rPr>
        <w:t>należy dostarczyć certyfikat CE potwierdzający spełnianie norm europejskich oraz kartę katalogową oprawy LED.</w:t>
      </w:r>
    </w:p>
    <w:p w14:paraId="374EE53F" w14:textId="77777777" w:rsidR="00E372E0" w:rsidRPr="00360AA2" w:rsidRDefault="00E372E0" w:rsidP="00E372E0">
      <w:pPr>
        <w:spacing w:line="360" w:lineRule="auto"/>
        <w:rPr>
          <w:rFonts w:asciiTheme="minorHAnsi" w:hAnsiTheme="minorHAnsi" w:cstheme="minorHAnsi"/>
          <w:color w:val="auto"/>
          <w:sz w:val="18"/>
          <w:szCs w:val="18"/>
        </w:rPr>
      </w:pPr>
    </w:p>
    <w:p w14:paraId="68BD79DA" w14:textId="2E3F1531" w:rsidR="00E372E0" w:rsidRPr="00E372E0" w:rsidRDefault="00E372E0" w:rsidP="00E372E0">
      <w:pPr>
        <w:pStyle w:val="Nagwek3"/>
        <w:spacing w:line="360" w:lineRule="auto"/>
        <w:rPr>
          <w:rFonts w:asciiTheme="minorHAnsi" w:hAnsiTheme="minorHAnsi" w:cstheme="minorHAnsi"/>
          <w:b/>
          <w:color w:val="1F3864" w:themeColor="accent1" w:themeShade="80"/>
          <w:sz w:val="18"/>
          <w:szCs w:val="18"/>
        </w:rPr>
      </w:pPr>
      <w:bookmarkStart w:id="28" w:name="_Toc36640431"/>
      <w:r w:rsidRPr="00E372E0">
        <w:rPr>
          <w:rFonts w:asciiTheme="minorHAnsi" w:hAnsiTheme="minorHAnsi" w:cstheme="minorHAnsi"/>
          <w:b/>
          <w:color w:val="1F3864" w:themeColor="accent1" w:themeShade="80"/>
          <w:sz w:val="18"/>
          <w:szCs w:val="18"/>
        </w:rPr>
        <w:t>2.4.</w:t>
      </w:r>
      <w:r w:rsidR="00F310FF">
        <w:rPr>
          <w:rFonts w:asciiTheme="minorHAnsi" w:hAnsiTheme="minorHAnsi" w:cstheme="minorHAnsi"/>
          <w:b/>
          <w:color w:val="1F3864" w:themeColor="accent1" w:themeShade="80"/>
          <w:sz w:val="18"/>
          <w:szCs w:val="18"/>
        </w:rPr>
        <w:t>1</w:t>
      </w:r>
      <w:r w:rsidRPr="00E372E0">
        <w:rPr>
          <w:rFonts w:asciiTheme="minorHAnsi" w:hAnsiTheme="minorHAnsi" w:cstheme="minorHAnsi"/>
          <w:b/>
          <w:color w:val="1F3864" w:themeColor="accent1" w:themeShade="80"/>
          <w:sz w:val="18"/>
          <w:szCs w:val="18"/>
        </w:rPr>
        <w:t>.</w:t>
      </w:r>
      <w:r>
        <w:rPr>
          <w:rFonts w:asciiTheme="minorHAnsi" w:hAnsiTheme="minorHAnsi" w:cstheme="minorHAnsi"/>
          <w:b/>
          <w:color w:val="1F3864" w:themeColor="accent1" w:themeShade="80"/>
          <w:sz w:val="18"/>
          <w:szCs w:val="18"/>
        </w:rPr>
        <w:t>5</w:t>
      </w:r>
      <w:r w:rsidRPr="00E372E0">
        <w:rPr>
          <w:rFonts w:asciiTheme="minorHAnsi" w:hAnsiTheme="minorHAnsi" w:cstheme="minorHAnsi"/>
          <w:b/>
          <w:color w:val="1F3864" w:themeColor="accent1" w:themeShade="80"/>
          <w:sz w:val="18"/>
          <w:szCs w:val="18"/>
        </w:rPr>
        <w:t xml:space="preserve"> Akumulatory</w:t>
      </w:r>
      <w:bookmarkEnd w:id="28"/>
    </w:p>
    <w:p w14:paraId="47F8837A" w14:textId="77777777" w:rsidR="00E372E0" w:rsidRPr="00360AA2" w:rsidRDefault="00E372E0" w:rsidP="00E372E0">
      <w:pPr>
        <w:spacing w:line="360" w:lineRule="auto"/>
        <w:rPr>
          <w:rFonts w:asciiTheme="minorHAnsi" w:hAnsiTheme="minorHAnsi" w:cstheme="minorHAnsi"/>
          <w:b/>
          <w:color w:val="auto"/>
          <w:sz w:val="18"/>
          <w:szCs w:val="18"/>
        </w:rPr>
      </w:pPr>
    </w:p>
    <w:p w14:paraId="23D8ACA6" w14:textId="7EF122E0" w:rsidR="00E372E0" w:rsidRPr="00360AA2" w:rsidRDefault="00E372E0" w:rsidP="001A12ED">
      <w:pPr>
        <w:numPr>
          <w:ilvl w:val="0"/>
          <w:numId w:val="13"/>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 xml:space="preserve">akumulatory bezobsługowe, żelowe, napięcie 12V lub 24V, głębokiego rozładowania, </w:t>
      </w:r>
    </w:p>
    <w:p w14:paraId="4A64212A" w14:textId="4E31C6B6" w:rsidR="00E372E0" w:rsidRPr="00360AA2" w:rsidRDefault="00E372E0" w:rsidP="001A12ED">
      <w:pPr>
        <w:numPr>
          <w:ilvl w:val="0"/>
          <w:numId w:val="13"/>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 xml:space="preserve">pojemność akumulatorów min </w:t>
      </w:r>
      <w:r w:rsidR="00F310FF">
        <w:rPr>
          <w:rFonts w:asciiTheme="minorHAnsi" w:hAnsiTheme="minorHAnsi" w:cstheme="minorHAnsi"/>
          <w:color w:val="auto"/>
          <w:sz w:val="18"/>
          <w:szCs w:val="18"/>
        </w:rPr>
        <w:t>1</w:t>
      </w:r>
      <w:r w:rsidR="008F318F">
        <w:rPr>
          <w:rFonts w:asciiTheme="minorHAnsi" w:hAnsiTheme="minorHAnsi" w:cstheme="minorHAnsi"/>
          <w:color w:val="auto"/>
          <w:sz w:val="18"/>
          <w:szCs w:val="18"/>
        </w:rPr>
        <w:t>20</w:t>
      </w:r>
      <w:r w:rsidRPr="00360AA2">
        <w:rPr>
          <w:rFonts w:asciiTheme="minorHAnsi" w:hAnsiTheme="minorHAnsi" w:cstheme="minorHAnsi"/>
          <w:color w:val="auto"/>
          <w:sz w:val="18"/>
          <w:szCs w:val="18"/>
        </w:rPr>
        <w:t xml:space="preserve"> Ah </w:t>
      </w:r>
      <w:r>
        <w:rPr>
          <w:rFonts w:asciiTheme="minorHAnsi" w:hAnsiTheme="minorHAnsi" w:cstheme="minorHAnsi"/>
          <w:color w:val="auto"/>
          <w:sz w:val="18"/>
          <w:szCs w:val="18"/>
        </w:rPr>
        <w:t xml:space="preserve">– pojemność należy dobrać do warunków terenowych tak aby zapełnić autonomiczne działanie systemu minimum przez </w:t>
      </w:r>
      <w:r w:rsidR="004C067F">
        <w:rPr>
          <w:rFonts w:asciiTheme="minorHAnsi" w:hAnsiTheme="minorHAnsi" w:cstheme="minorHAnsi"/>
          <w:color w:val="auto"/>
          <w:sz w:val="18"/>
          <w:szCs w:val="18"/>
        </w:rPr>
        <w:t>3</w:t>
      </w:r>
      <w:r>
        <w:rPr>
          <w:rFonts w:asciiTheme="minorHAnsi" w:hAnsiTheme="minorHAnsi" w:cstheme="minorHAnsi"/>
          <w:color w:val="auto"/>
          <w:sz w:val="18"/>
          <w:szCs w:val="18"/>
        </w:rPr>
        <w:t xml:space="preserve"> dni</w:t>
      </w:r>
    </w:p>
    <w:p w14:paraId="7E591F52" w14:textId="77777777" w:rsidR="00E372E0" w:rsidRPr="00360AA2" w:rsidRDefault="00E372E0" w:rsidP="001A12ED">
      <w:pPr>
        <w:numPr>
          <w:ilvl w:val="0"/>
          <w:numId w:val="13"/>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do odbioru końcowego należy dostarczyć deklarację CE producenta na zgodność z obowiązującymi normami.</w:t>
      </w:r>
    </w:p>
    <w:p w14:paraId="3C138F8A" w14:textId="77777777" w:rsidR="00E372E0" w:rsidRPr="00360AA2" w:rsidRDefault="00E372E0" w:rsidP="00E372E0">
      <w:pPr>
        <w:spacing w:line="360" w:lineRule="auto"/>
        <w:rPr>
          <w:rFonts w:asciiTheme="minorHAnsi" w:hAnsiTheme="minorHAnsi" w:cstheme="minorHAnsi"/>
          <w:color w:val="auto"/>
          <w:sz w:val="18"/>
          <w:szCs w:val="18"/>
        </w:rPr>
      </w:pPr>
    </w:p>
    <w:p w14:paraId="5576799F" w14:textId="79A21F19" w:rsidR="00E372E0" w:rsidRPr="00E372E0" w:rsidRDefault="00E372E0" w:rsidP="00E372E0">
      <w:pPr>
        <w:pStyle w:val="Nagwek3"/>
        <w:spacing w:line="360" w:lineRule="auto"/>
        <w:rPr>
          <w:rFonts w:asciiTheme="minorHAnsi" w:hAnsiTheme="minorHAnsi" w:cstheme="minorHAnsi"/>
          <w:b/>
          <w:color w:val="1F3864" w:themeColor="accent1" w:themeShade="80"/>
          <w:sz w:val="18"/>
          <w:szCs w:val="18"/>
        </w:rPr>
      </w:pPr>
      <w:bookmarkStart w:id="29" w:name="_Toc36640432"/>
      <w:r w:rsidRPr="00E372E0">
        <w:rPr>
          <w:rFonts w:asciiTheme="minorHAnsi" w:hAnsiTheme="minorHAnsi" w:cstheme="minorHAnsi"/>
          <w:b/>
          <w:color w:val="1F3864" w:themeColor="accent1" w:themeShade="80"/>
          <w:sz w:val="18"/>
          <w:szCs w:val="18"/>
        </w:rPr>
        <w:t>2.4.</w:t>
      </w:r>
      <w:r w:rsidR="00F310FF">
        <w:rPr>
          <w:rFonts w:asciiTheme="minorHAnsi" w:hAnsiTheme="minorHAnsi" w:cstheme="minorHAnsi"/>
          <w:b/>
          <w:color w:val="1F3864" w:themeColor="accent1" w:themeShade="80"/>
          <w:sz w:val="18"/>
          <w:szCs w:val="18"/>
        </w:rPr>
        <w:t>1</w:t>
      </w:r>
      <w:r w:rsidRPr="00E372E0">
        <w:rPr>
          <w:rFonts w:asciiTheme="minorHAnsi" w:hAnsiTheme="minorHAnsi" w:cstheme="minorHAnsi"/>
          <w:b/>
          <w:color w:val="1F3864" w:themeColor="accent1" w:themeShade="80"/>
          <w:sz w:val="18"/>
          <w:szCs w:val="18"/>
        </w:rPr>
        <w:t>.</w:t>
      </w:r>
      <w:r>
        <w:rPr>
          <w:rFonts w:asciiTheme="minorHAnsi" w:hAnsiTheme="minorHAnsi" w:cstheme="minorHAnsi"/>
          <w:b/>
          <w:color w:val="1F3864" w:themeColor="accent1" w:themeShade="80"/>
          <w:sz w:val="18"/>
          <w:szCs w:val="18"/>
        </w:rPr>
        <w:t>6</w:t>
      </w:r>
      <w:r w:rsidRPr="00E372E0">
        <w:rPr>
          <w:rFonts w:asciiTheme="minorHAnsi" w:hAnsiTheme="minorHAnsi" w:cstheme="minorHAnsi"/>
          <w:b/>
          <w:color w:val="1F3864" w:themeColor="accent1" w:themeShade="80"/>
          <w:sz w:val="18"/>
          <w:szCs w:val="18"/>
        </w:rPr>
        <w:t xml:space="preserve"> Moduły fotowoltaiczne</w:t>
      </w:r>
      <w:bookmarkEnd w:id="29"/>
    </w:p>
    <w:p w14:paraId="3D24B675" w14:textId="77777777" w:rsidR="00E372E0" w:rsidRPr="00360AA2" w:rsidRDefault="00E372E0" w:rsidP="00E372E0">
      <w:pPr>
        <w:spacing w:line="360" w:lineRule="auto"/>
        <w:rPr>
          <w:rFonts w:asciiTheme="minorHAnsi" w:hAnsiTheme="minorHAnsi" w:cstheme="minorHAnsi"/>
          <w:b/>
          <w:color w:val="auto"/>
          <w:sz w:val="18"/>
          <w:szCs w:val="18"/>
        </w:rPr>
      </w:pPr>
    </w:p>
    <w:p w14:paraId="44787D59" w14:textId="331D1203"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dla jednego zestawu należy zastosować jeden panel fotowoltaiczny wykonany w technologii polikrystalicznej o mocy</w:t>
      </w:r>
      <w:r w:rsidR="00330C36">
        <w:rPr>
          <w:rFonts w:asciiTheme="minorHAnsi" w:hAnsiTheme="minorHAnsi" w:cstheme="minorHAnsi"/>
          <w:color w:val="auto"/>
          <w:sz w:val="18"/>
          <w:szCs w:val="18"/>
        </w:rPr>
        <w:t xml:space="preserve"> </w:t>
      </w:r>
      <w:r w:rsidR="00F310FF">
        <w:rPr>
          <w:rFonts w:asciiTheme="minorHAnsi" w:hAnsiTheme="minorHAnsi" w:cstheme="minorHAnsi"/>
          <w:color w:val="auto"/>
          <w:sz w:val="18"/>
          <w:szCs w:val="18"/>
        </w:rPr>
        <w:t xml:space="preserve">łącznej minimum </w:t>
      </w:r>
      <w:r w:rsidR="001B0467">
        <w:rPr>
          <w:rFonts w:asciiTheme="minorHAnsi" w:hAnsiTheme="minorHAnsi" w:cstheme="minorHAnsi"/>
          <w:color w:val="auto"/>
          <w:sz w:val="18"/>
          <w:szCs w:val="18"/>
        </w:rPr>
        <w:t>130</w:t>
      </w:r>
      <w:r w:rsidR="00922213">
        <w:rPr>
          <w:rFonts w:asciiTheme="minorHAnsi" w:hAnsiTheme="minorHAnsi" w:cstheme="minorHAnsi"/>
          <w:color w:val="auto"/>
          <w:sz w:val="18"/>
          <w:szCs w:val="18"/>
        </w:rPr>
        <w:t xml:space="preserve"> W</w:t>
      </w:r>
      <w:r w:rsidRPr="00360AA2">
        <w:rPr>
          <w:rFonts w:asciiTheme="minorHAnsi" w:hAnsiTheme="minorHAnsi" w:cstheme="minorHAnsi"/>
          <w:color w:val="auto"/>
          <w:sz w:val="18"/>
          <w:szCs w:val="18"/>
        </w:rPr>
        <w:t>, posiadające powłokę antyrefleksyjną zmniejszająca odbicia oraz szkło hartowane o grubości min. 3,9 mm. Panele należy zainstalować na maszcie nad oprawą oświetleniową LED w taki sposób żeby żadna z części konstrukcji nie zacieniała modułów w ciągu dnia,</w:t>
      </w:r>
    </w:p>
    <w:p w14:paraId="5D6D86D0" w14:textId="77777777"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napięcie w punkcie MPPT min. 29V,</w:t>
      </w:r>
    </w:p>
    <w:p w14:paraId="4DD9BE57" w14:textId="77777777"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prąd w punkcie mocy max. min. 8A</w:t>
      </w:r>
    </w:p>
    <w:p w14:paraId="3567F536" w14:textId="77777777"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 xml:space="preserve">wydajność </w:t>
      </w:r>
      <w:proofErr w:type="spellStart"/>
      <w:r>
        <w:rPr>
          <w:rFonts w:asciiTheme="minorHAnsi" w:hAnsiTheme="minorHAnsi" w:cstheme="minorHAnsi"/>
          <w:color w:val="auto"/>
          <w:sz w:val="18"/>
          <w:szCs w:val="18"/>
        </w:rPr>
        <w:t>panela</w:t>
      </w:r>
      <w:proofErr w:type="spellEnd"/>
      <w:r w:rsidRPr="00360AA2">
        <w:rPr>
          <w:rFonts w:asciiTheme="minorHAnsi" w:hAnsiTheme="minorHAnsi" w:cstheme="minorHAnsi"/>
          <w:color w:val="auto"/>
          <w:sz w:val="18"/>
          <w:szCs w:val="18"/>
        </w:rPr>
        <w:t xml:space="preserve"> min. 15%,</w:t>
      </w:r>
    </w:p>
    <w:p w14:paraId="7036D7C7" w14:textId="1B1EB9DA"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gwarancja producenta na panel:</w:t>
      </w:r>
      <w:r w:rsidR="00E27AE5">
        <w:rPr>
          <w:rFonts w:asciiTheme="minorHAnsi" w:hAnsiTheme="minorHAnsi" w:cstheme="minorHAnsi"/>
          <w:color w:val="auto"/>
          <w:sz w:val="18"/>
          <w:szCs w:val="18"/>
        </w:rPr>
        <w:t>5</w:t>
      </w:r>
      <w:r w:rsidRPr="00360AA2">
        <w:rPr>
          <w:rFonts w:asciiTheme="minorHAnsi" w:hAnsiTheme="minorHAnsi" w:cstheme="minorHAnsi"/>
          <w:color w:val="auto"/>
          <w:sz w:val="18"/>
          <w:szCs w:val="18"/>
        </w:rPr>
        <w:t xml:space="preserve"> lat, </w:t>
      </w:r>
    </w:p>
    <w:p w14:paraId="0300F238" w14:textId="77777777"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gwarancja producenta na sprawność modułów: 90% mocy znamionowej – 12 lat, 80% mocy znamionowej – 25 lat,</w:t>
      </w:r>
    </w:p>
    <w:p w14:paraId="56590ACF" w14:textId="77777777" w:rsidR="00E372E0" w:rsidRPr="00360AA2" w:rsidRDefault="00E372E0" w:rsidP="001A12ED">
      <w:pPr>
        <w:numPr>
          <w:ilvl w:val="0"/>
          <w:numId w:val="14"/>
        </w:numPr>
        <w:suppressAutoHyphens/>
        <w:spacing w:line="360" w:lineRule="auto"/>
        <w:rPr>
          <w:rFonts w:asciiTheme="minorHAnsi" w:hAnsiTheme="minorHAnsi" w:cstheme="minorHAnsi"/>
          <w:color w:val="auto"/>
          <w:sz w:val="18"/>
          <w:szCs w:val="18"/>
        </w:rPr>
      </w:pPr>
      <w:r w:rsidRPr="00360AA2">
        <w:rPr>
          <w:rFonts w:asciiTheme="minorHAnsi" w:hAnsiTheme="minorHAnsi" w:cstheme="minorHAnsi"/>
          <w:color w:val="auto"/>
          <w:sz w:val="18"/>
          <w:szCs w:val="18"/>
        </w:rPr>
        <w:t>należy dostarczyć deklarację zgodności CE producenta potwierdzającą zgodność z normami i aktami normatywnymi: Dyrektywa 73/23/EEC, Dyrektywa 220/23, Dyrektywa EN 61730, CEI/IEC 61215-61646.</w:t>
      </w:r>
    </w:p>
    <w:p w14:paraId="31009772" w14:textId="77777777" w:rsidR="00E372E0" w:rsidRPr="00360AA2" w:rsidRDefault="00E372E0" w:rsidP="00E372E0">
      <w:pPr>
        <w:spacing w:line="360" w:lineRule="auto"/>
        <w:rPr>
          <w:rFonts w:asciiTheme="minorHAnsi" w:hAnsiTheme="minorHAnsi" w:cstheme="minorHAnsi"/>
          <w:color w:val="auto"/>
          <w:sz w:val="18"/>
          <w:szCs w:val="18"/>
        </w:rPr>
      </w:pPr>
    </w:p>
    <w:p w14:paraId="7EBEBEA3" w14:textId="3D2D8DDB" w:rsidR="00E372E0" w:rsidRPr="00E372E0" w:rsidRDefault="00E372E0" w:rsidP="00E372E0">
      <w:pPr>
        <w:pStyle w:val="Nagwek3"/>
        <w:spacing w:line="360" w:lineRule="auto"/>
        <w:rPr>
          <w:rFonts w:asciiTheme="minorHAnsi" w:hAnsiTheme="minorHAnsi" w:cstheme="minorHAnsi"/>
          <w:b/>
          <w:color w:val="1F3864" w:themeColor="accent1" w:themeShade="80"/>
          <w:sz w:val="18"/>
          <w:szCs w:val="18"/>
        </w:rPr>
      </w:pPr>
      <w:bookmarkStart w:id="30" w:name="_Toc36640433"/>
      <w:r w:rsidRPr="00E372E0">
        <w:rPr>
          <w:rFonts w:asciiTheme="minorHAnsi" w:hAnsiTheme="minorHAnsi" w:cstheme="minorHAnsi"/>
          <w:b/>
          <w:color w:val="1F3864" w:themeColor="accent1" w:themeShade="80"/>
          <w:sz w:val="18"/>
          <w:szCs w:val="18"/>
        </w:rPr>
        <w:t>2.4.</w:t>
      </w:r>
      <w:r w:rsidR="00F310FF">
        <w:rPr>
          <w:rFonts w:asciiTheme="minorHAnsi" w:hAnsiTheme="minorHAnsi" w:cstheme="minorHAnsi"/>
          <w:b/>
          <w:color w:val="1F3864" w:themeColor="accent1" w:themeShade="80"/>
          <w:sz w:val="18"/>
          <w:szCs w:val="18"/>
        </w:rPr>
        <w:t>1</w:t>
      </w:r>
      <w:r w:rsidRPr="00E372E0">
        <w:rPr>
          <w:rFonts w:asciiTheme="minorHAnsi" w:hAnsiTheme="minorHAnsi" w:cstheme="minorHAnsi"/>
          <w:b/>
          <w:color w:val="1F3864" w:themeColor="accent1" w:themeShade="80"/>
          <w:sz w:val="18"/>
          <w:szCs w:val="18"/>
        </w:rPr>
        <w:t>.7 Regulator solarny</w:t>
      </w:r>
      <w:bookmarkEnd w:id="30"/>
    </w:p>
    <w:p w14:paraId="76A46554" w14:textId="77777777" w:rsidR="00E372E0" w:rsidRPr="00360AA2" w:rsidRDefault="00E372E0" w:rsidP="00E372E0">
      <w:pPr>
        <w:spacing w:line="360" w:lineRule="auto"/>
        <w:rPr>
          <w:rFonts w:asciiTheme="minorHAnsi" w:hAnsiTheme="minorHAnsi" w:cstheme="minorHAnsi"/>
          <w:b/>
          <w:color w:val="auto"/>
          <w:sz w:val="18"/>
          <w:szCs w:val="18"/>
        </w:rPr>
      </w:pPr>
    </w:p>
    <w:p w14:paraId="1BD039EF"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prąd znamionowy 15A,</w:t>
      </w:r>
    </w:p>
    <w:p w14:paraId="1E4B4764"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znamionowe napięcie pracy 12/24 VDC wybierane automatycznie,</w:t>
      </w:r>
    </w:p>
    <w:p w14:paraId="48FE7855"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sterowanie czasowe,</w:t>
      </w:r>
    </w:p>
    <w:p w14:paraId="655B26C6"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posiada algorytm MPPT,</w:t>
      </w:r>
    </w:p>
    <w:p w14:paraId="74EB6839"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stopień ochrony obudowy IP67,</w:t>
      </w:r>
    </w:p>
    <w:p w14:paraId="060A3AF0"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sprawność regulatora: 98% w punkcie mocy maksymalnej modułów,</w:t>
      </w:r>
    </w:p>
    <w:p w14:paraId="5183AFC6"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funkcja czujnika zmierzchowego, automatyczne dopasowanie trybu pracy do długości trwania nocy, ochrona baterii przed zbyt mocnym rozładowaniem oraz przed przeładowaniem akumulatorów,</w:t>
      </w:r>
    </w:p>
    <w:p w14:paraId="43FB2DAC"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zabezpieczenie przed odwrotną polaryzacją,</w:t>
      </w:r>
    </w:p>
    <w:p w14:paraId="16140B29"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funkcja automatycznego sterowania redukcją mocy oprawy LED,</w:t>
      </w:r>
    </w:p>
    <w:p w14:paraId="19FCD80C" w14:textId="77777777" w:rsidR="00E372E0" w:rsidRPr="00360AA2"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zabezpieczenie przed zwarciem,</w:t>
      </w:r>
    </w:p>
    <w:p w14:paraId="55C3AF6C" w14:textId="77777777" w:rsidR="00750951"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360AA2">
        <w:rPr>
          <w:rFonts w:asciiTheme="minorHAnsi" w:hAnsiTheme="minorHAnsi" w:cstheme="minorHAnsi"/>
          <w:color w:val="auto"/>
          <w:sz w:val="18"/>
          <w:szCs w:val="18"/>
        </w:rPr>
        <w:t>programowanie odbywa się za pomocą bezprzewodowego pilota, którym można programować wiele kontrolerów tego samego typu,</w:t>
      </w:r>
    </w:p>
    <w:p w14:paraId="064C1E88" w14:textId="77777777" w:rsidR="00750951" w:rsidRPr="001E1D4B" w:rsidRDefault="00E372E0" w:rsidP="001A12ED">
      <w:pPr>
        <w:numPr>
          <w:ilvl w:val="0"/>
          <w:numId w:val="15"/>
        </w:numPr>
        <w:suppressAutoHyphens/>
        <w:spacing w:line="360" w:lineRule="auto"/>
        <w:ind w:left="709" w:hanging="283"/>
        <w:rPr>
          <w:rFonts w:asciiTheme="minorHAnsi" w:hAnsiTheme="minorHAnsi" w:cstheme="minorHAnsi"/>
          <w:color w:val="auto"/>
          <w:sz w:val="18"/>
          <w:szCs w:val="18"/>
        </w:rPr>
      </w:pPr>
      <w:r w:rsidRPr="001E1D4B">
        <w:rPr>
          <w:rFonts w:asciiTheme="minorHAnsi" w:hAnsiTheme="minorHAnsi" w:cstheme="minorHAnsi"/>
          <w:color w:val="auto"/>
          <w:sz w:val="18"/>
          <w:szCs w:val="18"/>
        </w:rPr>
        <w:lastRenderedPageBreak/>
        <w:t>na etapie odbioru robót należy dostarczyć dokument potwierdzający zgodność z normami: EN 50081-1, EN 55014, EN 50082-1, EN 61000-4-2, EN 60335-1, EN 60335-2-29.</w:t>
      </w:r>
    </w:p>
    <w:p w14:paraId="02767115" w14:textId="6E56D840" w:rsidR="00431203" w:rsidRPr="00E92CDE" w:rsidRDefault="00431203" w:rsidP="00431203">
      <w:pPr>
        <w:pStyle w:val="Nagwek3"/>
        <w:spacing w:line="360" w:lineRule="auto"/>
        <w:rPr>
          <w:rFonts w:asciiTheme="minorHAnsi" w:hAnsiTheme="minorHAnsi" w:cstheme="minorHAnsi"/>
          <w:b/>
          <w:color w:val="1F3864" w:themeColor="accent1" w:themeShade="80"/>
          <w:sz w:val="18"/>
          <w:szCs w:val="18"/>
        </w:rPr>
      </w:pPr>
      <w:bookmarkStart w:id="31" w:name="_Toc36640434"/>
      <w:r w:rsidRPr="00E92CDE">
        <w:rPr>
          <w:rFonts w:asciiTheme="minorHAnsi" w:hAnsiTheme="minorHAnsi" w:cstheme="minorHAnsi"/>
          <w:b/>
          <w:color w:val="1F3864" w:themeColor="accent1" w:themeShade="80"/>
          <w:sz w:val="18"/>
          <w:szCs w:val="18"/>
        </w:rPr>
        <w:t>2.4.</w:t>
      </w:r>
      <w:r w:rsidR="00F310FF">
        <w:rPr>
          <w:rFonts w:asciiTheme="minorHAnsi" w:hAnsiTheme="minorHAnsi" w:cstheme="minorHAnsi"/>
          <w:b/>
          <w:color w:val="1F3864" w:themeColor="accent1" w:themeShade="80"/>
          <w:sz w:val="18"/>
          <w:szCs w:val="18"/>
        </w:rPr>
        <w:t>1</w:t>
      </w:r>
      <w:r w:rsidRPr="00E92CDE">
        <w:rPr>
          <w:rFonts w:asciiTheme="minorHAnsi" w:hAnsiTheme="minorHAnsi" w:cstheme="minorHAnsi"/>
          <w:b/>
          <w:color w:val="1F3864" w:themeColor="accent1" w:themeShade="80"/>
          <w:sz w:val="18"/>
          <w:szCs w:val="18"/>
        </w:rPr>
        <w:t>.</w:t>
      </w:r>
      <w:r>
        <w:rPr>
          <w:rFonts w:asciiTheme="minorHAnsi" w:hAnsiTheme="minorHAnsi" w:cstheme="minorHAnsi"/>
          <w:b/>
          <w:color w:val="1F3864" w:themeColor="accent1" w:themeShade="80"/>
          <w:sz w:val="18"/>
          <w:szCs w:val="18"/>
        </w:rPr>
        <w:t>8</w:t>
      </w:r>
      <w:r w:rsidRPr="00E92CDE">
        <w:rPr>
          <w:rFonts w:asciiTheme="minorHAnsi" w:hAnsiTheme="minorHAnsi" w:cstheme="minorHAnsi"/>
          <w:b/>
          <w:color w:val="1F3864" w:themeColor="accent1" w:themeShade="80"/>
          <w:sz w:val="18"/>
          <w:szCs w:val="18"/>
        </w:rPr>
        <w:t xml:space="preserve"> Parametry obudowy</w:t>
      </w:r>
      <w:r w:rsidR="00F6082D">
        <w:rPr>
          <w:rFonts w:asciiTheme="minorHAnsi" w:hAnsiTheme="minorHAnsi" w:cstheme="minorHAnsi"/>
          <w:b/>
          <w:color w:val="1F3864" w:themeColor="accent1" w:themeShade="80"/>
          <w:sz w:val="18"/>
          <w:szCs w:val="18"/>
        </w:rPr>
        <w:t xml:space="preserve"> w przypadku</w:t>
      </w:r>
      <w:r w:rsidRPr="00E92CDE">
        <w:rPr>
          <w:rFonts w:asciiTheme="minorHAnsi" w:hAnsiTheme="minorHAnsi" w:cstheme="minorHAnsi"/>
          <w:b/>
          <w:color w:val="1F3864" w:themeColor="accent1" w:themeShade="80"/>
          <w:sz w:val="18"/>
          <w:szCs w:val="18"/>
        </w:rPr>
        <w:t xml:space="preserve"> dla akumulatorów montowanych w ziemi.</w:t>
      </w:r>
      <w:bookmarkEnd w:id="31"/>
    </w:p>
    <w:p w14:paraId="14DCF46B" w14:textId="77777777" w:rsidR="00431203" w:rsidRPr="00E92CDE" w:rsidRDefault="00431203" w:rsidP="001A12ED">
      <w:pPr>
        <w:numPr>
          <w:ilvl w:val="0"/>
          <w:numId w:val="16"/>
        </w:numPr>
        <w:suppressAutoHyphens/>
        <w:spacing w:line="360" w:lineRule="auto"/>
        <w:ind w:left="709" w:hanging="283"/>
        <w:rPr>
          <w:rFonts w:asciiTheme="minorHAnsi" w:hAnsiTheme="minorHAnsi" w:cstheme="minorHAnsi"/>
          <w:color w:val="auto"/>
          <w:sz w:val="18"/>
          <w:szCs w:val="18"/>
        </w:rPr>
      </w:pPr>
      <w:r w:rsidRPr="00E92CDE">
        <w:rPr>
          <w:rFonts w:asciiTheme="minorHAnsi" w:hAnsiTheme="minorHAnsi" w:cstheme="minorHAnsi"/>
          <w:sz w:val="18"/>
          <w:szCs w:val="18"/>
        </w:rPr>
        <w:t>należy zamontować w ziemi z boku fundamentu na głębokości około 60 cm od powierzchni gruntu,</w:t>
      </w:r>
    </w:p>
    <w:p w14:paraId="7B9972C7" w14:textId="77777777" w:rsidR="00431203" w:rsidRPr="00E92CDE" w:rsidRDefault="00431203" w:rsidP="001A12ED">
      <w:pPr>
        <w:numPr>
          <w:ilvl w:val="0"/>
          <w:numId w:val="16"/>
        </w:numPr>
        <w:suppressAutoHyphens/>
        <w:spacing w:line="360" w:lineRule="auto"/>
        <w:ind w:left="709" w:hanging="283"/>
        <w:rPr>
          <w:rFonts w:asciiTheme="minorHAnsi" w:hAnsiTheme="minorHAnsi" w:cstheme="minorHAnsi"/>
          <w:sz w:val="18"/>
          <w:szCs w:val="18"/>
        </w:rPr>
      </w:pPr>
      <w:r w:rsidRPr="00E92CDE">
        <w:rPr>
          <w:rFonts w:asciiTheme="minorHAnsi" w:hAnsiTheme="minorHAnsi" w:cstheme="minorHAnsi"/>
          <w:sz w:val="18"/>
          <w:szCs w:val="18"/>
        </w:rPr>
        <w:t>wykonana z tworzywa sztucznego – polipropylen,</w:t>
      </w:r>
    </w:p>
    <w:p w14:paraId="48D53F31" w14:textId="77777777" w:rsidR="00431203" w:rsidRPr="00E92CDE" w:rsidRDefault="00431203" w:rsidP="001A12ED">
      <w:pPr>
        <w:numPr>
          <w:ilvl w:val="0"/>
          <w:numId w:val="16"/>
        </w:numPr>
        <w:suppressAutoHyphens/>
        <w:spacing w:line="360" w:lineRule="auto"/>
        <w:ind w:left="709" w:hanging="283"/>
        <w:rPr>
          <w:rFonts w:asciiTheme="minorHAnsi" w:hAnsiTheme="minorHAnsi" w:cstheme="minorHAnsi"/>
          <w:sz w:val="18"/>
          <w:szCs w:val="18"/>
        </w:rPr>
      </w:pPr>
      <w:r w:rsidRPr="00E92CDE">
        <w:rPr>
          <w:rFonts w:asciiTheme="minorHAnsi" w:hAnsiTheme="minorHAnsi" w:cstheme="minorHAnsi"/>
          <w:sz w:val="18"/>
          <w:szCs w:val="18"/>
        </w:rPr>
        <w:t xml:space="preserve">wodoodporna, IP 67, rozpraszająca ciepło, uniemożliwiająca przemieszczanie się akumulatorów w środku, </w:t>
      </w:r>
    </w:p>
    <w:p w14:paraId="03595996" w14:textId="4769723F" w:rsidR="00352498" w:rsidRDefault="00431203" w:rsidP="001413D9">
      <w:pPr>
        <w:numPr>
          <w:ilvl w:val="0"/>
          <w:numId w:val="16"/>
        </w:numPr>
        <w:suppressAutoHyphens/>
        <w:spacing w:line="360" w:lineRule="auto"/>
        <w:ind w:left="709" w:hanging="283"/>
        <w:rPr>
          <w:rFonts w:asciiTheme="minorHAnsi" w:hAnsiTheme="minorHAnsi" w:cstheme="minorHAnsi"/>
          <w:sz w:val="18"/>
          <w:szCs w:val="18"/>
        </w:rPr>
      </w:pPr>
      <w:r w:rsidRPr="00E92CDE">
        <w:rPr>
          <w:rFonts w:asciiTheme="minorHAnsi" w:hAnsiTheme="minorHAnsi" w:cstheme="minorHAnsi"/>
          <w:sz w:val="18"/>
          <w:szCs w:val="18"/>
        </w:rPr>
        <w:t>wyposażona w uszczelki, wzmocnioną rurę osłonową do kabli wymiary wewnętrzne 550 x 550 x 270 mm.</w:t>
      </w:r>
    </w:p>
    <w:p w14:paraId="3350A524" w14:textId="77777777" w:rsidR="001413D9" w:rsidRPr="001413D9" w:rsidRDefault="001413D9" w:rsidP="001413D9">
      <w:pPr>
        <w:suppressAutoHyphens/>
        <w:spacing w:line="360" w:lineRule="auto"/>
        <w:ind w:left="709"/>
        <w:rPr>
          <w:rFonts w:asciiTheme="minorHAnsi" w:hAnsiTheme="minorHAnsi" w:cstheme="minorHAnsi"/>
          <w:sz w:val="18"/>
          <w:szCs w:val="18"/>
        </w:rPr>
      </w:pPr>
    </w:p>
    <w:p w14:paraId="15CE8F2F" w14:textId="77777777" w:rsidR="00352498" w:rsidRPr="00EE18E3" w:rsidRDefault="00815FFF" w:rsidP="0028704B">
      <w:pPr>
        <w:pStyle w:val="Nagwek3"/>
        <w:spacing w:line="360" w:lineRule="auto"/>
        <w:rPr>
          <w:rFonts w:asciiTheme="minorHAnsi" w:hAnsiTheme="minorHAnsi" w:cstheme="minorHAnsi"/>
          <w:sz w:val="18"/>
          <w:szCs w:val="18"/>
        </w:rPr>
      </w:pPr>
      <w:bookmarkStart w:id="32" w:name="_Toc36640436"/>
      <w:r w:rsidRPr="00EE18E3">
        <w:rPr>
          <w:rFonts w:asciiTheme="minorHAnsi" w:hAnsiTheme="minorHAnsi" w:cstheme="minorHAnsi"/>
          <w:sz w:val="18"/>
          <w:szCs w:val="18"/>
        </w:rPr>
        <w:t>3.1.2</w:t>
      </w:r>
      <w:r w:rsidRPr="00EE18E3">
        <w:rPr>
          <w:rFonts w:asciiTheme="minorHAnsi" w:hAnsiTheme="minorHAnsi" w:cstheme="minorHAnsi"/>
          <w:sz w:val="18"/>
          <w:szCs w:val="18"/>
        </w:rPr>
        <w:tab/>
        <w:t xml:space="preserve">Zakres stosowania </w:t>
      </w:r>
      <w:proofErr w:type="spellStart"/>
      <w:r w:rsidRPr="00EE18E3">
        <w:rPr>
          <w:rFonts w:asciiTheme="minorHAnsi" w:hAnsiTheme="minorHAnsi" w:cstheme="minorHAnsi"/>
          <w:sz w:val="18"/>
          <w:szCs w:val="18"/>
        </w:rPr>
        <w:t>WWiORB</w:t>
      </w:r>
      <w:bookmarkEnd w:id="32"/>
      <w:proofErr w:type="spellEnd"/>
    </w:p>
    <w:p w14:paraId="3057C0B0" w14:textId="77777777" w:rsidR="00B33CF4" w:rsidRPr="00EE18E3" w:rsidRDefault="00B33CF4" w:rsidP="00AF61F3">
      <w:pPr>
        <w:spacing w:after="120" w:line="360" w:lineRule="auto"/>
        <w:rPr>
          <w:rFonts w:asciiTheme="minorHAnsi" w:hAnsiTheme="minorHAnsi" w:cstheme="minorHAnsi"/>
          <w:sz w:val="18"/>
          <w:szCs w:val="18"/>
        </w:rPr>
      </w:pPr>
    </w:p>
    <w:p w14:paraId="3187E5C6" w14:textId="77777777" w:rsidR="00352498" w:rsidRPr="00EE18E3" w:rsidRDefault="00815FFF" w:rsidP="00AF61F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Warunki wykonania i odbioru robót budowlanych (WWiORB-00) należy odczytywać i rozumieć w odniesieniu do robót objętych inwestycją wskazaną w punkcie powyżej.</w:t>
      </w:r>
    </w:p>
    <w:p w14:paraId="45869B7F" w14:textId="77777777" w:rsidR="00352498" w:rsidRPr="00EE18E3" w:rsidRDefault="00815FFF" w:rsidP="00AF61F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Ustalenia zawarte w niniejszych WWiORB-00 obejmują wymagania ogólne, wspólne dla robót objętych pozostałymi warunkami wykonania i odbioru robót budowlanych.</w:t>
      </w:r>
    </w:p>
    <w:p w14:paraId="58082450" w14:textId="77777777" w:rsidR="00352498" w:rsidRPr="00EE18E3" w:rsidRDefault="00815FFF" w:rsidP="00AF61F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Warunki wykonania i odbioru robót budowlanych (WWiORB-00) należy rozumieć i stosować w powiązaniu z niżej wymienionymi warunkami wykonania i odbioru robót budowlanych: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5"/>
        <w:gridCol w:w="6706"/>
      </w:tblGrid>
      <w:tr w:rsidR="00352498" w:rsidRPr="00EE18E3" w14:paraId="5D468E37" w14:textId="77777777">
        <w:trPr>
          <w:trHeight w:hRule="exact" w:val="451"/>
        </w:trPr>
        <w:tc>
          <w:tcPr>
            <w:tcW w:w="2035" w:type="dxa"/>
            <w:tcBorders>
              <w:top w:val="single" w:sz="4" w:space="0" w:color="auto"/>
              <w:left w:val="single" w:sz="4" w:space="0" w:color="auto"/>
            </w:tcBorders>
            <w:shd w:val="clear" w:color="auto" w:fill="FFFFFF"/>
            <w:vAlign w:val="center"/>
          </w:tcPr>
          <w:p w14:paraId="4B65EE59"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 xml:space="preserve">Kod </w:t>
            </w:r>
            <w:proofErr w:type="spellStart"/>
            <w:r w:rsidRPr="00EE18E3">
              <w:rPr>
                <w:rFonts w:asciiTheme="minorHAnsi" w:hAnsiTheme="minorHAnsi" w:cstheme="minorHAnsi"/>
                <w:sz w:val="18"/>
                <w:szCs w:val="18"/>
              </w:rPr>
              <w:t>WWiORB</w:t>
            </w:r>
            <w:proofErr w:type="spellEnd"/>
          </w:p>
        </w:tc>
        <w:tc>
          <w:tcPr>
            <w:tcW w:w="6706" w:type="dxa"/>
            <w:tcBorders>
              <w:top w:val="single" w:sz="4" w:space="0" w:color="auto"/>
              <w:left w:val="single" w:sz="4" w:space="0" w:color="auto"/>
              <w:right w:val="single" w:sz="4" w:space="0" w:color="auto"/>
            </w:tcBorders>
            <w:shd w:val="clear" w:color="auto" w:fill="FFFFFF"/>
            <w:vAlign w:val="center"/>
          </w:tcPr>
          <w:p w14:paraId="2075ABA5"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 xml:space="preserve">Nazwa </w:t>
            </w:r>
            <w:proofErr w:type="spellStart"/>
            <w:r w:rsidRPr="00EE18E3">
              <w:rPr>
                <w:rFonts w:asciiTheme="minorHAnsi" w:hAnsiTheme="minorHAnsi" w:cstheme="minorHAnsi"/>
                <w:sz w:val="18"/>
                <w:szCs w:val="18"/>
              </w:rPr>
              <w:t>WWiORB</w:t>
            </w:r>
            <w:proofErr w:type="spellEnd"/>
          </w:p>
        </w:tc>
      </w:tr>
      <w:tr w:rsidR="00352498" w:rsidRPr="00EE18E3" w14:paraId="559A16A1" w14:textId="77777777">
        <w:trPr>
          <w:trHeight w:hRule="exact" w:val="427"/>
        </w:trPr>
        <w:tc>
          <w:tcPr>
            <w:tcW w:w="2035" w:type="dxa"/>
            <w:tcBorders>
              <w:top w:val="single" w:sz="4" w:space="0" w:color="auto"/>
              <w:left w:val="single" w:sz="4" w:space="0" w:color="auto"/>
            </w:tcBorders>
            <w:shd w:val="clear" w:color="auto" w:fill="FFFFFF"/>
            <w:vAlign w:val="center"/>
          </w:tcPr>
          <w:p w14:paraId="76CAB370"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- 01</w:t>
            </w:r>
          </w:p>
        </w:tc>
        <w:tc>
          <w:tcPr>
            <w:tcW w:w="6706" w:type="dxa"/>
            <w:tcBorders>
              <w:top w:val="single" w:sz="4" w:space="0" w:color="auto"/>
              <w:left w:val="single" w:sz="4" w:space="0" w:color="auto"/>
              <w:right w:val="single" w:sz="4" w:space="0" w:color="auto"/>
            </w:tcBorders>
            <w:shd w:val="clear" w:color="auto" w:fill="FFFFFF"/>
            <w:vAlign w:val="center"/>
          </w:tcPr>
          <w:p w14:paraId="5952B943"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Wytyczenie obiektów, tras</w:t>
            </w:r>
          </w:p>
        </w:tc>
      </w:tr>
      <w:tr w:rsidR="00352498" w:rsidRPr="00EE18E3" w14:paraId="5EA3029A" w14:textId="77777777">
        <w:trPr>
          <w:trHeight w:hRule="exact" w:val="427"/>
        </w:trPr>
        <w:tc>
          <w:tcPr>
            <w:tcW w:w="2035" w:type="dxa"/>
            <w:tcBorders>
              <w:top w:val="single" w:sz="4" w:space="0" w:color="auto"/>
              <w:left w:val="single" w:sz="4" w:space="0" w:color="auto"/>
            </w:tcBorders>
            <w:shd w:val="clear" w:color="auto" w:fill="FFFFFF"/>
            <w:vAlign w:val="center"/>
          </w:tcPr>
          <w:p w14:paraId="13630FC8"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- 02</w:t>
            </w:r>
          </w:p>
        </w:tc>
        <w:tc>
          <w:tcPr>
            <w:tcW w:w="6706" w:type="dxa"/>
            <w:tcBorders>
              <w:top w:val="single" w:sz="4" w:space="0" w:color="auto"/>
              <w:left w:val="single" w:sz="4" w:space="0" w:color="auto"/>
              <w:right w:val="single" w:sz="4" w:space="0" w:color="auto"/>
            </w:tcBorders>
            <w:shd w:val="clear" w:color="auto" w:fill="FFFFFF"/>
            <w:vAlign w:val="center"/>
          </w:tcPr>
          <w:p w14:paraId="5A6137B5"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Rozbiórka obiektów liniowych, kubaturowych i powierzchniowych</w:t>
            </w:r>
          </w:p>
        </w:tc>
      </w:tr>
      <w:tr w:rsidR="00352498" w:rsidRPr="00EE18E3" w14:paraId="2079587D" w14:textId="77777777">
        <w:trPr>
          <w:trHeight w:hRule="exact" w:val="427"/>
        </w:trPr>
        <w:tc>
          <w:tcPr>
            <w:tcW w:w="2035" w:type="dxa"/>
            <w:tcBorders>
              <w:top w:val="single" w:sz="4" w:space="0" w:color="auto"/>
              <w:left w:val="single" w:sz="4" w:space="0" w:color="auto"/>
            </w:tcBorders>
            <w:shd w:val="clear" w:color="auto" w:fill="FFFFFF"/>
            <w:vAlign w:val="center"/>
          </w:tcPr>
          <w:p w14:paraId="2EA7C4B5"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- 03</w:t>
            </w:r>
          </w:p>
        </w:tc>
        <w:tc>
          <w:tcPr>
            <w:tcW w:w="6706" w:type="dxa"/>
            <w:tcBorders>
              <w:top w:val="single" w:sz="4" w:space="0" w:color="auto"/>
              <w:left w:val="single" w:sz="4" w:space="0" w:color="auto"/>
              <w:right w:val="single" w:sz="4" w:space="0" w:color="auto"/>
            </w:tcBorders>
            <w:shd w:val="clear" w:color="auto" w:fill="FFFFFF"/>
            <w:vAlign w:val="center"/>
          </w:tcPr>
          <w:p w14:paraId="753229C5"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Roboty ziemne i przygotowawcze</w:t>
            </w:r>
          </w:p>
        </w:tc>
      </w:tr>
      <w:tr w:rsidR="00352498" w:rsidRPr="00EE18E3" w14:paraId="59DF31DD" w14:textId="77777777">
        <w:trPr>
          <w:trHeight w:hRule="exact" w:val="427"/>
        </w:trPr>
        <w:tc>
          <w:tcPr>
            <w:tcW w:w="2035" w:type="dxa"/>
            <w:tcBorders>
              <w:top w:val="single" w:sz="4" w:space="0" w:color="auto"/>
              <w:left w:val="single" w:sz="4" w:space="0" w:color="auto"/>
            </w:tcBorders>
            <w:shd w:val="clear" w:color="auto" w:fill="FFFFFF"/>
            <w:vAlign w:val="center"/>
          </w:tcPr>
          <w:p w14:paraId="6A4478DE"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- 04</w:t>
            </w:r>
          </w:p>
        </w:tc>
        <w:tc>
          <w:tcPr>
            <w:tcW w:w="6706" w:type="dxa"/>
            <w:tcBorders>
              <w:top w:val="single" w:sz="4" w:space="0" w:color="auto"/>
              <w:left w:val="single" w:sz="4" w:space="0" w:color="auto"/>
              <w:right w:val="single" w:sz="4" w:space="0" w:color="auto"/>
            </w:tcBorders>
            <w:shd w:val="clear" w:color="auto" w:fill="FFFFFF"/>
            <w:vAlign w:val="center"/>
          </w:tcPr>
          <w:p w14:paraId="5FDDC519"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 xml:space="preserve">Wykonanie </w:t>
            </w:r>
            <w:r w:rsidR="00A63B3D" w:rsidRPr="00EE18E3">
              <w:rPr>
                <w:rFonts w:asciiTheme="minorHAnsi" w:hAnsiTheme="minorHAnsi" w:cstheme="minorHAnsi"/>
                <w:sz w:val="18"/>
                <w:szCs w:val="18"/>
              </w:rPr>
              <w:t>sytemu oświetleniowego.</w:t>
            </w:r>
          </w:p>
        </w:tc>
      </w:tr>
      <w:tr w:rsidR="00352498" w:rsidRPr="00EE18E3" w14:paraId="6B66A2B3" w14:textId="77777777">
        <w:trPr>
          <w:trHeight w:hRule="exact" w:val="427"/>
        </w:trPr>
        <w:tc>
          <w:tcPr>
            <w:tcW w:w="2035" w:type="dxa"/>
            <w:tcBorders>
              <w:top w:val="single" w:sz="4" w:space="0" w:color="auto"/>
              <w:left w:val="single" w:sz="4" w:space="0" w:color="auto"/>
            </w:tcBorders>
            <w:shd w:val="clear" w:color="auto" w:fill="FFFFFF"/>
            <w:vAlign w:val="center"/>
          </w:tcPr>
          <w:p w14:paraId="6288C6B2"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- 05</w:t>
            </w:r>
          </w:p>
        </w:tc>
        <w:tc>
          <w:tcPr>
            <w:tcW w:w="6706" w:type="dxa"/>
            <w:tcBorders>
              <w:top w:val="single" w:sz="4" w:space="0" w:color="auto"/>
              <w:left w:val="single" w:sz="4" w:space="0" w:color="auto"/>
              <w:right w:val="single" w:sz="4" w:space="0" w:color="auto"/>
            </w:tcBorders>
            <w:shd w:val="clear" w:color="auto" w:fill="FFFFFF"/>
            <w:vAlign w:val="center"/>
          </w:tcPr>
          <w:p w14:paraId="343B8B95"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Odtworzenie nawierzchni utwardzonych</w:t>
            </w:r>
          </w:p>
        </w:tc>
      </w:tr>
      <w:tr w:rsidR="00352498" w:rsidRPr="00EE18E3" w14:paraId="12E4508A" w14:textId="77777777">
        <w:trPr>
          <w:trHeight w:hRule="exact" w:val="456"/>
        </w:trPr>
        <w:tc>
          <w:tcPr>
            <w:tcW w:w="2035" w:type="dxa"/>
            <w:tcBorders>
              <w:top w:val="single" w:sz="4" w:space="0" w:color="auto"/>
              <w:left w:val="single" w:sz="4" w:space="0" w:color="auto"/>
              <w:bottom w:val="single" w:sz="4" w:space="0" w:color="auto"/>
            </w:tcBorders>
            <w:shd w:val="clear" w:color="auto" w:fill="FFFFFF"/>
            <w:vAlign w:val="center"/>
          </w:tcPr>
          <w:p w14:paraId="5B7CA97B" w14:textId="77777777" w:rsidR="00352498" w:rsidRPr="00EE18E3" w:rsidRDefault="00815FFF" w:rsidP="00AF61F3">
            <w:pPr>
              <w:spacing w:after="120" w:line="360" w:lineRule="auto"/>
              <w:rPr>
                <w:rFonts w:asciiTheme="minorHAnsi" w:hAnsiTheme="minorHAnsi" w:cstheme="minorHAnsi"/>
                <w:sz w:val="18"/>
                <w:szCs w:val="18"/>
              </w:rPr>
            </w:pP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- 06</w:t>
            </w:r>
          </w:p>
        </w:tc>
        <w:tc>
          <w:tcPr>
            <w:tcW w:w="6706" w:type="dxa"/>
            <w:tcBorders>
              <w:top w:val="single" w:sz="4" w:space="0" w:color="auto"/>
              <w:left w:val="single" w:sz="4" w:space="0" w:color="auto"/>
              <w:bottom w:val="single" w:sz="4" w:space="0" w:color="auto"/>
              <w:right w:val="single" w:sz="4" w:space="0" w:color="auto"/>
            </w:tcBorders>
            <w:shd w:val="clear" w:color="auto" w:fill="FFFFFF"/>
            <w:vAlign w:val="center"/>
          </w:tcPr>
          <w:p w14:paraId="587EC8A5"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Odtworzenie nawierzchni zielonych</w:t>
            </w:r>
          </w:p>
        </w:tc>
      </w:tr>
    </w:tbl>
    <w:p w14:paraId="5BF27581" w14:textId="77777777" w:rsidR="00352498" w:rsidRPr="00EE18E3" w:rsidRDefault="00815FFF" w:rsidP="00AF61F3">
      <w:pPr>
        <w:pStyle w:val="Nagwek3"/>
        <w:spacing w:before="0" w:after="120" w:line="360" w:lineRule="auto"/>
        <w:rPr>
          <w:rFonts w:asciiTheme="minorHAnsi" w:hAnsiTheme="minorHAnsi" w:cstheme="minorHAnsi"/>
          <w:sz w:val="18"/>
          <w:szCs w:val="18"/>
        </w:rPr>
      </w:pPr>
      <w:bookmarkStart w:id="33" w:name="bookmark24"/>
      <w:bookmarkStart w:id="34" w:name="_Toc36640437"/>
      <w:r w:rsidRPr="00EE18E3">
        <w:rPr>
          <w:rFonts w:asciiTheme="minorHAnsi" w:hAnsiTheme="minorHAnsi" w:cstheme="minorHAnsi"/>
          <w:sz w:val="18"/>
          <w:szCs w:val="18"/>
        </w:rPr>
        <w:t>3.1.3</w:t>
      </w:r>
      <w:r w:rsidRPr="00EE18E3">
        <w:rPr>
          <w:rFonts w:asciiTheme="minorHAnsi" w:hAnsiTheme="minorHAnsi" w:cstheme="minorHAnsi"/>
          <w:sz w:val="18"/>
          <w:szCs w:val="18"/>
        </w:rPr>
        <w:tab/>
        <w:t xml:space="preserve">Przedmiot i zakres robót objętych </w:t>
      </w:r>
      <w:proofErr w:type="spellStart"/>
      <w:r w:rsidRPr="00EE18E3">
        <w:rPr>
          <w:rFonts w:asciiTheme="minorHAnsi" w:hAnsiTheme="minorHAnsi" w:cstheme="minorHAnsi"/>
          <w:sz w:val="18"/>
          <w:szCs w:val="18"/>
        </w:rPr>
        <w:t>WWiORB</w:t>
      </w:r>
      <w:bookmarkEnd w:id="33"/>
      <w:bookmarkEnd w:id="34"/>
      <w:proofErr w:type="spellEnd"/>
    </w:p>
    <w:p w14:paraId="7F92B89D" w14:textId="77777777" w:rsidR="00352498" w:rsidRPr="00EE18E3" w:rsidRDefault="00815FFF" w:rsidP="00AF61F3">
      <w:pPr>
        <w:spacing w:after="120" w:line="360" w:lineRule="auto"/>
        <w:rPr>
          <w:rFonts w:asciiTheme="minorHAnsi" w:hAnsiTheme="minorHAnsi" w:cstheme="minorHAnsi"/>
          <w:sz w:val="18"/>
          <w:szCs w:val="18"/>
        </w:rPr>
      </w:pPr>
      <w:r w:rsidRPr="00EE18E3">
        <w:rPr>
          <w:rFonts w:asciiTheme="minorHAnsi" w:hAnsiTheme="minorHAnsi" w:cstheme="minorHAnsi"/>
          <w:sz w:val="18"/>
          <w:szCs w:val="18"/>
        </w:rPr>
        <w:t>Zakres prac do wykonania w szczególności obejmuje:</w:t>
      </w:r>
    </w:p>
    <w:p w14:paraId="3AC16EAC" w14:textId="0C4FB2B9"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pozyskanie i weryfikację wszystkich danych niezbędnych do prawidłowego zaprojektowania i wykonania przedmiotu zamówienia;</w:t>
      </w:r>
    </w:p>
    <w:p w14:paraId="29BF9E44" w14:textId="0B905975"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ubezpieczenie budowy i projektów;</w:t>
      </w:r>
    </w:p>
    <w:p w14:paraId="45B29AB9" w14:textId="2F940CA6"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sporządzenie harmonogramu całości robót objętych inwestycją, którego wydzieloną częścią będzie szczegółowy harmonogram realizacji prac projektowych;</w:t>
      </w:r>
      <w:r w:rsidR="00A63B3D" w:rsidRPr="00AF61F3">
        <w:rPr>
          <w:rFonts w:asciiTheme="minorHAnsi" w:hAnsiTheme="minorHAnsi" w:cstheme="minorHAnsi"/>
          <w:sz w:val="18"/>
          <w:szCs w:val="18"/>
        </w:rPr>
        <w:t xml:space="preserve"> </w:t>
      </w:r>
      <w:r w:rsidRPr="00AF61F3">
        <w:rPr>
          <w:rFonts w:asciiTheme="minorHAnsi" w:hAnsiTheme="minorHAnsi" w:cstheme="minorHAnsi"/>
          <w:sz w:val="18"/>
          <w:szCs w:val="18"/>
        </w:rPr>
        <w:t>sporządzenie graficznej, końcowej wersji „roboczej" zaprojektowanych lokalizacji obiektów na mapach w skali 1:</w:t>
      </w:r>
      <w:r w:rsidR="00A63B3D" w:rsidRPr="00AF61F3">
        <w:rPr>
          <w:rFonts w:asciiTheme="minorHAnsi" w:hAnsiTheme="minorHAnsi" w:cstheme="minorHAnsi"/>
          <w:sz w:val="18"/>
          <w:szCs w:val="18"/>
        </w:rPr>
        <w:t>500</w:t>
      </w:r>
      <w:r w:rsidRPr="00AF61F3">
        <w:rPr>
          <w:rFonts w:asciiTheme="minorHAnsi" w:hAnsiTheme="minorHAnsi" w:cstheme="minorHAnsi"/>
          <w:sz w:val="18"/>
          <w:szCs w:val="18"/>
        </w:rPr>
        <w:t>, przedłożenie ich do akceptacji Zamawiającemu oraz uzyskanie takiej akceptacji z jego strony; wykonanie dodatkowych pomiarów geodezyjnych;</w:t>
      </w:r>
      <w:r w:rsidR="00A63B3D" w:rsidRPr="00AF61F3">
        <w:rPr>
          <w:rFonts w:asciiTheme="minorHAnsi" w:hAnsiTheme="minorHAnsi" w:cstheme="minorHAnsi"/>
          <w:sz w:val="18"/>
          <w:szCs w:val="18"/>
        </w:rPr>
        <w:t xml:space="preserve"> </w:t>
      </w:r>
      <w:r w:rsidRPr="00AF61F3">
        <w:rPr>
          <w:rFonts w:asciiTheme="minorHAnsi" w:hAnsiTheme="minorHAnsi" w:cstheme="minorHAnsi"/>
          <w:sz w:val="18"/>
          <w:szCs w:val="18"/>
        </w:rPr>
        <w:t>wykonanie inwentaryzacji istniejącej sieci w zakresie potrzebnym dla sporządzenia projektu</w:t>
      </w:r>
      <w:r w:rsidR="00141285">
        <w:rPr>
          <w:rFonts w:asciiTheme="minorHAnsi" w:hAnsiTheme="minorHAnsi" w:cstheme="minorHAnsi"/>
          <w:sz w:val="18"/>
          <w:szCs w:val="18"/>
        </w:rPr>
        <w:t xml:space="preserve"> zagospodarowania</w:t>
      </w:r>
      <w:r w:rsidRPr="00AF61F3">
        <w:rPr>
          <w:rFonts w:asciiTheme="minorHAnsi" w:hAnsiTheme="minorHAnsi" w:cstheme="minorHAnsi"/>
          <w:sz w:val="18"/>
          <w:szCs w:val="18"/>
        </w:rPr>
        <w:t>;</w:t>
      </w:r>
      <w:r w:rsidR="00A63B3D" w:rsidRPr="00AF61F3">
        <w:rPr>
          <w:rFonts w:asciiTheme="minorHAnsi" w:hAnsiTheme="minorHAnsi" w:cstheme="minorHAnsi"/>
          <w:sz w:val="18"/>
          <w:szCs w:val="18"/>
        </w:rPr>
        <w:t xml:space="preserve">, </w:t>
      </w:r>
      <w:r w:rsidRPr="00AF61F3">
        <w:rPr>
          <w:rFonts w:asciiTheme="minorHAnsi" w:hAnsiTheme="minorHAnsi" w:cstheme="minorHAnsi"/>
          <w:sz w:val="18"/>
          <w:szCs w:val="18"/>
        </w:rPr>
        <w:t xml:space="preserve">sporządzenie projektu </w:t>
      </w:r>
      <w:r w:rsidR="00141285">
        <w:rPr>
          <w:rFonts w:asciiTheme="minorHAnsi" w:hAnsiTheme="minorHAnsi" w:cstheme="minorHAnsi"/>
          <w:sz w:val="18"/>
          <w:szCs w:val="18"/>
        </w:rPr>
        <w:t>zagospodarowania</w:t>
      </w:r>
      <w:r w:rsidRPr="00AF61F3">
        <w:rPr>
          <w:rFonts w:asciiTheme="minorHAnsi" w:hAnsiTheme="minorHAnsi" w:cstheme="minorHAnsi"/>
          <w:sz w:val="18"/>
          <w:szCs w:val="18"/>
        </w:rPr>
        <w:t xml:space="preserve"> (w oparciu o PFU i uwagi Zamawiającego, jeśli takie zgłosi) i uzyskanie dla niego wynikających z przepisów: opinii, zgód, uzgodnień, decyzji i pozwoleń</w:t>
      </w:r>
      <w:r w:rsidR="003F20CF" w:rsidRPr="00AF61F3">
        <w:rPr>
          <w:rFonts w:asciiTheme="minorHAnsi" w:hAnsiTheme="minorHAnsi" w:cstheme="minorHAnsi"/>
          <w:sz w:val="18"/>
          <w:szCs w:val="18"/>
        </w:rPr>
        <w:t>,</w:t>
      </w:r>
      <w:r w:rsidR="00A63B3D" w:rsidRPr="00AF61F3">
        <w:rPr>
          <w:rFonts w:asciiTheme="minorHAnsi" w:hAnsiTheme="minorHAnsi" w:cstheme="minorHAnsi"/>
          <w:sz w:val="18"/>
          <w:szCs w:val="18"/>
        </w:rPr>
        <w:t xml:space="preserve"> </w:t>
      </w:r>
      <w:r w:rsidRPr="00AF61F3">
        <w:rPr>
          <w:rFonts w:asciiTheme="minorHAnsi" w:hAnsiTheme="minorHAnsi" w:cstheme="minorHAnsi"/>
          <w:sz w:val="18"/>
          <w:szCs w:val="18"/>
        </w:rPr>
        <w:t>sporządzenie Specyfikacji Technicznych Wykonania i Odbioru Robót Budowlanych do wykonanych opracowań projektowych z akceptacją Zamawiającego; zapewnienie nadzoru autorskiego w całym okresie realizacji robót;</w:t>
      </w:r>
      <w:r w:rsidR="00355398" w:rsidRPr="00AF61F3">
        <w:rPr>
          <w:rFonts w:asciiTheme="minorHAnsi" w:hAnsiTheme="minorHAnsi" w:cstheme="minorHAnsi"/>
          <w:sz w:val="18"/>
          <w:szCs w:val="18"/>
        </w:rPr>
        <w:t xml:space="preserve"> </w:t>
      </w:r>
      <w:r w:rsidRPr="00AF61F3">
        <w:rPr>
          <w:rFonts w:asciiTheme="minorHAnsi" w:hAnsiTheme="minorHAnsi" w:cstheme="minorHAnsi"/>
          <w:sz w:val="18"/>
          <w:szCs w:val="18"/>
        </w:rPr>
        <w:t>sporządzenie informacji dotyczącej</w:t>
      </w:r>
      <w:r w:rsidR="00355398" w:rsidRPr="00AF61F3">
        <w:rPr>
          <w:rFonts w:asciiTheme="minorHAnsi" w:hAnsiTheme="minorHAnsi" w:cstheme="minorHAnsi"/>
          <w:sz w:val="18"/>
          <w:szCs w:val="18"/>
        </w:rPr>
        <w:t xml:space="preserve"> </w:t>
      </w:r>
      <w:r w:rsidRPr="00AF61F3">
        <w:rPr>
          <w:rFonts w:asciiTheme="minorHAnsi" w:hAnsiTheme="minorHAnsi" w:cstheme="minorHAnsi"/>
          <w:sz w:val="18"/>
          <w:szCs w:val="18"/>
        </w:rPr>
        <w:t>bezpieczeństwa i ochrony zdrowia oraz planu bezpieczeństwa i ochrony zdrowia, realizację dostaw urządzeń, łącznie z transportem na teren budowy;</w:t>
      </w:r>
      <w:r w:rsidR="00355398" w:rsidRPr="00AF61F3">
        <w:rPr>
          <w:rFonts w:asciiTheme="minorHAnsi" w:hAnsiTheme="minorHAnsi" w:cstheme="minorHAnsi"/>
          <w:sz w:val="18"/>
          <w:szCs w:val="18"/>
        </w:rPr>
        <w:t xml:space="preserve"> </w:t>
      </w:r>
      <w:r w:rsidRPr="00AF61F3">
        <w:rPr>
          <w:rFonts w:asciiTheme="minorHAnsi" w:hAnsiTheme="minorHAnsi" w:cstheme="minorHAnsi"/>
          <w:sz w:val="18"/>
          <w:szCs w:val="18"/>
        </w:rPr>
        <w:lastRenderedPageBreak/>
        <w:t xml:space="preserve">wykonanie robót budowlano-montażowych na podstawie powyższych projektów, </w:t>
      </w:r>
    </w:p>
    <w:p w14:paraId="6FE687BE" w14:textId="14828736"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uiszczenie opłat za uzgodnienia, nadzory gestorów uzbrojenia terenu, itp.;</w:t>
      </w:r>
    </w:p>
    <w:p w14:paraId="79F26A5F" w14:textId="59AF4A4F"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prowadzenie pełnej obsługi geodezyjnej w czasie robót, w tym sporządzenie operatów, wykonanie inwentaryzacji powykonawczej, sporządzenie dokumentacji geodezyjno- kartograficznej i przekazanie jej do właściwego ośrodka;</w:t>
      </w:r>
    </w:p>
    <w:p w14:paraId="63E7C382" w14:textId="2589E482"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wywóz, zagospodarowanie lub utylizację odpadów powstałych w związku z prowadzonymi robotami, w tym nadmiaru ziemi, asfaltu z rozbiórki nawierzchni dróg itp.;</w:t>
      </w:r>
    </w:p>
    <w:p w14:paraId="4D443BF3" w14:textId="54A70D1C"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 xml:space="preserve">wykonanie instrukcji i </w:t>
      </w:r>
      <w:proofErr w:type="spellStart"/>
      <w:r w:rsidRPr="00AF61F3">
        <w:rPr>
          <w:rFonts w:asciiTheme="minorHAnsi" w:hAnsiTheme="minorHAnsi" w:cstheme="minorHAnsi"/>
          <w:sz w:val="18"/>
          <w:szCs w:val="18"/>
        </w:rPr>
        <w:t>oznakowań</w:t>
      </w:r>
      <w:proofErr w:type="spellEnd"/>
      <w:r w:rsidRPr="00AF61F3">
        <w:rPr>
          <w:rFonts w:asciiTheme="minorHAnsi" w:hAnsiTheme="minorHAnsi" w:cstheme="minorHAnsi"/>
          <w:sz w:val="18"/>
          <w:szCs w:val="18"/>
        </w:rPr>
        <w:t xml:space="preserve"> obiektów zgodnie z Rozporządzeniem Ministra Gospodarki Przestrzennej i Budownictwa z dnia 01.10.1993 roku w sprawie bezpieczeństwa i higieny pracy;</w:t>
      </w:r>
    </w:p>
    <w:p w14:paraId="4DBCBE6E" w14:textId="333ED039"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zorganizowanie i przeprowadzenie prób, badań i odbiorów;</w:t>
      </w:r>
    </w:p>
    <w:p w14:paraId="5CE2640A" w14:textId="695167D2"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 xml:space="preserve">sporządzenie dokumentacji powykonawczej w </w:t>
      </w:r>
      <w:r w:rsidR="00701F75" w:rsidRPr="00AF61F3">
        <w:rPr>
          <w:rFonts w:asciiTheme="minorHAnsi" w:hAnsiTheme="minorHAnsi" w:cstheme="minorHAnsi"/>
          <w:sz w:val="18"/>
          <w:szCs w:val="18"/>
        </w:rPr>
        <w:t>2</w:t>
      </w:r>
      <w:r w:rsidRPr="00AF61F3">
        <w:rPr>
          <w:rFonts w:asciiTheme="minorHAnsi" w:hAnsiTheme="minorHAnsi" w:cstheme="minorHAnsi"/>
          <w:sz w:val="18"/>
          <w:szCs w:val="18"/>
        </w:rPr>
        <w:t xml:space="preserve"> egzemplarzach papierowych i w formie elektronicznej na płycie DVD-R lub CD-R;</w:t>
      </w:r>
    </w:p>
    <w:p w14:paraId="7424CAEA" w14:textId="09CB9484"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sporządzenie instrukcji rozruchu, BHP, obsługi i konserwacji urządzeń;</w:t>
      </w:r>
    </w:p>
    <w:p w14:paraId="428979CE" w14:textId="35D701D1"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zorganizowanie i przeprowadzenie rozruchu urządzeń;</w:t>
      </w:r>
    </w:p>
    <w:p w14:paraId="2F12A4FC" w14:textId="52DC5F61"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uporządkowanie i odtworzenie terenu po zakończeniu budowy;</w:t>
      </w:r>
    </w:p>
    <w:p w14:paraId="79502685" w14:textId="2CE3F0BD"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przygotowanie dokumentów związanych z oddaniem obiektów do użytkowania, uzyskanie pozwolenia na użytkowanie i przekazanie obiektów Zamawiającemu;</w:t>
      </w:r>
    </w:p>
    <w:p w14:paraId="12E2A764" w14:textId="5480B687"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przekazanie wykonan</w:t>
      </w:r>
      <w:r w:rsidR="00701F75" w:rsidRPr="00AF61F3">
        <w:rPr>
          <w:rFonts w:asciiTheme="minorHAnsi" w:hAnsiTheme="minorHAnsi" w:cstheme="minorHAnsi"/>
          <w:sz w:val="18"/>
          <w:szCs w:val="18"/>
        </w:rPr>
        <w:t xml:space="preserve">ego oświetlenia </w:t>
      </w:r>
      <w:r w:rsidR="00671B7B">
        <w:rPr>
          <w:rFonts w:asciiTheme="minorHAnsi" w:hAnsiTheme="minorHAnsi" w:cstheme="minorHAnsi"/>
          <w:sz w:val="18"/>
          <w:szCs w:val="18"/>
        </w:rPr>
        <w:t>solarnego</w:t>
      </w:r>
      <w:r w:rsidR="00701F75" w:rsidRPr="00AF61F3">
        <w:rPr>
          <w:rFonts w:asciiTheme="minorHAnsi" w:hAnsiTheme="minorHAnsi" w:cstheme="minorHAnsi"/>
          <w:sz w:val="18"/>
          <w:szCs w:val="18"/>
        </w:rPr>
        <w:t xml:space="preserve"> </w:t>
      </w:r>
      <w:r w:rsidRPr="00AF61F3">
        <w:rPr>
          <w:rFonts w:asciiTheme="minorHAnsi" w:hAnsiTheme="minorHAnsi" w:cstheme="minorHAnsi"/>
          <w:sz w:val="18"/>
          <w:szCs w:val="18"/>
        </w:rPr>
        <w:t>(jako kompletne</w:t>
      </w:r>
      <w:r w:rsidR="00701F75" w:rsidRPr="00AF61F3">
        <w:rPr>
          <w:rFonts w:asciiTheme="minorHAnsi" w:hAnsiTheme="minorHAnsi" w:cstheme="minorHAnsi"/>
          <w:sz w:val="18"/>
          <w:szCs w:val="18"/>
        </w:rPr>
        <w:t>go</w:t>
      </w:r>
      <w:r w:rsidRPr="00AF61F3">
        <w:rPr>
          <w:rFonts w:asciiTheme="minorHAnsi" w:hAnsiTheme="minorHAnsi" w:cstheme="minorHAnsi"/>
          <w:sz w:val="18"/>
          <w:szCs w:val="18"/>
        </w:rPr>
        <w:t>, sprawnej instalacji wraz z wszelkimi dodatkowymi obiektami kubaturowymi, liniowymi i powierzchniowymi) do eksploatacji w rozumieniu Ustawy prawo budowlane (</w:t>
      </w:r>
      <w:proofErr w:type="spellStart"/>
      <w:r w:rsidR="00AF61F3">
        <w:rPr>
          <w:rFonts w:asciiTheme="minorHAnsi" w:hAnsiTheme="minorHAnsi" w:cstheme="minorHAnsi"/>
          <w:sz w:val="18"/>
          <w:szCs w:val="18"/>
        </w:rPr>
        <w:t>t.j</w:t>
      </w:r>
      <w:proofErr w:type="spellEnd"/>
      <w:r w:rsidR="00AF61F3">
        <w:rPr>
          <w:rFonts w:asciiTheme="minorHAnsi" w:hAnsiTheme="minorHAnsi" w:cstheme="minorHAnsi"/>
          <w:sz w:val="18"/>
          <w:szCs w:val="18"/>
        </w:rPr>
        <w:t xml:space="preserve">. </w:t>
      </w:r>
      <w:r w:rsidRPr="00AF61F3">
        <w:rPr>
          <w:rFonts w:asciiTheme="minorHAnsi" w:hAnsiTheme="minorHAnsi" w:cstheme="minorHAnsi"/>
          <w:sz w:val="18"/>
          <w:szCs w:val="18"/>
        </w:rPr>
        <w:t xml:space="preserve">Dz.U. </w:t>
      </w:r>
      <w:r w:rsidR="00AF61F3">
        <w:rPr>
          <w:rFonts w:asciiTheme="minorHAnsi" w:hAnsiTheme="minorHAnsi" w:cstheme="minorHAnsi"/>
          <w:sz w:val="18"/>
          <w:szCs w:val="18"/>
        </w:rPr>
        <w:t>z 2020 r.</w:t>
      </w:r>
      <w:r w:rsidRPr="00AF61F3">
        <w:rPr>
          <w:rFonts w:asciiTheme="minorHAnsi" w:hAnsiTheme="minorHAnsi" w:cstheme="minorHAnsi"/>
          <w:sz w:val="18"/>
          <w:szCs w:val="18"/>
        </w:rPr>
        <w:t xml:space="preserve"> poz. </w:t>
      </w:r>
      <w:r w:rsidR="00AF61F3">
        <w:rPr>
          <w:rFonts w:asciiTheme="minorHAnsi" w:hAnsiTheme="minorHAnsi" w:cstheme="minorHAnsi"/>
          <w:sz w:val="18"/>
          <w:szCs w:val="18"/>
        </w:rPr>
        <w:t>148</w:t>
      </w:r>
      <w:r w:rsidRPr="00AF61F3">
        <w:rPr>
          <w:rFonts w:asciiTheme="minorHAnsi" w:hAnsiTheme="minorHAnsi" w:cstheme="minorHAnsi"/>
          <w:sz w:val="18"/>
          <w:szCs w:val="18"/>
        </w:rPr>
        <w:t>), wraz z uzyskaniem pozwolenia na użytkowanie obiektu, jeśli będzie wymagane;</w:t>
      </w:r>
    </w:p>
    <w:p w14:paraId="776BCE8B" w14:textId="77777777" w:rsid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świadczenie usług gwarancyjnych;</w:t>
      </w:r>
    </w:p>
    <w:p w14:paraId="41B7E2E9" w14:textId="66FF9E61" w:rsidR="00352498" w:rsidRPr="00AF61F3" w:rsidRDefault="00815FFF" w:rsidP="001A12ED">
      <w:pPr>
        <w:pStyle w:val="Akapitzlist"/>
        <w:numPr>
          <w:ilvl w:val="1"/>
          <w:numId w:val="18"/>
        </w:numPr>
        <w:spacing w:after="120" w:line="360" w:lineRule="auto"/>
        <w:ind w:left="709" w:hanging="283"/>
        <w:jc w:val="both"/>
        <w:rPr>
          <w:rFonts w:asciiTheme="minorHAnsi" w:hAnsiTheme="minorHAnsi" w:cstheme="minorHAnsi"/>
          <w:sz w:val="18"/>
          <w:szCs w:val="18"/>
        </w:rPr>
      </w:pPr>
      <w:r w:rsidRPr="00AF61F3">
        <w:rPr>
          <w:rFonts w:asciiTheme="minorHAnsi" w:hAnsiTheme="minorHAnsi" w:cstheme="minorHAnsi"/>
          <w:sz w:val="18"/>
          <w:szCs w:val="18"/>
        </w:rPr>
        <w:t>Zapewnienie, w okresie gwarancji, pełnego i nieodpłatnego serwisu gwarancyjnego.</w:t>
      </w:r>
    </w:p>
    <w:p w14:paraId="7BD7120F" w14:textId="77777777" w:rsidR="00352498" w:rsidRDefault="00815FFF" w:rsidP="00AF61F3">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Zamawiający wymaga, że jeśli konieczne będzie przeprowadzenie działań niewymienionych w Programie Funkcjonalno-Użytkowym, a koniecznych dla prawidłowego przeprowadzenia robót projektowych lub inwestycyjnych, to Wykonawca musi je uznać za włączone zarówno do zakresu umowy jak i do zatwierdzonej kwoty umowy. Koszt wszystkich takich prac Wykonawca ujmie na własne ryzyko w cenie oferty.</w:t>
      </w:r>
    </w:p>
    <w:p w14:paraId="09174BE4" w14:textId="77777777" w:rsidR="00352498" w:rsidRPr="00EE18E3" w:rsidRDefault="00815FFF" w:rsidP="0028704B">
      <w:pPr>
        <w:pStyle w:val="Nagwek3"/>
        <w:spacing w:line="360" w:lineRule="auto"/>
        <w:rPr>
          <w:rFonts w:asciiTheme="minorHAnsi" w:hAnsiTheme="minorHAnsi" w:cstheme="minorHAnsi"/>
          <w:sz w:val="18"/>
          <w:szCs w:val="18"/>
        </w:rPr>
      </w:pPr>
      <w:bookmarkStart w:id="35" w:name="bookmark25"/>
      <w:bookmarkStart w:id="36" w:name="_Toc36640438"/>
      <w:r w:rsidRPr="00EE18E3">
        <w:rPr>
          <w:rFonts w:asciiTheme="minorHAnsi" w:hAnsiTheme="minorHAnsi" w:cstheme="minorHAnsi"/>
          <w:sz w:val="18"/>
          <w:szCs w:val="18"/>
        </w:rPr>
        <w:t>3.1.4</w:t>
      </w:r>
      <w:r w:rsidRPr="00EE18E3">
        <w:rPr>
          <w:rFonts w:asciiTheme="minorHAnsi" w:hAnsiTheme="minorHAnsi" w:cstheme="minorHAnsi"/>
          <w:sz w:val="18"/>
          <w:szCs w:val="18"/>
        </w:rPr>
        <w:tab/>
        <w:t>Prace towarzyszące i roboty tymczasowe</w:t>
      </w:r>
      <w:bookmarkEnd w:id="35"/>
      <w:bookmarkEnd w:id="36"/>
    </w:p>
    <w:p w14:paraId="3A06F328" w14:textId="097E2BE5" w:rsidR="00352498" w:rsidRPr="00EE18E3" w:rsidRDefault="00815FFF" w:rsidP="00571172">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Wszelkie prace towarzyszące oraz tymczasowe niezbędne dla wykonania przedmiotu zamówienia Wykonawca przyjmuje, że są objęte zakresem zamówienia i ujęte w zatwierdzonej kwocie umowy. Prace te będą określone przez Wykonawcę na etapie prac projektowych.</w:t>
      </w:r>
      <w:r w:rsidR="00355398"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Wykonawca we własnym zakresie zapewni zaplecze budowy, place składowe i pomieszczenia magazynowe dla potrzeb realizacji przedmiotu zamówienia. </w:t>
      </w:r>
      <w:bookmarkStart w:id="37" w:name="bookmark26"/>
      <w:r w:rsidRPr="00EE18E3">
        <w:rPr>
          <w:rFonts w:asciiTheme="minorHAnsi" w:hAnsiTheme="minorHAnsi" w:cstheme="minorHAnsi"/>
          <w:sz w:val="18"/>
          <w:szCs w:val="18"/>
        </w:rPr>
        <w:t>Zatwierdzona kwota umowy realizacji przedmiotu zamówienia przez Wykonawcę będzie uwzględniać wszystkie koszty związane z przygotowaniem terenu budowy, a także ochroną i użytkowaniem zaplecza budowy, placów składowych, pomieszczeń magazynowych i terenu budowy, w tym koszty zakupu energii, usług telefonicznych, koszty zakupu i transportu wody</w:t>
      </w:r>
      <w:bookmarkEnd w:id="37"/>
      <w:r w:rsidR="00355398" w:rsidRPr="00EE18E3">
        <w:rPr>
          <w:rFonts w:asciiTheme="minorHAnsi" w:hAnsiTheme="minorHAnsi" w:cstheme="minorHAnsi"/>
          <w:sz w:val="18"/>
          <w:szCs w:val="18"/>
        </w:rPr>
        <w:t>.</w:t>
      </w:r>
    </w:p>
    <w:p w14:paraId="37AB1601" w14:textId="77777777" w:rsidR="00352498" w:rsidRPr="00EE18E3" w:rsidRDefault="00815FFF" w:rsidP="00571172">
      <w:pPr>
        <w:pStyle w:val="Nagwek3"/>
        <w:spacing w:before="0" w:after="120" w:line="360" w:lineRule="auto"/>
        <w:jc w:val="both"/>
        <w:rPr>
          <w:rFonts w:asciiTheme="minorHAnsi" w:hAnsiTheme="minorHAnsi" w:cstheme="minorHAnsi"/>
          <w:sz w:val="18"/>
          <w:szCs w:val="18"/>
        </w:rPr>
      </w:pPr>
      <w:bookmarkStart w:id="38" w:name="_Toc36640439"/>
      <w:r w:rsidRPr="00EE18E3">
        <w:rPr>
          <w:rFonts w:asciiTheme="minorHAnsi" w:hAnsiTheme="minorHAnsi" w:cstheme="minorHAnsi"/>
          <w:sz w:val="18"/>
          <w:szCs w:val="18"/>
        </w:rPr>
        <w:t>3.1.5</w:t>
      </w:r>
      <w:r w:rsidRPr="00EE18E3">
        <w:rPr>
          <w:rFonts w:asciiTheme="minorHAnsi" w:hAnsiTheme="minorHAnsi" w:cstheme="minorHAnsi"/>
          <w:sz w:val="18"/>
          <w:szCs w:val="18"/>
        </w:rPr>
        <w:tab/>
        <w:t>Określenia podstawowe</w:t>
      </w:r>
      <w:bookmarkEnd w:id="38"/>
    </w:p>
    <w:p w14:paraId="3978015A" w14:textId="77777777" w:rsidR="00352498" w:rsidRPr="00EE18E3" w:rsidRDefault="00815FFF" w:rsidP="00571172">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Poniżej zdefiniowano zasadnicze określenia podstawowe wspólne dla wszystkich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Wymienione poniżej określenia należy rozumieć w każdym przypadku następująco:</w:t>
      </w:r>
    </w:p>
    <w:p w14:paraId="4BD89D21" w14:textId="07F39B3B" w:rsidR="00352498" w:rsidRPr="00571172" w:rsidRDefault="00701F75" w:rsidP="001A12ED">
      <w:pPr>
        <w:pStyle w:val="Akapitzlist"/>
        <w:numPr>
          <w:ilvl w:val="0"/>
          <w:numId w:val="20"/>
        </w:numPr>
        <w:spacing w:after="120" w:line="360" w:lineRule="auto"/>
        <w:jc w:val="both"/>
        <w:rPr>
          <w:rFonts w:asciiTheme="minorHAnsi" w:hAnsiTheme="minorHAnsi" w:cstheme="minorHAnsi"/>
          <w:sz w:val="18"/>
          <w:szCs w:val="18"/>
        </w:rPr>
      </w:pPr>
      <w:r w:rsidRPr="00571172">
        <w:rPr>
          <w:rFonts w:asciiTheme="minorHAnsi" w:hAnsiTheme="minorHAnsi" w:cstheme="minorHAnsi"/>
          <w:sz w:val="18"/>
          <w:szCs w:val="18"/>
        </w:rPr>
        <w:t xml:space="preserve">Oświetlenie </w:t>
      </w:r>
      <w:r w:rsidR="001413D9">
        <w:rPr>
          <w:rFonts w:asciiTheme="minorHAnsi" w:hAnsiTheme="minorHAnsi" w:cstheme="minorHAnsi"/>
          <w:sz w:val="18"/>
          <w:szCs w:val="18"/>
        </w:rPr>
        <w:t>solarne</w:t>
      </w:r>
      <w:r w:rsidR="00571172">
        <w:rPr>
          <w:rFonts w:asciiTheme="minorHAnsi" w:hAnsiTheme="minorHAnsi" w:cstheme="minorHAnsi"/>
          <w:sz w:val="18"/>
          <w:szCs w:val="18"/>
        </w:rPr>
        <w:t xml:space="preserve"> - k</w:t>
      </w:r>
      <w:r w:rsidR="00D30112" w:rsidRPr="00571172">
        <w:rPr>
          <w:rFonts w:asciiTheme="minorHAnsi" w:hAnsiTheme="minorHAnsi" w:cstheme="minorHAnsi"/>
          <w:sz w:val="18"/>
          <w:szCs w:val="18"/>
        </w:rPr>
        <w:t>onstrukcja całościowa na którą składa się słup stalowy, oprawa (oprawy) LED, ogniwa fotowoltaiczne.</w:t>
      </w:r>
    </w:p>
    <w:p w14:paraId="5010E71C" w14:textId="5A4CBC30" w:rsidR="00352498" w:rsidRPr="00571172"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571172">
        <w:rPr>
          <w:rFonts w:asciiTheme="minorHAnsi" w:hAnsiTheme="minorHAnsi" w:cstheme="minorHAnsi"/>
          <w:sz w:val="18"/>
          <w:szCs w:val="18"/>
        </w:rPr>
        <w:t>Chodnik</w:t>
      </w:r>
      <w:r w:rsidR="00571172">
        <w:rPr>
          <w:rFonts w:asciiTheme="minorHAnsi" w:hAnsiTheme="minorHAnsi" w:cstheme="minorHAnsi"/>
          <w:sz w:val="18"/>
          <w:szCs w:val="18"/>
        </w:rPr>
        <w:t xml:space="preserve"> - w</w:t>
      </w:r>
      <w:r w:rsidRPr="00571172">
        <w:rPr>
          <w:rFonts w:asciiTheme="minorHAnsi" w:hAnsiTheme="minorHAnsi" w:cstheme="minorHAnsi"/>
          <w:sz w:val="18"/>
          <w:szCs w:val="18"/>
        </w:rPr>
        <w:t>yznaczony pas terenu przy jezdni lub odsunięty od jezdni, przeznaczony do ruchu pieszych i odpowiednio utwardzony.</w:t>
      </w:r>
    </w:p>
    <w:p w14:paraId="337EFB22" w14:textId="60FEB932" w:rsidR="00352498" w:rsidRPr="00571172"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571172">
        <w:rPr>
          <w:rFonts w:asciiTheme="minorHAnsi" w:hAnsiTheme="minorHAnsi" w:cstheme="minorHAnsi"/>
          <w:sz w:val="18"/>
          <w:szCs w:val="18"/>
        </w:rPr>
        <w:lastRenderedPageBreak/>
        <w:t>Dokumentacja projektowa (DT)</w:t>
      </w:r>
      <w:r w:rsidR="00571172">
        <w:rPr>
          <w:rFonts w:asciiTheme="minorHAnsi" w:hAnsiTheme="minorHAnsi" w:cstheme="minorHAnsi"/>
          <w:sz w:val="18"/>
          <w:szCs w:val="18"/>
        </w:rPr>
        <w:t xml:space="preserve"> - d</w:t>
      </w:r>
      <w:r w:rsidRPr="00571172">
        <w:rPr>
          <w:rFonts w:asciiTheme="minorHAnsi" w:hAnsiTheme="minorHAnsi" w:cstheme="minorHAnsi"/>
          <w:sz w:val="18"/>
          <w:szCs w:val="18"/>
        </w:rPr>
        <w:t>okumentacja służąca do opisu przedmiotu zamówienia na wykonanie robót budowlanych, dla których jest</w:t>
      </w:r>
      <w:r w:rsidR="00CA7647">
        <w:rPr>
          <w:rFonts w:asciiTheme="minorHAnsi" w:hAnsiTheme="minorHAnsi" w:cstheme="minorHAnsi"/>
          <w:sz w:val="18"/>
          <w:szCs w:val="18"/>
        </w:rPr>
        <w:t xml:space="preserve"> </w:t>
      </w:r>
      <w:r w:rsidRPr="00571172">
        <w:rPr>
          <w:rFonts w:asciiTheme="minorHAnsi" w:hAnsiTheme="minorHAnsi" w:cstheme="minorHAnsi"/>
          <w:sz w:val="18"/>
          <w:szCs w:val="18"/>
        </w:rPr>
        <w:t>wymagane uzyskanie pozwolenia na budowę zgodnie w wymogami Rozporządzenia Ministra Infrastruktury z dnia 2 września 2004 roku w sprawie szczegółowego zakresu i formy dokumentacji projektowej, specyfikacji technicznych wykonania i odbioru robót budowlanych oraz programu funkcjonalno-użytkowego (Dz. U.</w:t>
      </w:r>
      <w:r w:rsidR="00571172">
        <w:rPr>
          <w:rFonts w:asciiTheme="minorHAnsi" w:hAnsiTheme="minorHAnsi" w:cstheme="minorHAnsi"/>
          <w:sz w:val="18"/>
          <w:szCs w:val="18"/>
        </w:rPr>
        <w:t xml:space="preserve"> 2002 nr 108 poz. 953</w:t>
      </w:r>
      <w:r w:rsidRPr="00571172">
        <w:rPr>
          <w:rFonts w:asciiTheme="minorHAnsi" w:hAnsiTheme="minorHAnsi" w:cstheme="minorHAnsi"/>
          <w:sz w:val="18"/>
          <w:szCs w:val="18"/>
        </w:rPr>
        <w:t>) oraz Rozporządzenie Ministra Transportu, Budownictwa i Gospodarki Morskiej z dnia 25 kwietnia 2012 r. w sprawie szczegółowego zakresu i formy projektu budowlanego (Dz.U. 2012 poz. 46</w:t>
      </w:r>
      <w:r w:rsidR="007A76B7">
        <w:rPr>
          <w:rFonts w:asciiTheme="minorHAnsi" w:hAnsiTheme="minorHAnsi" w:cstheme="minorHAnsi"/>
          <w:sz w:val="18"/>
          <w:szCs w:val="18"/>
        </w:rPr>
        <w:t>3</w:t>
      </w:r>
      <w:r w:rsidRPr="00571172">
        <w:rPr>
          <w:rFonts w:asciiTheme="minorHAnsi" w:hAnsiTheme="minorHAnsi" w:cstheme="minorHAnsi"/>
          <w:sz w:val="18"/>
          <w:szCs w:val="18"/>
        </w:rPr>
        <w:t>)</w:t>
      </w:r>
      <w:r w:rsidR="00F12479">
        <w:rPr>
          <w:rFonts w:asciiTheme="minorHAnsi" w:hAnsiTheme="minorHAnsi" w:cstheme="minorHAnsi"/>
          <w:sz w:val="18"/>
          <w:szCs w:val="18"/>
        </w:rPr>
        <w:t>.</w:t>
      </w:r>
    </w:p>
    <w:p w14:paraId="297518A7" w14:textId="09495C46"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Dziennik budowy</w:t>
      </w:r>
      <w:r w:rsidR="00F12479">
        <w:rPr>
          <w:rFonts w:asciiTheme="minorHAnsi" w:hAnsiTheme="minorHAnsi" w:cstheme="minorHAnsi"/>
          <w:sz w:val="18"/>
          <w:szCs w:val="18"/>
        </w:rPr>
        <w:t xml:space="preserve"> - d</w:t>
      </w:r>
      <w:r w:rsidRPr="00F12479">
        <w:rPr>
          <w:rFonts w:asciiTheme="minorHAnsi" w:hAnsiTheme="minorHAnsi" w:cstheme="minorHAnsi"/>
          <w:sz w:val="18"/>
          <w:szCs w:val="18"/>
        </w:rPr>
        <w:t>okument urzędowy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 późniejszymi zmianami).</w:t>
      </w:r>
    </w:p>
    <w:p w14:paraId="0C3F7538" w14:textId="50C80036"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Infrastruktura techniczna</w:t>
      </w:r>
      <w:r w:rsidR="00F12479">
        <w:rPr>
          <w:rFonts w:asciiTheme="minorHAnsi" w:hAnsiTheme="minorHAnsi" w:cstheme="minorHAnsi"/>
          <w:sz w:val="18"/>
          <w:szCs w:val="18"/>
        </w:rPr>
        <w:t xml:space="preserve"> - z</w:t>
      </w:r>
      <w:r w:rsidRPr="00F12479">
        <w:rPr>
          <w:rFonts w:asciiTheme="minorHAnsi" w:hAnsiTheme="minorHAnsi" w:cstheme="minorHAnsi"/>
          <w:sz w:val="18"/>
          <w:szCs w:val="18"/>
        </w:rPr>
        <w:t>espół maszyn, urządzeń i instalacji zapewniający prawidłowe funkcjonowanie całości lub części założonych procesów technicznych.</w:t>
      </w:r>
    </w:p>
    <w:p w14:paraId="7980A1CF" w14:textId="31F51C81"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Inspektor</w:t>
      </w:r>
      <w:r w:rsidR="00F12479">
        <w:rPr>
          <w:rFonts w:asciiTheme="minorHAnsi" w:hAnsiTheme="minorHAnsi" w:cstheme="minorHAnsi"/>
          <w:sz w:val="18"/>
          <w:szCs w:val="18"/>
        </w:rPr>
        <w:t xml:space="preserve"> - o</w:t>
      </w:r>
      <w:r w:rsidRPr="00F12479">
        <w:rPr>
          <w:rFonts w:asciiTheme="minorHAnsi" w:hAnsiTheme="minorHAnsi" w:cstheme="minorHAnsi"/>
          <w:sz w:val="18"/>
          <w:szCs w:val="18"/>
        </w:rPr>
        <w:t>znacza osobę wyznaczoną przez Zamawiającego do pełnienia funkcji Inżyniera dla potrzeb inwestycji. Funkcja Inżyniera obejmuje również występujące w Rozdziale 3 polskiego Prawa Budowlanego funkcje „Inspektora Nadzoru Inwestorskiego" oraz „koordynatora czynności inspektorów nadzoru inwestorskiego".</w:t>
      </w:r>
    </w:p>
    <w:p w14:paraId="56CC7271" w14:textId="0F334E2E"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Jezdnia</w:t>
      </w:r>
      <w:r w:rsidR="00F12479">
        <w:rPr>
          <w:rFonts w:asciiTheme="minorHAnsi" w:hAnsiTheme="minorHAnsi" w:cstheme="minorHAnsi"/>
          <w:sz w:val="18"/>
          <w:szCs w:val="18"/>
        </w:rPr>
        <w:t xml:space="preserve"> - w</w:t>
      </w:r>
      <w:r w:rsidRPr="00F12479">
        <w:rPr>
          <w:rFonts w:asciiTheme="minorHAnsi" w:hAnsiTheme="minorHAnsi" w:cstheme="minorHAnsi"/>
          <w:sz w:val="18"/>
          <w:szCs w:val="18"/>
        </w:rPr>
        <w:t>yznaczony, utwardzony i oznakowany zgodnie z przepisami o ruchu drogowym pas terenu przeznaczony do ruchu pojazdów.</w:t>
      </w:r>
    </w:p>
    <w:p w14:paraId="7C4F36C8" w14:textId="17EED318"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Kierownik budowy</w:t>
      </w:r>
      <w:r w:rsidR="00F12479">
        <w:rPr>
          <w:rFonts w:asciiTheme="minorHAnsi" w:hAnsiTheme="minorHAnsi" w:cstheme="minorHAnsi"/>
          <w:sz w:val="18"/>
          <w:szCs w:val="18"/>
        </w:rPr>
        <w:t xml:space="preserve"> - o</w:t>
      </w:r>
      <w:r w:rsidRPr="00F12479">
        <w:rPr>
          <w:rFonts w:asciiTheme="minorHAnsi" w:hAnsiTheme="minorHAnsi" w:cstheme="minorHAnsi"/>
          <w:sz w:val="18"/>
          <w:szCs w:val="18"/>
        </w:rPr>
        <w:t>soba wyznaczona przez Wykonawcę, upoważniona do kierowania robotami i do występowania w jego imieniu w sprawach realizacji umowy.</w:t>
      </w:r>
    </w:p>
    <w:p w14:paraId="05F59FC7" w14:textId="1F966D9B"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Kolektor</w:t>
      </w:r>
      <w:r w:rsidR="00F12479">
        <w:rPr>
          <w:rFonts w:asciiTheme="minorHAnsi" w:hAnsiTheme="minorHAnsi" w:cstheme="minorHAnsi"/>
          <w:sz w:val="18"/>
          <w:szCs w:val="18"/>
        </w:rPr>
        <w:t xml:space="preserve"> - k</w:t>
      </w:r>
      <w:r w:rsidRPr="00F12479">
        <w:rPr>
          <w:rFonts w:asciiTheme="minorHAnsi" w:hAnsiTheme="minorHAnsi" w:cstheme="minorHAnsi"/>
          <w:sz w:val="18"/>
          <w:szCs w:val="18"/>
        </w:rPr>
        <w:t>anał grawitacyjny lub tłoczny, przeznaczony do odprowadzenia ścieków (sanitarnych) i ich transportu do oczyszczalni lub odbiornika.</w:t>
      </w:r>
    </w:p>
    <w:p w14:paraId="48AB1134" w14:textId="77777777"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Książka obmiaru</w:t>
      </w:r>
      <w:r w:rsidR="00F12479">
        <w:rPr>
          <w:rFonts w:asciiTheme="minorHAnsi" w:hAnsiTheme="minorHAnsi" w:cstheme="minorHAnsi"/>
          <w:sz w:val="18"/>
          <w:szCs w:val="18"/>
        </w:rPr>
        <w:t xml:space="preserve"> - r</w:t>
      </w:r>
      <w:r w:rsidRPr="00F12479">
        <w:rPr>
          <w:rFonts w:asciiTheme="minorHAnsi" w:hAnsiTheme="minorHAnsi" w:cstheme="minorHAnsi"/>
          <w:sz w:val="18"/>
          <w:szCs w:val="18"/>
        </w:rPr>
        <w:t xml:space="preserve">ejestr z ponumerowanymi stronami służący do wpisywania przez Wykonawcę obmiaru faktycznie wykonanych robót w formie wyliczeń, szkiców i ewentualnie dodatkowych załączników. Wpisy w rejestrze obmiarów podlegają potwierdzeniu przez Zamawiającego. </w:t>
      </w:r>
    </w:p>
    <w:p w14:paraId="1A7BFEC5" w14:textId="77777777"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Kształtki</w:t>
      </w:r>
      <w:r w:rsidR="00F12479">
        <w:rPr>
          <w:rFonts w:asciiTheme="minorHAnsi" w:hAnsiTheme="minorHAnsi" w:cstheme="minorHAnsi"/>
          <w:sz w:val="18"/>
          <w:szCs w:val="18"/>
        </w:rPr>
        <w:t xml:space="preserve"> - w</w:t>
      </w:r>
      <w:r w:rsidRPr="00F12479">
        <w:rPr>
          <w:rFonts w:asciiTheme="minorHAnsi" w:hAnsiTheme="minorHAnsi" w:cstheme="minorHAnsi"/>
          <w:sz w:val="18"/>
          <w:szCs w:val="18"/>
        </w:rPr>
        <w:t xml:space="preserve">szelkie łączniki służące do zmian kierunków, średnic, rozgałęzień, itp. sieci. </w:t>
      </w:r>
    </w:p>
    <w:p w14:paraId="39D2A5A9" w14:textId="77777777"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Laboratorium</w:t>
      </w:r>
      <w:r w:rsidR="00F12479">
        <w:rPr>
          <w:rFonts w:asciiTheme="minorHAnsi" w:hAnsiTheme="minorHAnsi" w:cstheme="minorHAnsi"/>
          <w:sz w:val="18"/>
          <w:szCs w:val="18"/>
        </w:rPr>
        <w:t xml:space="preserve"> - l</w:t>
      </w:r>
      <w:r w:rsidRPr="00F12479">
        <w:rPr>
          <w:rFonts w:asciiTheme="minorHAnsi" w:hAnsiTheme="minorHAnsi" w:cstheme="minorHAnsi"/>
          <w:sz w:val="18"/>
          <w:szCs w:val="18"/>
        </w:rPr>
        <w:t>aboratorium badawcze niezbędne do przeprowadzenia wszelkich badań i prób związanych z oceną jakości materiałów oraz robót.</w:t>
      </w:r>
    </w:p>
    <w:p w14:paraId="70ED6456" w14:textId="7AAC4788" w:rsidR="009F04DD"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Mapa zasadnicza</w:t>
      </w:r>
      <w:r w:rsidR="00F12479">
        <w:rPr>
          <w:rFonts w:asciiTheme="minorHAnsi" w:hAnsiTheme="minorHAnsi" w:cstheme="minorHAnsi"/>
          <w:sz w:val="18"/>
          <w:szCs w:val="18"/>
        </w:rPr>
        <w:t xml:space="preserve"> - w</w:t>
      </w:r>
      <w:r w:rsidRPr="00F12479">
        <w:rPr>
          <w:rFonts w:asciiTheme="minorHAnsi" w:hAnsiTheme="minorHAnsi" w:cstheme="minorHAnsi"/>
          <w:sz w:val="18"/>
          <w:szCs w:val="18"/>
        </w:rPr>
        <w:t xml:space="preserve">ielkoskalowe opracowanie kartograficzne, zawierające aktualne informacje o przestrzennym rozmieszczeniu obiektów </w:t>
      </w:r>
      <w:proofErr w:type="spellStart"/>
      <w:r w:rsidRPr="00F12479">
        <w:rPr>
          <w:rFonts w:asciiTheme="minorHAnsi" w:hAnsiTheme="minorHAnsi" w:cstheme="minorHAnsi"/>
          <w:sz w:val="18"/>
          <w:szCs w:val="18"/>
        </w:rPr>
        <w:t>ogólnogeograficznych</w:t>
      </w:r>
      <w:proofErr w:type="spellEnd"/>
      <w:r w:rsidRPr="00F12479">
        <w:rPr>
          <w:rFonts w:asciiTheme="minorHAnsi" w:hAnsiTheme="minorHAnsi" w:cstheme="minorHAnsi"/>
          <w:sz w:val="18"/>
          <w:szCs w:val="18"/>
        </w:rPr>
        <w:t xml:space="preserve"> oraz elementach ewidencji gruntów i budynków, a także sieci uzbrojenia terenu: nadziemnych, naziemnych i podziemnych. </w:t>
      </w:r>
    </w:p>
    <w:p w14:paraId="5E2F29CE" w14:textId="38A85121" w:rsidR="009F04DD"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Materiały</w:t>
      </w:r>
      <w:r w:rsidR="00F12479">
        <w:rPr>
          <w:rFonts w:asciiTheme="minorHAnsi" w:hAnsiTheme="minorHAnsi" w:cstheme="minorHAnsi"/>
          <w:sz w:val="18"/>
          <w:szCs w:val="18"/>
        </w:rPr>
        <w:t xml:space="preserve"> - w</w:t>
      </w:r>
      <w:r w:rsidRPr="00F12479">
        <w:rPr>
          <w:rFonts w:asciiTheme="minorHAnsi" w:hAnsiTheme="minorHAnsi" w:cstheme="minorHAnsi"/>
          <w:sz w:val="18"/>
          <w:szCs w:val="18"/>
        </w:rPr>
        <w:t xml:space="preserve">szelkie tworzywa niezbędne do wykonania robót, zgodne z DT i </w:t>
      </w:r>
      <w:proofErr w:type="spellStart"/>
      <w:r w:rsidRPr="00F12479">
        <w:rPr>
          <w:rFonts w:asciiTheme="minorHAnsi" w:hAnsiTheme="minorHAnsi" w:cstheme="minorHAnsi"/>
          <w:sz w:val="18"/>
          <w:szCs w:val="18"/>
        </w:rPr>
        <w:t>WWiORB</w:t>
      </w:r>
      <w:proofErr w:type="spellEnd"/>
      <w:r w:rsidRPr="00F12479">
        <w:rPr>
          <w:rFonts w:asciiTheme="minorHAnsi" w:hAnsiTheme="minorHAnsi" w:cstheme="minorHAnsi"/>
          <w:sz w:val="18"/>
          <w:szCs w:val="18"/>
        </w:rPr>
        <w:t xml:space="preserve">. </w:t>
      </w:r>
    </w:p>
    <w:p w14:paraId="5263B9B3" w14:textId="08364333" w:rsidR="00352498" w:rsidRP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Nawierzchnia. Warstwa lub zespół warstw służących do przejmowania i rozkładania obciążeń od ruchu na podłoże gruntowe i zapewniających dogodne warunki dla ruchu.</w:t>
      </w:r>
    </w:p>
    <w:p w14:paraId="3270227C" w14:textId="1B948329"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Niweleta</w:t>
      </w:r>
      <w:r w:rsidR="00F12479">
        <w:rPr>
          <w:rFonts w:asciiTheme="minorHAnsi" w:hAnsiTheme="minorHAnsi" w:cstheme="minorHAnsi"/>
          <w:sz w:val="18"/>
          <w:szCs w:val="18"/>
        </w:rPr>
        <w:t xml:space="preserve"> - w</w:t>
      </w:r>
      <w:r w:rsidRPr="00F12479">
        <w:rPr>
          <w:rFonts w:asciiTheme="minorHAnsi" w:hAnsiTheme="minorHAnsi" w:cstheme="minorHAnsi"/>
          <w:sz w:val="18"/>
          <w:szCs w:val="18"/>
        </w:rPr>
        <w:t>ysokościowe i geometryczne rozwinięcie na płaszczyźnie pionowego przekroju w osi przewodu, itp.</w:t>
      </w:r>
    </w:p>
    <w:p w14:paraId="75DBADA1" w14:textId="7BA404FB"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Objazd</w:t>
      </w:r>
      <w:r w:rsidR="00F12479">
        <w:rPr>
          <w:rFonts w:asciiTheme="minorHAnsi" w:hAnsiTheme="minorHAnsi" w:cstheme="minorHAnsi"/>
          <w:sz w:val="18"/>
          <w:szCs w:val="18"/>
        </w:rPr>
        <w:t xml:space="preserve"> - d</w:t>
      </w:r>
      <w:r w:rsidRPr="00F12479">
        <w:rPr>
          <w:rFonts w:asciiTheme="minorHAnsi" w:hAnsiTheme="minorHAnsi" w:cstheme="minorHAnsi"/>
          <w:sz w:val="18"/>
          <w:szCs w:val="18"/>
        </w:rPr>
        <w:t>roga specjalnie przygotowana i odpowiednio utrzymana do przeprowadzenia okrężnego ruchu publicznego na okres budowy.</w:t>
      </w:r>
    </w:p>
    <w:p w14:paraId="04EAFBC5" w14:textId="62CAEEC6"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Odpowiednia (bliska) zgodność</w:t>
      </w:r>
      <w:r w:rsidR="00F12479">
        <w:rPr>
          <w:rFonts w:asciiTheme="minorHAnsi" w:hAnsiTheme="minorHAnsi" w:cstheme="minorHAnsi"/>
          <w:sz w:val="18"/>
          <w:szCs w:val="18"/>
        </w:rPr>
        <w:t xml:space="preserve"> - z</w:t>
      </w:r>
      <w:r w:rsidRPr="00F12479">
        <w:rPr>
          <w:rFonts w:asciiTheme="minorHAnsi" w:hAnsiTheme="minorHAnsi" w:cstheme="minorHAnsi"/>
          <w:sz w:val="18"/>
          <w:szCs w:val="18"/>
        </w:rPr>
        <w:t>godność wykonywanych robót z dopuszczonymi tolerancjami, a jeśli przedział tolerancji nie został określony - z przeciętnymi tolerancjami, przyjmowanymi zwyczajowo dla danego rodzaju robót budowlanych.</w:t>
      </w:r>
    </w:p>
    <w:p w14:paraId="5186F876" w14:textId="77777777" w:rsidR="0084110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Plan BIOZ</w:t>
      </w:r>
      <w:r w:rsidR="00F12479">
        <w:rPr>
          <w:rFonts w:asciiTheme="minorHAnsi" w:hAnsiTheme="minorHAnsi" w:cstheme="minorHAnsi"/>
          <w:sz w:val="18"/>
          <w:szCs w:val="18"/>
        </w:rPr>
        <w:t xml:space="preserve"> - p</w:t>
      </w:r>
      <w:r w:rsidRPr="00F12479">
        <w:rPr>
          <w:rFonts w:asciiTheme="minorHAnsi" w:hAnsiTheme="minorHAnsi" w:cstheme="minorHAnsi"/>
          <w:sz w:val="18"/>
          <w:szCs w:val="18"/>
        </w:rPr>
        <w:t xml:space="preserve">lan bezpieczeństwa i ochrony zdrowia sporządzony zgodnie z Rozporządzeniem Ministra Infrastruktury z dnia 23 </w:t>
      </w:r>
      <w:r w:rsidR="00E22EAE">
        <w:rPr>
          <w:rFonts w:asciiTheme="minorHAnsi" w:hAnsiTheme="minorHAnsi" w:cstheme="minorHAnsi"/>
          <w:sz w:val="18"/>
          <w:szCs w:val="18"/>
        </w:rPr>
        <w:t>czerwca</w:t>
      </w:r>
      <w:r w:rsidRPr="00F12479">
        <w:rPr>
          <w:rFonts w:asciiTheme="minorHAnsi" w:hAnsiTheme="minorHAnsi" w:cstheme="minorHAnsi"/>
          <w:sz w:val="18"/>
          <w:szCs w:val="18"/>
        </w:rPr>
        <w:t xml:space="preserve"> 2003 r. w sprawie informacji dotyczącej bezpieczeństwa i ochrony zdrowia oraz planu </w:t>
      </w:r>
      <w:r w:rsidRPr="00F12479">
        <w:rPr>
          <w:rFonts w:asciiTheme="minorHAnsi" w:hAnsiTheme="minorHAnsi" w:cstheme="minorHAnsi"/>
          <w:sz w:val="18"/>
          <w:szCs w:val="18"/>
        </w:rPr>
        <w:lastRenderedPageBreak/>
        <w:t xml:space="preserve">bezpieczeństwa i ochrony zdrowia (Dz. U. 2003 </w:t>
      </w:r>
      <w:r w:rsidR="0084110E">
        <w:rPr>
          <w:rFonts w:asciiTheme="minorHAnsi" w:hAnsiTheme="minorHAnsi" w:cstheme="minorHAnsi"/>
          <w:sz w:val="18"/>
          <w:szCs w:val="18"/>
        </w:rPr>
        <w:t>n</w:t>
      </w:r>
      <w:r w:rsidRPr="00F12479">
        <w:rPr>
          <w:rFonts w:asciiTheme="minorHAnsi" w:hAnsiTheme="minorHAnsi" w:cstheme="minorHAnsi"/>
          <w:sz w:val="18"/>
          <w:szCs w:val="18"/>
        </w:rPr>
        <w:t xml:space="preserve">r 120, poz. 1126). </w:t>
      </w:r>
    </w:p>
    <w:p w14:paraId="78E6E0D6" w14:textId="6BCB5067"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Podłoże</w:t>
      </w:r>
      <w:r w:rsidR="0084110E">
        <w:rPr>
          <w:rFonts w:asciiTheme="minorHAnsi" w:hAnsiTheme="minorHAnsi" w:cstheme="minorHAnsi"/>
          <w:sz w:val="18"/>
          <w:szCs w:val="18"/>
        </w:rPr>
        <w:t xml:space="preserve"> - g</w:t>
      </w:r>
      <w:r w:rsidRPr="00F12479">
        <w:rPr>
          <w:rFonts w:asciiTheme="minorHAnsi" w:hAnsiTheme="minorHAnsi" w:cstheme="minorHAnsi"/>
          <w:sz w:val="18"/>
          <w:szCs w:val="18"/>
        </w:rPr>
        <w:t>runt rodzimy lub nasypowy, leżący pod do głębokości przemarzania.</w:t>
      </w:r>
    </w:p>
    <w:p w14:paraId="7240261B" w14:textId="06666E46"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Polecenie Zamawiającego</w:t>
      </w:r>
      <w:r w:rsidR="00A90BD4">
        <w:rPr>
          <w:rFonts w:asciiTheme="minorHAnsi" w:hAnsiTheme="minorHAnsi" w:cstheme="minorHAnsi"/>
          <w:sz w:val="18"/>
          <w:szCs w:val="18"/>
        </w:rPr>
        <w:t xml:space="preserve"> - w</w:t>
      </w:r>
      <w:r w:rsidRPr="00F12479">
        <w:rPr>
          <w:rFonts w:asciiTheme="minorHAnsi" w:hAnsiTheme="minorHAnsi" w:cstheme="minorHAnsi"/>
          <w:sz w:val="18"/>
          <w:szCs w:val="18"/>
        </w:rPr>
        <w:t>szelkie polecenia przekazane Wykonawcy przez Zamawiającego w formie pisemnej dotyczące sposobu realizacji robót lub innych spraw związanych z prowadzeniem budowy.</w:t>
      </w:r>
    </w:p>
    <w:p w14:paraId="5FCC2DF6" w14:textId="46395AD5" w:rsidR="00F12479"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Pozwolenie na budowę</w:t>
      </w:r>
      <w:r w:rsidR="00640BD9" w:rsidRPr="00F12479">
        <w:rPr>
          <w:rFonts w:asciiTheme="minorHAnsi" w:hAnsiTheme="minorHAnsi" w:cstheme="minorHAnsi"/>
          <w:sz w:val="18"/>
          <w:szCs w:val="18"/>
        </w:rPr>
        <w:t xml:space="preserve"> lub zgłoszenie</w:t>
      </w:r>
      <w:r w:rsidR="0034302E">
        <w:rPr>
          <w:rFonts w:asciiTheme="minorHAnsi" w:hAnsiTheme="minorHAnsi" w:cstheme="minorHAnsi"/>
          <w:sz w:val="18"/>
          <w:szCs w:val="18"/>
        </w:rPr>
        <w:t xml:space="preserve"> - d</w:t>
      </w:r>
      <w:r w:rsidRPr="00F12479">
        <w:rPr>
          <w:rFonts w:asciiTheme="minorHAnsi" w:hAnsiTheme="minorHAnsi" w:cstheme="minorHAnsi"/>
          <w:sz w:val="18"/>
          <w:szCs w:val="18"/>
        </w:rPr>
        <w:t>ecyzja administracyjna zezwalająca na rozpoczęcie i prowadzenie budowy.</w:t>
      </w:r>
    </w:p>
    <w:p w14:paraId="364E6D34" w14:textId="77777777" w:rsidR="0084110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F12479">
        <w:rPr>
          <w:rFonts w:asciiTheme="minorHAnsi" w:hAnsiTheme="minorHAnsi" w:cstheme="minorHAnsi"/>
          <w:sz w:val="18"/>
          <w:szCs w:val="18"/>
        </w:rPr>
        <w:t>Prawo budowlane</w:t>
      </w:r>
      <w:r w:rsidR="0034302E">
        <w:rPr>
          <w:rFonts w:asciiTheme="minorHAnsi" w:hAnsiTheme="minorHAnsi" w:cstheme="minorHAnsi"/>
          <w:sz w:val="18"/>
          <w:szCs w:val="18"/>
        </w:rPr>
        <w:t xml:space="preserve"> - u</w:t>
      </w:r>
      <w:r w:rsidRPr="00F12479">
        <w:rPr>
          <w:rFonts w:asciiTheme="minorHAnsi" w:hAnsiTheme="minorHAnsi" w:cstheme="minorHAnsi"/>
          <w:sz w:val="18"/>
          <w:szCs w:val="18"/>
        </w:rPr>
        <w:t>stawa z dnia 7 lipca 1994 roku wraz z późniejszymi zmianami i towarzyszącymi rozporządzeniami, regulująca działalność obejmującą projektowanie, budowę, utrzymanie i rozbiórki obiektów budowlanych oraz określająca zasady działania organów administracji publicznej w tych dziedzinach.</w:t>
      </w:r>
    </w:p>
    <w:p w14:paraId="58B02E7D" w14:textId="77777777" w:rsidR="0084110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84110E">
        <w:rPr>
          <w:rFonts w:asciiTheme="minorHAnsi" w:hAnsiTheme="minorHAnsi" w:cstheme="minorHAnsi"/>
          <w:sz w:val="18"/>
          <w:szCs w:val="18"/>
        </w:rPr>
        <w:t>Projektant</w:t>
      </w:r>
      <w:r w:rsidR="0084110E">
        <w:rPr>
          <w:rFonts w:asciiTheme="minorHAnsi" w:hAnsiTheme="minorHAnsi" w:cstheme="minorHAnsi"/>
          <w:sz w:val="18"/>
          <w:szCs w:val="18"/>
        </w:rPr>
        <w:t xml:space="preserve"> - u</w:t>
      </w:r>
      <w:r w:rsidRPr="0084110E">
        <w:rPr>
          <w:rFonts w:asciiTheme="minorHAnsi" w:hAnsiTheme="minorHAnsi" w:cstheme="minorHAnsi"/>
          <w:sz w:val="18"/>
          <w:szCs w:val="18"/>
        </w:rPr>
        <w:t>prawniona osoba prawna lub fizyczna będąca autorem DT.</w:t>
      </w:r>
    </w:p>
    <w:p w14:paraId="66A59662" w14:textId="77777777"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84110E">
        <w:rPr>
          <w:rFonts w:asciiTheme="minorHAnsi" w:hAnsiTheme="minorHAnsi" w:cstheme="minorHAnsi"/>
          <w:sz w:val="18"/>
          <w:szCs w:val="18"/>
        </w:rPr>
        <w:t>Projekt budowlany</w:t>
      </w:r>
      <w:r w:rsidR="0084110E">
        <w:rPr>
          <w:rFonts w:asciiTheme="minorHAnsi" w:hAnsiTheme="minorHAnsi" w:cstheme="minorHAnsi"/>
          <w:sz w:val="18"/>
          <w:szCs w:val="18"/>
        </w:rPr>
        <w:t xml:space="preserve"> - d</w:t>
      </w:r>
      <w:r w:rsidRPr="0084110E">
        <w:rPr>
          <w:rFonts w:asciiTheme="minorHAnsi" w:hAnsiTheme="minorHAnsi" w:cstheme="minorHAnsi"/>
          <w:sz w:val="18"/>
          <w:szCs w:val="18"/>
        </w:rPr>
        <w:t xml:space="preserve">okument formalno-prawny, konieczny do uzyskania pozwolenia na budowę, którego zakres i forma </w:t>
      </w:r>
      <w:r w:rsidR="009B7496" w:rsidRPr="0084110E">
        <w:rPr>
          <w:rFonts w:asciiTheme="minorHAnsi" w:hAnsiTheme="minorHAnsi" w:cstheme="minorHAnsi"/>
          <w:sz w:val="18"/>
          <w:szCs w:val="18"/>
        </w:rPr>
        <w:t>są</w:t>
      </w:r>
      <w:r w:rsidRPr="0084110E">
        <w:rPr>
          <w:rFonts w:asciiTheme="minorHAnsi" w:hAnsiTheme="minorHAnsi" w:cstheme="minorHAnsi"/>
          <w:sz w:val="18"/>
          <w:szCs w:val="18"/>
        </w:rPr>
        <w:t xml:space="preserve"> zgodna z Rozporządzeniem </w:t>
      </w:r>
      <w:r w:rsidR="0084110E">
        <w:rPr>
          <w:rFonts w:asciiTheme="minorHAnsi" w:hAnsiTheme="minorHAnsi" w:cstheme="minorHAnsi"/>
          <w:sz w:val="18"/>
          <w:szCs w:val="18"/>
        </w:rPr>
        <w:t>M</w:t>
      </w:r>
      <w:r w:rsidRPr="0084110E">
        <w:rPr>
          <w:rFonts w:asciiTheme="minorHAnsi" w:hAnsiTheme="minorHAnsi" w:cstheme="minorHAnsi"/>
          <w:sz w:val="18"/>
          <w:szCs w:val="18"/>
        </w:rPr>
        <w:t xml:space="preserve">inistra </w:t>
      </w:r>
      <w:r w:rsidR="0084110E">
        <w:rPr>
          <w:rFonts w:asciiTheme="minorHAnsi" w:hAnsiTheme="minorHAnsi" w:cstheme="minorHAnsi"/>
          <w:sz w:val="18"/>
          <w:szCs w:val="18"/>
        </w:rPr>
        <w:t>T</w:t>
      </w:r>
      <w:r w:rsidRPr="0084110E">
        <w:rPr>
          <w:rFonts w:asciiTheme="minorHAnsi" w:hAnsiTheme="minorHAnsi" w:cstheme="minorHAnsi"/>
          <w:sz w:val="18"/>
          <w:szCs w:val="18"/>
        </w:rPr>
        <w:t xml:space="preserve">ransportu, </w:t>
      </w:r>
      <w:r w:rsidR="0084110E">
        <w:rPr>
          <w:rFonts w:asciiTheme="minorHAnsi" w:hAnsiTheme="minorHAnsi" w:cstheme="minorHAnsi"/>
          <w:sz w:val="18"/>
          <w:szCs w:val="18"/>
        </w:rPr>
        <w:t>B</w:t>
      </w:r>
      <w:r w:rsidRPr="0084110E">
        <w:rPr>
          <w:rFonts w:asciiTheme="minorHAnsi" w:hAnsiTheme="minorHAnsi" w:cstheme="minorHAnsi"/>
          <w:sz w:val="18"/>
          <w:szCs w:val="18"/>
        </w:rPr>
        <w:t xml:space="preserve">udownictwa i </w:t>
      </w:r>
      <w:r w:rsidR="0084110E">
        <w:rPr>
          <w:rFonts w:asciiTheme="minorHAnsi" w:hAnsiTheme="minorHAnsi" w:cstheme="minorHAnsi"/>
          <w:sz w:val="18"/>
          <w:szCs w:val="18"/>
        </w:rPr>
        <w:t>G</w:t>
      </w:r>
      <w:r w:rsidRPr="0084110E">
        <w:rPr>
          <w:rFonts w:asciiTheme="minorHAnsi" w:hAnsiTheme="minorHAnsi" w:cstheme="minorHAnsi"/>
          <w:sz w:val="18"/>
          <w:szCs w:val="18"/>
        </w:rPr>
        <w:t xml:space="preserve">ospodarki </w:t>
      </w:r>
      <w:r w:rsidR="0084110E">
        <w:rPr>
          <w:rFonts w:asciiTheme="minorHAnsi" w:hAnsiTheme="minorHAnsi" w:cstheme="minorHAnsi"/>
          <w:sz w:val="18"/>
          <w:szCs w:val="18"/>
        </w:rPr>
        <w:t>M</w:t>
      </w:r>
      <w:r w:rsidRPr="0084110E">
        <w:rPr>
          <w:rFonts w:asciiTheme="minorHAnsi" w:hAnsiTheme="minorHAnsi" w:cstheme="minorHAnsi"/>
          <w:sz w:val="18"/>
          <w:szCs w:val="18"/>
        </w:rPr>
        <w:t xml:space="preserve">orskiej </w:t>
      </w:r>
      <w:r w:rsidR="0084110E" w:rsidRPr="0084110E">
        <w:rPr>
          <w:rFonts w:asciiTheme="minorHAnsi" w:hAnsiTheme="minorHAnsi" w:cstheme="minorHAnsi"/>
          <w:sz w:val="18"/>
          <w:szCs w:val="18"/>
        </w:rPr>
        <w:t xml:space="preserve">z dnia 25 kwietnia 2012 r </w:t>
      </w:r>
      <w:r w:rsidRPr="0084110E">
        <w:rPr>
          <w:rFonts w:asciiTheme="minorHAnsi" w:hAnsiTheme="minorHAnsi" w:cstheme="minorHAnsi"/>
          <w:sz w:val="18"/>
          <w:szCs w:val="18"/>
        </w:rPr>
        <w:t>w sprawie szczegółowego zakresu i formy projektu budowlanego</w:t>
      </w:r>
      <w:hyperlink r:id="rId12" w:history="1">
        <w:r w:rsidRPr="0084110E">
          <w:rPr>
            <w:rFonts w:asciiTheme="minorHAnsi" w:hAnsiTheme="minorHAnsi" w:cstheme="minorHAnsi"/>
            <w:sz w:val="18"/>
            <w:szCs w:val="18"/>
          </w:rPr>
          <w:t xml:space="preserve"> (</w:t>
        </w:r>
        <w:proofErr w:type="spellStart"/>
        <w:r w:rsidR="0084110E">
          <w:rPr>
            <w:rFonts w:asciiTheme="minorHAnsi" w:hAnsiTheme="minorHAnsi" w:cstheme="minorHAnsi"/>
            <w:sz w:val="18"/>
            <w:szCs w:val="18"/>
          </w:rPr>
          <w:t>Dz</w:t>
        </w:r>
        <w:proofErr w:type="spellEnd"/>
        <w:r w:rsidR="0084110E">
          <w:rPr>
            <w:rFonts w:asciiTheme="minorHAnsi" w:hAnsiTheme="minorHAnsi" w:cstheme="minorHAnsi"/>
            <w:sz w:val="18"/>
            <w:szCs w:val="18"/>
          </w:rPr>
          <w:t xml:space="preserve"> U. </w:t>
        </w:r>
        <w:r w:rsidRPr="0084110E">
          <w:rPr>
            <w:rFonts w:asciiTheme="minorHAnsi" w:hAnsiTheme="minorHAnsi" w:cstheme="minorHAnsi"/>
            <w:sz w:val="18"/>
            <w:szCs w:val="18"/>
          </w:rPr>
          <w:t xml:space="preserve"> 2012 </w:t>
        </w:r>
        <w:r w:rsidR="0084110E">
          <w:rPr>
            <w:rFonts w:asciiTheme="minorHAnsi" w:hAnsiTheme="minorHAnsi" w:cstheme="minorHAnsi"/>
            <w:sz w:val="18"/>
            <w:szCs w:val="18"/>
          </w:rPr>
          <w:t>p</w:t>
        </w:r>
        <w:r w:rsidRPr="0084110E">
          <w:rPr>
            <w:rFonts w:asciiTheme="minorHAnsi" w:hAnsiTheme="minorHAnsi" w:cstheme="minorHAnsi"/>
            <w:sz w:val="18"/>
            <w:szCs w:val="18"/>
          </w:rPr>
          <w:t>oz. 462)</w:t>
        </w:r>
      </w:hyperlink>
    </w:p>
    <w:p w14:paraId="31363747" w14:textId="42B5078D"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Próby</w:t>
      </w:r>
      <w:r w:rsidR="00375C3E">
        <w:rPr>
          <w:rFonts w:asciiTheme="minorHAnsi" w:hAnsiTheme="minorHAnsi" w:cstheme="minorHAnsi"/>
          <w:sz w:val="18"/>
          <w:szCs w:val="18"/>
        </w:rPr>
        <w:t xml:space="preserve"> - p</w:t>
      </w:r>
      <w:r w:rsidRPr="00375C3E">
        <w:rPr>
          <w:rFonts w:asciiTheme="minorHAnsi" w:hAnsiTheme="minorHAnsi" w:cstheme="minorHAnsi"/>
          <w:sz w:val="18"/>
          <w:szCs w:val="18"/>
        </w:rPr>
        <w:t xml:space="preserve">róby, badania i sprawdzenia wymienione w </w:t>
      </w:r>
      <w:proofErr w:type="spellStart"/>
      <w:r w:rsidRPr="00375C3E">
        <w:rPr>
          <w:rFonts w:asciiTheme="minorHAnsi" w:hAnsiTheme="minorHAnsi" w:cstheme="minorHAnsi"/>
          <w:sz w:val="18"/>
          <w:szCs w:val="18"/>
        </w:rPr>
        <w:t>WWiORB</w:t>
      </w:r>
      <w:proofErr w:type="spellEnd"/>
      <w:r w:rsidRPr="00375C3E">
        <w:rPr>
          <w:rFonts w:asciiTheme="minorHAnsi" w:hAnsiTheme="minorHAnsi" w:cstheme="minorHAnsi"/>
          <w:sz w:val="18"/>
          <w:szCs w:val="18"/>
        </w:rPr>
        <w:t>.</w:t>
      </w:r>
    </w:p>
    <w:p w14:paraId="0747CE3D" w14:textId="21CB2B94"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Przeszkoda naturalna</w:t>
      </w:r>
      <w:r w:rsidR="00375C3E">
        <w:rPr>
          <w:rFonts w:asciiTheme="minorHAnsi" w:hAnsiTheme="minorHAnsi" w:cstheme="minorHAnsi"/>
          <w:sz w:val="18"/>
          <w:szCs w:val="18"/>
        </w:rPr>
        <w:t xml:space="preserve"> - e</w:t>
      </w:r>
      <w:r w:rsidRPr="00375C3E">
        <w:rPr>
          <w:rFonts w:asciiTheme="minorHAnsi" w:hAnsiTheme="minorHAnsi" w:cstheme="minorHAnsi"/>
          <w:sz w:val="18"/>
          <w:szCs w:val="18"/>
        </w:rPr>
        <w:t>lement środowiska naturalnego, stanowiący utrudnienie w realizacji zadania budowlanego, na przykład dolina, bagno, rzeka, itp.</w:t>
      </w:r>
    </w:p>
    <w:p w14:paraId="424C18C8" w14:textId="37752D52"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Przeszkoda sztuczna</w:t>
      </w:r>
      <w:r w:rsidR="00375C3E">
        <w:rPr>
          <w:rFonts w:asciiTheme="minorHAnsi" w:hAnsiTheme="minorHAnsi" w:cstheme="minorHAnsi"/>
          <w:sz w:val="18"/>
          <w:szCs w:val="18"/>
        </w:rPr>
        <w:t xml:space="preserve"> - d</w:t>
      </w:r>
      <w:r w:rsidRPr="00375C3E">
        <w:rPr>
          <w:rFonts w:asciiTheme="minorHAnsi" w:hAnsiTheme="minorHAnsi" w:cstheme="minorHAnsi"/>
          <w:sz w:val="18"/>
          <w:szCs w:val="18"/>
        </w:rPr>
        <w:t>zieło ludzkie, stanowiące utrudnienie w realizacji zadania budowlanego, na przykład ogrodzenie, budynek, kolej, rurociąg, itp.</w:t>
      </w:r>
    </w:p>
    <w:p w14:paraId="01BA2E2A" w14:textId="2ADE0DE3"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Rekultywacja</w:t>
      </w:r>
      <w:r w:rsidR="00375C3E">
        <w:rPr>
          <w:rFonts w:asciiTheme="minorHAnsi" w:hAnsiTheme="minorHAnsi" w:cstheme="minorHAnsi"/>
          <w:sz w:val="18"/>
          <w:szCs w:val="18"/>
        </w:rPr>
        <w:t xml:space="preserve"> - r</w:t>
      </w:r>
      <w:r w:rsidRPr="00375C3E">
        <w:rPr>
          <w:rFonts w:asciiTheme="minorHAnsi" w:hAnsiTheme="minorHAnsi" w:cstheme="minorHAnsi"/>
          <w:sz w:val="18"/>
          <w:szCs w:val="18"/>
        </w:rPr>
        <w:t>oboty mające na celu uporządkowanie i przywrócenie pierwotnych funkcji terenom naruszonym w czasie realizacji zadania budowlanego.</w:t>
      </w:r>
    </w:p>
    <w:p w14:paraId="548EFE06" w14:textId="3FE925BF"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Remont</w:t>
      </w:r>
      <w:r w:rsidR="00375C3E">
        <w:rPr>
          <w:rFonts w:asciiTheme="minorHAnsi" w:hAnsiTheme="minorHAnsi" w:cstheme="minorHAnsi"/>
          <w:sz w:val="18"/>
          <w:szCs w:val="18"/>
        </w:rPr>
        <w:t xml:space="preserve"> - w</w:t>
      </w:r>
      <w:r w:rsidRPr="00375C3E">
        <w:rPr>
          <w:rFonts w:asciiTheme="minorHAnsi" w:hAnsiTheme="minorHAnsi" w:cstheme="minorHAnsi"/>
          <w:sz w:val="18"/>
          <w:szCs w:val="18"/>
        </w:rPr>
        <w:t>ykonywanie w istniejącym obiekcie budowlanym robót budowlanych polegających na odtworzeniu stanu pierwotnego, a nie stanowiących bieżącej konserwacji.</w:t>
      </w:r>
    </w:p>
    <w:p w14:paraId="17B63F6B" w14:textId="42E0EC76"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Reper</w:t>
      </w:r>
      <w:r w:rsidR="00375C3E">
        <w:rPr>
          <w:rFonts w:asciiTheme="minorHAnsi" w:hAnsiTheme="minorHAnsi" w:cstheme="minorHAnsi"/>
          <w:sz w:val="18"/>
          <w:szCs w:val="18"/>
        </w:rPr>
        <w:t xml:space="preserve"> - p</w:t>
      </w:r>
      <w:r w:rsidRPr="00375C3E">
        <w:rPr>
          <w:rFonts w:asciiTheme="minorHAnsi" w:hAnsiTheme="minorHAnsi" w:cstheme="minorHAnsi"/>
          <w:sz w:val="18"/>
          <w:szCs w:val="18"/>
        </w:rPr>
        <w:t>unkt o znanej wysokości nad poziomem morza, utrwalony w terenie za pomocą słupa betonowego, głowicy w ścianie budowli, itp.</w:t>
      </w:r>
    </w:p>
    <w:p w14:paraId="028AF3BB" w14:textId="10880E3F" w:rsid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Zamawiający</w:t>
      </w:r>
      <w:r w:rsidR="00375C3E">
        <w:rPr>
          <w:rFonts w:asciiTheme="minorHAnsi" w:hAnsiTheme="minorHAnsi" w:cstheme="minorHAnsi"/>
          <w:sz w:val="18"/>
          <w:szCs w:val="18"/>
        </w:rPr>
        <w:t xml:space="preserve"> - i</w:t>
      </w:r>
      <w:r w:rsidRPr="00375C3E">
        <w:rPr>
          <w:rFonts w:asciiTheme="minorHAnsi" w:hAnsiTheme="minorHAnsi" w:cstheme="minorHAnsi"/>
          <w:sz w:val="18"/>
          <w:szCs w:val="18"/>
        </w:rPr>
        <w:t>nwestor/Inżynier/Inspektor, który może być reprezentowany przez wybrane przez siebie osoby lub firmy.</w:t>
      </w:r>
      <w:bookmarkStart w:id="39" w:name="bookmark27"/>
    </w:p>
    <w:p w14:paraId="5AA2DAD4" w14:textId="7969F49F" w:rsidR="00352498" w:rsidRPr="00375C3E" w:rsidRDefault="00815FFF" w:rsidP="001A12ED">
      <w:pPr>
        <w:pStyle w:val="Akapitzlist"/>
        <w:numPr>
          <w:ilvl w:val="0"/>
          <w:numId w:val="20"/>
        </w:numPr>
        <w:spacing w:after="120" w:line="360" w:lineRule="auto"/>
        <w:jc w:val="both"/>
        <w:rPr>
          <w:rFonts w:asciiTheme="minorHAnsi" w:hAnsiTheme="minorHAnsi" w:cstheme="minorHAnsi"/>
          <w:sz w:val="18"/>
          <w:szCs w:val="18"/>
        </w:rPr>
      </w:pPr>
      <w:r w:rsidRPr="00375C3E">
        <w:rPr>
          <w:rFonts w:asciiTheme="minorHAnsi" w:hAnsiTheme="minorHAnsi" w:cstheme="minorHAnsi"/>
          <w:sz w:val="18"/>
          <w:szCs w:val="18"/>
        </w:rPr>
        <w:t>Złączka</w:t>
      </w:r>
      <w:r w:rsidR="00375C3E">
        <w:rPr>
          <w:rFonts w:asciiTheme="minorHAnsi" w:hAnsiTheme="minorHAnsi" w:cstheme="minorHAnsi"/>
          <w:sz w:val="18"/>
          <w:szCs w:val="18"/>
        </w:rPr>
        <w:t xml:space="preserve"> - e</w:t>
      </w:r>
      <w:r w:rsidRPr="00375C3E">
        <w:rPr>
          <w:rFonts w:asciiTheme="minorHAnsi" w:hAnsiTheme="minorHAnsi" w:cstheme="minorHAnsi"/>
          <w:sz w:val="18"/>
          <w:szCs w:val="18"/>
        </w:rPr>
        <w:t>lement rurociągu służący do połączenia pomiędzy sąsiadującymi ze sobą końcami dwóch elementów wraz z ich uszczelnieniem.</w:t>
      </w:r>
      <w:bookmarkEnd w:id="39"/>
    </w:p>
    <w:p w14:paraId="34B1CBE9" w14:textId="77777777" w:rsidR="00352498" w:rsidRPr="00EE18E3" w:rsidRDefault="00815FFF" w:rsidP="00571172">
      <w:pPr>
        <w:pStyle w:val="Nagwek3"/>
        <w:spacing w:before="0" w:after="120" w:line="360" w:lineRule="auto"/>
        <w:jc w:val="both"/>
        <w:rPr>
          <w:rFonts w:asciiTheme="minorHAnsi" w:hAnsiTheme="minorHAnsi" w:cstheme="minorHAnsi"/>
          <w:sz w:val="18"/>
          <w:szCs w:val="18"/>
        </w:rPr>
      </w:pPr>
      <w:bookmarkStart w:id="40" w:name="_Toc36640440"/>
      <w:r w:rsidRPr="00EE18E3">
        <w:rPr>
          <w:rFonts w:asciiTheme="minorHAnsi" w:hAnsiTheme="minorHAnsi" w:cstheme="minorHAnsi"/>
          <w:sz w:val="18"/>
          <w:szCs w:val="18"/>
        </w:rPr>
        <w:t>3.1.6</w:t>
      </w:r>
      <w:r w:rsidRPr="00EE18E3">
        <w:rPr>
          <w:rFonts w:asciiTheme="minorHAnsi" w:hAnsiTheme="minorHAnsi" w:cstheme="minorHAnsi"/>
          <w:sz w:val="18"/>
          <w:szCs w:val="18"/>
        </w:rPr>
        <w:tab/>
        <w:t>Ogólne wymagania dotyczące robót</w:t>
      </w:r>
      <w:bookmarkEnd w:id="40"/>
    </w:p>
    <w:p w14:paraId="23E87BC5" w14:textId="035971FF" w:rsidR="00352498" w:rsidRPr="00EE18E3" w:rsidRDefault="00815FFF" w:rsidP="00C63DD1">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opracuje projekt budowlany planowanego zamierzenia inwestycyjnego w sposób odpowiadający wymaganiom określonym w Rozporządzeniu </w:t>
      </w:r>
      <w:r w:rsidR="00895740">
        <w:rPr>
          <w:rFonts w:asciiTheme="minorHAnsi" w:hAnsiTheme="minorHAnsi" w:cstheme="minorHAnsi"/>
          <w:sz w:val="18"/>
          <w:szCs w:val="18"/>
        </w:rPr>
        <w:t>M</w:t>
      </w:r>
      <w:r w:rsidRPr="00EE18E3">
        <w:rPr>
          <w:rFonts w:asciiTheme="minorHAnsi" w:hAnsiTheme="minorHAnsi" w:cstheme="minorHAnsi"/>
          <w:sz w:val="18"/>
          <w:szCs w:val="18"/>
        </w:rPr>
        <w:t xml:space="preserve">inistra </w:t>
      </w:r>
      <w:r w:rsidR="00895740">
        <w:rPr>
          <w:rFonts w:asciiTheme="minorHAnsi" w:hAnsiTheme="minorHAnsi" w:cstheme="minorHAnsi"/>
          <w:sz w:val="18"/>
          <w:szCs w:val="18"/>
        </w:rPr>
        <w:t>T</w:t>
      </w:r>
      <w:r w:rsidRPr="00EE18E3">
        <w:rPr>
          <w:rFonts w:asciiTheme="minorHAnsi" w:hAnsiTheme="minorHAnsi" w:cstheme="minorHAnsi"/>
          <w:sz w:val="18"/>
          <w:szCs w:val="18"/>
        </w:rPr>
        <w:t xml:space="preserve">ransportu, </w:t>
      </w:r>
      <w:r w:rsidR="00895740">
        <w:rPr>
          <w:rFonts w:asciiTheme="minorHAnsi" w:hAnsiTheme="minorHAnsi" w:cstheme="minorHAnsi"/>
          <w:sz w:val="18"/>
          <w:szCs w:val="18"/>
        </w:rPr>
        <w:t>B</w:t>
      </w:r>
      <w:r w:rsidRPr="00EE18E3">
        <w:rPr>
          <w:rFonts w:asciiTheme="minorHAnsi" w:hAnsiTheme="minorHAnsi" w:cstheme="minorHAnsi"/>
          <w:sz w:val="18"/>
          <w:szCs w:val="18"/>
        </w:rPr>
        <w:t xml:space="preserve">udownictwa i </w:t>
      </w:r>
      <w:r w:rsidR="00895740">
        <w:rPr>
          <w:rFonts w:asciiTheme="minorHAnsi" w:hAnsiTheme="minorHAnsi" w:cstheme="minorHAnsi"/>
          <w:sz w:val="18"/>
          <w:szCs w:val="18"/>
        </w:rPr>
        <w:t>G</w:t>
      </w:r>
      <w:r w:rsidRPr="00EE18E3">
        <w:rPr>
          <w:rFonts w:asciiTheme="minorHAnsi" w:hAnsiTheme="minorHAnsi" w:cstheme="minorHAnsi"/>
          <w:sz w:val="18"/>
          <w:szCs w:val="18"/>
        </w:rPr>
        <w:t xml:space="preserve">ospodarki </w:t>
      </w:r>
      <w:r w:rsidR="00895740">
        <w:rPr>
          <w:rFonts w:asciiTheme="minorHAnsi" w:hAnsiTheme="minorHAnsi" w:cstheme="minorHAnsi"/>
          <w:sz w:val="18"/>
          <w:szCs w:val="18"/>
        </w:rPr>
        <w:t>M</w:t>
      </w:r>
      <w:r w:rsidRPr="00EE18E3">
        <w:rPr>
          <w:rFonts w:asciiTheme="minorHAnsi" w:hAnsiTheme="minorHAnsi" w:cstheme="minorHAnsi"/>
          <w:sz w:val="18"/>
          <w:szCs w:val="18"/>
        </w:rPr>
        <w:t>orskiej</w:t>
      </w:r>
      <w:r w:rsidR="00895740">
        <w:rPr>
          <w:rFonts w:asciiTheme="minorHAnsi" w:hAnsiTheme="minorHAnsi" w:cstheme="minorHAnsi"/>
          <w:sz w:val="18"/>
          <w:szCs w:val="18"/>
        </w:rPr>
        <w:t xml:space="preserve"> </w:t>
      </w:r>
      <w:r w:rsidR="00895740" w:rsidRPr="00EE18E3">
        <w:rPr>
          <w:rFonts w:asciiTheme="minorHAnsi" w:hAnsiTheme="minorHAnsi" w:cstheme="minorHAnsi"/>
          <w:sz w:val="18"/>
          <w:szCs w:val="18"/>
        </w:rPr>
        <w:t>z dnia 25 kwietnia 2012 r.</w:t>
      </w:r>
      <w:r w:rsidRPr="00EE18E3">
        <w:rPr>
          <w:rFonts w:asciiTheme="minorHAnsi" w:hAnsiTheme="minorHAnsi" w:cstheme="minorHAnsi"/>
          <w:sz w:val="18"/>
          <w:szCs w:val="18"/>
        </w:rPr>
        <w:t xml:space="preserve"> w sprawie szczegółowego zakresu i formy projektu budowlanego </w:t>
      </w:r>
      <w:hyperlink r:id="rId13" w:history="1">
        <w:r w:rsidRPr="00EE18E3">
          <w:rPr>
            <w:rFonts w:asciiTheme="minorHAnsi" w:hAnsiTheme="minorHAnsi" w:cstheme="minorHAnsi"/>
            <w:sz w:val="18"/>
            <w:szCs w:val="18"/>
          </w:rPr>
          <w:t xml:space="preserve"> (</w:t>
        </w:r>
        <w:proofErr w:type="spellStart"/>
        <w:r w:rsidR="00C63DD1" w:rsidRPr="00C63DD1">
          <w:rPr>
            <w:rFonts w:asciiTheme="minorHAnsi" w:hAnsiTheme="minorHAnsi" w:cstheme="minorHAnsi"/>
            <w:sz w:val="18"/>
            <w:szCs w:val="18"/>
          </w:rPr>
          <w:t>Dz</w:t>
        </w:r>
        <w:proofErr w:type="spellEnd"/>
        <w:r w:rsidR="00C63DD1" w:rsidRPr="00C63DD1">
          <w:rPr>
            <w:rFonts w:asciiTheme="minorHAnsi" w:hAnsiTheme="minorHAnsi" w:cstheme="minorHAnsi"/>
            <w:sz w:val="18"/>
            <w:szCs w:val="18"/>
          </w:rPr>
          <w:t xml:space="preserve"> U.  2012 poz. 462</w:t>
        </w:r>
        <w:r w:rsidRPr="00EE18E3">
          <w:rPr>
            <w:rFonts w:asciiTheme="minorHAnsi" w:hAnsiTheme="minorHAnsi" w:cstheme="minorHAnsi"/>
            <w:sz w:val="18"/>
            <w:szCs w:val="18"/>
          </w:rPr>
          <w:t xml:space="preserve">) </w:t>
        </w:r>
      </w:hyperlink>
      <w:r w:rsidRPr="00EE18E3">
        <w:rPr>
          <w:rFonts w:asciiTheme="minorHAnsi" w:hAnsiTheme="minorHAnsi" w:cstheme="minorHAnsi"/>
          <w:sz w:val="18"/>
          <w:szCs w:val="18"/>
        </w:rPr>
        <w:t>i uzyska dla niego wymagane przepisami uzgodnienia, zgody i pozwolenia</w:t>
      </w:r>
      <w:r w:rsidR="00BD3BB0">
        <w:rPr>
          <w:rFonts w:asciiTheme="minorHAnsi" w:hAnsiTheme="minorHAnsi" w:cstheme="minorHAnsi"/>
          <w:sz w:val="18"/>
          <w:szCs w:val="18"/>
        </w:rPr>
        <w:t>.</w:t>
      </w:r>
    </w:p>
    <w:p w14:paraId="0BF06824" w14:textId="514FB07B" w:rsidR="00352498" w:rsidRPr="00EE18E3" w:rsidRDefault="00815FFF" w:rsidP="00644AEC">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Zamawiający wymaga również sporządzenia i przedłożenia do akceptacji projektów wykonawczych i (opcjonalnie, jeśli wynikać to będzie z potrzeb sporządzonej DT) szczegółowych specyfikacji technicznych wykonania i odbioru robót budowlanych przed skierowaniem ich do realizacji, w aspekcie ich zgodności z ustaleniami Programu Funkcjonalno-Użytkowego i umowy.</w:t>
      </w:r>
      <w:r w:rsidR="004063BB"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Dokumentacja projektowa powinna odpowiadać wymaganiom Rozporządzenie </w:t>
      </w:r>
      <w:r w:rsidR="00644AEC">
        <w:rPr>
          <w:rFonts w:asciiTheme="minorHAnsi" w:hAnsiTheme="minorHAnsi" w:cstheme="minorHAnsi"/>
          <w:sz w:val="18"/>
          <w:szCs w:val="18"/>
        </w:rPr>
        <w:t>M</w:t>
      </w:r>
      <w:r w:rsidRPr="00EE18E3">
        <w:rPr>
          <w:rFonts w:asciiTheme="minorHAnsi" w:hAnsiTheme="minorHAnsi" w:cstheme="minorHAnsi"/>
          <w:sz w:val="18"/>
          <w:szCs w:val="18"/>
        </w:rPr>
        <w:t xml:space="preserve">inistra </w:t>
      </w:r>
      <w:r w:rsidR="00644AEC">
        <w:rPr>
          <w:rFonts w:asciiTheme="minorHAnsi" w:hAnsiTheme="minorHAnsi" w:cstheme="minorHAnsi"/>
          <w:sz w:val="18"/>
          <w:szCs w:val="18"/>
        </w:rPr>
        <w:t>T</w:t>
      </w:r>
      <w:r w:rsidRPr="00EE18E3">
        <w:rPr>
          <w:rFonts w:asciiTheme="minorHAnsi" w:hAnsiTheme="minorHAnsi" w:cstheme="minorHAnsi"/>
          <w:sz w:val="18"/>
          <w:szCs w:val="18"/>
        </w:rPr>
        <w:t xml:space="preserve">ransportu, </w:t>
      </w:r>
      <w:r w:rsidR="00644AEC">
        <w:rPr>
          <w:rFonts w:asciiTheme="minorHAnsi" w:hAnsiTheme="minorHAnsi" w:cstheme="minorHAnsi"/>
          <w:sz w:val="18"/>
          <w:szCs w:val="18"/>
        </w:rPr>
        <w:t>B</w:t>
      </w:r>
      <w:r w:rsidRPr="00EE18E3">
        <w:rPr>
          <w:rFonts w:asciiTheme="minorHAnsi" w:hAnsiTheme="minorHAnsi" w:cstheme="minorHAnsi"/>
          <w:sz w:val="18"/>
          <w:szCs w:val="18"/>
        </w:rPr>
        <w:t xml:space="preserve">udownictwa i </w:t>
      </w:r>
      <w:r w:rsidR="00644AEC">
        <w:rPr>
          <w:rFonts w:asciiTheme="minorHAnsi" w:hAnsiTheme="minorHAnsi" w:cstheme="minorHAnsi"/>
          <w:sz w:val="18"/>
          <w:szCs w:val="18"/>
        </w:rPr>
        <w:t>G</w:t>
      </w:r>
      <w:r w:rsidRPr="00EE18E3">
        <w:rPr>
          <w:rFonts w:asciiTheme="minorHAnsi" w:hAnsiTheme="minorHAnsi" w:cstheme="minorHAnsi"/>
          <w:sz w:val="18"/>
          <w:szCs w:val="18"/>
        </w:rPr>
        <w:t xml:space="preserve">ospodarki </w:t>
      </w:r>
      <w:r w:rsidR="00644AEC">
        <w:rPr>
          <w:rFonts w:asciiTheme="minorHAnsi" w:hAnsiTheme="minorHAnsi" w:cstheme="minorHAnsi"/>
          <w:sz w:val="18"/>
          <w:szCs w:val="18"/>
        </w:rPr>
        <w:t>M</w:t>
      </w:r>
      <w:r w:rsidRPr="00EE18E3">
        <w:rPr>
          <w:rFonts w:asciiTheme="minorHAnsi" w:hAnsiTheme="minorHAnsi" w:cstheme="minorHAnsi"/>
          <w:sz w:val="18"/>
          <w:szCs w:val="18"/>
        </w:rPr>
        <w:t xml:space="preserve">orskiej </w:t>
      </w:r>
      <w:r w:rsidR="00644AEC" w:rsidRPr="00EE18E3">
        <w:rPr>
          <w:rFonts w:asciiTheme="minorHAnsi" w:hAnsiTheme="minorHAnsi" w:cstheme="minorHAnsi"/>
          <w:sz w:val="18"/>
          <w:szCs w:val="18"/>
        </w:rPr>
        <w:t>z dnia 25 kwietnia 2012 r</w:t>
      </w:r>
      <w:r w:rsidR="00644AEC">
        <w:rPr>
          <w:rFonts w:asciiTheme="minorHAnsi" w:hAnsiTheme="minorHAnsi" w:cstheme="minorHAnsi"/>
          <w:sz w:val="18"/>
          <w:szCs w:val="18"/>
        </w:rPr>
        <w:t>.</w:t>
      </w:r>
      <w:r w:rsidR="00644AEC" w:rsidRPr="00EE18E3">
        <w:rPr>
          <w:rFonts w:asciiTheme="minorHAnsi" w:hAnsiTheme="minorHAnsi" w:cstheme="minorHAnsi"/>
          <w:sz w:val="18"/>
          <w:szCs w:val="18"/>
        </w:rPr>
        <w:t xml:space="preserve"> </w:t>
      </w:r>
      <w:r w:rsidRPr="00EE18E3">
        <w:rPr>
          <w:rFonts w:asciiTheme="minorHAnsi" w:hAnsiTheme="minorHAnsi" w:cstheme="minorHAnsi"/>
          <w:sz w:val="18"/>
          <w:szCs w:val="18"/>
        </w:rPr>
        <w:t>w sprawie szczegółowego zakresu i formy projektu budowlanego</w:t>
      </w:r>
      <w:hyperlink r:id="rId14" w:history="1">
        <w:r w:rsidRPr="00EE18E3">
          <w:rPr>
            <w:rFonts w:asciiTheme="minorHAnsi" w:hAnsiTheme="minorHAnsi" w:cstheme="minorHAnsi"/>
            <w:sz w:val="18"/>
            <w:szCs w:val="18"/>
          </w:rPr>
          <w:t xml:space="preserve"> (</w:t>
        </w:r>
        <w:r w:rsidR="00570A29">
          <w:rPr>
            <w:rFonts w:asciiTheme="minorHAnsi" w:hAnsiTheme="minorHAnsi" w:cstheme="minorHAnsi"/>
            <w:sz w:val="18"/>
            <w:szCs w:val="18"/>
          </w:rPr>
          <w:t>D</w:t>
        </w:r>
        <w:r w:rsidRPr="00EE18E3">
          <w:rPr>
            <w:rFonts w:asciiTheme="minorHAnsi" w:hAnsiTheme="minorHAnsi" w:cstheme="minorHAnsi"/>
            <w:sz w:val="18"/>
            <w:szCs w:val="18"/>
          </w:rPr>
          <w:t>z.</w:t>
        </w:r>
        <w:r w:rsidR="00570A29">
          <w:rPr>
            <w:rFonts w:asciiTheme="minorHAnsi" w:hAnsiTheme="minorHAnsi" w:cstheme="minorHAnsi"/>
            <w:sz w:val="18"/>
            <w:szCs w:val="18"/>
          </w:rPr>
          <w:t>U</w:t>
        </w:r>
        <w:r w:rsidRPr="00EE18E3">
          <w:rPr>
            <w:rFonts w:asciiTheme="minorHAnsi" w:hAnsiTheme="minorHAnsi" w:cstheme="minorHAnsi"/>
            <w:sz w:val="18"/>
            <w:szCs w:val="18"/>
          </w:rPr>
          <w:t xml:space="preserve">. 2012 r. </w:t>
        </w:r>
        <w:r w:rsidR="00570A29">
          <w:rPr>
            <w:rFonts w:asciiTheme="minorHAnsi" w:hAnsiTheme="minorHAnsi" w:cstheme="minorHAnsi"/>
            <w:sz w:val="18"/>
            <w:szCs w:val="18"/>
          </w:rPr>
          <w:t>p</w:t>
        </w:r>
        <w:r w:rsidRPr="00EE18E3">
          <w:rPr>
            <w:rFonts w:asciiTheme="minorHAnsi" w:hAnsiTheme="minorHAnsi" w:cstheme="minorHAnsi"/>
            <w:sz w:val="18"/>
            <w:szCs w:val="18"/>
          </w:rPr>
          <w:t xml:space="preserve">oz. </w:t>
        </w:r>
        <w:r w:rsidR="00570A29">
          <w:rPr>
            <w:rFonts w:asciiTheme="minorHAnsi" w:hAnsiTheme="minorHAnsi" w:cstheme="minorHAnsi"/>
            <w:sz w:val="18"/>
            <w:szCs w:val="18"/>
          </w:rPr>
          <w:t>462</w:t>
        </w:r>
        <w:r w:rsidRPr="00EE18E3">
          <w:rPr>
            <w:rFonts w:asciiTheme="minorHAnsi" w:hAnsiTheme="minorHAnsi" w:cstheme="minorHAnsi"/>
            <w:sz w:val="18"/>
            <w:szCs w:val="18"/>
          </w:rPr>
          <w:t>)</w:t>
        </w:r>
      </w:hyperlink>
    </w:p>
    <w:p w14:paraId="20D7E3EE" w14:textId="04341F01" w:rsidR="00352498" w:rsidRPr="00EE18E3" w:rsidRDefault="00815FFF" w:rsidP="00BD59E5">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przekaże Zamawiającemu dokumentację techniczną w formie analogowej (papierowej) oraz w formie cyfrowej (na nośniku CD-R).</w:t>
      </w:r>
    </w:p>
    <w:p w14:paraId="154FD371"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Opisane powyżej prace zostaną wykonane w zakresie przedmiotu zamówienia i w ramach zatwierdzonej kwoty umowy.</w:t>
      </w:r>
    </w:p>
    <w:p w14:paraId="326F4F72" w14:textId="77777777" w:rsidR="00352498" w:rsidRPr="00EE18E3" w:rsidRDefault="00815FFF" w:rsidP="008059EF">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lastRenderedPageBreak/>
        <w:t>Wykonawca jest zobowiązany Ustawą - Prawo budowlane oraz postanowieniami umowy do wybudowania obiektów budowlanych w sposób określony w przepisach, w tym techniczno- budowlanych oraz zgodnie z zasadami wiedzy technicznej, zapewniając:</w:t>
      </w:r>
    </w:p>
    <w:p w14:paraId="7347A77F"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1)</w:t>
      </w:r>
      <w:r w:rsidRPr="00EE18E3">
        <w:rPr>
          <w:rFonts w:asciiTheme="minorHAnsi" w:hAnsiTheme="minorHAnsi" w:cstheme="minorHAnsi"/>
          <w:sz w:val="18"/>
          <w:szCs w:val="18"/>
        </w:rPr>
        <w:tab/>
        <w:t>spełnienie wymagań podstawowych dotyczących:</w:t>
      </w:r>
    </w:p>
    <w:p w14:paraId="1EF1A03C"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a)</w:t>
      </w:r>
      <w:r w:rsidRPr="00EE18E3">
        <w:rPr>
          <w:rFonts w:asciiTheme="minorHAnsi" w:hAnsiTheme="minorHAnsi" w:cstheme="minorHAnsi"/>
          <w:sz w:val="18"/>
          <w:szCs w:val="18"/>
        </w:rPr>
        <w:tab/>
        <w:t>bezpieczeństwa konstrukcji,</w:t>
      </w:r>
    </w:p>
    <w:p w14:paraId="369CE342"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b)</w:t>
      </w:r>
      <w:r w:rsidRPr="00EE18E3">
        <w:rPr>
          <w:rFonts w:asciiTheme="minorHAnsi" w:hAnsiTheme="minorHAnsi" w:cstheme="minorHAnsi"/>
          <w:sz w:val="18"/>
          <w:szCs w:val="18"/>
        </w:rPr>
        <w:tab/>
        <w:t>bezpieczeństwa pożarowego,</w:t>
      </w:r>
    </w:p>
    <w:p w14:paraId="3BC71D10"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c)</w:t>
      </w:r>
      <w:r w:rsidRPr="00EE18E3">
        <w:rPr>
          <w:rFonts w:asciiTheme="minorHAnsi" w:hAnsiTheme="minorHAnsi" w:cstheme="minorHAnsi"/>
          <w:sz w:val="18"/>
          <w:szCs w:val="18"/>
        </w:rPr>
        <w:tab/>
        <w:t>bezpieczeństwa użytkowania,</w:t>
      </w:r>
    </w:p>
    <w:p w14:paraId="60B2D098"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d)</w:t>
      </w:r>
      <w:r w:rsidRPr="00EE18E3">
        <w:rPr>
          <w:rFonts w:asciiTheme="minorHAnsi" w:hAnsiTheme="minorHAnsi" w:cstheme="minorHAnsi"/>
          <w:sz w:val="18"/>
          <w:szCs w:val="18"/>
        </w:rPr>
        <w:tab/>
        <w:t>odpowiednich warunków higienicznych i zdrowotnych oraz ochrony środowiska,</w:t>
      </w:r>
    </w:p>
    <w:p w14:paraId="46F932A2"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e)</w:t>
      </w:r>
      <w:r w:rsidRPr="00EE18E3">
        <w:rPr>
          <w:rFonts w:asciiTheme="minorHAnsi" w:hAnsiTheme="minorHAnsi" w:cstheme="minorHAnsi"/>
          <w:sz w:val="18"/>
          <w:szCs w:val="18"/>
        </w:rPr>
        <w:tab/>
        <w:t>ochrony przed hałasem i drganiami,</w:t>
      </w:r>
    </w:p>
    <w:p w14:paraId="61183B67"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f)</w:t>
      </w:r>
      <w:r w:rsidRPr="00EE18E3">
        <w:rPr>
          <w:rFonts w:asciiTheme="minorHAnsi" w:hAnsiTheme="minorHAnsi" w:cstheme="minorHAnsi"/>
          <w:sz w:val="18"/>
          <w:szCs w:val="18"/>
        </w:rPr>
        <w:tab/>
        <w:t xml:space="preserve">oszczędności energii </w:t>
      </w:r>
    </w:p>
    <w:p w14:paraId="79ABD45A"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2)</w:t>
      </w:r>
      <w:r w:rsidRPr="00EE18E3">
        <w:rPr>
          <w:rFonts w:asciiTheme="minorHAnsi" w:hAnsiTheme="minorHAnsi" w:cstheme="minorHAnsi"/>
          <w:sz w:val="18"/>
          <w:szCs w:val="18"/>
        </w:rPr>
        <w:tab/>
        <w:t>warunki użytkowe zgodne z przeznaczeniem obiektu, w szczególności w zakresie</w:t>
      </w:r>
      <w:r w:rsidR="00640BD9" w:rsidRPr="00EE18E3">
        <w:rPr>
          <w:rFonts w:asciiTheme="minorHAnsi" w:hAnsiTheme="minorHAnsi" w:cstheme="minorHAnsi"/>
          <w:sz w:val="18"/>
          <w:szCs w:val="18"/>
        </w:rPr>
        <w:t>,</w:t>
      </w:r>
    </w:p>
    <w:p w14:paraId="4FFE7D27"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3)</w:t>
      </w:r>
      <w:r w:rsidRPr="00EE18E3">
        <w:rPr>
          <w:rFonts w:asciiTheme="minorHAnsi" w:hAnsiTheme="minorHAnsi" w:cstheme="minorHAnsi"/>
          <w:sz w:val="18"/>
          <w:szCs w:val="18"/>
        </w:rPr>
        <w:tab/>
        <w:t>możliwość utrzymania właściwego stanu technicznego,</w:t>
      </w:r>
    </w:p>
    <w:p w14:paraId="71140FC4"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4)</w:t>
      </w:r>
      <w:r w:rsidRPr="00EE18E3">
        <w:rPr>
          <w:rFonts w:asciiTheme="minorHAnsi" w:hAnsiTheme="minorHAnsi" w:cstheme="minorHAnsi"/>
          <w:sz w:val="18"/>
          <w:szCs w:val="18"/>
        </w:rPr>
        <w:tab/>
        <w:t>warunki bezpieczeństwa i higieny pracy,</w:t>
      </w:r>
    </w:p>
    <w:p w14:paraId="29ADC0CD"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5)</w:t>
      </w:r>
      <w:r w:rsidRPr="00EE18E3">
        <w:rPr>
          <w:rFonts w:asciiTheme="minorHAnsi" w:hAnsiTheme="minorHAnsi" w:cstheme="minorHAnsi"/>
          <w:sz w:val="18"/>
          <w:szCs w:val="18"/>
        </w:rPr>
        <w:tab/>
        <w:t>ochronę ludności, zgodnie z wymaganiami obrony cywilnej,</w:t>
      </w:r>
    </w:p>
    <w:p w14:paraId="09CA2FD9"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6)</w:t>
      </w:r>
      <w:r w:rsidRPr="00EE18E3">
        <w:rPr>
          <w:rFonts w:asciiTheme="minorHAnsi" w:hAnsiTheme="minorHAnsi" w:cstheme="minorHAnsi"/>
          <w:sz w:val="18"/>
          <w:szCs w:val="18"/>
        </w:rPr>
        <w:tab/>
        <w:t>ochronę obiektów wpisanych do rejestru zabytków oraz obiektów objętych ochroną konserwatorską,</w:t>
      </w:r>
    </w:p>
    <w:p w14:paraId="2C9A543A"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7)</w:t>
      </w:r>
      <w:r w:rsidRPr="00EE18E3">
        <w:rPr>
          <w:rFonts w:asciiTheme="minorHAnsi" w:hAnsiTheme="minorHAnsi" w:cstheme="minorHAnsi"/>
          <w:sz w:val="18"/>
          <w:szCs w:val="18"/>
        </w:rPr>
        <w:tab/>
        <w:t>odpowiednie usytuowanie na działce budowlanej,</w:t>
      </w:r>
    </w:p>
    <w:p w14:paraId="379DF7FB"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8)</w:t>
      </w:r>
      <w:r w:rsidRPr="00EE18E3">
        <w:rPr>
          <w:rFonts w:asciiTheme="minorHAnsi" w:hAnsiTheme="minorHAnsi" w:cstheme="minorHAnsi"/>
          <w:sz w:val="18"/>
          <w:szCs w:val="18"/>
        </w:rPr>
        <w:tab/>
        <w:t>poszanowanie, występujących w obszarze oddziaływania obiektu, uzasadnionych interesów osób trzecich, w tym zapewnienie dostępu do drogi publicznej,</w:t>
      </w:r>
    </w:p>
    <w:p w14:paraId="423F39E4" w14:textId="77777777" w:rsidR="00352498" w:rsidRPr="00EE18E3" w:rsidRDefault="00815FFF" w:rsidP="00571172">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10)</w:t>
      </w:r>
      <w:r w:rsidRPr="00EE18E3">
        <w:rPr>
          <w:rFonts w:asciiTheme="minorHAnsi" w:hAnsiTheme="minorHAnsi" w:cstheme="minorHAnsi"/>
          <w:sz w:val="18"/>
          <w:szCs w:val="18"/>
        </w:rPr>
        <w:tab/>
        <w:t xml:space="preserve">warunki bezpieczeństwa i ochrony zdrowia osób przebywających na terenie budowy. Wykonawca robót jest odpowiedzialny za jakość ich wykonania oraz za ich zgodność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i poleceniami Zamawiającego.</w:t>
      </w:r>
    </w:p>
    <w:p w14:paraId="2CBCB01B" w14:textId="77777777" w:rsidR="00352498" w:rsidRPr="00EE18E3" w:rsidRDefault="00815FFF" w:rsidP="00571172">
      <w:pPr>
        <w:pStyle w:val="Nagwek3"/>
        <w:spacing w:before="0" w:after="120" w:line="360" w:lineRule="auto"/>
        <w:jc w:val="both"/>
        <w:rPr>
          <w:rFonts w:asciiTheme="minorHAnsi" w:hAnsiTheme="minorHAnsi" w:cstheme="minorHAnsi"/>
          <w:sz w:val="18"/>
          <w:szCs w:val="18"/>
        </w:rPr>
      </w:pPr>
      <w:bookmarkStart w:id="41" w:name="bookmark28"/>
      <w:bookmarkStart w:id="42" w:name="_Toc36640441"/>
      <w:r w:rsidRPr="00EE18E3">
        <w:rPr>
          <w:rFonts w:asciiTheme="minorHAnsi" w:hAnsiTheme="minorHAnsi" w:cstheme="minorHAnsi"/>
          <w:sz w:val="18"/>
          <w:szCs w:val="18"/>
        </w:rPr>
        <w:t>3.1.7</w:t>
      </w:r>
      <w:r w:rsidRPr="00EE18E3">
        <w:rPr>
          <w:rFonts w:asciiTheme="minorHAnsi" w:hAnsiTheme="minorHAnsi" w:cstheme="minorHAnsi"/>
          <w:sz w:val="18"/>
          <w:szCs w:val="18"/>
        </w:rPr>
        <w:tab/>
        <w:t>Dokumentacja budowy</w:t>
      </w:r>
      <w:bookmarkEnd w:id="41"/>
      <w:bookmarkEnd w:id="42"/>
    </w:p>
    <w:p w14:paraId="5DBCCB02" w14:textId="3BC9478D" w:rsidR="00352498" w:rsidRPr="00EE18E3" w:rsidRDefault="007D1CB5"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1. </w:t>
      </w:r>
      <w:r w:rsidR="00815FFF" w:rsidRPr="00EE18E3">
        <w:rPr>
          <w:rFonts w:asciiTheme="minorHAnsi" w:hAnsiTheme="minorHAnsi" w:cstheme="minorHAnsi"/>
          <w:sz w:val="18"/>
          <w:szCs w:val="18"/>
        </w:rPr>
        <w:t>Dokumenty Wykonawcy</w:t>
      </w:r>
    </w:p>
    <w:p w14:paraId="2EC4E558" w14:textId="77777777"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przygotuje dokumenty wystarczająco dokładnie, aby pozwoliły uzyskać wszystkie wymagane przepisami zatwierdzenia, aby zapewniły dostawcom i personelowi budowlanemu wystarczające wskazówki do realizacji inwestycji oraz aby opisały eksploatację ukończonych robót. Zamawiający będzie miał prawo dokonywać przeglądów dokumentów Wykonawcy i dokonywać inspekcji ich przygotowania.</w:t>
      </w:r>
    </w:p>
    <w:p w14:paraId="529F1DBC"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Każdy dokument Wykonawcy będzie, po uznaniu go za nadający się do użytku, przedłożony Zamawiającemu do weryfikacji i zatwierdzenia.</w:t>
      </w:r>
    </w:p>
    <w:p w14:paraId="3D449B0D"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Na dokumenty Wykonawcy składają się między innymi:</w:t>
      </w:r>
    </w:p>
    <w:p w14:paraId="53691F6B" w14:textId="00494285" w:rsidR="000F491F" w:rsidRDefault="000F491F"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t>projekt zagospodarowania terenu</w:t>
      </w:r>
    </w:p>
    <w:p w14:paraId="15898F95" w14:textId="521B3F8E" w:rsidR="00087933" w:rsidRPr="00087933" w:rsidRDefault="00087933"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Pr>
          <w:rFonts w:asciiTheme="minorHAnsi" w:hAnsiTheme="minorHAnsi" w:cstheme="minorHAnsi"/>
          <w:color w:val="auto"/>
          <w:sz w:val="18"/>
          <w:szCs w:val="18"/>
        </w:rPr>
        <w:t>projekt zieleni,</w:t>
      </w:r>
      <w:r w:rsidR="00926F53">
        <w:rPr>
          <w:rFonts w:asciiTheme="minorHAnsi" w:hAnsiTheme="minorHAnsi" w:cstheme="minorHAnsi"/>
          <w:color w:val="auto"/>
          <w:sz w:val="18"/>
          <w:szCs w:val="18"/>
        </w:rPr>
        <w:t xml:space="preserve"> (jeśli będzie wymagany)</w:t>
      </w:r>
    </w:p>
    <w:p w14:paraId="42962F86" w14:textId="0E9E1597" w:rsidR="00352498" w:rsidRPr="00087933" w:rsidRDefault="00815FFF"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t>wszelkie dodatkowe projekty, których konieczność wykonania wyniknie w trakcie wykonywania prac projektowych lub w trakcie robót (</w:t>
      </w:r>
      <w:r w:rsidR="000F491F" w:rsidRPr="00087933">
        <w:rPr>
          <w:rFonts w:asciiTheme="minorHAnsi" w:hAnsiTheme="minorHAnsi" w:cstheme="minorHAnsi"/>
          <w:color w:val="auto"/>
          <w:sz w:val="18"/>
          <w:szCs w:val="18"/>
        </w:rPr>
        <w:t xml:space="preserve">m. in. </w:t>
      </w:r>
      <w:r w:rsidRPr="00087933">
        <w:rPr>
          <w:rFonts w:asciiTheme="minorHAnsi" w:hAnsiTheme="minorHAnsi" w:cstheme="minorHAnsi"/>
          <w:color w:val="auto"/>
          <w:sz w:val="18"/>
          <w:szCs w:val="18"/>
        </w:rPr>
        <w:t>np. projekt zabezpieczenia czy przebudowy istniejącego uzbrojenia</w:t>
      </w:r>
      <w:r w:rsidR="000F491F" w:rsidRPr="00087933">
        <w:rPr>
          <w:rFonts w:asciiTheme="minorHAnsi" w:hAnsiTheme="minorHAnsi" w:cstheme="minorHAnsi"/>
          <w:color w:val="auto"/>
          <w:sz w:val="18"/>
          <w:szCs w:val="18"/>
        </w:rPr>
        <w:t>, projekt zagospodarowanie zieleni</w:t>
      </w:r>
      <w:r w:rsidRPr="00087933">
        <w:rPr>
          <w:rFonts w:asciiTheme="minorHAnsi" w:hAnsiTheme="minorHAnsi" w:cstheme="minorHAnsi"/>
          <w:color w:val="auto"/>
          <w:sz w:val="18"/>
          <w:szCs w:val="18"/>
        </w:rPr>
        <w:t>)</w:t>
      </w:r>
      <w:r w:rsidR="00926F53">
        <w:rPr>
          <w:rFonts w:asciiTheme="minorHAnsi" w:hAnsiTheme="minorHAnsi" w:cstheme="minorHAnsi"/>
          <w:color w:val="auto"/>
          <w:sz w:val="18"/>
          <w:szCs w:val="18"/>
        </w:rPr>
        <w:t>,</w:t>
      </w:r>
    </w:p>
    <w:p w14:paraId="133FBA89" w14:textId="3A8FF48A" w:rsidR="00352498" w:rsidRPr="00087933" w:rsidRDefault="00815FFF"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t>raporty zawierające wyniki testów i sprawdzeń,</w:t>
      </w:r>
    </w:p>
    <w:p w14:paraId="0EE3CB3A" w14:textId="5E962528" w:rsidR="00352498" w:rsidRPr="00087933" w:rsidRDefault="00815FFF"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lastRenderedPageBreak/>
        <w:t>dokumentacja odbiorowa,</w:t>
      </w:r>
    </w:p>
    <w:p w14:paraId="411C476C" w14:textId="52A58387" w:rsidR="00F53AE6" w:rsidRPr="00087933" w:rsidRDefault="00F53AE6"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t>dokumentacja kosztowa,</w:t>
      </w:r>
    </w:p>
    <w:p w14:paraId="53F81F0D" w14:textId="3B228AD4" w:rsidR="00352498" w:rsidRPr="00087933" w:rsidRDefault="00815FFF" w:rsidP="001A12ED">
      <w:pPr>
        <w:pStyle w:val="Akapitzlist"/>
        <w:numPr>
          <w:ilvl w:val="1"/>
          <w:numId w:val="19"/>
        </w:numPr>
        <w:spacing w:after="120" w:line="360" w:lineRule="auto"/>
        <w:ind w:left="1134" w:hanging="425"/>
        <w:jc w:val="both"/>
        <w:rPr>
          <w:rFonts w:asciiTheme="minorHAnsi" w:hAnsiTheme="minorHAnsi" w:cstheme="minorHAnsi"/>
          <w:color w:val="auto"/>
          <w:sz w:val="18"/>
          <w:szCs w:val="18"/>
        </w:rPr>
      </w:pPr>
      <w:r w:rsidRPr="00087933">
        <w:rPr>
          <w:rFonts w:asciiTheme="minorHAnsi" w:hAnsiTheme="minorHAnsi" w:cstheme="minorHAnsi"/>
          <w:color w:val="auto"/>
          <w:sz w:val="18"/>
          <w:szCs w:val="18"/>
        </w:rPr>
        <w:t>dokumentacja powykonawcza (łącznie z inwentaryzacją geodezyjną i pisemnymi oświadczeniami potwierdzającymi dotrzymanie wcześniejszych warunków i uzgodnień</w:t>
      </w:r>
      <w:r w:rsidR="00E269D9" w:rsidRPr="00087933">
        <w:rPr>
          <w:rFonts w:asciiTheme="minorHAnsi" w:hAnsiTheme="minorHAnsi" w:cstheme="minorHAnsi"/>
          <w:color w:val="auto"/>
          <w:sz w:val="18"/>
          <w:szCs w:val="18"/>
        </w:rPr>
        <w:t xml:space="preserve"> oraz zestawieniem materiałów</w:t>
      </w:r>
      <w:r w:rsidRPr="00087933">
        <w:rPr>
          <w:rFonts w:asciiTheme="minorHAnsi" w:hAnsiTheme="minorHAnsi" w:cstheme="minorHAnsi"/>
          <w:color w:val="auto"/>
          <w:sz w:val="18"/>
          <w:szCs w:val="18"/>
        </w:rPr>
        <w:t>),</w:t>
      </w:r>
    </w:p>
    <w:p w14:paraId="2D7504F4" w14:textId="77777777" w:rsidR="00565B73" w:rsidRPr="00571172" w:rsidRDefault="00565B73" w:rsidP="00565B73">
      <w:pPr>
        <w:pStyle w:val="Akapitzlist"/>
        <w:spacing w:after="120" w:line="360" w:lineRule="auto"/>
        <w:ind w:left="1134"/>
        <w:jc w:val="both"/>
        <w:rPr>
          <w:rFonts w:asciiTheme="minorHAnsi" w:hAnsiTheme="minorHAnsi" w:cstheme="minorHAnsi"/>
          <w:sz w:val="18"/>
          <w:szCs w:val="18"/>
        </w:rPr>
      </w:pPr>
    </w:p>
    <w:p w14:paraId="54A61798" w14:textId="0EAE3AAA" w:rsidR="00DD7A04" w:rsidRPr="004F5603" w:rsidRDefault="00815FFF" w:rsidP="004F5603">
      <w:pPr>
        <w:pStyle w:val="Akapitzlist"/>
        <w:numPr>
          <w:ilvl w:val="1"/>
          <w:numId w:val="9"/>
        </w:numPr>
        <w:spacing w:after="120" w:line="360" w:lineRule="auto"/>
        <w:ind w:left="284" w:hanging="284"/>
        <w:jc w:val="both"/>
        <w:rPr>
          <w:rFonts w:asciiTheme="minorHAnsi" w:hAnsiTheme="minorHAnsi" w:cstheme="minorHAnsi"/>
          <w:sz w:val="18"/>
          <w:szCs w:val="18"/>
        </w:rPr>
      </w:pPr>
      <w:r w:rsidRPr="000F491F">
        <w:rPr>
          <w:rFonts w:asciiTheme="minorHAnsi" w:hAnsiTheme="minorHAnsi" w:cstheme="minorHAnsi"/>
          <w:sz w:val="18"/>
          <w:szCs w:val="18"/>
        </w:rPr>
        <w:t>Dokumenty Budowy</w:t>
      </w:r>
    </w:p>
    <w:p w14:paraId="375F7D4A" w14:textId="77777777" w:rsidR="00DD7A04" w:rsidRDefault="00815FFF" w:rsidP="001A12ED">
      <w:pPr>
        <w:pStyle w:val="Akapitzlist"/>
        <w:numPr>
          <w:ilvl w:val="0"/>
          <w:numId w:val="21"/>
        </w:numPr>
        <w:spacing w:after="120" w:line="360" w:lineRule="auto"/>
        <w:jc w:val="both"/>
        <w:rPr>
          <w:rFonts w:asciiTheme="minorHAnsi" w:hAnsiTheme="minorHAnsi" w:cstheme="minorHAnsi"/>
          <w:sz w:val="18"/>
          <w:szCs w:val="18"/>
        </w:rPr>
      </w:pPr>
      <w:r w:rsidRPr="00DD7A04">
        <w:rPr>
          <w:rFonts w:asciiTheme="minorHAnsi" w:hAnsiTheme="minorHAnsi" w:cstheme="minorHAnsi"/>
          <w:sz w:val="18"/>
          <w:szCs w:val="18"/>
        </w:rPr>
        <w:t>Dokumenty laboratoryjne, deklaracje, certyfikaty, itp. 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Powinny być udostępnione na każde życzenie Zamawiającego.</w:t>
      </w:r>
    </w:p>
    <w:p w14:paraId="7FA6691D" w14:textId="41A378D6" w:rsidR="00352498" w:rsidRPr="00DD7A04" w:rsidRDefault="00815FFF" w:rsidP="001A12ED">
      <w:pPr>
        <w:pStyle w:val="Akapitzlist"/>
        <w:numPr>
          <w:ilvl w:val="0"/>
          <w:numId w:val="21"/>
        </w:numPr>
        <w:spacing w:after="120" w:line="360" w:lineRule="auto"/>
        <w:jc w:val="both"/>
        <w:rPr>
          <w:rFonts w:asciiTheme="minorHAnsi" w:hAnsiTheme="minorHAnsi" w:cstheme="minorHAnsi"/>
          <w:sz w:val="18"/>
          <w:szCs w:val="18"/>
        </w:rPr>
      </w:pPr>
      <w:r w:rsidRPr="00DD7A04">
        <w:rPr>
          <w:rFonts w:asciiTheme="minorHAnsi" w:hAnsiTheme="minorHAnsi" w:cstheme="minorHAnsi"/>
          <w:sz w:val="18"/>
          <w:szCs w:val="18"/>
        </w:rPr>
        <w:t>Inne dokumenty budowy. Do dokumentów budowy zalicza się, oprócz wymienionych powyżej następujące dokumenty:</w:t>
      </w:r>
    </w:p>
    <w:p w14:paraId="7F54FEA4" w14:textId="77777777" w:rsidR="00DD7A04"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polecenie rozpoczęcia robót,</w:t>
      </w:r>
    </w:p>
    <w:p w14:paraId="660256D2" w14:textId="77777777" w:rsidR="00DD7A04"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 xml:space="preserve">protokoły przekazania terenu budowy, </w:t>
      </w:r>
    </w:p>
    <w:p w14:paraId="0D48AA05" w14:textId="77777777" w:rsidR="00DD7A04"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 xml:space="preserve">ewentualne umowy cywilno-prawne, </w:t>
      </w:r>
    </w:p>
    <w:p w14:paraId="59E6CC87" w14:textId="77777777" w:rsidR="00DD7A04"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świadectwa odbioru robót,</w:t>
      </w:r>
    </w:p>
    <w:p w14:paraId="2E9BD9B8" w14:textId="77777777" w:rsidR="00DD7A04"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 xml:space="preserve">protokoły z narad i ustaleń, </w:t>
      </w:r>
    </w:p>
    <w:p w14:paraId="7D69663F" w14:textId="7D4BBE8F" w:rsidR="00352498" w:rsidRDefault="00815FFF" w:rsidP="001A12ED">
      <w:pPr>
        <w:pStyle w:val="Akapitzlist"/>
        <w:numPr>
          <w:ilvl w:val="0"/>
          <w:numId w:val="22"/>
        </w:numPr>
        <w:spacing w:after="120" w:line="360" w:lineRule="auto"/>
        <w:ind w:firstLine="414"/>
        <w:jc w:val="both"/>
        <w:rPr>
          <w:rFonts w:asciiTheme="minorHAnsi" w:hAnsiTheme="minorHAnsi" w:cstheme="minorHAnsi"/>
          <w:sz w:val="18"/>
          <w:szCs w:val="18"/>
        </w:rPr>
      </w:pPr>
      <w:r w:rsidRPr="00DD7A04">
        <w:rPr>
          <w:rFonts w:asciiTheme="minorHAnsi" w:hAnsiTheme="minorHAnsi" w:cstheme="minorHAnsi"/>
          <w:sz w:val="18"/>
          <w:szCs w:val="18"/>
        </w:rPr>
        <w:t>korespondencję na budowie.</w:t>
      </w:r>
    </w:p>
    <w:p w14:paraId="5DDA5D72" w14:textId="77777777" w:rsidR="00565B73" w:rsidRPr="00DD7A04" w:rsidRDefault="00565B73" w:rsidP="00565B73">
      <w:pPr>
        <w:pStyle w:val="Akapitzlist"/>
        <w:spacing w:after="120" w:line="360" w:lineRule="auto"/>
        <w:ind w:left="1134"/>
        <w:jc w:val="both"/>
        <w:rPr>
          <w:rFonts w:asciiTheme="minorHAnsi" w:hAnsiTheme="minorHAnsi" w:cstheme="minorHAnsi"/>
          <w:sz w:val="18"/>
          <w:szCs w:val="18"/>
        </w:rPr>
      </w:pPr>
    </w:p>
    <w:p w14:paraId="4F847798" w14:textId="234DE323" w:rsidR="00352498" w:rsidRPr="00DD7A04" w:rsidRDefault="00815FFF" w:rsidP="001A12ED">
      <w:pPr>
        <w:pStyle w:val="Akapitzlist"/>
        <w:numPr>
          <w:ilvl w:val="0"/>
          <w:numId w:val="21"/>
        </w:numPr>
        <w:spacing w:after="120" w:line="360" w:lineRule="auto"/>
        <w:jc w:val="both"/>
        <w:rPr>
          <w:rFonts w:asciiTheme="minorHAnsi" w:hAnsiTheme="minorHAnsi" w:cstheme="minorHAnsi"/>
          <w:sz w:val="18"/>
          <w:szCs w:val="18"/>
        </w:rPr>
      </w:pPr>
      <w:bookmarkStart w:id="43" w:name="bookmark29"/>
      <w:r w:rsidRPr="00DD7A04">
        <w:rPr>
          <w:rFonts w:asciiTheme="minorHAnsi" w:hAnsiTheme="minorHAnsi" w:cstheme="minorHAnsi"/>
          <w:sz w:val="18"/>
          <w:szCs w:val="18"/>
        </w:rPr>
        <w:t>Przechowywanie dokumentów budowy</w:t>
      </w:r>
      <w:r w:rsidR="009D2AB2">
        <w:rPr>
          <w:rFonts w:asciiTheme="minorHAnsi" w:hAnsiTheme="minorHAnsi" w:cstheme="minorHAnsi"/>
          <w:sz w:val="18"/>
          <w:szCs w:val="18"/>
        </w:rPr>
        <w:t xml:space="preserve"> - d</w:t>
      </w:r>
      <w:r w:rsidRPr="00DD7A04">
        <w:rPr>
          <w:rFonts w:asciiTheme="minorHAnsi" w:hAnsiTheme="minorHAnsi" w:cstheme="minorHAnsi"/>
          <w:sz w:val="18"/>
          <w:szCs w:val="18"/>
        </w:rPr>
        <w:t>okumenty budowy będą przechowywane na terenie budowy w miejscu odpowiednio zabezpieczonym. Wszystkie próbki i protokoły, przechowywane w uporządkowany sposób i oznaczone według wskazań Zamawiającego powinny być przechowywane tak długo, jak to zostanie przez niego zalecone. Wykonawca powinien dokonywać w ustalonych z Zamawiającym okresach czasu archiwizacji, również na nośnikach elektronicznych. Zamawiający będzie miał pełne prawo dostępu do wszystkich dokumentów budowy. Zaginięcie któregokolwiek z dokumentów budowy spowoduje jego natychmiastowe odtworzenie w formie przewidzianej prawem. Wszelkie dokumenty budowy będą zawsze dostępne dla Zamawiającego.</w:t>
      </w:r>
      <w:bookmarkEnd w:id="43"/>
    </w:p>
    <w:p w14:paraId="27ECF409" w14:textId="77777777" w:rsidR="004063BB" w:rsidRPr="00EE18E3" w:rsidRDefault="004063BB" w:rsidP="00565B73">
      <w:pPr>
        <w:spacing w:after="120" w:line="360" w:lineRule="auto"/>
        <w:jc w:val="both"/>
        <w:rPr>
          <w:rFonts w:asciiTheme="minorHAnsi" w:hAnsiTheme="minorHAnsi" w:cstheme="minorHAnsi"/>
          <w:sz w:val="18"/>
          <w:szCs w:val="18"/>
        </w:rPr>
      </w:pPr>
    </w:p>
    <w:p w14:paraId="485AD3BD"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44" w:name="_Toc36640442"/>
      <w:r w:rsidRPr="00EE18E3">
        <w:rPr>
          <w:rFonts w:asciiTheme="minorHAnsi" w:hAnsiTheme="minorHAnsi" w:cstheme="minorHAnsi"/>
          <w:sz w:val="18"/>
          <w:szCs w:val="18"/>
        </w:rPr>
        <w:t>3.1.8</w:t>
      </w:r>
      <w:r w:rsidRPr="00EE18E3">
        <w:rPr>
          <w:rFonts w:asciiTheme="minorHAnsi" w:hAnsiTheme="minorHAnsi" w:cstheme="minorHAnsi"/>
          <w:sz w:val="18"/>
          <w:szCs w:val="18"/>
        </w:rPr>
        <w:tab/>
        <w:t>Informacje o prowadzeniu budowy</w:t>
      </w:r>
      <w:bookmarkEnd w:id="44"/>
    </w:p>
    <w:p w14:paraId="5F79C4A9" w14:textId="7F020AEC" w:rsidR="00352498" w:rsidRPr="00EE18E3" w:rsidRDefault="00565B73"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1. </w:t>
      </w:r>
      <w:r w:rsidR="00815FFF" w:rsidRPr="00EE18E3">
        <w:rPr>
          <w:rFonts w:asciiTheme="minorHAnsi" w:hAnsiTheme="minorHAnsi" w:cstheme="minorHAnsi"/>
          <w:sz w:val="18"/>
          <w:szCs w:val="18"/>
        </w:rPr>
        <w:t>Wymagania w zakresie prowadzenia robót</w:t>
      </w:r>
    </w:p>
    <w:p w14:paraId="5E1DD65A" w14:textId="77777777" w:rsidR="00565B73" w:rsidRPr="00565B73" w:rsidRDefault="00815FFF" w:rsidP="00565B73">
      <w:pPr>
        <w:spacing w:after="120" w:line="360" w:lineRule="auto"/>
        <w:ind w:firstLine="708"/>
        <w:jc w:val="both"/>
        <w:rPr>
          <w:rFonts w:asciiTheme="minorHAnsi" w:hAnsiTheme="minorHAnsi" w:cstheme="minorHAnsi"/>
          <w:sz w:val="18"/>
          <w:szCs w:val="18"/>
        </w:rPr>
      </w:pPr>
      <w:r w:rsidRPr="00565B73">
        <w:rPr>
          <w:rFonts w:asciiTheme="minorHAnsi" w:hAnsiTheme="minorHAnsi" w:cstheme="minorHAnsi"/>
          <w:sz w:val="18"/>
          <w:szCs w:val="18"/>
        </w:rPr>
        <w:t>Organizacja robót. Roboty wykonywane będą według szczegółowego Harmonogramu Realizacji Przedmiotu Zamówienia, który opracuje Wykonawca. Program będzie uwzględniał podział robót na uzasadnione technicznie, technologicznie, lokalizacyjnie i czasowo etapy.</w:t>
      </w:r>
    </w:p>
    <w:p w14:paraId="643CC9EE" w14:textId="77777777" w:rsidR="00565B73" w:rsidRPr="00565B73" w:rsidRDefault="00815FFF" w:rsidP="00565B73">
      <w:pPr>
        <w:spacing w:after="120" w:line="360" w:lineRule="auto"/>
        <w:ind w:firstLine="708"/>
        <w:jc w:val="both"/>
        <w:rPr>
          <w:rFonts w:asciiTheme="minorHAnsi" w:hAnsiTheme="minorHAnsi" w:cstheme="minorHAnsi"/>
          <w:sz w:val="18"/>
          <w:szCs w:val="18"/>
        </w:rPr>
      </w:pPr>
      <w:r w:rsidRPr="00565B73">
        <w:rPr>
          <w:rFonts w:asciiTheme="minorHAnsi" w:hAnsiTheme="minorHAnsi" w:cstheme="minorHAnsi"/>
          <w:sz w:val="18"/>
          <w:szCs w:val="18"/>
        </w:rPr>
        <w:t>Zgodność robót z DT i Programem Funkcjonalno- Użytkowym. Wykonawca jest zobowiązany prowadzić roboty na podstawie i w zgodności z wykonaną przez niego dokumentacją projektową, zgodnie z Programem Funkcjonalno-Użytkowym i dodatkowymi opracowaniami niezbędnymi do realizacji robót. Wymagania wyszczególnione choćby w jednym z opracowań wymienionych powyżej są obowiązujące dla Wykonawcy.</w:t>
      </w:r>
    </w:p>
    <w:p w14:paraId="55949631" w14:textId="77777777" w:rsidR="00565B73" w:rsidRPr="00565B73" w:rsidRDefault="00815FFF" w:rsidP="00565B73">
      <w:pPr>
        <w:spacing w:after="120" w:line="360" w:lineRule="auto"/>
        <w:ind w:firstLine="708"/>
        <w:jc w:val="both"/>
        <w:rPr>
          <w:rFonts w:asciiTheme="minorHAnsi" w:hAnsiTheme="minorHAnsi" w:cstheme="minorHAnsi"/>
          <w:sz w:val="18"/>
          <w:szCs w:val="18"/>
        </w:rPr>
      </w:pPr>
      <w:r w:rsidRPr="00565B73">
        <w:rPr>
          <w:rFonts w:asciiTheme="minorHAnsi" w:hAnsiTheme="minorHAnsi" w:cstheme="minorHAnsi"/>
          <w:sz w:val="18"/>
          <w:szCs w:val="18"/>
        </w:rPr>
        <w:t xml:space="preserve">Wykonawca nie może wykorzystywać błędów lub </w:t>
      </w:r>
      <w:proofErr w:type="spellStart"/>
      <w:r w:rsidRPr="00565B73">
        <w:rPr>
          <w:rFonts w:asciiTheme="minorHAnsi" w:hAnsiTheme="minorHAnsi" w:cstheme="minorHAnsi"/>
          <w:sz w:val="18"/>
          <w:szCs w:val="18"/>
        </w:rPr>
        <w:t>opuszczeń</w:t>
      </w:r>
      <w:proofErr w:type="spellEnd"/>
      <w:r w:rsidRPr="00565B73">
        <w:rPr>
          <w:rFonts w:asciiTheme="minorHAnsi" w:hAnsiTheme="minorHAnsi" w:cstheme="minorHAnsi"/>
          <w:sz w:val="18"/>
          <w:szCs w:val="18"/>
        </w:rPr>
        <w:t xml:space="preserve"> w dokumentach i dokumentacjach przekazanych przez </w:t>
      </w:r>
      <w:r w:rsidR="006261B6" w:rsidRPr="00565B73">
        <w:rPr>
          <w:rFonts w:asciiTheme="minorHAnsi" w:hAnsiTheme="minorHAnsi" w:cstheme="minorHAnsi"/>
          <w:sz w:val="18"/>
          <w:szCs w:val="18"/>
        </w:rPr>
        <w:t>Zamawiającego</w:t>
      </w:r>
      <w:r w:rsidRPr="00565B73">
        <w:rPr>
          <w:rFonts w:asciiTheme="minorHAnsi" w:hAnsiTheme="minorHAnsi" w:cstheme="minorHAnsi"/>
          <w:sz w:val="18"/>
          <w:szCs w:val="18"/>
        </w:rPr>
        <w:t>, a o ich wykryciu powinien natychmiast powiadomić Zamawiającego, który dokona odpowiednich zmian lub poprawek.</w:t>
      </w:r>
      <w:r w:rsidR="00635BEE" w:rsidRPr="00565B73">
        <w:rPr>
          <w:rFonts w:asciiTheme="minorHAnsi" w:hAnsiTheme="minorHAnsi" w:cstheme="minorHAnsi"/>
          <w:sz w:val="18"/>
          <w:szCs w:val="18"/>
        </w:rPr>
        <w:t xml:space="preserve"> </w:t>
      </w:r>
      <w:r w:rsidRPr="00565B73">
        <w:rPr>
          <w:rFonts w:asciiTheme="minorHAnsi" w:hAnsiTheme="minorHAnsi" w:cstheme="minorHAnsi"/>
          <w:sz w:val="18"/>
          <w:szCs w:val="18"/>
        </w:rPr>
        <w:t xml:space="preserve">Przyjmuje się jako zasadę, którą będzie stosował Wykonawca przy realizacji projektu, że w przypadku rozbieżności opis wymiarów ważniejszy jest od odczytu ze skali rysunków. Dane określone w dokumentacji projektowej i w Programie </w:t>
      </w:r>
      <w:r w:rsidRPr="00565B73">
        <w:rPr>
          <w:rFonts w:asciiTheme="minorHAnsi" w:hAnsiTheme="minorHAnsi" w:cstheme="minorHAnsi"/>
          <w:sz w:val="18"/>
          <w:szCs w:val="18"/>
        </w:rPr>
        <w:lastRenderedPageBreak/>
        <w:t>Funkcjonalno-Użytkowym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6701C0B6" w14:textId="77777777" w:rsidR="00565B73" w:rsidRPr="00565B73" w:rsidRDefault="00815FFF" w:rsidP="00565B73">
      <w:pPr>
        <w:spacing w:after="120" w:line="360" w:lineRule="auto"/>
        <w:ind w:firstLine="708"/>
        <w:jc w:val="both"/>
        <w:rPr>
          <w:rFonts w:asciiTheme="minorHAnsi" w:hAnsiTheme="minorHAnsi" w:cstheme="minorHAnsi"/>
          <w:sz w:val="18"/>
          <w:szCs w:val="18"/>
        </w:rPr>
      </w:pPr>
      <w:r w:rsidRPr="00565B73">
        <w:rPr>
          <w:rFonts w:asciiTheme="minorHAnsi" w:hAnsiTheme="minorHAnsi" w:cstheme="minorHAnsi"/>
          <w:sz w:val="18"/>
          <w:szCs w:val="18"/>
        </w:rPr>
        <w:t>W przypadku, gdy materiały lub roboty nie będą w pełni zgodne z dokumentacją projektową lub Programem Funkcjonalno-Użytkowym i wpłynie to na niezadowalającą jakość elementu budowli, to takie materiały będą niezwłocznie zastąpione innymi, a roboty rozebrane na koszt Wykonawcy. Ochrona i utrzymanie robót. Wykonawca będzie odpowiedzialny za ochronę robót (np. ochronę znaków geodezyjnych, ochronę miejsc budowy w trakcie jej trwania) i za wszelkie materiały i urządzenia używane do robót.</w:t>
      </w:r>
      <w:r w:rsidR="004063BB" w:rsidRPr="00565B73">
        <w:rPr>
          <w:rFonts w:asciiTheme="minorHAnsi" w:hAnsiTheme="minorHAnsi" w:cstheme="minorHAnsi"/>
          <w:sz w:val="18"/>
          <w:szCs w:val="18"/>
        </w:rPr>
        <w:t xml:space="preserve"> </w:t>
      </w:r>
      <w:r w:rsidRPr="00565B73">
        <w:rPr>
          <w:rFonts w:asciiTheme="minorHAnsi" w:hAnsiTheme="minorHAnsi" w:cstheme="minorHAnsi"/>
          <w:sz w:val="18"/>
          <w:szCs w:val="18"/>
        </w:rPr>
        <w:t>Jeśli Wykonawca w jakimkolwiek czasie zaniedba utrzymanie, to na polecenie Zamawiającego powinien rozpocząć roboty utrzymaniowe nie później niż w 24 godziny po otrzymaniu tego polecenia.</w:t>
      </w:r>
    </w:p>
    <w:p w14:paraId="7A5F0307" w14:textId="4565A1EC" w:rsidR="00352498" w:rsidRPr="00565B73" w:rsidRDefault="00815FFF" w:rsidP="00565B73">
      <w:pPr>
        <w:spacing w:after="120" w:line="360" w:lineRule="auto"/>
        <w:ind w:firstLine="708"/>
        <w:jc w:val="both"/>
        <w:rPr>
          <w:rFonts w:asciiTheme="minorHAnsi" w:hAnsiTheme="minorHAnsi" w:cstheme="minorHAnsi"/>
          <w:sz w:val="18"/>
          <w:szCs w:val="18"/>
        </w:rPr>
      </w:pPr>
      <w:r w:rsidRPr="00565B73">
        <w:rPr>
          <w:rFonts w:asciiTheme="minorHAnsi" w:hAnsiTheme="minorHAnsi" w:cstheme="minorHAnsi"/>
          <w:sz w:val="18"/>
          <w:szCs w:val="18"/>
        </w:rPr>
        <w:t>Inżynier. Zamawiający zamierza powołać Inżyniera, który w jego imieniu będzie pełnił min. funkcję „Inspektora Nadzoru Inwestorskiego" oraz „koordynatora czynności inspektorów nadzoru inwestorskiego", jak również zajmował się będzie obsługą inwestycji. W tym znaczeniu, w niniejszym PFU, należy każdorazowo w przypadku użycia zwrotu „Zamawiający" mieć na uwadze, że jest to równoważne z „Inżynierem". Inżynier dysponował będzie własnym biurem i służbami odpowiedzialnymi za należyte prowadzenie inwestycji na każdym etapie jego realizacji.</w:t>
      </w:r>
    </w:p>
    <w:p w14:paraId="2A04112A" w14:textId="77010720"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Tablice informacyjne budowy</w:t>
      </w:r>
      <w:r w:rsidR="00635BEE"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Wykonawca, zgodnie z Rozporządzeniem Ministra Infrastruktury z dnia 26 czerwca 2002 r. w sprawie dziennika budowy, montażu i rozbiórki, tablicy informacyjnej oraz ogłoszenia zawierającego dane dotyczące bezpieczeństwa pracy i ochrony zdrowia</w:t>
      </w:r>
      <w:r w:rsidR="00223A36">
        <w:rPr>
          <w:rFonts w:asciiTheme="minorHAnsi" w:hAnsiTheme="minorHAnsi" w:cstheme="minorHAnsi"/>
          <w:sz w:val="18"/>
          <w:szCs w:val="18"/>
        </w:rPr>
        <w:t xml:space="preserve"> </w:t>
      </w:r>
      <w:r w:rsidRPr="00EE18E3">
        <w:rPr>
          <w:rFonts w:asciiTheme="minorHAnsi" w:hAnsiTheme="minorHAnsi" w:cstheme="minorHAnsi"/>
          <w:sz w:val="18"/>
          <w:szCs w:val="18"/>
        </w:rPr>
        <w:t>zobowiązany jest do oznakowania miejsca budowy poprzez wystawienie tablicy informacyjnej.</w:t>
      </w:r>
    </w:p>
    <w:p w14:paraId="79134834" w14:textId="77777777"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Tablice informacyjne i pamiątkowe UE</w:t>
      </w:r>
      <w:r w:rsidR="00635BEE" w:rsidRPr="00EE18E3">
        <w:rPr>
          <w:rFonts w:asciiTheme="minorHAnsi" w:hAnsiTheme="minorHAnsi" w:cstheme="minorHAnsi"/>
          <w:sz w:val="18"/>
          <w:szCs w:val="18"/>
        </w:rPr>
        <w:t xml:space="preserve"> </w:t>
      </w:r>
      <w:r w:rsidRPr="00EE18E3">
        <w:rPr>
          <w:rFonts w:asciiTheme="minorHAnsi" w:hAnsiTheme="minorHAnsi" w:cstheme="minorHAnsi"/>
          <w:sz w:val="18"/>
          <w:szCs w:val="18"/>
        </w:rPr>
        <w:t>Tablice informacyjne i pamiątkowe UE nie wchodzą w zakres przedmiotowej inwestycji. Zabezpieczenie interesów osób trzecich</w:t>
      </w:r>
      <w:r w:rsidR="00635BEE"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Wykonawca będzie zobowiązany zaprojektować i wykonać inwestycję w sposób zapewniający ochronę uzasadnionych interesów osób trzecich.</w:t>
      </w:r>
    </w:p>
    <w:p w14:paraId="73C5EBD2" w14:textId="77777777"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uzyska zgody na wejście w teren, na którym projektowane będą roboty budowlane, od władających tymi nieruchomościami.</w:t>
      </w:r>
      <w:r w:rsidR="00635BEE"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Wykonawca, przy projektowaniu i zapewni zachowanie minimalnych odległości od budynków, sieci uzbrojenia i innych budowli, zgodnie z obowiązującymi przepisami i ustaleniami właściwych norm, a w przypadku kolizji lub nie zachowania minimalnych odległości od budynków, sieci lub innych budowli zaprojektuje i wykona - w uzgodnieniu z właściwymi gestorami - odpowiednią przebudowę lub zabezpieczenia. Wykonawca zapewni właściwe zabezpieczenie istniejących budynków, a także właściwe oznakowanie i zabezpieczenie istniejących sieci uzbrojenia nadziemnego i podziemnego przed uszkodzeniami w czasie prowadzonych robót. W przypadku wystąpienia uszkodzenia Wykonawca będzie zobowiązany do natychmiastowego powiadamiania o uszkodzeniu Zamawiającego oraz właściwego gestora. Uszkodzenia będą usuwane na koszt Wykonawcy. Wykonawca będzie odpowiedzialny za ewentualne szkody powstałe z winy Wykonawcy w związku z prowadzonymi robotami.</w:t>
      </w:r>
    </w:p>
    <w:p w14:paraId="0AF4DE17" w14:textId="77777777"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zabezpieczy i oznakuje strefy prowadzonych robót zgodnie z obowiązującymi przepisami. Wokół wykopów Wykonawca zapewni poręcze ochronne (o wysokości 1,1 m, w odległości 1 m od wykopu), zaopatrzone w napis „Osobom postronnym wstęp wzbroniony", W miejscach przejść dla pieszych Wykonawca zapewni mostki przenośne z poręczami i deskami krawężnikowymi, a wykopy zabezpieczy tam deskami.</w:t>
      </w:r>
      <w:r w:rsidR="004063BB" w:rsidRPr="00EE18E3">
        <w:rPr>
          <w:rFonts w:asciiTheme="minorHAnsi" w:hAnsiTheme="minorHAnsi" w:cstheme="minorHAnsi"/>
          <w:sz w:val="18"/>
          <w:szCs w:val="18"/>
        </w:rPr>
        <w:t xml:space="preserve"> </w:t>
      </w:r>
      <w:r w:rsidRPr="00EE18E3">
        <w:rPr>
          <w:rFonts w:asciiTheme="minorHAnsi" w:hAnsiTheme="minorHAnsi" w:cstheme="minorHAnsi"/>
          <w:sz w:val="18"/>
          <w:szCs w:val="18"/>
        </w:rPr>
        <w:t>W rejonach zabudowy mieszkaniowej Wykonawca będzie prowadził roboty w sposób minimalizujący uciążliwość dla mieszkańców.</w:t>
      </w:r>
    </w:p>
    <w:p w14:paraId="6EF8C323" w14:textId="77777777" w:rsidR="00352498" w:rsidRPr="00EE18E3" w:rsidRDefault="00815FFF" w:rsidP="00565B7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zapewni, że roboty budowlane będą prowadzone w sposób powodujący jak najmniejsze utrudnienia w funkcjonowaniu ruchu drogowego i pieszego. Na ulicach, wzdłuż których prowadzone będą roboty budowlane, nie będzie dopuszczalne zamykanie obydwu pasów ruchu. Wjazdy drogowe na teren posesji i dojścia do budynków będą mogły być zamknięte na czas nie dłuższy niż wynika to z technologii robót przy zastosowaniu wszelkich możliwych ułatwień polegających </w:t>
      </w:r>
      <w:r w:rsidRPr="00EE18E3">
        <w:rPr>
          <w:rFonts w:asciiTheme="minorHAnsi" w:hAnsiTheme="minorHAnsi" w:cstheme="minorHAnsi"/>
          <w:sz w:val="18"/>
          <w:szCs w:val="18"/>
        </w:rPr>
        <w:lastRenderedPageBreak/>
        <w:t>na układaniu tymczasowych pomostów i okresowego przepuszczania ruchu.</w:t>
      </w:r>
    </w:p>
    <w:p w14:paraId="58630B0D" w14:textId="4BA6571F" w:rsidR="00352498" w:rsidRPr="00565B73"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565B73">
        <w:rPr>
          <w:rFonts w:asciiTheme="minorHAnsi" w:hAnsiTheme="minorHAnsi" w:cstheme="minorHAnsi"/>
          <w:sz w:val="18"/>
          <w:szCs w:val="18"/>
        </w:rPr>
        <w:t>Ochrona środowiska w trakcie trwania robót</w:t>
      </w:r>
    </w:p>
    <w:p w14:paraId="6AABDCF1" w14:textId="77777777" w:rsidR="00352498" w:rsidRPr="00EE18E3" w:rsidRDefault="00815FFF" w:rsidP="00565B73">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ma obowiązek znać i stosować w czasie prowadzenia robót wszelkie przepisy dotyczące ochrony środowiska naturalnego. w okresie trwania budowy i wykańczania robót Wykonawca będzie:</w:t>
      </w:r>
    </w:p>
    <w:p w14:paraId="20F5D1FE" w14:textId="77777777" w:rsidR="00565B73" w:rsidRDefault="00815FFF" w:rsidP="001A12ED">
      <w:pPr>
        <w:pStyle w:val="Akapitzlist"/>
        <w:numPr>
          <w:ilvl w:val="0"/>
          <w:numId w:val="23"/>
        </w:numPr>
        <w:spacing w:after="120" w:line="360" w:lineRule="auto"/>
        <w:jc w:val="both"/>
        <w:rPr>
          <w:rFonts w:asciiTheme="minorHAnsi" w:hAnsiTheme="minorHAnsi" w:cstheme="minorHAnsi"/>
          <w:sz w:val="18"/>
          <w:szCs w:val="18"/>
        </w:rPr>
      </w:pPr>
      <w:r w:rsidRPr="00565B73">
        <w:rPr>
          <w:rFonts w:asciiTheme="minorHAnsi" w:hAnsiTheme="minorHAnsi" w:cstheme="minorHAnsi"/>
          <w:sz w:val="18"/>
          <w:szCs w:val="18"/>
        </w:rPr>
        <w:t>utrzymywać teren budowy i wykopy w stanie bez wody stojącej,</w:t>
      </w:r>
    </w:p>
    <w:p w14:paraId="0C40A793" w14:textId="2B9C29A1" w:rsidR="00352498" w:rsidRPr="00565B73" w:rsidRDefault="00815FFF" w:rsidP="001A12ED">
      <w:pPr>
        <w:pStyle w:val="Akapitzlist"/>
        <w:numPr>
          <w:ilvl w:val="0"/>
          <w:numId w:val="23"/>
        </w:numPr>
        <w:spacing w:after="120" w:line="360" w:lineRule="auto"/>
        <w:jc w:val="both"/>
        <w:rPr>
          <w:rFonts w:asciiTheme="minorHAnsi" w:hAnsiTheme="minorHAnsi" w:cstheme="minorHAnsi"/>
          <w:sz w:val="18"/>
          <w:szCs w:val="18"/>
        </w:rPr>
      </w:pPr>
      <w:r w:rsidRPr="00565B73">
        <w:rPr>
          <w:rFonts w:asciiTheme="minorHAnsi" w:hAnsiTheme="minorHAnsi" w:cstheme="minorHAnsi"/>
          <w:sz w:val="18"/>
          <w:szCs w:val="18"/>
        </w:rPr>
        <w:t>podejmować wszelkie uzasadnione kroki mające na celu stosowanie się do przepisów i norm dotyczących ochrony środowiska na terenie i wokół terenu budowy a w szczególności:</w:t>
      </w:r>
    </w:p>
    <w:p w14:paraId="27696475" w14:textId="102397B4" w:rsidR="00352498" w:rsidRPr="008163A2" w:rsidRDefault="00815FFF" w:rsidP="001A12ED">
      <w:pPr>
        <w:pStyle w:val="Akapitzlist"/>
        <w:numPr>
          <w:ilvl w:val="0"/>
          <w:numId w:val="24"/>
        </w:numPr>
        <w:tabs>
          <w:tab w:val="left" w:pos="1276"/>
        </w:tabs>
        <w:spacing w:after="120" w:line="360" w:lineRule="auto"/>
        <w:ind w:left="567" w:firstLine="426"/>
        <w:jc w:val="both"/>
        <w:rPr>
          <w:rFonts w:asciiTheme="minorHAnsi" w:hAnsiTheme="minorHAnsi" w:cstheme="minorHAnsi"/>
          <w:sz w:val="18"/>
          <w:szCs w:val="18"/>
        </w:rPr>
      </w:pPr>
      <w:r w:rsidRPr="008163A2">
        <w:rPr>
          <w:rFonts w:asciiTheme="minorHAnsi" w:hAnsiTheme="minorHAnsi" w:cstheme="minorHAnsi"/>
          <w:sz w:val="18"/>
          <w:szCs w:val="18"/>
        </w:rPr>
        <w:t xml:space="preserve">Ustawa z dnia 16 kwietnia 2004 r. o ochronie przyrody </w:t>
      </w:r>
    </w:p>
    <w:p w14:paraId="113F9CDF" w14:textId="4DDEBF48" w:rsidR="00352498" w:rsidRPr="008163A2" w:rsidRDefault="00815FFF" w:rsidP="001A12ED">
      <w:pPr>
        <w:pStyle w:val="Akapitzlist"/>
        <w:numPr>
          <w:ilvl w:val="0"/>
          <w:numId w:val="24"/>
        </w:numPr>
        <w:tabs>
          <w:tab w:val="left" w:pos="1276"/>
        </w:tabs>
        <w:spacing w:after="120" w:line="360" w:lineRule="auto"/>
        <w:ind w:left="567" w:firstLine="426"/>
        <w:jc w:val="both"/>
        <w:rPr>
          <w:rFonts w:asciiTheme="minorHAnsi" w:hAnsiTheme="minorHAnsi" w:cstheme="minorHAnsi"/>
          <w:sz w:val="18"/>
          <w:szCs w:val="18"/>
        </w:rPr>
      </w:pPr>
      <w:r w:rsidRPr="008163A2">
        <w:rPr>
          <w:rFonts w:asciiTheme="minorHAnsi" w:hAnsiTheme="minorHAnsi" w:cstheme="minorHAnsi"/>
          <w:sz w:val="18"/>
          <w:szCs w:val="18"/>
        </w:rPr>
        <w:t>Ustawa z dnia 14 grudnia 2012 r.</w:t>
      </w:r>
      <w:r w:rsidR="00183E38">
        <w:rPr>
          <w:rFonts w:asciiTheme="minorHAnsi" w:hAnsiTheme="minorHAnsi" w:cstheme="minorHAnsi"/>
          <w:sz w:val="18"/>
          <w:szCs w:val="18"/>
        </w:rPr>
        <w:t xml:space="preserve"> o odpadach</w:t>
      </w:r>
    </w:p>
    <w:p w14:paraId="5071CB9C" w14:textId="0ADCCD97" w:rsidR="00352498" w:rsidRPr="008163A2" w:rsidRDefault="00815FFF" w:rsidP="001A12ED">
      <w:pPr>
        <w:pStyle w:val="Akapitzlist"/>
        <w:numPr>
          <w:ilvl w:val="0"/>
          <w:numId w:val="24"/>
        </w:numPr>
        <w:tabs>
          <w:tab w:val="left" w:pos="1276"/>
        </w:tabs>
        <w:spacing w:after="120" w:line="360" w:lineRule="auto"/>
        <w:ind w:left="567" w:firstLine="426"/>
        <w:jc w:val="both"/>
        <w:rPr>
          <w:rFonts w:asciiTheme="minorHAnsi" w:hAnsiTheme="minorHAnsi" w:cstheme="minorHAnsi"/>
          <w:sz w:val="18"/>
          <w:szCs w:val="18"/>
        </w:rPr>
      </w:pPr>
      <w:r w:rsidRPr="008163A2">
        <w:rPr>
          <w:rFonts w:asciiTheme="minorHAnsi" w:hAnsiTheme="minorHAnsi" w:cstheme="minorHAnsi"/>
          <w:sz w:val="18"/>
          <w:szCs w:val="18"/>
        </w:rPr>
        <w:t>Ustawa z dnia 13 września 1996 r. o utrzymaniu czystości i porządku w gminach</w:t>
      </w:r>
    </w:p>
    <w:p w14:paraId="7C0E0660" w14:textId="26A2FE1D" w:rsidR="00352498" w:rsidRPr="00EE18E3" w:rsidRDefault="00815FFF" w:rsidP="004E3321">
      <w:pPr>
        <w:spacing w:after="120" w:line="360" w:lineRule="auto"/>
        <w:ind w:firstLine="567"/>
        <w:jc w:val="both"/>
        <w:rPr>
          <w:rFonts w:asciiTheme="minorHAnsi" w:hAnsiTheme="minorHAnsi" w:cstheme="minorHAnsi"/>
          <w:sz w:val="18"/>
          <w:szCs w:val="18"/>
        </w:rPr>
      </w:pPr>
      <w:r w:rsidRPr="00EE18E3">
        <w:rPr>
          <w:rFonts w:asciiTheme="minorHAnsi" w:hAnsiTheme="minorHAnsi" w:cstheme="minorHAnsi"/>
          <w:sz w:val="18"/>
          <w:szCs w:val="18"/>
        </w:rPr>
        <w:t>Ponadto Wykonawca będzie unikać uszkodzeń lub uciążliwości dla osób lub własności społecznej i innych, a wynikających ze skażenia, hałasu lub innych przyczyn powstałych w następstwie jego sposobu działania.</w:t>
      </w:r>
      <w:r w:rsidR="004E3321">
        <w:rPr>
          <w:rFonts w:asciiTheme="minorHAnsi" w:hAnsiTheme="minorHAnsi" w:cstheme="minorHAnsi"/>
          <w:sz w:val="18"/>
          <w:szCs w:val="18"/>
        </w:rPr>
        <w:t xml:space="preserve"> </w:t>
      </w:r>
      <w:r w:rsidRPr="00EE18E3">
        <w:rPr>
          <w:rFonts w:asciiTheme="minorHAnsi" w:hAnsiTheme="minorHAnsi" w:cstheme="minorHAnsi"/>
          <w:sz w:val="18"/>
          <w:szCs w:val="18"/>
        </w:rPr>
        <w:t>Stosując się do tych wymagań będzie miał szczególny wzgląd na: lokalizację baz, warsztatów, magazynów, składowisk i dróg dojazdowych, środki ostrożności i zabezpieczenia przed zanieczyszczeniem zbiorników i cieków wodnych pyłami lub substancjami toksycznymi, zanieczyszczeniem powietrza pyłami i gazami, możliwością powstania pożaru.</w:t>
      </w:r>
    </w:p>
    <w:p w14:paraId="3F3F885C" w14:textId="47AA1ACB" w:rsidR="00352498" w:rsidRPr="00EE18E3" w:rsidRDefault="00815FFF" w:rsidP="004E3321">
      <w:pPr>
        <w:spacing w:after="120" w:line="360" w:lineRule="auto"/>
        <w:ind w:firstLine="567"/>
        <w:jc w:val="both"/>
        <w:rPr>
          <w:rFonts w:asciiTheme="minorHAnsi" w:hAnsiTheme="minorHAnsi" w:cstheme="minorHAnsi"/>
          <w:sz w:val="18"/>
          <w:szCs w:val="18"/>
        </w:rPr>
      </w:pPr>
      <w:r w:rsidRPr="00EE18E3">
        <w:rPr>
          <w:rFonts w:asciiTheme="minorHAnsi" w:hAnsiTheme="minorHAnsi" w:cstheme="minorHAnsi"/>
          <w:sz w:val="18"/>
          <w:szCs w:val="18"/>
        </w:rPr>
        <w:t>Wykonawca będzie prowadził roboty w sposób zapewniający w możliwie największym stopniu ochronę i zachowanie istniejącego drzewostanu.</w:t>
      </w:r>
      <w:r w:rsidR="004E3321">
        <w:rPr>
          <w:rFonts w:asciiTheme="minorHAnsi" w:hAnsiTheme="minorHAnsi" w:cstheme="minorHAnsi"/>
          <w:sz w:val="18"/>
          <w:szCs w:val="18"/>
        </w:rPr>
        <w:t xml:space="preserve"> </w:t>
      </w:r>
      <w:r w:rsidRPr="00EE18E3">
        <w:rPr>
          <w:rFonts w:asciiTheme="minorHAnsi" w:hAnsiTheme="minorHAnsi" w:cstheme="minorHAnsi"/>
          <w:sz w:val="18"/>
          <w:szCs w:val="18"/>
        </w:rPr>
        <w:t>W szczególności Wykonawca będzie zobowiązany do ochrony i zachowania drzew stanowiących pomniki przyrody.</w:t>
      </w:r>
    </w:p>
    <w:p w14:paraId="6EE40AA8" w14:textId="302C5E53" w:rsidR="00352498" w:rsidRPr="004E3321"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4E3321">
        <w:rPr>
          <w:rFonts w:asciiTheme="minorHAnsi" w:hAnsiTheme="minorHAnsi" w:cstheme="minorHAnsi"/>
          <w:sz w:val="18"/>
          <w:szCs w:val="18"/>
        </w:rPr>
        <w:t>Materiały szkodliwe dla otoczenia</w:t>
      </w:r>
    </w:p>
    <w:p w14:paraId="3D79CEB6" w14:textId="77777777" w:rsidR="00352498" w:rsidRPr="00EE18E3" w:rsidRDefault="00815FFF" w:rsidP="002B046F">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04FBE361" w14:textId="47FEB498" w:rsidR="00352498" w:rsidRPr="002B046F"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2B046F">
        <w:rPr>
          <w:rFonts w:asciiTheme="minorHAnsi" w:hAnsiTheme="minorHAnsi" w:cstheme="minorHAnsi"/>
          <w:sz w:val="18"/>
          <w:szCs w:val="18"/>
        </w:rPr>
        <w:t>Warunki bezpieczeństwa i higieny pracy</w:t>
      </w:r>
    </w:p>
    <w:p w14:paraId="4E4EA9BF" w14:textId="77777777" w:rsidR="00352498" w:rsidRPr="00EE18E3" w:rsidRDefault="00815FFF" w:rsidP="00E945CB">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jest zobowiązany zapewnić bezpieczeństwo na terenie budowy i na zewnątrz terenu budowy poprzez utrzymywanie bezpiecznych warunków pracy. Wykonawca jest zobowiązany do zapewnienia bezpieczeństwa na terenie budowy, zabezpieczenia dojść do budynków i posesji w okresie realizacji inwestycji do momentu jej zakończenia.</w:t>
      </w:r>
    </w:p>
    <w:p w14:paraId="3AD2F65A" w14:textId="77777777" w:rsidR="00352498" w:rsidRPr="00EE18E3" w:rsidRDefault="00815FFF" w:rsidP="003B3839">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w:t>
      </w:r>
    </w:p>
    <w:p w14:paraId="4A41BF19" w14:textId="77777777" w:rsidR="00352498" w:rsidRPr="00EE18E3" w:rsidRDefault="00815FFF" w:rsidP="003D36A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zapewni i będzie utrzymywał wszelkie urządzenia zabezpieczające, socjalne oraz sprzęt i odpowiednią odzież dla ochrony życia i zdrowia osób zatrudnionych na budowie oraz dla zapewnienia bezpieczeństwa publicznego.</w:t>
      </w:r>
    </w:p>
    <w:p w14:paraId="574D0B35" w14:textId="77777777" w:rsidR="00352498" w:rsidRPr="00EE18E3" w:rsidRDefault="00815FFF" w:rsidP="003D36A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Przy pracach budowlanych należy w trosce o ochronę zdrowia pracowników oraz osób trzecich przestrzegać wszystkich obowiązujących zasad bhp zawartych w przepisach i normach branżowych.</w:t>
      </w:r>
    </w:p>
    <w:p w14:paraId="41B3C406" w14:textId="77777777" w:rsidR="00352498" w:rsidRPr="00EE18E3" w:rsidRDefault="00815FFF" w:rsidP="003D36A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Szczególną uwagę należy zwrócić na zagrożenia bezpieczeństwa zdrowia i życia wynikające z prowadzenia robót liniowych i montażowych na terenie prowadzonych prac budowlanych:</w:t>
      </w:r>
    </w:p>
    <w:p w14:paraId="2873F6DE" w14:textId="4E01F954" w:rsidR="00352498" w:rsidRPr="009D193A" w:rsidRDefault="00815FFF" w:rsidP="001A12ED">
      <w:pPr>
        <w:pStyle w:val="Akapitzlist"/>
        <w:numPr>
          <w:ilvl w:val="1"/>
          <w:numId w:val="25"/>
        </w:numPr>
        <w:spacing w:after="120" w:line="360" w:lineRule="auto"/>
        <w:ind w:left="993" w:hanging="426"/>
        <w:jc w:val="both"/>
        <w:rPr>
          <w:rFonts w:asciiTheme="minorHAnsi" w:hAnsiTheme="minorHAnsi" w:cstheme="minorHAnsi"/>
          <w:sz w:val="18"/>
          <w:szCs w:val="18"/>
        </w:rPr>
      </w:pPr>
      <w:r w:rsidRPr="009D193A">
        <w:rPr>
          <w:rFonts w:asciiTheme="minorHAnsi" w:hAnsiTheme="minorHAnsi" w:cstheme="minorHAnsi"/>
          <w:sz w:val="18"/>
          <w:szCs w:val="18"/>
        </w:rPr>
        <w:t>właściwy rozładunek ciężkich materiałów,</w:t>
      </w:r>
    </w:p>
    <w:p w14:paraId="03D27094" w14:textId="5106A8F6" w:rsidR="00352498" w:rsidRPr="009D193A" w:rsidRDefault="00815FFF" w:rsidP="001A12ED">
      <w:pPr>
        <w:pStyle w:val="Akapitzlist"/>
        <w:numPr>
          <w:ilvl w:val="1"/>
          <w:numId w:val="25"/>
        </w:numPr>
        <w:spacing w:after="120" w:line="360" w:lineRule="auto"/>
        <w:ind w:left="993" w:hanging="426"/>
        <w:jc w:val="both"/>
        <w:rPr>
          <w:rFonts w:asciiTheme="minorHAnsi" w:hAnsiTheme="minorHAnsi" w:cstheme="minorHAnsi"/>
          <w:sz w:val="18"/>
          <w:szCs w:val="18"/>
        </w:rPr>
      </w:pPr>
      <w:r w:rsidRPr="009D193A">
        <w:rPr>
          <w:rFonts w:asciiTheme="minorHAnsi" w:hAnsiTheme="minorHAnsi" w:cstheme="minorHAnsi"/>
          <w:sz w:val="18"/>
          <w:szCs w:val="18"/>
        </w:rPr>
        <w:t xml:space="preserve">składowanie materiałów zgodnie z instrukcjami producentów i przepisami bhp w miejscach, do których będzie </w:t>
      </w:r>
      <w:r w:rsidRPr="009D193A">
        <w:rPr>
          <w:rFonts w:asciiTheme="minorHAnsi" w:hAnsiTheme="minorHAnsi" w:cstheme="minorHAnsi"/>
          <w:sz w:val="18"/>
          <w:szCs w:val="18"/>
        </w:rPr>
        <w:lastRenderedPageBreak/>
        <w:t>ograniczony dostęp osób niezatrudnionych,</w:t>
      </w:r>
    </w:p>
    <w:p w14:paraId="3B358DA5" w14:textId="53C393EC" w:rsidR="00352498" w:rsidRPr="009D193A" w:rsidRDefault="00815FFF" w:rsidP="001A12ED">
      <w:pPr>
        <w:pStyle w:val="Akapitzlist"/>
        <w:numPr>
          <w:ilvl w:val="1"/>
          <w:numId w:val="25"/>
        </w:numPr>
        <w:spacing w:after="120" w:line="360" w:lineRule="auto"/>
        <w:ind w:left="993" w:hanging="426"/>
        <w:jc w:val="both"/>
        <w:rPr>
          <w:rFonts w:asciiTheme="minorHAnsi" w:hAnsiTheme="minorHAnsi" w:cstheme="minorHAnsi"/>
          <w:sz w:val="18"/>
          <w:szCs w:val="18"/>
        </w:rPr>
      </w:pPr>
      <w:r w:rsidRPr="009D193A">
        <w:rPr>
          <w:rFonts w:asciiTheme="minorHAnsi" w:hAnsiTheme="minorHAnsi" w:cstheme="minorHAnsi"/>
          <w:sz w:val="18"/>
          <w:szCs w:val="18"/>
        </w:rPr>
        <w:t>zagrożenia przy transporcie wewnętrznym ciężkich materiałów i urządzeń z miejsca składowania do miejsca montażu (m. in. konieczne jest wyznaczenie stref ruchu poza strefą niebezpieczną wykopu oraz przestrzeganie zasad bezpieczeństwa przy transporcie),</w:t>
      </w:r>
    </w:p>
    <w:p w14:paraId="1087CF68" w14:textId="27CAA61A" w:rsidR="00352498" w:rsidRPr="009D193A" w:rsidRDefault="00815FFF" w:rsidP="001A12ED">
      <w:pPr>
        <w:pStyle w:val="Akapitzlist"/>
        <w:numPr>
          <w:ilvl w:val="1"/>
          <w:numId w:val="25"/>
        </w:numPr>
        <w:spacing w:after="120" w:line="360" w:lineRule="auto"/>
        <w:ind w:left="993" w:hanging="426"/>
        <w:jc w:val="both"/>
        <w:rPr>
          <w:rFonts w:asciiTheme="minorHAnsi" w:hAnsiTheme="minorHAnsi" w:cstheme="minorHAnsi"/>
          <w:sz w:val="18"/>
          <w:szCs w:val="18"/>
        </w:rPr>
      </w:pPr>
      <w:r w:rsidRPr="009D193A">
        <w:rPr>
          <w:rFonts w:asciiTheme="minorHAnsi" w:hAnsiTheme="minorHAnsi" w:cstheme="minorHAnsi"/>
          <w:sz w:val="18"/>
          <w:szCs w:val="18"/>
        </w:rPr>
        <w:t>zagrożenia przy pracach prowadzonych przy braku możliwości wyeliminowania obecności osób trzecich tj. przechodniów, właścicieli posesji, itp. (stwarza to konieczność właściwego przygotowania terenu budowy m. in. przez: wygrodzenie terenu prac, ustawienie tablic ostrzegawczych o wykopach oraz przygotowanie mostków pozwalających na dojście do budynków i posesji),</w:t>
      </w:r>
    </w:p>
    <w:p w14:paraId="452C81CD" w14:textId="0D3F5BCB" w:rsidR="00352498" w:rsidRPr="009D193A" w:rsidRDefault="00815FFF" w:rsidP="001A12ED">
      <w:pPr>
        <w:pStyle w:val="Akapitzlist"/>
        <w:numPr>
          <w:ilvl w:val="1"/>
          <w:numId w:val="25"/>
        </w:numPr>
        <w:spacing w:after="120" w:line="360" w:lineRule="auto"/>
        <w:ind w:left="993" w:hanging="426"/>
        <w:jc w:val="both"/>
        <w:rPr>
          <w:rFonts w:asciiTheme="minorHAnsi" w:hAnsiTheme="minorHAnsi" w:cstheme="minorHAnsi"/>
          <w:sz w:val="18"/>
          <w:szCs w:val="18"/>
        </w:rPr>
      </w:pPr>
      <w:r w:rsidRPr="009D193A">
        <w:rPr>
          <w:rFonts w:asciiTheme="minorHAnsi" w:hAnsiTheme="minorHAnsi" w:cstheme="minorHAnsi"/>
          <w:sz w:val="18"/>
          <w:szCs w:val="18"/>
        </w:rPr>
        <w:t>zagrożenia przy robotach budowlanych prowadzonych przy montażu ciężkich elementów prefabrykowanych.</w:t>
      </w:r>
    </w:p>
    <w:p w14:paraId="577C7814"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Kierownik budowy zgodnie z art. 21a, ust. 1 i 2 ustawy Prawo Budowlane, jest obowiązany przed rozpoczęciem robót sporządzić plan bezpieczeństwa i ochrony zdrowia.</w:t>
      </w:r>
    </w:p>
    <w:p w14:paraId="679467E4" w14:textId="6717A4D3" w:rsidR="00352498" w:rsidRPr="00EE18E3" w:rsidRDefault="00815FFF" w:rsidP="00F677C7">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Przed przystąpieniem do rozruchu sporządzić instrukcje bhp i instrukcje stanowiskowe, o których mowa w Rozporządzeniu Ministra Gospodarki Przestrzennej i Budownictwa z dnia 01.10.1993</w:t>
      </w:r>
      <w:r w:rsidR="00F677C7">
        <w:rPr>
          <w:rFonts w:asciiTheme="minorHAnsi" w:hAnsiTheme="minorHAnsi" w:cstheme="minorHAnsi"/>
          <w:sz w:val="18"/>
          <w:szCs w:val="18"/>
        </w:rPr>
        <w:t xml:space="preserve"> </w:t>
      </w:r>
      <w:r w:rsidRPr="00EE18E3">
        <w:rPr>
          <w:rFonts w:asciiTheme="minorHAnsi" w:hAnsiTheme="minorHAnsi" w:cstheme="minorHAnsi"/>
          <w:sz w:val="18"/>
          <w:szCs w:val="18"/>
        </w:rPr>
        <w:t>r</w:t>
      </w:r>
      <w:r w:rsidR="00F677C7">
        <w:rPr>
          <w:rFonts w:asciiTheme="minorHAnsi" w:hAnsiTheme="minorHAnsi" w:cstheme="minorHAnsi"/>
          <w:sz w:val="18"/>
          <w:szCs w:val="18"/>
        </w:rPr>
        <w:t xml:space="preserve">. </w:t>
      </w:r>
      <w:r w:rsidRPr="00EE18E3">
        <w:rPr>
          <w:rFonts w:asciiTheme="minorHAnsi" w:hAnsiTheme="minorHAnsi" w:cstheme="minorHAnsi"/>
          <w:sz w:val="18"/>
          <w:szCs w:val="18"/>
        </w:rPr>
        <w:t xml:space="preserve"> </w:t>
      </w:r>
      <w:r w:rsidR="00F677C7" w:rsidRPr="0010334E">
        <w:rPr>
          <w:rFonts w:asciiTheme="minorHAnsi" w:hAnsiTheme="minorHAnsi" w:cstheme="minorHAnsi"/>
          <w:sz w:val="18"/>
          <w:szCs w:val="18"/>
        </w:rPr>
        <w:t>w sprawie bezpieczeństwa i higieny pracy przy eksploatacji, remont</w:t>
      </w:r>
      <w:r w:rsidR="00F677C7">
        <w:rPr>
          <w:rFonts w:asciiTheme="minorHAnsi" w:hAnsiTheme="minorHAnsi" w:cstheme="minorHAnsi"/>
          <w:sz w:val="18"/>
          <w:szCs w:val="18"/>
        </w:rPr>
        <w:t>ach i konserwacji sieci kanalizacyjnych</w:t>
      </w:r>
      <w:r w:rsidR="00874208">
        <w:rPr>
          <w:rFonts w:asciiTheme="minorHAnsi" w:hAnsiTheme="minorHAnsi" w:cstheme="minorHAnsi"/>
          <w:sz w:val="18"/>
          <w:szCs w:val="18"/>
        </w:rPr>
        <w:t>.</w:t>
      </w:r>
    </w:p>
    <w:p w14:paraId="43628FE3" w14:textId="7ED3CFDE" w:rsidR="00352498" w:rsidRPr="00F677C7"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F677C7">
        <w:rPr>
          <w:rFonts w:asciiTheme="minorHAnsi" w:hAnsiTheme="minorHAnsi" w:cstheme="minorHAnsi"/>
          <w:sz w:val="18"/>
          <w:szCs w:val="18"/>
        </w:rPr>
        <w:t>Plan bezpieczeństwa i ochrony zdrowia</w:t>
      </w:r>
    </w:p>
    <w:p w14:paraId="3736CD2F" w14:textId="5B442FB0" w:rsidR="00352498" w:rsidRPr="00EE18E3" w:rsidRDefault="00815FFF" w:rsidP="00F677C7">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jest zobowiązany do sporządzenia planu bezpieczeństwa i ochrony zdrowia zgodnie z Rozporządzeniem Ministra Infrastruktury z dnia 23 czerwca 2003 roku w sprawie informacji dotyczącej bezpieczeństwa i ochrony zdrowia oraz planu bezpieczeństwa i ochrony zdrowia.</w:t>
      </w:r>
    </w:p>
    <w:p w14:paraId="4C6A561F" w14:textId="214514CE" w:rsidR="00352498" w:rsidRPr="006569B3"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6569B3">
        <w:rPr>
          <w:rFonts w:asciiTheme="minorHAnsi" w:hAnsiTheme="minorHAnsi" w:cstheme="minorHAnsi"/>
          <w:sz w:val="18"/>
          <w:szCs w:val="18"/>
        </w:rPr>
        <w:t>Ochrona przeciwpożarowa</w:t>
      </w:r>
    </w:p>
    <w:p w14:paraId="2676B922"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będzie przestrzegać przepisów ochrony przeciwpożarowej. Wykonawca będzie utrzymywać sprawny sprzęt przeciwpożarowy, wymagany na podstawie odpowiednich przepisów, na terenie baz produkcyjnych, w pomieszczeniach biurowych, mieszkalnych i magazynach oraz w maszynach i pojazdach.</w:t>
      </w:r>
    </w:p>
    <w:p w14:paraId="33A906F9"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767D4C14" w14:textId="51A0614B" w:rsidR="00352498" w:rsidRPr="006569B3" w:rsidRDefault="00815FFF" w:rsidP="001A12ED">
      <w:pPr>
        <w:pStyle w:val="Akapitzlist"/>
        <w:numPr>
          <w:ilvl w:val="2"/>
          <w:numId w:val="19"/>
        </w:numPr>
        <w:spacing w:after="120" w:line="360" w:lineRule="auto"/>
        <w:ind w:left="426" w:hanging="284"/>
        <w:jc w:val="both"/>
        <w:rPr>
          <w:rFonts w:asciiTheme="minorHAnsi" w:hAnsiTheme="minorHAnsi" w:cstheme="minorHAnsi"/>
          <w:sz w:val="18"/>
          <w:szCs w:val="18"/>
        </w:rPr>
      </w:pPr>
      <w:r w:rsidRPr="006569B3">
        <w:rPr>
          <w:rFonts w:asciiTheme="minorHAnsi" w:hAnsiTheme="minorHAnsi" w:cstheme="minorHAnsi"/>
          <w:sz w:val="18"/>
          <w:szCs w:val="18"/>
        </w:rPr>
        <w:t>Zaplecze Wykonawcy</w:t>
      </w:r>
      <w:r w:rsidR="004063BB" w:rsidRPr="006569B3">
        <w:rPr>
          <w:rFonts w:asciiTheme="minorHAnsi" w:hAnsiTheme="minorHAnsi" w:cstheme="minorHAnsi"/>
          <w:sz w:val="18"/>
          <w:szCs w:val="18"/>
        </w:rPr>
        <w:t>.</w:t>
      </w:r>
    </w:p>
    <w:p w14:paraId="50AB23E7" w14:textId="410820A5" w:rsidR="00352498" w:rsidRPr="00EE18E3" w:rsidRDefault="00815FFF" w:rsidP="00345AF1">
      <w:pPr>
        <w:spacing w:after="120" w:line="360" w:lineRule="auto"/>
        <w:ind w:firstLine="142"/>
        <w:jc w:val="both"/>
        <w:rPr>
          <w:rFonts w:asciiTheme="minorHAnsi" w:hAnsiTheme="minorHAnsi" w:cstheme="minorHAnsi"/>
          <w:sz w:val="18"/>
          <w:szCs w:val="18"/>
        </w:rPr>
      </w:pPr>
      <w:r w:rsidRPr="00EE18E3">
        <w:rPr>
          <w:rFonts w:asciiTheme="minorHAnsi" w:hAnsiTheme="minorHAnsi" w:cstheme="minorHAnsi"/>
          <w:sz w:val="18"/>
          <w:szCs w:val="18"/>
        </w:rPr>
        <w:t>Wykonawca robót zobowiązany jest zorganizować i zabezpieczyć teren budowy oraz zaplecze Wykonawcy z biurem. Wykonawca zorganizuje i zabezpieczy teren budowy oraz zorganizuje i będzie utrzymywał zaplecze.</w:t>
      </w:r>
      <w:r w:rsidR="00345AF1">
        <w:rPr>
          <w:rFonts w:asciiTheme="minorHAnsi" w:hAnsiTheme="minorHAnsi" w:cstheme="minorHAnsi"/>
          <w:sz w:val="18"/>
          <w:szCs w:val="18"/>
        </w:rPr>
        <w:t xml:space="preserve"> </w:t>
      </w:r>
      <w:r w:rsidRPr="00EE18E3">
        <w:rPr>
          <w:rFonts w:asciiTheme="minorHAnsi" w:hAnsiTheme="minorHAnsi" w:cstheme="minorHAnsi"/>
          <w:sz w:val="18"/>
          <w:szCs w:val="18"/>
        </w:rPr>
        <w:t>Zaplecze Wykonawcy składać się będzie z niezbędnych instalacji, urządzeń, biur, placów składowych, warsztatów oraz dróg dojazdowych i wewnętrznych potrzebnych do realizacji robót objętych umową. Wyposażenie biura powinno zapewniać właściwe warunki kierowania budową oraz środki techniczne pozwalające na pełen kontakt z Zamawiającym.</w:t>
      </w:r>
      <w:r w:rsidR="00345AF1">
        <w:rPr>
          <w:rFonts w:asciiTheme="minorHAnsi" w:hAnsiTheme="minorHAnsi" w:cstheme="minorHAnsi"/>
          <w:sz w:val="18"/>
          <w:szCs w:val="18"/>
        </w:rPr>
        <w:t xml:space="preserve"> </w:t>
      </w:r>
      <w:r w:rsidRPr="00EE18E3">
        <w:rPr>
          <w:rFonts w:asciiTheme="minorHAnsi" w:hAnsiTheme="minorHAnsi" w:cstheme="minorHAnsi"/>
          <w:sz w:val="18"/>
          <w:szCs w:val="18"/>
        </w:rPr>
        <w:t>Wykonawca powinien wyposażyć biura i zaplecze warsztatowe w odpowiednią ilość toalet. Toalety muszą być regularnie sprzątane i usunięte po przejęciu robót przez Zamawiającego.</w:t>
      </w:r>
    </w:p>
    <w:p w14:paraId="508D417D"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Organizacja i zabezpieczenie terenu budowy obejmuje min.:</w:t>
      </w:r>
    </w:p>
    <w:p w14:paraId="561639D1" w14:textId="39A27FF4"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Opracowanie i uzgodnienie z Zamawiającym (przed przystąpieniem do robót) planu bezpieczeństwa i ochrony zdrowia na okres realizacji robót zgodnie z Ustawą Prawo Budowlane i odpowiednim Rozporządzeniem wykonawczym (Rozporządzenie Ministra Infrastruktury z dnia 23 czerwca 2003 r. w sprawie informacji dotyczącej bezpieczeństwa i ochrony zdrowia oraz planu bezpieczeństwa i ochrony zdrowia</w:t>
      </w:r>
      <w:r w:rsidR="00D73884">
        <w:rPr>
          <w:rFonts w:asciiTheme="minorHAnsi" w:hAnsiTheme="minorHAnsi" w:cstheme="minorHAnsi"/>
          <w:sz w:val="18"/>
          <w:szCs w:val="18"/>
        </w:rPr>
        <w:t>)</w:t>
      </w:r>
      <w:r w:rsidRPr="00345AF1">
        <w:rPr>
          <w:rFonts w:asciiTheme="minorHAnsi" w:hAnsiTheme="minorHAnsi" w:cstheme="minorHAnsi"/>
          <w:sz w:val="18"/>
          <w:szCs w:val="18"/>
        </w:rPr>
        <w:t>.</w:t>
      </w:r>
    </w:p>
    <w:p w14:paraId="2DB4E5DD" w14:textId="44C6F28F"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lastRenderedPageBreak/>
        <w:t>Wykonanie objazdów/przejazdów.</w:t>
      </w:r>
    </w:p>
    <w:p w14:paraId="0FE30816" w14:textId="37204E26"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Dostarczenie i instalacja wszystkich tymczasowych urządzeń zabezpieczających takich jak: zapory, światła i znaki ostrzegawcze, sygnalizacyjne, ogrodzenia, poręcze, oświetlenie, dozorców, wszelkie inne środki niezbędne do zabezpieczenia terenu budowy.</w:t>
      </w:r>
    </w:p>
    <w:p w14:paraId="13B9DB55" w14:textId="393E98AE"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Opłaty lub dzierżawy terenu, pomieszczeń, itd.</w:t>
      </w:r>
    </w:p>
    <w:p w14:paraId="5C200D37" w14:textId="13E76343"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Przygotowanie terenu.</w:t>
      </w:r>
    </w:p>
    <w:p w14:paraId="54A7DFCE" w14:textId="472EFBC0"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 xml:space="preserve">Konstrukcję tymczasowej nawierzchni, ramp, chodników, krawężników, barier, </w:t>
      </w:r>
      <w:proofErr w:type="spellStart"/>
      <w:r w:rsidRPr="00345AF1">
        <w:rPr>
          <w:rFonts w:asciiTheme="minorHAnsi" w:hAnsiTheme="minorHAnsi" w:cstheme="minorHAnsi"/>
          <w:sz w:val="18"/>
          <w:szCs w:val="18"/>
        </w:rPr>
        <w:t>oznakowań</w:t>
      </w:r>
      <w:proofErr w:type="spellEnd"/>
      <w:r w:rsidRPr="00345AF1">
        <w:rPr>
          <w:rFonts w:asciiTheme="minorHAnsi" w:hAnsiTheme="minorHAnsi" w:cstheme="minorHAnsi"/>
          <w:sz w:val="18"/>
          <w:szCs w:val="18"/>
        </w:rPr>
        <w:t xml:space="preserve"> i drenażu.</w:t>
      </w:r>
    </w:p>
    <w:p w14:paraId="4741C018" w14:textId="5C75F700"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Przebudowę urządzeń obcych.</w:t>
      </w:r>
    </w:p>
    <w:p w14:paraId="407345E4" w14:textId="0218F80C"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 xml:space="preserve">Oczyszczanie, przestawienie, przykrycie i usunięcie tymczasowych </w:t>
      </w:r>
      <w:proofErr w:type="spellStart"/>
      <w:r w:rsidRPr="00345AF1">
        <w:rPr>
          <w:rFonts w:asciiTheme="minorHAnsi" w:hAnsiTheme="minorHAnsi" w:cstheme="minorHAnsi"/>
          <w:sz w:val="18"/>
          <w:szCs w:val="18"/>
        </w:rPr>
        <w:t>oznakowań</w:t>
      </w:r>
      <w:proofErr w:type="spellEnd"/>
      <w:r w:rsidRPr="00345AF1">
        <w:rPr>
          <w:rFonts w:asciiTheme="minorHAnsi" w:hAnsiTheme="minorHAnsi" w:cstheme="minorHAnsi"/>
          <w:sz w:val="18"/>
          <w:szCs w:val="18"/>
        </w:rPr>
        <w:t xml:space="preserve"> pionowych, poziomych, barier i świateł.</w:t>
      </w:r>
    </w:p>
    <w:p w14:paraId="214D0842" w14:textId="5593F0C6"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Obsługa wszystkich tymczasowych urządzeń zabezpieczających.</w:t>
      </w:r>
    </w:p>
    <w:p w14:paraId="234289F2" w14:textId="746EF978"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Zapewnienie przejazdów i dojazdów.</w:t>
      </w:r>
    </w:p>
    <w:p w14:paraId="1A98C3FF" w14:textId="77777777" w:rsid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Utrzymanie zaplecza Wykonawcy (koszty eksploatacyjne związane z użytkowaniem zaplecza, wynajmem pomieszczeń).</w:t>
      </w:r>
    </w:p>
    <w:p w14:paraId="47312BA5" w14:textId="7131B279"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Likwidacja tymczasowych urządzeń zabezpieczających i zaplecza Wykonawcy obejmuje:</w:t>
      </w:r>
    </w:p>
    <w:p w14:paraId="44643541" w14:textId="6297D87D"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Usunięcie wbudowanych tymczasowych materiałów i oznakowania.</w:t>
      </w:r>
    </w:p>
    <w:p w14:paraId="535BD00F" w14:textId="37D551C9"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Doprowadzenie terenu do stanu pierwotnego.</w:t>
      </w:r>
    </w:p>
    <w:p w14:paraId="0449BA4D" w14:textId="3244E8EE" w:rsidR="00352498" w:rsidRPr="00345AF1" w:rsidRDefault="00815FFF" w:rsidP="001A12ED">
      <w:pPr>
        <w:pStyle w:val="Akapitzlist"/>
        <w:numPr>
          <w:ilvl w:val="1"/>
          <w:numId w:val="26"/>
        </w:numPr>
        <w:spacing w:after="120" w:line="360" w:lineRule="auto"/>
        <w:ind w:left="851" w:hanging="425"/>
        <w:jc w:val="both"/>
        <w:rPr>
          <w:rFonts w:asciiTheme="minorHAnsi" w:hAnsiTheme="minorHAnsi" w:cstheme="minorHAnsi"/>
          <w:sz w:val="18"/>
          <w:szCs w:val="18"/>
        </w:rPr>
      </w:pPr>
      <w:r w:rsidRPr="00345AF1">
        <w:rPr>
          <w:rFonts w:asciiTheme="minorHAnsi" w:hAnsiTheme="minorHAnsi" w:cstheme="minorHAnsi"/>
          <w:sz w:val="18"/>
          <w:szCs w:val="18"/>
        </w:rPr>
        <w:t>Likwidację zaplecza Wykonawcy (usunięcie wszystkich urządzeń, instalacji, dróg dojazdowych i wewnętrznych, biur, placów, zabezpieczeń, oczyszczenie terenu i doprowadzenie go do stanu pierwotnego).</w:t>
      </w:r>
    </w:p>
    <w:p w14:paraId="1B7CD033"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Powyższe należy uwzględnić w cenie oferty.</w:t>
      </w:r>
    </w:p>
    <w:p w14:paraId="1E4BFF29" w14:textId="63623CF3" w:rsidR="00352498" w:rsidRPr="00D60F1E"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D60F1E">
        <w:rPr>
          <w:rFonts w:asciiTheme="minorHAnsi" w:hAnsiTheme="minorHAnsi" w:cstheme="minorHAnsi"/>
          <w:sz w:val="18"/>
          <w:szCs w:val="18"/>
        </w:rPr>
        <w:t>Warunki dotyczące organizacji ruchu</w:t>
      </w:r>
    </w:p>
    <w:p w14:paraId="64887812" w14:textId="77777777" w:rsidR="00352498" w:rsidRPr="00EE18E3" w:rsidRDefault="00815FFF" w:rsidP="00D60F1E">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 czasie wykonywania robót Wykonawca wykona lub zorganizuje ewentualne drogi objazdowe, dostarczy, zainstaluje i będzie obsługiwał wszystkie tymczasowe urządzenia zabezpieczające takie jak: zapory, znaki ostrzegawcze, sygnalizacyjne, ogrodzenia, poręcze, oświetlenie, dozorców, wszelkie inne środki niezbędne do ochrony robót i wygody pracowników, zapewniając w ten sposób bezpieczeństwo. Wykonawca zapewni stałe warunki widoczności w dzień i w nocy tych zapór i znaków, dla których jest to nieodzowne ze względów bezpieczeństwa. Wykonawca jest zobowiązany do zabezpieczenia terenu budowy w całym okresie realizacji inwestycji.</w:t>
      </w:r>
    </w:p>
    <w:p w14:paraId="627342DF" w14:textId="12C7AB2F" w:rsidR="00352498" w:rsidRPr="007C0AC4"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7C0AC4">
        <w:rPr>
          <w:rFonts w:asciiTheme="minorHAnsi" w:hAnsiTheme="minorHAnsi" w:cstheme="minorHAnsi"/>
          <w:sz w:val="18"/>
          <w:szCs w:val="18"/>
        </w:rPr>
        <w:t>Ogrodzenie terenu budowy</w:t>
      </w:r>
    </w:p>
    <w:p w14:paraId="7AD95A45"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Należy natomiast bezwzględnie zabezpieczyć (ogrodzić) wszelkie wykopy związane z budową projektowanej zgodnie z obowiązującymi w tym zakresie przepisami oraz zgodnie z planem </w:t>
      </w:r>
      <w:proofErr w:type="spellStart"/>
      <w:r w:rsidRPr="00EE18E3">
        <w:rPr>
          <w:rFonts w:asciiTheme="minorHAnsi" w:hAnsiTheme="minorHAnsi" w:cstheme="minorHAnsi"/>
          <w:sz w:val="18"/>
          <w:szCs w:val="18"/>
        </w:rPr>
        <w:t>BiOZ</w:t>
      </w:r>
      <w:proofErr w:type="spellEnd"/>
      <w:r w:rsidRPr="00EE18E3">
        <w:rPr>
          <w:rFonts w:asciiTheme="minorHAnsi" w:hAnsiTheme="minorHAnsi" w:cstheme="minorHAnsi"/>
          <w:sz w:val="18"/>
          <w:szCs w:val="18"/>
        </w:rPr>
        <w:t>.</w:t>
      </w:r>
    </w:p>
    <w:p w14:paraId="7F691388" w14:textId="39A83B54" w:rsidR="00352498" w:rsidRPr="007C0AC4"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7C0AC4">
        <w:rPr>
          <w:rFonts w:asciiTheme="minorHAnsi" w:hAnsiTheme="minorHAnsi" w:cstheme="minorHAnsi"/>
          <w:sz w:val="18"/>
          <w:szCs w:val="18"/>
        </w:rPr>
        <w:t>Zabezpieczenie chodników i jezdni</w:t>
      </w:r>
    </w:p>
    <w:p w14:paraId="7D1F3C04"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Pojazdy lub ładunki powodujące nadmierne obciążenie osiowe nie będą dopuszczone na świeżo ukończony fragment budowy i Wykonawca będzie odpowiedzialny za naprawę wszelkich robót w ten sposób uszkodzonych, zgodnie z poleceniami Zamawiającego.</w:t>
      </w:r>
    </w:p>
    <w:p w14:paraId="324E7026"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zobowiązany jest zapewnić dojścia do budynków poprzez ustawienie kładek dla pieszych nad wykopami. W miarę możności należy również zapewnić dojazd do posesji na czas prowadzenia robót. O zamiarze prowadzenia robót Wykonawca zobowiązany będzie powiadomić okolicznych mieszkańców oraz pracowników pobliskich przedsiębiorstw szczególnie w przypadkach, gdy zapewnienie dojazdu nie będzie możliwe.</w:t>
      </w:r>
    </w:p>
    <w:p w14:paraId="06311DAD" w14:textId="3F9E0578" w:rsidR="00352498" w:rsidRPr="007C0AC4" w:rsidRDefault="00815FFF" w:rsidP="001A12ED">
      <w:pPr>
        <w:pStyle w:val="Akapitzlist"/>
        <w:numPr>
          <w:ilvl w:val="2"/>
          <w:numId w:val="19"/>
        </w:numPr>
        <w:spacing w:after="120" w:line="360" w:lineRule="auto"/>
        <w:ind w:left="284" w:hanging="284"/>
        <w:jc w:val="both"/>
        <w:rPr>
          <w:rFonts w:asciiTheme="minorHAnsi" w:hAnsiTheme="minorHAnsi" w:cstheme="minorHAnsi"/>
          <w:sz w:val="18"/>
          <w:szCs w:val="18"/>
        </w:rPr>
      </w:pPr>
      <w:r w:rsidRPr="007C0AC4">
        <w:rPr>
          <w:rFonts w:asciiTheme="minorHAnsi" w:hAnsiTheme="minorHAnsi" w:cstheme="minorHAnsi"/>
          <w:sz w:val="18"/>
          <w:szCs w:val="18"/>
        </w:rPr>
        <w:t>Stosowanie się do prawa i innych przepisów</w:t>
      </w:r>
    </w:p>
    <w:p w14:paraId="254C2E58"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lastRenderedPageBreak/>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Zamawiającego o swoich działaniach, przedstawiając kopie zezwoleń i inne odnośne dokumenty.</w:t>
      </w:r>
      <w:r w:rsidR="00C57095" w:rsidRPr="00EE18E3">
        <w:rPr>
          <w:rFonts w:asciiTheme="minorHAnsi" w:hAnsiTheme="minorHAnsi" w:cstheme="minorHAnsi"/>
          <w:sz w:val="18"/>
          <w:szCs w:val="18"/>
        </w:rPr>
        <w:t xml:space="preserve"> </w:t>
      </w:r>
      <w:r w:rsidRPr="00EE18E3">
        <w:rPr>
          <w:rFonts w:asciiTheme="minorHAnsi" w:hAnsiTheme="minorHAnsi" w:cstheme="minorHAnsi"/>
          <w:sz w:val="18"/>
          <w:szCs w:val="18"/>
        </w:rPr>
        <w:t>Działania związane z organizacja prac przed rozpoczęciem robót</w:t>
      </w:r>
      <w:r w:rsidR="00C57095" w:rsidRPr="00EE18E3">
        <w:rPr>
          <w:rFonts w:asciiTheme="minorHAnsi" w:hAnsiTheme="minorHAnsi" w:cstheme="minorHAnsi"/>
          <w:sz w:val="18"/>
          <w:szCs w:val="18"/>
        </w:rPr>
        <w:t xml:space="preserve">. </w:t>
      </w:r>
      <w:r w:rsidRPr="00EE18E3">
        <w:rPr>
          <w:rFonts w:asciiTheme="minorHAnsi" w:hAnsiTheme="minorHAnsi" w:cstheme="minorHAnsi"/>
          <w:sz w:val="18"/>
          <w:szCs w:val="18"/>
        </w:rPr>
        <w:t>Przed rozpoczęciem robót i określonych czynności Wykonawca jest zobowiązany powiadomić pisemnie wszystkie zainteresowane strony o terminie rozpoczęcia prac oraz o przewidywanym terminie zakończenia. Wykonawca powiadomi, zgodnie z uzgodnieniami, opiniami i decyzjami zawartymi w dokumentach budowy, wszystkie organy i instytucje oraz właścicieli i dzierżawców terenu objętego budową.</w:t>
      </w:r>
      <w:r w:rsidR="00C57095" w:rsidRPr="00EE18E3">
        <w:rPr>
          <w:rFonts w:asciiTheme="minorHAnsi" w:hAnsiTheme="minorHAnsi" w:cstheme="minorHAnsi"/>
          <w:sz w:val="18"/>
          <w:szCs w:val="18"/>
        </w:rPr>
        <w:t xml:space="preserve"> </w:t>
      </w:r>
      <w:r w:rsidRPr="00EE18E3">
        <w:rPr>
          <w:rFonts w:asciiTheme="minorHAnsi" w:hAnsiTheme="minorHAnsi" w:cstheme="minorHAnsi"/>
          <w:sz w:val="18"/>
          <w:szCs w:val="18"/>
        </w:rPr>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 Wykonawca opisze udostępniony teren łącznie z dokumentacją fotograficzną, sposobem zabezpieczenia wykopów, istniejącej zieleni, urządzeń nadziemnych, wykonania dróg montażowych i opisze także wszelkie szczegółowe ustalenia dla danego terenu.</w:t>
      </w:r>
      <w:r w:rsidR="00C57095"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Wykonawca jest zobowiązany do przestrzegania warunków wydanych przez jednostki uzgadniające, opiniujące oraz właścicieli terenów, na których prowadzone będą prace.</w:t>
      </w:r>
    </w:p>
    <w:p w14:paraId="769ABE28"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Uznaje się, że wszelkie koszty związane z wypełnieniem wymagań określonych powyżej nie podlegają odrębnej zapłacie i są uwzględnione w kwocie umowy.</w:t>
      </w:r>
      <w:r w:rsidR="00C57095" w:rsidRPr="00EE18E3">
        <w:rPr>
          <w:rFonts w:asciiTheme="minorHAnsi" w:hAnsiTheme="minorHAnsi" w:cstheme="minorHAnsi"/>
          <w:sz w:val="18"/>
          <w:szCs w:val="18"/>
        </w:rPr>
        <w:t xml:space="preserve"> </w:t>
      </w:r>
      <w:r w:rsidRPr="00EE18E3">
        <w:rPr>
          <w:rFonts w:asciiTheme="minorHAnsi" w:hAnsiTheme="minorHAnsi" w:cstheme="minorHAnsi"/>
          <w:sz w:val="18"/>
          <w:szCs w:val="18"/>
        </w:rPr>
        <w:t>Szkolenie przedstawicieli Zamawiającego będzie przeprowadzone według projektu szkolenia opracowanego przez Wykonawcę. W trakcie szkoleń przedstawiciele Zamawiającego nabędą dodatkowe umiejętności praktyczne i uzyskają informacje związane z eksploatacją obiektów od specjalistów Wykonawcy.</w:t>
      </w:r>
    </w:p>
    <w:p w14:paraId="297DFCB8"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Program szkolenia przedstawicieli Zamawiającego powinien obejmować przeszkolenie w zakresie stosowanych technologii i metod eksploatacyjnych obiektów jak również zagadnień bhp i p.-</w:t>
      </w:r>
      <w:proofErr w:type="spellStart"/>
      <w:r w:rsidRPr="00EE18E3">
        <w:rPr>
          <w:rFonts w:asciiTheme="minorHAnsi" w:hAnsiTheme="minorHAnsi" w:cstheme="minorHAnsi"/>
          <w:sz w:val="18"/>
          <w:szCs w:val="18"/>
        </w:rPr>
        <w:t>poż</w:t>
      </w:r>
      <w:proofErr w:type="spellEnd"/>
      <w:r w:rsidRPr="00EE18E3">
        <w:rPr>
          <w:rFonts w:asciiTheme="minorHAnsi" w:hAnsiTheme="minorHAnsi" w:cstheme="minorHAnsi"/>
          <w:sz w:val="18"/>
          <w:szCs w:val="18"/>
        </w:rPr>
        <w:t>. z nimi związanych. Zakres szkolenia nie obejmuje specjalistycznego przeszkolenia pracowników, pod pojęciem czego rozumie się nabycie przez nich uprawnień i zaliczenie ich do pracowników wysokokwalifikowanych.</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Nadzór archeologiczny oraz dokumentacja archeologiczna</w:t>
      </w:r>
    </w:p>
    <w:p w14:paraId="6154DFCE"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 przypadku natrafienia na znaleziska archeologiczne Wykonawca zobowiązany jest do natychmiastowego wstrzymania robót i powiadomienia o tym Zamawiającego oraz Konserwatora</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Zabytków. Do momentu uzyskania od Zamawiającego pisemnego zezwolenia pod groźbą sankcji nie wolno Wykonawcy wznowić robót (na danym obszarze). Wykonawca przyjmuje do wiadomości, że dalsze roboty mogą być prowadzone pod nadzorem odpowiednich służb. Prowadzenie robót pod nadzorem archeologicznym oraz Konserwatora Zabytków zostanie rozliczone w ramach zamówienia uzupełniającego.</w:t>
      </w:r>
    </w:p>
    <w:p w14:paraId="101ACE2F"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Jeśli w trakcie prowadzenia robót nastąpi odsłonięcie obiektów zabytkowych lub warstwy kulturowej, a nadzór archeologiczny uzna za konieczne wstrzymanie prac i niemożliwa okaże się korekta harmonogramu robót na ten okres, to Wykonawca będzie uprawniony do wystąpienia o dodatkowy czas na ukończenie robót w trybie zgodnym z postanowieniami umowy. Przekroczenie cieków i odprowadzenie wód z pompowania</w:t>
      </w:r>
    </w:p>
    <w:p w14:paraId="6F64AD93"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zobowiązany jest do powiadomienia z dwutygodniowym wyprzedzeniem administratora o terminie rozpoczęcia i zakończenia prac związanych z przekroczeniem cieków.</w:t>
      </w:r>
    </w:p>
    <w:p w14:paraId="0463CBB4"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Po wykonaniu robót Wykonawca zobowiązany jest dostarczyć dokumentację powykonawczą zawierającą operat geodezyjny przejścia pod ciekami.</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W przypadku odprowadzenia wód z odwodnienia wykopów do urządzeń melioracyjnych należy zastosować urządzenia wytrącające zanieczyszczenia stałe oraz uzgodnić zastosowanie tych urządzeń przed rozpoczęciem pompowania i uzyskać stosowne zezwolenia.</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Wszelkie koszty związane z powyższymi uzgodnieniami nie podlegają odrębnej zapłacie i przyjmuje się, że są włączone w kwotę umowy.</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Wycinka drzew i krzewów oraz przesadzanie </w:t>
      </w:r>
      <w:r w:rsidRPr="00EE18E3">
        <w:rPr>
          <w:rFonts w:asciiTheme="minorHAnsi" w:hAnsiTheme="minorHAnsi" w:cstheme="minorHAnsi"/>
          <w:sz w:val="18"/>
          <w:szCs w:val="18"/>
        </w:rPr>
        <w:lastRenderedPageBreak/>
        <w:t>drzew</w:t>
      </w:r>
    </w:p>
    <w:p w14:paraId="038A7011" w14:textId="77777777" w:rsidR="00352498" w:rsidRPr="00EE18E3" w:rsidRDefault="00815FFF" w:rsidP="007C0AC4">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jest zobowiązany znać wszelkie regulacje prawne w zakresie wycinki lub przesadzania drzew i krzewów. Przed przystąpieniem do wycinki lub przesadzania wymagających pozwolenia Wykonawca wykona (na swój koszt) w razie konieczności raport dendrologiczny inwentaryzujący stan zieleni na terenie objętym robotami oraz inne niezbędne opracowania i dokumentacje. Wszelkie materiały pozyskane w ramach wycinki drzew są własnością Zamawiającego. Koszt zagospodarowania wraz z kosztami towarzyszącymi (np. załadunek, transport, rozładunek, opłaty za składowanie i utylizację, itp.) ponosi Wykonawca.</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Wszelkie prace z zakresu utylizacji odpadów powinny odbywać się po uzyskaniu wymaganych prawem zezwoleń.</w:t>
      </w:r>
      <w:r w:rsidR="00E63E5C" w:rsidRPr="00EE18E3">
        <w:rPr>
          <w:rFonts w:asciiTheme="minorHAnsi" w:hAnsiTheme="minorHAnsi" w:cstheme="minorHAnsi"/>
          <w:sz w:val="18"/>
          <w:szCs w:val="18"/>
        </w:rPr>
        <w:t xml:space="preserve"> </w:t>
      </w:r>
      <w:bookmarkStart w:id="45" w:name="bookmark30"/>
      <w:r w:rsidRPr="00EE18E3">
        <w:rPr>
          <w:rFonts w:asciiTheme="minorHAnsi" w:hAnsiTheme="minorHAnsi" w:cstheme="minorHAnsi"/>
          <w:sz w:val="18"/>
          <w:szCs w:val="18"/>
        </w:rPr>
        <w:t>W przypadku zniszczenia zieleni nie przeznaczonej do wycinki podczas realizacji prac Wykonawca zapłaci kary za zniszczenie zieleni i odtworzy teren.</w:t>
      </w:r>
      <w:bookmarkEnd w:id="45"/>
    </w:p>
    <w:p w14:paraId="70F9EE13"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46" w:name="_Toc36640443"/>
      <w:r w:rsidRPr="00EE18E3">
        <w:rPr>
          <w:rFonts w:asciiTheme="minorHAnsi" w:hAnsiTheme="minorHAnsi" w:cstheme="minorHAnsi"/>
          <w:sz w:val="18"/>
          <w:szCs w:val="18"/>
        </w:rPr>
        <w:t>3.1.9</w:t>
      </w:r>
      <w:r w:rsidRPr="00EE18E3">
        <w:rPr>
          <w:rFonts w:asciiTheme="minorHAnsi" w:hAnsiTheme="minorHAnsi" w:cstheme="minorHAnsi"/>
          <w:sz w:val="18"/>
          <w:szCs w:val="18"/>
        </w:rPr>
        <w:tab/>
        <w:t>Informacje o ubezpieczeniu budowy</w:t>
      </w:r>
      <w:bookmarkEnd w:id="46"/>
    </w:p>
    <w:p w14:paraId="3F2F4E0E"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będzie zobowiązany do przyjęcia odpowiedzialności od następstw i za wyniki działalności w zakresie:</w:t>
      </w:r>
    </w:p>
    <w:p w14:paraId="14D2525E" w14:textId="62AE2CA0"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organizacji robót budowlanych,</w:t>
      </w:r>
    </w:p>
    <w:p w14:paraId="63AEAD79" w14:textId="4E7B3163"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zabezpieczenia interesów osób trzecich,</w:t>
      </w:r>
    </w:p>
    <w:p w14:paraId="3F41E62E" w14:textId="606570A3"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ochrony środowiska,</w:t>
      </w:r>
    </w:p>
    <w:p w14:paraId="5E2849C7" w14:textId="521D45B8"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warunków bezpieczeństwa pracy,</w:t>
      </w:r>
    </w:p>
    <w:p w14:paraId="4AA333AE" w14:textId="254A7614"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warunków bezpieczeństwa ruchu drogowego,</w:t>
      </w:r>
    </w:p>
    <w:p w14:paraId="720272A0" w14:textId="34D1B02C"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zabezpieczenia robót przed dostępem osób trzecich,</w:t>
      </w:r>
    </w:p>
    <w:p w14:paraId="62F44ADA" w14:textId="09679A92" w:rsidR="00352498" w:rsidRPr="00A01151" w:rsidRDefault="00815FFF" w:rsidP="001A12ED">
      <w:pPr>
        <w:pStyle w:val="Akapitzlist"/>
        <w:numPr>
          <w:ilvl w:val="1"/>
          <w:numId w:val="27"/>
        </w:numPr>
        <w:spacing w:after="120" w:line="360" w:lineRule="auto"/>
        <w:ind w:left="709" w:hanging="425"/>
        <w:jc w:val="both"/>
        <w:rPr>
          <w:rFonts w:asciiTheme="minorHAnsi" w:hAnsiTheme="minorHAnsi" w:cstheme="minorHAnsi"/>
          <w:sz w:val="18"/>
          <w:szCs w:val="18"/>
        </w:rPr>
      </w:pPr>
      <w:r w:rsidRPr="00A01151">
        <w:rPr>
          <w:rFonts w:asciiTheme="minorHAnsi" w:hAnsiTheme="minorHAnsi" w:cstheme="minorHAnsi"/>
          <w:sz w:val="18"/>
          <w:szCs w:val="18"/>
        </w:rPr>
        <w:t>zabezpieczenia terenu robót od następstw związanych z budową.</w:t>
      </w:r>
    </w:p>
    <w:p w14:paraId="50E8683C" w14:textId="77777777" w:rsidR="00352498" w:rsidRPr="00EE18E3" w:rsidRDefault="00815FFF" w:rsidP="00ED7B3B">
      <w:pPr>
        <w:spacing w:after="120" w:line="360" w:lineRule="auto"/>
        <w:ind w:firstLine="284"/>
        <w:jc w:val="both"/>
        <w:rPr>
          <w:rFonts w:asciiTheme="minorHAnsi" w:hAnsiTheme="minorHAnsi" w:cstheme="minorHAnsi"/>
          <w:sz w:val="18"/>
          <w:szCs w:val="18"/>
        </w:rPr>
      </w:pPr>
      <w:r w:rsidRPr="00EE18E3">
        <w:rPr>
          <w:rFonts w:asciiTheme="minorHAnsi" w:hAnsiTheme="minorHAnsi" w:cstheme="minorHAnsi"/>
          <w:sz w:val="18"/>
          <w:szCs w:val="18"/>
        </w:rPr>
        <w:t>Wykonawca będzie zobowiązany do ubezpieczenia budowy.</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Przedmiotem ubezpieczenia powinien być obiekt w trakcie budowy lub montażu wraz ze wszelkim mieniem znajdującym się na terenie budowy.</w:t>
      </w:r>
    </w:p>
    <w:p w14:paraId="7EF393DE"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Ubezpieczenie powinno obejmować:</w:t>
      </w:r>
    </w:p>
    <w:p w14:paraId="617CB630" w14:textId="2B7A3B8B" w:rsidR="00352498" w:rsidRPr="00ED7B3B" w:rsidRDefault="00815FFF" w:rsidP="001A12ED">
      <w:pPr>
        <w:pStyle w:val="Akapitzlist"/>
        <w:numPr>
          <w:ilvl w:val="1"/>
          <w:numId w:val="28"/>
        </w:numPr>
        <w:tabs>
          <w:tab w:val="left" w:pos="1134"/>
        </w:tabs>
        <w:spacing w:after="120" w:line="360" w:lineRule="auto"/>
        <w:ind w:left="709" w:hanging="425"/>
        <w:jc w:val="both"/>
        <w:rPr>
          <w:rFonts w:asciiTheme="minorHAnsi" w:hAnsiTheme="minorHAnsi" w:cstheme="minorHAnsi"/>
          <w:sz w:val="18"/>
          <w:szCs w:val="18"/>
        </w:rPr>
      </w:pPr>
      <w:r w:rsidRPr="00ED7B3B">
        <w:rPr>
          <w:rFonts w:asciiTheme="minorHAnsi" w:hAnsiTheme="minorHAnsi" w:cstheme="minorHAnsi"/>
          <w:sz w:val="18"/>
          <w:szCs w:val="18"/>
        </w:rPr>
        <w:t>roboty, sprzęt i wyposażenie budowlane, zaplecze budowy, maszyny budowlane, materiały i narzędzia budowlane, uprzątnięcie pozostałości po szkodzie;</w:t>
      </w:r>
    </w:p>
    <w:p w14:paraId="08664A19" w14:textId="06475FBA" w:rsidR="00352498" w:rsidRPr="00ED7B3B" w:rsidRDefault="00815FFF" w:rsidP="001A12ED">
      <w:pPr>
        <w:pStyle w:val="Akapitzlist"/>
        <w:numPr>
          <w:ilvl w:val="1"/>
          <w:numId w:val="28"/>
        </w:numPr>
        <w:tabs>
          <w:tab w:val="left" w:pos="1134"/>
        </w:tabs>
        <w:spacing w:after="120" w:line="360" w:lineRule="auto"/>
        <w:ind w:left="709" w:hanging="425"/>
        <w:jc w:val="both"/>
        <w:rPr>
          <w:rFonts w:asciiTheme="minorHAnsi" w:hAnsiTheme="minorHAnsi" w:cstheme="minorHAnsi"/>
          <w:sz w:val="18"/>
          <w:szCs w:val="18"/>
        </w:rPr>
      </w:pPr>
      <w:r w:rsidRPr="00ED7B3B">
        <w:rPr>
          <w:rFonts w:asciiTheme="minorHAnsi" w:hAnsiTheme="minorHAnsi" w:cstheme="minorHAnsi"/>
          <w:sz w:val="18"/>
          <w:szCs w:val="18"/>
        </w:rPr>
        <w:t>odpowiedzialność cywilną związaną z prowadzeniem prac budowlano-montażowych z tytułu szkód osobowych i rzeczowych wyrządzonych na terenie budowy lub w jego sąsiedztwie w związku z prowadzeniem prac budowlano-montażowych osobom trzecim;</w:t>
      </w:r>
    </w:p>
    <w:p w14:paraId="573561D2" w14:textId="5CE44594" w:rsidR="00352498" w:rsidRPr="00ED7B3B" w:rsidRDefault="00815FFF" w:rsidP="001A12ED">
      <w:pPr>
        <w:pStyle w:val="Akapitzlist"/>
        <w:numPr>
          <w:ilvl w:val="1"/>
          <w:numId w:val="28"/>
        </w:numPr>
        <w:tabs>
          <w:tab w:val="left" w:pos="1134"/>
        </w:tabs>
        <w:spacing w:after="120" w:line="360" w:lineRule="auto"/>
        <w:ind w:left="709" w:hanging="425"/>
        <w:jc w:val="both"/>
        <w:rPr>
          <w:rFonts w:asciiTheme="minorHAnsi" w:hAnsiTheme="minorHAnsi" w:cstheme="minorHAnsi"/>
          <w:sz w:val="18"/>
          <w:szCs w:val="18"/>
        </w:rPr>
      </w:pPr>
      <w:r w:rsidRPr="00ED7B3B">
        <w:rPr>
          <w:rFonts w:asciiTheme="minorHAnsi" w:hAnsiTheme="minorHAnsi" w:cstheme="minorHAnsi"/>
          <w:sz w:val="18"/>
          <w:szCs w:val="18"/>
        </w:rPr>
        <w:t>odpowiedzialność cywilną z tytułu szkód osobowych wyrządzonych personelowi Wykonawcy;</w:t>
      </w:r>
    </w:p>
    <w:p w14:paraId="35F68CBB" w14:textId="47298A1B" w:rsidR="00352498" w:rsidRPr="00ED7B3B" w:rsidRDefault="00815FFF" w:rsidP="001A12ED">
      <w:pPr>
        <w:pStyle w:val="Akapitzlist"/>
        <w:numPr>
          <w:ilvl w:val="1"/>
          <w:numId w:val="28"/>
        </w:numPr>
        <w:tabs>
          <w:tab w:val="left" w:pos="1134"/>
        </w:tabs>
        <w:spacing w:after="120" w:line="360" w:lineRule="auto"/>
        <w:ind w:left="709" w:hanging="425"/>
        <w:jc w:val="both"/>
        <w:rPr>
          <w:rFonts w:asciiTheme="minorHAnsi" w:hAnsiTheme="minorHAnsi" w:cstheme="minorHAnsi"/>
          <w:sz w:val="18"/>
          <w:szCs w:val="18"/>
        </w:rPr>
      </w:pPr>
      <w:bookmarkStart w:id="47" w:name="bookmark31"/>
      <w:r w:rsidRPr="00ED7B3B">
        <w:rPr>
          <w:rFonts w:asciiTheme="minorHAnsi" w:hAnsiTheme="minorHAnsi" w:cstheme="minorHAnsi"/>
          <w:sz w:val="18"/>
          <w:szCs w:val="18"/>
        </w:rPr>
        <w:t xml:space="preserve">ryzyko zawodowe, które obejmie ryzyko zaniedbań zawodowych w projektowaniu Robót. Ubezpieczenie musi obejmować wszelkie szkody i straty materialne polegające na utracie, uszkodzeniu lub zniszczeniu mienia. Będzie to ubezpieczenie od wszystkich </w:t>
      </w:r>
      <w:proofErr w:type="spellStart"/>
      <w:r w:rsidRPr="00ED7B3B">
        <w:rPr>
          <w:rFonts w:asciiTheme="minorHAnsi" w:hAnsiTheme="minorHAnsi" w:cstheme="minorHAnsi"/>
          <w:sz w:val="18"/>
          <w:szCs w:val="18"/>
        </w:rPr>
        <w:t>ryzyk</w:t>
      </w:r>
      <w:proofErr w:type="spellEnd"/>
      <w:r w:rsidRPr="00ED7B3B">
        <w:rPr>
          <w:rFonts w:asciiTheme="minorHAnsi" w:hAnsiTheme="minorHAnsi" w:cstheme="minorHAnsi"/>
          <w:sz w:val="18"/>
          <w:szCs w:val="18"/>
        </w:rPr>
        <w:t>, w szczególności: pożaru, uderzeń pioruna, eksplozji, katastrof budowlanych, powodzi, huraganu, gradu, osunięcia się ziemi, deszczu nawalnego, trzęsienia ziemi.</w:t>
      </w:r>
      <w:bookmarkEnd w:id="47"/>
    </w:p>
    <w:p w14:paraId="4E81BACC" w14:textId="77777777" w:rsidR="00352498" w:rsidRPr="00EE18E3" w:rsidRDefault="00815FFF" w:rsidP="00565B73">
      <w:pPr>
        <w:pStyle w:val="Nagwek2"/>
        <w:spacing w:before="0" w:after="120" w:line="360" w:lineRule="auto"/>
        <w:jc w:val="both"/>
        <w:rPr>
          <w:rFonts w:asciiTheme="minorHAnsi" w:hAnsiTheme="minorHAnsi" w:cstheme="minorHAnsi"/>
          <w:sz w:val="18"/>
          <w:szCs w:val="18"/>
        </w:rPr>
      </w:pPr>
      <w:bookmarkStart w:id="48" w:name="bookmark32"/>
      <w:bookmarkStart w:id="49" w:name="_Toc36640444"/>
      <w:r w:rsidRPr="00EE18E3">
        <w:rPr>
          <w:rFonts w:asciiTheme="minorHAnsi" w:hAnsiTheme="minorHAnsi" w:cstheme="minorHAnsi"/>
          <w:sz w:val="18"/>
          <w:szCs w:val="18"/>
        </w:rPr>
        <w:t>3.2</w:t>
      </w:r>
      <w:r w:rsidRPr="00EE18E3">
        <w:rPr>
          <w:rFonts w:asciiTheme="minorHAnsi" w:hAnsiTheme="minorHAnsi" w:cstheme="minorHAnsi"/>
          <w:sz w:val="18"/>
          <w:szCs w:val="18"/>
        </w:rPr>
        <w:tab/>
        <w:t>Wymagania dotyczące właściwości wyrobów budowlanych</w:t>
      </w:r>
      <w:bookmarkEnd w:id="48"/>
      <w:bookmarkEnd w:id="49"/>
    </w:p>
    <w:p w14:paraId="61E80E48"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50" w:name="_Toc36640445"/>
      <w:r w:rsidRPr="00EE18E3">
        <w:rPr>
          <w:rFonts w:asciiTheme="minorHAnsi" w:hAnsiTheme="minorHAnsi" w:cstheme="minorHAnsi"/>
          <w:sz w:val="18"/>
          <w:szCs w:val="18"/>
        </w:rPr>
        <w:t>3.2.1</w:t>
      </w:r>
      <w:r w:rsidRPr="00EE18E3">
        <w:rPr>
          <w:rFonts w:asciiTheme="minorHAnsi" w:hAnsiTheme="minorHAnsi" w:cstheme="minorHAnsi"/>
          <w:sz w:val="18"/>
          <w:szCs w:val="18"/>
        </w:rPr>
        <w:tab/>
        <w:t>Wymagania formalne</w:t>
      </w:r>
      <w:bookmarkEnd w:id="50"/>
    </w:p>
    <w:p w14:paraId="1E78C8C2" w14:textId="7AD8DD96" w:rsidR="00352498" w:rsidRPr="00EE18E3" w:rsidRDefault="00815FFF" w:rsidP="00B00032">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Przy wykonywaniu robót budowlanych należy stosować wyłącznie te wyroby budowlane (materiały i urządzenia), które zostały wprowadzone do obrotu zgodnie z przepisami (Ustawa</w:t>
      </w:r>
      <w:r w:rsidR="00E221E9">
        <w:rPr>
          <w:rFonts w:asciiTheme="minorHAnsi" w:hAnsiTheme="minorHAnsi" w:cstheme="minorHAnsi"/>
          <w:sz w:val="18"/>
          <w:szCs w:val="18"/>
        </w:rPr>
        <w:t xml:space="preserve"> </w:t>
      </w:r>
      <w:r w:rsidR="00E221E9" w:rsidRPr="00EE18E3">
        <w:rPr>
          <w:rFonts w:asciiTheme="minorHAnsi" w:hAnsiTheme="minorHAnsi" w:cstheme="minorHAnsi"/>
          <w:sz w:val="18"/>
          <w:szCs w:val="18"/>
        </w:rPr>
        <w:t>z 16.04.2004</w:t>
      </w:r>
      <w:r w:rsidR="00E221E9">
        <w:rPr>
          <w:rFonts w:asciiTheme="minorHAnsi" w:hAnsiTheme="minorHAnsi" w:cstheme="minorHAnsi"/>
          <w:sz w:val="18"/>
          <w:szCs w:val="18"/>
        </w:rPr>
        <w:t xml:space="preserve"> </w:t>
      </w:r>
      <w:r w:rsidR="00E221E9" w:rsidRPr="00EE18E3">
        <w:rPr>
          <w:rFonts w:asciiTheme="minorHAnsi" w:hAnsiTheme="minorHAnsi" w:cstheme="minorHAnsi"/>
          <w:sz w:val="18"/>
          <w:szCs w:val="18"/>
        </w:rPr>
        <w:t>r</w:t>
      </w:r>
      <w:r w:rsidRPr="00EE18E3">
        <w:rPr>
          <w:rFonts w:asciiTheme="minorHAnsi" w:hAnsiTheme="minorHAnsi" w:cstheme="minorHAnsi"/>
          <w:sz w:val="18"/>
          <w:szCs w:val="18"/>
        </w:rPr>
        <w:t xml:space="preserve"> o wyrobach budowlanych), i które posiadają właściwości użytkowe umożliwiające prawidłowo zaprojektowanym i wykonanym obiektom budowlanym spełnienie podstawowych wymagań.</w:t>
      </w:r>
    </w:p>
    <w:p w14:paraId="1ABA83D5" w14:textId="77777777" w:rsidR="00352498" w:rsidRPr="00EE18E3" w:rsidRDefault="00815FFF" w:rsidP="00565B73">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Przy wykonywaniu robót budowlanych należy stosować:</w:t>
      </w:r>
    </w:p>
    <w:p w14:paraId="0060558E" w14:textId="00E58758" w:rsidR="00352498" w:rsidRPr="00EE18E3" w:rsidRDefault="00BB070B"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lastRenderedPageBreak/>
        <w:t xml:space="preserve">1) </w:t>
      </w:r>
      <w:r w:rsidR="00815FFF" w:rsidRPr="00EE18E3">
        <w:rPr>
          <w:rFonts w:asciiTheme="minorHAnsi" w:hAnsiTheme="minorHAnsi" w:cstheme="minorHAnsi"/>
          <w:sz w:val="18"/>
          <w:szCs w:val="18"/>
        </w:rPr>
        <w:t>Wyroby budowlane dla których:</w:t>
      </w:r>
    </w:p>
    <w:p w14:paraId="0ABECD87" w14:textId="77777777" w:rsidR="00352498" w:rsidRPr="00EE18E3" w:rsidRDefault="00815FFF" w:rsidP="00BB070B">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a)</w:t>
      </w:r>
      <w:r w:rsidRPr="00EE18E3">
        <w:rPr>
          <w:rFonts w:asciiTheme="minorHAnsi" w:hAnsiTheme="minorHAnsi" w:cstheme="minorHAnsi"/>
          <w:sz w:val="18"/>
          <w:szCs w:val="18"/>
        </w:rPr>
        <w:tab/>
        <w:t>wydano certyfikat na znak bezpieczeństwa, wykazujący, że zapewniono zgodność z kryteriami technicznymi określonymi na podstawie Polskich Norm, aprobat technicznych oraz właściwych przepisów i dokumentów technicznych - w odniesieniu do wyrobów podlegających tej certyfikacji,</w:t>
      </w:r>
    </w:p>
    <w:p w14:paraId="54DF7C93" w14:textId="77777777" w:rsidR="00352498" w:rsidRPr="00EE18E3" w:rsidRDefault="00815FFF" w:rsidP="00BB070B">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b)</w:t>
      </w:r>
      <w:r w:rsidRPr="00EE18E3">
        <w:rPr>
          <w:rFonts w:asciiTheme="minorHAnsi" w:hAnsiTheme="minorHAnsi" w:cstheme="minorHAnsi"/>
          <w:sz w:val="18"/>
          <w:szCs w:val="18"/>
        </w:rPr>
        <w:tab/>
        <w:t>dokonano oceny zgodności i wydano certyfikat zgodności lub deklarację zgodności z Polską Normą lub z aprobatą techniczną - w odniesieniu do wyrobów nieobjętych certyfikacją określoną w lit. a, mających istotny wpływ na spełnienie co najmniej jednego z wymagań podstawowych;</w:t>
      </w:r>
    </w:p>
    <w:p w14:paraId="1CBAF507" w14:textId="41C75FDB" w:rsidR="00352498" w:rsidRPr="00EE18E3" w:rsidRDefault="00BB070B"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2) </w:t>
      </w:r>
      <w:r w:rsidR="00815FFF" w:rsidRPr="00EE18E3">
        <w:rPr>
          <w:rFonts w:asciiTheme="minorHAnsi" w:hAnsiTheme="minorHAnsi" w:cstheme="minorHAnsi"/>
          <w:sz w:val="18"/>
          <w:szCs w:val="18"/>
        </w:rPr>
        <w:t>Wyroby budowlane umieszczone w wykazie wyrobów niemających istotnego wpływu na spełnianie wymagań podstawowych oraz wyrobów wytwarzanych i stosowanych według tradycyjnie uznanych zasad sztuki budowlanej,</w:t>
      </w:r>
    </w:p>
    <w:p w14:paraId="4B56CBBC" w14:textId="758287BC" w:rsidR="00352498" w:rsidRPr="00EE18E3" w:rsidRDefault="00BB070B"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3) </w:t>
      </w:r>
      <w:r w:rsidR="00815FFF" w:rsidRPr="00EE18E3">
        <w:rPr>
          <w:rFonts w:asciiTheme="minorHAnsi" w:hAnsiTheme="minorHAnsi" w:cstheme="minorHAnsi"/>
          <w:sz w:val="18"/>
          <w:szCs w:val="18"/>
        </w:rPr>
        <w:t>Wyroby budowlane:</w:t>
      </w:r>
    </w:p>
    <w:p w14:paraId="5BD2BBFE" w14:textId="77777777" w:rsidR="00352498" w:rsidRPr="00EE18E3" w:rsidRDefault="00815FFF" w:rsidP="00BB070B">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a)</w:t>
      </w:r>
      <w:r w:rsidRPr="00EE18E3">
        <w:rPr>
          <w:rFonts w:asciiTheme="minorHAnsi" w:hAnsiTheme="minorHAnsi" w:cstheme="minorHAnsi"/>
          <w:sz w:val="18"/>
          <w:szCs w:val="18"/>
        </w:rPr>
        <w:tab/>
        <w:t>oznaczone znakowaniem CE, dla których zgodnie z odrębnymi przepisami dokonano ceny zgodności ze zharmonizowaną normą europejską wprowadzoną do zbioru Polskich Norm, z europejską aprobatą techniczną lub krajową specyfikacją techniczną państwa członkowskiego Unii Europejskiej uznaną przez Komisję Europejską za zgodną z wymaganiami podstawowymi,</w:t>
      </w:r>
    </w:p>
    <w:p w14:paraId="3E82F12A" w14:textId="77777777" w:rsidR="00352498" w:rsidRPr="00EE18E3" w:rsidRDefault="00815FFF" w:rsidP="00BB070B">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b)</w:t>
      </w:r>
      <w:r w:rsidRPr="00EE18E3">
        <w:rPr>
          <w:rFonts w:asciiTheme="minorHAnsi" w:hAnsiTheme="minorHAnsi" w:cstheme="minorHAnsi"/>
          <w:sz w:val="18"/>
          <w:szCs w:val="18"/>
        </w:rPr>
        <w:tab/>
        <w:t>wyroby znajdujące się w określonym przez Komisję Europejską wykazie wyrobów mających niewielkie znaczenie dla zdrowia i bezpieczeństwa, dla których producent wydał deklaracje zgodności z uznanymi regułami sztuki budowlanej.</w:t>
      </w:r>
    </w:p>
    <w:p w14:paraId="406AB5B2" w14:textId="66AA70B7" w:rsidR="00352498" w:rsidRPr="00EE18E3" w:rsidRDefault="00BB070B" w:rsidP="00565B73">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4) </w:t>
      </w:r>
      <w:r w:rsidR="00815FFF" w:rsidRPr="00EE18E3">
        <w:rPr>
          <w:rFonts w:asciiTheme="minorHAnsi" w:hAnsiTheme="minorHAnsi" w:cstheme="minorHAnsi"/>
          <w:sz w:val="18"/>
          <w:szCs w:val="18"/>
        </w:rPr>
        <w:t>Dopuszczone do jednostkowego stosowania w obiekcie budowlanym są wyroby wykonane według indywidualnej DT sporządzonej przez projektanta obiektu lub z nim uzgodnionej, dla których dostawca wydał oświadczenie wskazujące, że zapewniono zgodność wyrobu z tą dokumentacją oraz z przepisami i obowiązującymi normami.</w:t>
      </w:r>
    </w:p>
    <w:p w14:paraId="2BB23D6E" w14:textId="3DC325CA" w:rsidR="006B0FEB" w:rsidRDefault="00815FFF" w:rsidP="00BB070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Zasady wydawania krajowej deklaracji zgodności zostały określone w Rozporządzeniu Ministra Infrastruktury z dnia 11 sierpnia 2004 roku w sprawie sposobów deklarowania zgodności wyrobów budowlanych oraz sposób ich znakowania znakiem budowlanym</w:t>
      </w:r>
      <w:r w:rsidR="00C50143">
        <w:rPr>
          <w:rFonts w:asciiTheme="minorHAnsi" w:hAnsiTheme="minorHAnsi" w:cstheme="minorHAnsi"/>
          <w:sz w:val="18"/>
          <w:szCs w:val="18"/>
        </w:rPr>
        <w:t>.</w:t>
      </w:r>
    </w:p>
    <w:p w14:paraId="58C9348C" w14:textId="4056C5A5" w:rsidR="00352498" w:rsidRPr="00EE18E3" w:rsidRDefault="00815FFF" w:rsidP="00BB070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Dopuszczalne stężenia i natężenia czynników szkodliwych dla zdrowia wydzielanych przez materiały budowlane, urządzenia i elementy wyposażenia w pomieszczeniach przeznaczonych na pobyt ludzi określa Zarządzenie Ministra Zdrowia i Opieki Społecznej z dnia 12.03.1996r.</w:t>
      </w:r>
    </w:p>
    <w:p w14:paraId="39F1B241" w14:textId="77777777" w:rsidR="00352498" w:rsidRPr="00EE18E3" w:rsidRDefault="00815FFF" w:rsidP="008A2387">
      <w:pPr>
        <w:spacing w:after="120" w:line="360" w:lineRule="auto"/>
        <w:ind w:firstLine="708"/>
        <w:jc w:val="both"/>
        <w:rPr>
          <w:rFonts w:asciiTheme="minorHAnsi" w:hAnsiTheme="minorHAnsi" w:cstheme="minorHAnsi"/>
          <w:sz w:val="18"/>
          <w:szCs w:val="18"/>
        </w:rPr>
      </w:pPr>
      <w:bookmarkStart w:id="51" w:name="bookmark33"/>
      <w:r w:rsidRPr="00EE18E3">
        <w:rPr>
          <w:rFonts w:asciiTheme="minorHAnsi" w:hAnsiTheme="minorHAnsi" w:cstheme="minorHAnsi"/>
          <w:sz w:val="18"/>
          <w:szCs w:val="18"/>
        </w:rPr>
        <w:t>Wszystkie materiały i urządzenia przewidywane do wbudowania będą zgodne z postanowieniami umowy i poleceniami Zamawiającego. W oznaczonym czasie przed wbudowaniem Wykonawca przedstawi szczegółowe informacje dotyczące źródła wytwarzania i wydobywania materiałów oraz odpowiednie świadectwa badań, dokumenty dopuszczenia do obrotu i stosowania w budownictwie i próbki do zatwierdzenia Zamawiającemu.</w:t>
      </w:r>
      <w:bookmarkEnd w:id="51"/>
    </w:p>
    <w:p w14:paraId="085047D3"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52" w:name="_Toc36640446"/>
      <w:r w:rsidRPr="00EE18E3">
        <w:rPr>
          <w:rFonts w:asciiTheme="minorHAnsi" w:hAnsiTheme="minorHAnsi" w:cstheme="minorHAnsi"/>
          <w:sz w:val="18"/>
          <w:szCs w:val="18"/>
        </w:rPr>
        <w:t>3.2.2</w:t>
      </w:r>
      <w:r w:rsidRPr="00EE18E3">
        <w:rPr>
          <w:rFonts w:asciiTheme="minorHAnsi" w:hAnsiTheme="minorHAnsi" w:cstheme="minorHAnsi"/>
          <w:sz w:val="18"/>
          <w:szCs w:val="18"/>
        </w:rPr>
        <w:tab/>
        <w:t>Źródła szukania materiałów</w:t>
      </w:r>
      <w:bookmarkEnd w:id="52"/>
    </w:p>
    <w:p w14:paraId="0AE025D3" w14:textId="77777777" w:rsidR="00352498" w:rsidRPr="00EE18E3" w:rsidRDefault="00815FFF" w:rsidP="003F00F6">
      <w:pPr>
        <w:spacing w:after="120" w:line="360" w:lineRule="auto"/>
        <w:ind w:firstLine="708"/>
        <w:jc w:val="both"/>
        <w:rPr>
          <w:rFonts w:asciiTheme="minorHAnsi" w:hAnsiTheme="minorHAnsi" w:cstheme="minorHAnsi"/>
          <w:sz w:val="18"/>
          <w:szCs w:val="18"/>
        </w:rPr>
      </w:pPr>
      <w:bookmarkStart w:id="53" w:name="bookmark34"/>
      <w:r w:rsidRPr="00EE18E3">
        <w:rPr>
          <w:rFonts w:asciiTheme="minorHAnsi" w:hAnsiTheme="minorHAnsi" w:cstheme="minorHAnsi"/>
          <w:sz w:val="18"/>
          <w:szCs w:val="18"/>
        </w:rPr>
        <w:t xml:space="preserve">Wykonawca zobowiązany jest do prowadzenia badań w celu udokumentowania, że materiały uzyskane z dopuszczonego źródła w sposób ciągły spełniają wymagania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w czasie postępu robót.</w:t>
      </w:r>
      <w:bookmarkEnd w:id="53"/>
    </w:p>
    <w:p w14:paraId="5417BDA8"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54" w:name="_Toc36640447"/>
      <w:r w:rsidRPr="00EE18E3">
        <w:rPr>
          <w:rFonts w:asciiTheme="minorHAnsi" w:hAnsiTheme="minorHAnsi" w:cstheme="minorHAnsi"/>
          <w:sz w:val="18"/>
          <w:szCs w:val="18"/>
        </w:rPr>
        <w:t>3.2.</w:t>
      </w:r>
      <w:r w:rsidR="00E63E5C" w:rsidRPr="00EE18E3">
        <w:rPr>
          <w:rFonts w:asciiTheme="minorHAnsi" w:hAnsiTheme="minorHAnsi" w:cstheme="minorHAnsi"/>
          <w:sz w:val="18"/>
          <w:szCs w:val="18"/>
        </w:rPr>
        <w:t>3</w:t>
      </w:r>
      <w:r w:rsidRPr="00EE18E3">
        <w:rPr>
          <w:rFonts w:asciiTheme="minorHAnsi" w:hAnsiTheme="minorHAnsi" w:cstheme="minorHAnsi"/>
          <w:sz w:val="18"/>
          <w:szCs w:val="18"/>
        </w:rPr>
        <w:tab/>
        <w:t>Materiały nie odpowiadające wymaganiom</w:t>
      </w:r>
      <w:bookmarkEnd w:id="54"/>
    </w:p>
    <w:p w14:paraId="2DD3C41A"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Materiały nie odpowiadające wymaganiom zostaną przez Wykonawcę wywiezione z terenu budowy. Jeśli Zamawiający zezwoli Wykonawcy na użycie tych materiałów do innych robót, niż te dla których zostały zakupione, to koszt tych materiałów zostanie przewartościowany przez Zamawiającego.</w:t>
      </w:r>
    </w:p>
    <w:p w14:paraId="3016ECC4" w14:textId="77777777" w:rsidR="00352498" w:rsidRPr="00EE18E3" w:rsidRDefault="00815FFF" w:rsidP="00C00C7A">
      <w:pPr>
        <w:spacing w:after="120" w:line="360" w:lineRule="auto"/>
        <w:ind w:firstLine="708"/>
        <w:jc w:val="both"/>
        <w:rPr>
          <w:rFonts w:asciiTheme="minorHAnsi" w:hAnsiTheme="minorHAnsi" w:cstheme="minorHAnsi"/>
          <w:sz w:val="18"/>
          <w:szCs w:val="18"/>
        </w:rPr>
      </w:pPr>
      <w:bookmarkStart w:id="55" w:name="bookmark37"/>
      <w:r w:rsidRPr="00EE18E3">
        <w:rPr>
          <w:rFonts w:asciiTheme="minorHAnsi" w:hAnsiTheme="minorHAnsi" w:cstheme="minorHAnsi"/>
          <w:sz w:val="18"/>
          <w:szCs w:val="18"/>
        </w:rPr>
        <w:lastRenderedPageBreak/>
        <w:t xml:space="preserve">Każdy rodzaj robót, w którym znajdują się nie zbadane i </w:t>
      </w:r>
      <w:r w:rsidR="009B7496" w:rsidRPr="00EE18E3">
        <w:rPr>
          <w:rFonts w:asciiTheme="minorHAnsi" w:hAnsiTheme="minorHAnsi" w:cstheme="minorHAnsi"/>
          <w:sz w:val="18"/>
          <w:szCs w:val="18"/>
        </w:rPr>
        <w:t>niezaakceptowane</w:t>
      </w:r>
      <w:r w:rsidRPr="00EE18E3">
        <w:rPr>
          <w:rFonts w:asciiTheme="minorHAnsi" w:hAnsiTheme="minorHAnsi" w:cstheme="minorHAnsi"/>
          <w:sz w:val="18"/>
          <w:szCs w:val="18"/>
        </w:rPr>
        <w:t xml:space="preserve"> materiały, Wykonawca wykonuje na własne ryzyko, licząc się z jego nieprzyjęciem i niezapłaceniem.</w:t>
      </w:r>
      <w:bookmarkEnd w:id="55"/>
    </w:p>
    <w:p w14:paraId="7A85F471"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56" w:name="_Toc36640448"/>
      <w:r w:rsidRPr="00EE18E3">
        <w:rPr>
          <w:rFonts w:asciiTheme="minorHAnsi" w:hAnsiTheme="minorHAnsi" w:cstheme="minorHAnsi"/>
          <w:sz w:val="18"/>
          <w:szCs w:val="18"/>
        </w:rPr>
        <w:t>3.2.</w:t>
      </w:r>
      <w:r w:rsidR="00E63E5C" w:rsidRPr="00EE18E3">
        <w:rPr>
          <w:rFonts w:asciiTheme="minorHAnsi" w:hAnsiTheme="minorHAnsi" w:cstheme="minorHAnsi"/>
          <w:sz w:val="18"/>
          <w:szCs w:val="18"/>
        </w:rPr>
        <w:t>4</w:t>
      </w:r>
      <w:r w:rsidRPr="00EE18E3">
        <w:rPr>
          <w:rFonts w:asciiTheme="minorHAnsi" w:hAnsiTheme="minorHAnsi" w:cstheme="minorHAnsi"/>
          <w:sz w:val="18"/>
          <w:szCs w:val="18"/>
        </w:rPr>
        <w:tab/>
        <w:t>Przechowywanie i składowanie materiałów</w:t>
      </w:r>
      <w:bookmarkEnd w:id="56"/>
    </w:p>
    <w:p w14:paraId="7FFF79B3"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w:t>
      </w:r>
      <w:r w:rsidR="009B7496" w:rsidRPr="00EE18E3">
        <w:rPr>
          <w:rFonts w:asciiTheme="minorHAnsi" w:hAnsiTheme="minorHAnsi" w:cstheme="minorHAnsi"/>
          <w:sz w:val="18"/>
          <w:szCs w:val="18"/>
        </w:rPr>
        <w:t>zapewni,</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aby tymczasowo składowane materiały, do </w:t>
      </w:r>
      <w:r w:rsidR="009B7496" w:rsidRPr="00EE18E3">
        <w:rPr>
          <w:rFonts w:asciiTheme="minorHAnsi" w:hAnsiTheme="minorHAnsi" w:cstheme="minorHAnsi"/>
          <w:sz w:val="18"/>
          <w:szCs w:val="18"/>
        </w:rPr>
        <w:t>czasu,</w:t>
      </w:r>
      <w:r w:rsidRPr="00EE18E3">
        <w:rPr>
          <w:rFonts w:asciiTheme="minorHAnsi" w:hAnsiTheme="minorHAnsi" w:cstheme="minorHAnsi"/>
          <w:sz w:val="18"/>
          <w:szCs w:val="18"/>
        </w:rPr>
        <w:t xml:space="preserve"> gdy będą one potrzebne do robót, były zabezpieczone przed zanieczyszczeniem, zachowały swoją jakość i właściwości do robót i były dostępne do kontroli przez Zamawiającego.</w:t>
      </w:r>
      <w:r w:rsidR="00E63E5C" w:rsidRPr="00EE18E3">
        <w:rPr>
          <w:rFonts w:asciiTheme="minorHAnsi" w:hAnsiTheme="minorHAnsi" w:cstheme="minorHAnsi"/>
          <w:sz w:val="18"/>
          <w:szCs w:val="18"/>
        </w:rPr>
        <w:t xml:space="preserve"> </w:t>
      </w:r>
      <w:bookmarkStart w:id="57" w:name="bookmark38"/>
      <w:r w:rsidRPr="00EE18E3">
        <w:rPr>
          <w:rFonts w:asciiTheme="minorHAnsi" w:hAnsiTheme="minorHAnsi" w:cstheme="minorHAnsi"/>
          <w:sz w:val="18"/>
          <w:szCs w:val="18"/>
        </w:rPr>
        <w:t>Miejsca czasowego składowania będą zlokalizowane w obrębie terenu budowy w miejscach uzgodnionych z Zamawiającym lub poza placem budowy w miejscach zorganizowanych przez Wykonawcę.</w:t>
      </w:r>
      <w:bookmarkEnd w:id="57"/>
    </w:p>
    <w:p w14:paraId="06ECC28A"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58" w:name="_Toc36640449"/>
      <w:r w:rsidRPr="00EE18E3">
        <w:rPr>
          <w:rFonts w:asciiTheme="minorHAnsi" w:hAnsiTheme="minorHAnsi" w:cstheme="minorHAnsi"/>
          <w:sz w:val="18"/>
          <w:szCs w:val="18"/>
        </w:rPr>
        <w:t>3.2.</w:t>
      </w:r>
      <w:r w:rsidR="00E63E5C" w:rsidRPr="00EE18E3">
        <w:rPr>
          <w:rFonts w:asciiTheme="minorHAnsi" w:hAnsiTheme="minorHAnsi" w:cstheme="minorHAnsi"/>
          <w:sz w:val="18"/>
          <w:szCs w:val="18"/>
        </w:rPr>
        <w:t>5</w:t>
      </w:r>
      <w:r w:rsidRPr="00EE18E3">
        <w:rPr>
          <w:rFonts w:asciiTheme="minorHAnsi" w:hAnsiTheme="minorHAnsi" w:cstheme="minorHAnsi"/>
          <w:sz w:val="18"/>
          <w:szCs w:val="18"/>
        </w:rPr>
        <w:tab/>
        <w:t>Wariantowe stosowanie materiałów</w:t>
      </w:r>
      <w:bookmarkEnd w:id="58"/>
    </w:p>
    <w:p w14:paraId="43EFDB02"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Jeśli DP lub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przewidują możliwość wariantowego zastosowania rodzaju materiałów w wykonywanych robotach, Wykonawca powiadomi Zamawiającego o swoim zamiarze co najmniej 2 tygodnie przed użyciem materiału, albo w okresie dłuższym, jeśli będzie to wymagane</w:t>
      </w:r>
      <w:bookmarkStart w:id="59" w:name="bookmark39"/>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dla badań prowadzonych przez Zamawiającego. Wybrany i zaakceptowany rodzaj materiału nie może być później zmieniany bez zgody Zamawiającego.</w:t>
      </w:r>
      <w:bookmarkEnd w:id="59"/>
    </w:p>
    <w:p w14:paraId="63B1C260" w14:textId="77777777" w:rsidR="00352498" w:rsidRPr="00EE18E3" w:rsidRDefault="00815FFF" w:rsidP="00565B73">
      <w:pPr>
        <w:pStyle w:val="Nagwek3"/>
        <w:spacing w:before="0" w:after="120" w:line="360" w:lineRule="auto"/>
        <w:jc w:val="both"/>
        <w:rPr>
          <w:rFonts w:asciiTheme="minorHAnsi" w:hAnsiTheme="minorHAnsi" w:cstheme="minorHAnsi"/>
          <w:sz w:val="18"/>
          <w:szCs w:val="18"/>
        </w:rPr>
      </w:pPr>
      <w:bookmarkStart w:id="60" w:name="_Toc36640450"/>
      <w:r w:rsidRPr="00EE18E3">
        <w:rPr>
          <w:rFonts w:asciiTheme="minorHAnsi" w:hAnsiTheme="minorHAnsi" w:cstheme="minorHAnsi"/>
          <w:sz w:val="18"/>
          <w:szCs w:val="18"/>
        </w:rPr>
        <w:t>3.2.</w:t>
      </w:r>
      <w:r w:rsidR="00E63E5C" w:rsidRPr="00EE18E3">
        <w:rPr>
          <w:rFonts w:asciiTheme="minorHAnsi" w:hAnsiTheme="minorHAnsi" w:cstheme="minorHAnsi"/>
          <w:sz w:val="18"/>
          <w:szCs w:val="18"/>
        </w:rPr>
        <w:t>6</w:t>
      </w:r>
      <w:r w:rsidRPr="00EE18E3">
        <w:rPr>
          <w:rFonts w:asciiTheme="minorHAnsi" w:hAnsiTheme="minorHAnsi" w:cstheme="minorHAnsi"/>
          <w:sz w:val="18"/>
          <w:szCs w:val="18"/>
        </w:rPr>
        <w:tab/>
        <w:t>Akceptacja materiałów i urządzeń przez Zamawiającego</w:t>
      </w:r>
      <w:bookmarkEnd w:id="60"/>
    </w:p>
    <w:p w14:paraId="357AD73C"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Wszystkie materiały i urządzenia przeznaczone dla robót muszą zostać zatwierdzone przez Zamawiającego przed ich dostarczeniem. Zamawiający może polecić przeprowadzenie testów na materiałach, urządzeniach przed ich dostarczeniem na plac budowy oraz może on polecić przeprowadzenie dalszych testów o ile uzna to za właściwe już po ich dostawie. Wykonawca jest zobowiązany do dostarczenia materiałów, urządzeń do jakichkolwiek części robót odpowiednio wcześnie w celu przeprowadzenia inspekcji i testów. Wykonawca przedstawi na życzenie Zamawiającego 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w:t>
      </w:r>
      <w:r w:rsidR="00E63E5C" w:rsidRPr="00EE18E3">
        <w:rPr>
          <w:rFonts w:asciiTheme="minorHAnsi" w:hAnsiTheme="minorHAnsi" w:cstheme="minorHAnsi"/>
          <w:sz w:val="18"/>
          <w:szCs w:val="18"/>
        </w:rPr>
        <w:t xml:space="preserve"> </w:t>
      </w:r>
      <w:r w:rsidRPr="00EE18E3">
        <w:rPr>
          <w:rFonts w:asciiTheme="minorHAnsi" w:hAnsiTheme="minorHAnsi" w:cstheme="minorHAnsi"/>
          <w:sz w:val="18"/>
          <w:szCs w:val="18"/>
        </w:rPr>
        <w:t>Materiały i urządzenia muszą posiadać wymagane dla nich prawem świadectwa dopuszczenia do obrotu i stosowania, certyfikaty na znak bezpieczeństwa, atesty, aprobaty, świadectwa itp. Wykonawca jest zobowiązany do dostarczenia polskich tłumaczeń dokumentów związanych z materiałami, a istniejących w innych językach.</w:t>
      </w:r>
      <w:r w:rsidR="00E63E5C" w:rsidRPr="00EE18E3">
        <w:rPr>
          <w:rFonts w:asciiTheme="minorHAnsi" w:hAnsiTheme="minorHAnsi" w:cstheme="minorHAnsi"/>
          <w:sz w:val="18"/>
          <w:szCs w:val="18"/>
        </w:rPr>
        <w:t xml:space="preserve"> </w:t>
      </w:r>
      <w:bookmarkStart w:id="61" w:name="bookmark40"/>
      <w:r w:rsidRPr="00EE18E3">
        <w:rPr>
          <w:rFonts w:asciiTheme="minorHAnsi" w:hAnsiTheme="minorHAnsi" w:cstheme="minorHAnsi"/>
          <w:sz w:val="18"/>
          <w:szCs w:val="18"/>
        </w:rPr>
        <w:t>Chociaż inwestycja będzie oparta o polskie wytyczne projektowania, akceptację otrzymają również urządzenia skonstruowane według innych standardów międzynarodowych i spełniające kryteria konstrukcyjne oraz wymagania eksploatacyjne zawarte w niniejszym dokumencie. Dostawca i Wykonawca są zobowiązani do dostarczenia dowodów potwierdzających powyższą zgodność. Akceptacja takiego urządzenia nie zwalnia Wykonawcy z jego zobowiązań wynikających z tego umowy i różnych gwarancji zawartych w niniejszym dokumencie.</w:t>
      </w:r>
      <w:bookmarkEnd w:id="61"/>
    </w:p>
    <w:p w14:paraId="449FE406" w14:textId="77777777" w:rsidR="00352498" w:rsidRPr="00EE18E3" w:rsidRDefault="00815FFF" w:rsidP="00565B73">
      <w:pPr>
        <w:pStyle w:val="Nagwek2"/>
        <w:spacing w:before="0" w:after="120" w:line="360" w:lineRule="auto"/>
        <w:jc w:val="both"/>
        <w:rPr>
          <w:rFonts w:asciiTheme="minorHAnsi" w:hAnsiTheme="minorHAnsi" w:cstheme="minorHAnsi"/>
          <w:sz w:val="18"/>
          <w:szCs w:val="18"/>
        </w:rPr>
      </w:pPr>
      <w:bookmarkStart w:id="62" w:name="_Toc36640451"/>
      <w:r w:rsidRPr="00EE18E3">
        <w:rPr>
          <w:rFonts w:asciiTheme="minorHAnsi" w:hAnsiTheme="minorHAnsi" w:cstheme="minorHAnsi"/>
          <w:sz w:val="18"/>
          <w:szCs w:val="18"/>
        </w:rPr>
        <w:t>3.3</w:t>
      </w:r>
      <w:r w:rsidRPr="00EE18E3">
        <w:rPr>
          <w:rFonts w:asciiTheme="minorHAnsi" w:hAnsiTheme="minorHAnsi" w:cstheme="minorHAnsi"/>
          <w:sz w:val="18"/>
          <w:szCs w:val="18"/>
        </w:rPr>
        <w:tab/>
        <w:t>Sprzęt i maszyny budowlane</w:t>
      </w:r>
      <w:bookmarkEnd w:id="62"/>
    </w:p>
    <w:p w14:paraId="0486BD2E" w14:textId="46E96C80"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Liczba i wydajność sprzętu będzie gwarantować przeprowadzenie robót zgodnie z zasadami prowadzenia inwestycji w terminie przewidzianym w umowie.</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Sprzęt będący własnością Wykonawcy lub wynajęty do wykonania robót ma być utrzymywany w dobrym stanie i gotowości do pracy. Będzie on zgodny z normami ochrony środowiska i przepisami dotyczącymi jego użytkowania.</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Wykonawca dostarczy Zamawiającemu kopie dokumentów potwierdzających dopuszczenie sprzętu do użytkowania, </w:t>
      </w:r>
      <w:r w:rsidR="009B7496" w:rsidRPr="00EE18E3">
        <w:rPr>
          <w:rFonts w:asciiTheme="minorHAnsi" w:hAnsiTheme="minorHAnsi" w:cstheme="minorHAnsi"/>
          <w:sz w:val="18"/>
          <w:szCs w:val="18"/>
        </w:rPr>
        <w:t>tam,</w:t>
      </w:r>
      <w:r w:rsidRPr="00EE18E3">
        <w:rPr>
          <w:rFonts w:asciiTheme="minorHAnsi" w:hAnsiTheme="minorHAnsi" w:cstheme="minorHAnsi"/>
          <w:sz w:val="18"/>
          <w:szCs w:val="18"/>
        </w:rPr>
        <w:t xml:space="preserve"> gdzie jest to wymagane przepisami.</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Jeżeli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bookmarkStart w:id="63" w:name="bookmark41"/>
      <w:r w:rsidR="00EE5DA5">
        <w:rPr>
          <w:rFonts w:asciiTheme="minorHAnsi" w:hAnsiTheme="minorHAnsi" w:cstheme="minorHAnsi"/>
          <w:sz w:val="18"/>
          <w:szCs w:val="18"/>
        </w:rPr>
        <w:t xml:space="preserve"> </w:t>
      </w:r>
      <w:r w:rsidRPr="00EE18E3">
        <w:rPr>
          <w:rFonts w:asciiTheme="minorHAnsi" w:hAnsiTheme="minorHAnsi" w:cstheme="minorHAnsi"/>
          <w:sz w:val="18"/>
          <w:szCs w:val="18"/>
        </w:rPr>
        <w:t xml:space="preserve">Jakikolwiek sprzęt, maszyny, urządzenia i </w:t>
      </w:r>
      <w:r w:rsidRPr="00EE18E3">
        <w:rPr>
          <w:rFonts w:asciiTheme="minorHAnsi" w:hAnsiTheme="minorHAnsi" w:cstheme="minorHAnsi"/>
          <w:sz w:val="18"/>
          <w:szCs w:val="18"/>
        </w:rPr>
        <w:lastRenderedPageBreak/>
        <w:t>narzędzia niegwarantujące zachowania warunków umowy, zostaną przez Zamawiającego zdyskwalifikowane i niedopuszczone do robót.</w:t>
      </w:r>
      <w:bookmarkEnd w:id="63"/>
    </w:p>
    <w:p w14:paraId="4014393F" w14:textId="77777777" w:rsidR="00352498" w:rsidRPr="00EE18E3" w:rsidRDefault="00815FFF" w:rsidP="0028704B">
      <w:pPr>
        <w:pStyle w:val="Nagwek2"/>
        <w:spacing w:line="360" w:lineRule="auto"/>
        <w:rPr>
          <w:rFonts w:asciiTheme="minorHAnsi" w:hAnsiTheme="minorHAnsi" w:cstheme="minorHAnsi"/>
          <w:sz w:val="18"/>
          <w:szCs w:val="18"/>
        </w:rPr>
      </w:pPr>
      <w:bookmarkStart w:id="64" w:name="bookmark42"/>
      <w:bookmarkStart w:id="65" w:name="_Toc36640452"/>
      <w:r w:rsidRPr="00EE18E3">
        <w:rPr>
          <w:rFonts w:asciiTheme="minorHAnsi" w:hAnsiTheme="minorHAnsi" w:cstheme="minorHAnsi"/>
          <w:sz w:val="18"/>
          <w:szCs w:val="18"/>
        </w:rPr>
        <w:t>3.4</w:t>
      </w:r>
      <w:r w:rsidRPr="00EE18E3">
        <w:rPr>
          <w:rFonts w:asciiTheme="minorHAnsi" w:hAnsiTheme="minorHAnsi" w:cstheme="minorHAnsi"/>
          <w:sz w:val="18"/>
          <w:szCs w:val="18"/>
        </w:rPr>
        <w:tab/>
        <w:t>Środki transportu</w:t>
      </w:r>
      <w:bookmarkEnd w:id="64"/>
      <w:bookmarkEnd w:id="65"/>
    </w:p>
    <w:p w14:paraId="62E4EDD1" w14:textId="77777777" w:rsidR="00352498" w:rsidRPr="00EE18E3" w:rsidRDefault="00815FFF" w:rsidP="0028704B">
      <w:pPr>
        <w:pStyle w:val="Nagwek3"/>
        <w:spacing w:line="360" w:lineRule="auto"/>
        <w:rPr>
          <w:rFonts w:asciiTheme="minorHAnsi" w:hAnsiTheme="minorHAnsi" w:cstheme="minorHAnsi"/>
          <w:sz w:val="18"/>
          <w:szCs w:val="18"/>
        </w:rPr>
      </w:pPr>
      <w:bookmarkStart w:id="66" w:name="_Toc36640453"/>
      <w:r w:rsidRPr="00EE18E3">
        <w:rPr>
          <w:rFonts w:asciiTheme="minorHAnsi" w:hAnsiTheme="minorHAnsi" w:cstheme="minorHAnsi"/>
          <w:sz w:val="18"/>
          <w:szCs w:val="18"/>
        </w:rPr>
        <w:t>3.4.1</w:t>
      </w:r>
      <w:r w:rsidRPr="00EE18E3">
        <w:rPr>
          <w:rFonts w:asciiTheme="minorHAnsi" w:hAnsiTheme="minorHAnsi" w:cstheme="minorHAnsi"/>
          <w:sz w:val="18"/>
          <w:szCs w:val="18"/>
        </w:rPr>
        <w:tab/>
        <w:t>Wymagania ogólne</w:t>
      </w:r>
      <w:bookmarkEnd w:id="66"/>
    </w:p>
    <w:p w14:paraId="03845328"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jest zobowiązany do stosowania jedynie takich środków transportu, które nie wpłyną niekorzystnie na jakość wykonywanych robót i właściwości przewożonych materiałów.</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Liczba środków transportu będzie zapewniać prowadzenie robót zgodnie z zasadami prowadzenia inwestycji w terminie przewidzianym w umowie.</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Przy ruchu na drogach publicznych pojazdy będą spełniać wymagania dotyczące przepisów ruchu drogowego w odniesieniu do dopuszczalnych obciążeń na osie i innych parametrów technicznych. Wykonawca uzyska wszelkie niezbędne zezwolenia od władz, co do przewozu nietypowych wagowo ładunków i w sposób ciągły będzie o każdym takim przewozie powiadamiał Zamawiającego.</w:t>
      </w:r>
    </w:p>
    <w:p w14:paraId="0676CC0C" w14:textId="77777777" w:rsidR="00352498" w:rsidRPr="00EE18E3" w:rsidRDefault="00815FFF" w:rsidP="00C00C7A">
      <w:pPr>
        <w:spacing w:after="120" w:line="360" w:lineRule="auto"/>
        <w:ind w:firstLine="708"/>
        <w:jc w:val="both"/>
        <w:rPr>
          <w:rFonts w:asciiTheme="minorHAnsi" w:hAnsiTheme="minorHAnsi" w:cstheme="minorHAnsi"/>
          <w:sz w:val="18"/>
          <w:szCs w:val="18"/>
        </w:rPr>
      </w:pPr>
      <w:bookmarkStart w:id="67" w:name="bookmark43"/>
      <w:r w:rsidRPr="00EE18E3">
        <w:rPr>
          <w:rFonts w:asciiTheme="minorHAnsi" w:hAnsiTheme="minorHAnsi" w:cstheme="minorHAnsi"/>
          <w:sz w:val="18"/>
          <w:szCs w:val="18"/>
        </w:rPr>
        <w:t>Środki transportu nieodpowiadające warunkom inwestycji, na polecenie Zamawiającego, będą usunięte z placu budowy. Wykonawca będzie usuwać na bieżąco, na własny koszt, wszelkie zanieczyszczenia spowodowane jego pojazdami na drogach publicznych oraz dojazdach do placu budowy.</w:t>
      </w:r>
      <w:bookmarkEnd w:id="67"/>
    </w:p>
    <w:p w14:paraId="167EA9C6"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68" w:name="_Toc36640454"/>
      <w:r w:rsidRPr="00EE18E3">
        <w:rPr>
          <w:rFonts w:asciiTheme="minorHAnsi" w:hAnsiTheme="minorHAnsi" w:cstheme="minorHAnsi"/>
          <w:sz w:val="18"/>
          <w:szCs w:val="18"/>
        </w:rPr>
        <w:t>3.4.2</w:t>
      </w:r>
      <w:r w:rsidRPr="00EE18E3">
        <w:rPr>
          <w:rFonts w:asciiTheme="minorHAnsi" w:hAnsiTheme="minorHAnsi" w:cstheme="minorHAnsi"/>
          <w:sz w:val="18"/>
          <w:szCs w:val="18"/>
        </w:rPr>
        <w:tab/>
        <w:t>Wymagania dotyczące przewozu po drogach publicznych</w:t>
      </w:r>
      <w:bookmarkEnd w:id="68"/>
    </w:p>
    <w:p w14:paraId="1443DA5D" w14:textId="3EAAAFC2"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Przy ruchu na drogach publicznych pojazdy będą spełniać wymagania dotyczące przepisów ruchu drogowego w odniesieniu do dopuszczalnych obciążeń na osie i innych parametrów technicznych. Wszelkie użyte środki transportu winny spełniać wymagania określone w Ustawie z dnia 6 września 2001 roku o transporcie drogowym oraz ustawy z dnia 20 czerwca 1997 roku prawo o ruchu drogowym</w:t>
      </w:r>
      <w:r w:rsidR="003817C8">
        <w:rPr>
          <w:rFonts w:asciiTheme="minorHAnsi" w:hAnsiTheme="minorHAnsi" w:cstheme="minorHAnsi"/>
          <w:sz w:val="18"/>
          <w:szCs w:val="18"/>
        </w:rPr>
        <w:t>.</w:t>
      </w:r>
    </w:p>
    <w:p w14:paraId="0A1CD590"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Środki transportu nie odpowiadające warunkom dopuszczalnych obciążeń na osie mogą być dopuszczone przez właściwy zarząd drogi pod warunkiem przywrócenia stanu pierwotnego użytkowanych odcinków dróg na koszt Wykonawcy.</w:t>
      </w:r>
    </w:p>
    <w:p w14:paraId="0F39BC7F" w14:textId="77777777" w:rsidR="00352498" w:rsidRPr="00EE18E3" w:rsidRDefault="00815FFF" w:rsidP="00C00C7A">
      <w:pPr>
        <w:spacing w:after="120" w:line="360" w:lineRule="auto"/>
        <w:jc w:val="both"/>
        <w:rPr>
          <w:rFonts w:asciiTheme="minorHAnsi" w:hAnsiTheme="minorHAnsi" w:cstheme="minorHAnsi"/>
          <w:sz w:val="18"/>
          <w:szCs w:val="18"/>
        </w:rPr>
      </w:pPr>
      <w:bookmarkStart w:id="69" w:name="bookmark44"/>
      <w:r w:rsidRPr="00EE18E3">
        <w:rPr>
          <w:rFonts w:asciiTheme="minorHAnsi" w:hAnsiTheme="minorHAnsi" w:cstheme="minorHAnsi"/>
          <w:sz w:val="18"/>
          <w:szCs w:val="18"/>
        </w:rPr>
        <w:t>Wykonawca będzie usuwać na bieżąco, na własny koszt, wszelkie zanieczyszczenia spowodowane jego pojazdami na drogach publicznych oraz dojazdach do terenu budowy.</w:t>
      </w:r>
      <w:bookmarkEnd w:id="69"/>
    </w:p>
    <w:p w14:paraId="35011D0B" w14:textId="77777777" w:rsidR="00352498" w:rsidRPr="00EE18E3" w:rsidRDefault="00815FFF" w:rsidP="00C00C7A">
      <w:pPr>
        <w:pStyle w:val="Nagwek2"/>
        <w:spacing w:before="0" w:after="120" w:line="360" w:lineRule="auto"/>
        <w:jc w:val="both"/>
        <w:rPr>
          <w:rFonts w:asciiTheme="minorHAnsi" w:hAnsiTheme="minorHAnsi" w:cstheme="minorHAnsi"/>
          <w:sz w:val="18"/>
          <w:szCs w:val="18"/>
        </w:rPr>
      </w:pPr>
      <w:bookmarkStart w:id="70" w:name="bookmark45"/>
      <w:bookmarkStart w:id="71" w:name="_Toc36640455"/>
      <w:r w:rsidRPr="00EE18E3">
        <w:rPr>
          <w:rFonts w:asciiTheme="minorHAnsi" w:hAnsiTheme="minorHAnsi" w:cstheme="minorHAnsi"/>
          <w:sz w:val="18"/>
          <w:szCs w:val="18"/>
        </w:rPr>
        <w:t>3.5</w:t>
      </w:r>
      <w:r w:rsidRPr="00EE18E3">
        <w:rPr>
          <w:rFonts w:asciiTheme="minorHAnsi" w:hAnsiTheme="minorHAnsi" w:cstheme="minorHAnsi"/>
          <w:sz w:val="18"/>
          <w:szCs w:val="18"/>
        </w:rPr>
        <w:tab/>
        <w:t>Wymagania dotyczące wykonania robót budowlanych</w:t>
      </w:r>
      <w:bookmarkEnd w:id="70"/>
      <w:bookmarkEnd w:id="71"/>
    </w:p>
    <w:p w14:paraId="06C3FEB9"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72" w:name="_Toc36640456"/>
      <w:r w:rsidRPr="00EE18E3">
        <w:rPr>
          <w:rFonts w:asciiTheme="minorHAnsi" w:hAnsiTheme="minorHAnsi" w:cstheme="minorHAnsi"/>
          <w:sz w:val="18"/>
          <w:szCs w:val="18"/>
        </w:rPr>
        <w:t>3.5.1</w:t>
      </w:r>
      <w:r w:rsidRPr="00EE18E3">
        <w:rPr>
          <w:rFonts w:asciiTheme="minorHAnsi" w:hAnsiTheme="minorHAnsi" w:cstheme="minorHAnsi"/>
          <w:sz w:val="18"/>
          <w:szCs w:val="18"/>
        </w:rPr>
        <w:tab/>
        <w:t>Ogólne zasady wykonywania robót</w:t>
      </w:r>
      <w:bookmarkEnd w:id="72"/>
    </w:p>
    <w:p w14:paraId="280FBCE0"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odpowiedzialny za prowadzenie robót, zgodnie z </w:t>
      </w:r>
      <w:r w:rsidR="009B7496" w:rsidRPr="00EE18E3">
        <w:rPr>
          <w:rFonts w:asciiTheme="minorHAnsi" w:hAnsiTheme="minorHAnsi" w:cstheme="minorHAnsi"/>
          <w:sz w:val="18"/>
          <w:szCs w:val="18"/>
        </w:rPr>
        <w:t>umową</w:t>
      </w:r>
      <w:r w:rsidRPr="00EE18E3">
        <w:rPr>
          <w:rFonts w:asciiTheme="minorHAnsi" w:hAnsiTheme="minorHAnsi" w:cstheme="minorHAnsi"/>
          <w:sz w:val="18"/>
          <w:szCs w:val="18"/>
        </w:rPr>
        <w:t xml:space="preserve"> oraz za jakość zastosowanych materiałów i wykonywanych robót, za ich zgodność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Projektem Organizacji Robót oraz poleceniami Zamawiającego.</w:t>
      </w:r>
    </w:p>
    <w:p w14:paraId="7ECDA3A7" w14:textId="77777777"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ponosi odpowiedzialność, za dokładne wytyczenie w planie i wyznaczenie wysokości wszystkich elementów robót zgodnie z wymiarami i rzędnymi określonymi w </w:t>
      </w:r>
      <w:r w:rsidR="009B7496" w:rsidRPr="00EE18E3">
        <w:rPr>
          <w:rFonts w:asciiTheme="minorHAnsi" w:hAnsiTheme="minorHAnsi" w:cstheme="minorHAnsi"/>
          <w:sz w:val="18"/>
          <w:szCs w:val="18"/>
        </w:rPr>
        <w:t>DT. Następstwa</w:t>
      </w:r>
      <w:r w:rsidRPr="00EE18E3">
        <w:rPr>
          <w:rFonts w:asciiTheme="minorHAnsi" w:hAnsiTheme="minorHAnsi" w:cstheme="minorHAnsi"/>
          <w:sz w:val="18"/>
          <w:szCs w:val="18"/>
        </w:rPr>
        <w:t xml:space="preserve"> jakiegokolwiek błędu spowodowanego przez Wykonawcę w wytyczeniu i wyznaczaniu robót zostaną, jeśli wymagać tego będzie Zamawiający, poprawione przez Wykonawcę na własny koszt.</w:t>
      </w:r>
    </w:p>
    <w:p w14:paraId="320C4C68" w14:textId="023AAE8C" w:rsidR="00352498" w:rsidRPr="00EE18E3" w:rsidRDefault="00815FFF" w:rsidP="00C00C7A">
      <w:pPr>
        <w:spacing w:after="120" w:line="360" w:lineRule="auto"/>
        <w:ind w:firstLine="708"/>
        <w:jc w:val="both"/>
        <w:rPr>
          <w:rFonts w:asciiTheme="minorHAnsi" w:hAnsiTheme="minorHAnsi" w:cstheme="minorHAnsi"/>
          <w:sz w:val="18"/>
          <w:szCs w:val="18"/>
        </w:rPr>
      </w:pPr>
      <w:bookmarkStart w:id="73" w:name="bookmark46"/>
      <w:r w:rsidRPr="00EE18E3">
        <w:rPr>
          <w:rFonts w:asciiTheme="minorHAnsi" w:hAnsiTheme="minorHAnsi" w:cstheme="minorHAnsi"/>
          <w:sz w:val="18"/>
          <w:szCs w:val="18"/>
        </w:rPr>
        <w:t xml:space="preserve">Wykonawca ograniczy prowadzenie swoich działań do placu budowy i do wszelkich dodatkowych obszarów, jakie mogą być uzyskane przez Wykonawcę i uzgodnione z Zamawiającym jako obszary robocze. </w:t>
      </w:r>
      <w:bookmarkEnd w:id="73"/>
    </w:p>
    <w:p w14:paraId="1CDC0CAC"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74" w:name="_Toc36640457"/>
      <w:r w:rsidRPr="00EE18E3">
        <w:rPr>
          <w:rFonts w:asciiTheme="minorHAnsi" w:hAnsiTheme="minorHAnsi" w:cstheme="minorHAnsi"/>
          <w:sz w:val="18"/>
          <w:szCs w:val="18"/>
        </w:rPr>
        <w:t>3.5.2</w:t>
      </w:r>
      <w:r w:rsidRPr="00EE18E3">
        <w:rPr>
          <w:rFonts w:asciiTheme="minorHAnsi" w:hAnsiTheme="minorHAnsi" w:cstheme="minorHAnsi"/>
          <w:sz w:val="18"/>
          <w:szCs w:val="18"/>
        </w:rPr>
        <w:tab/>
        <w:t>Prace geodezyjno-kartograficzne</w:t>
      </w:r>
      <w:bookmarkEnd w:id="74"/>
    </w:p>
    <w:p w14:paraId="40D28BAC" w14:textId="3B3F1FB1" w:rsidR="00352498" w:rsidRPr="00EE18E3" w:rsidRDefault="00815FFF" w:rsidP="00C00C7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jest zobowiązany zapewnić pełną obsługę geodezyjną.</w:t>
      </w:r>
      <w:r w:rsidR="00C00C7A">
        <w:rPr>
          <w:rFonts w:asciiTheme="minorHAnsi" w:hAnsiTheme="minorHAnsi" w:cstheme="minorHAnsi"/>
          <w:sz w:val="18"/>
          <w:szCs w:val="18"/>
        </w:rPr>
        <w:t xml:space="preserve"> </w:t>
      </w:r>
      <w:r w:rsidRPr="00EE18E3">
        <w:rPr>
          <w:rFonts w:asciiTheme="minorHAnsi" w:hAnsiTheme="minorHAnsi" w:cstheme="minorHAnsi"/>
          <w:sz w:val="18"/>
          <w:szCs w:val="18"/>
        </w:rPr>
        <w:t>Geodezyjne wyznaczanie obiektów w terenie. Opracowanie geodezyjne projektu należy opierać na osnowie geodezyjnej.</w:t>
      </w:r>
      <w:r w:rsidR="00C00C7A">
        <w:rPr>
          <w:rFonts w:asciiTheme="minorHAnsi" w:hAnsiTheme="minorHAnsi" w:cstheme="minorHAnsi"/>
          <w:sz w:val="18"/>
          <w:szCs w:val="18"/>
        </w:rPr>
        <w:t xml:space="preserve"> </w:t>
      </w:r>
      <w:r w:rsidRPr="00EE18E3">
        <w:rPr>
          <w:rFonts w:asciiTheme="minorHAnsi" w:hAnsiTheme="minorHAnsi" w:cstheme="minorHAnsi"/>
          <w:sz w:val="18"/>
          <w:szCs w:val="18"/>
        </w:rPr>
        <w:t>Uprawniony geodeta z ramienia Wykonawcy wystąpi o udostępnienie punktów osnowy geodezyjnej do odpowiedniego Punktu Zasobów Geodezyjnych.</w:t>
      </w:r>
      <w:r w:rsidR="00C00C7A">
        <w:rPr>
          <w:rFonts w:asciiTheme="minorHAnsi" w:hAnsiTheme="minorHAnsi" w:cstheme="minorHAnsi"/>
          <w:sz w:val="18"/>
          <w:szCs w:val="18"/>
        </w:rPr>
        <w:t xml:space="preserve"> </w:t>
      </w:r>
      <w:r w:rsidRPr="00EE18E3">
        <w:rPr>
          <w:rFonts w:asciiTheme="minorHAnsi" w:hAnsiTheme="minorHAnsi" w:cstheme="minorHAnsi"/>
          <w:sz w:val="18"/>
          <w:szCs w:val="18"/>
        </w:rPr>
        <w:t xml:space="preserve">Wytyczeniu w terenie i utrwaleniu na gruncie, zgodnie z wymaganiami DT, podlegają geodezyjne elementy określające usytuowanie w </w:t>
      </w:r>
      <w:r w:rsidRPr="00EE18E3">
        <w:rPr>
          <w:rFonts w:asciiTheme="minorHAnsi" w:hAnsiTheme="minorHAnsi" w:cstheme="minorHAnsi"/>
          <w:sz w:val="18"/>
          <w:szCs w:val="18"/>
        </w:rPr>
        <w:lastRenderedPageBreak/>
        <w:t>poziomie oraz posadowienie wysokościowe budowanych obiektów, a w szczególności:</w:t>
      </w:r>
    </w:p>
    <w:p w14:paraId="684523E4" w14:textId="6D3E9A82" w:rsidR="00352498" w:rsidRPr="00C00C7A" w:rsidRDefault="00815FFF" w:rsidP="001A12ED">
      <w:pPr>
        <w:pStyle w:val="Akapitzlist"/>
        <w:numPr>
          <w:ilvl w:val="1"/>
          <w:numId w:val="29"/>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główne osie obiektów naziemnych i podziemnych,</w:t>
      </w:r>
    </w:p>
    <w:p w14:paraId="3F7EDCF0" w14:textId="08CDC172" w:rsidR="00352498" w:rsidRDefault="00815FFF" w:rsidP="001A12ED">
      <w:pPr>
        <w:pStyle w:val="Akapitzlist"/>
        <w:numPr>
          <w:ilvl w:val="1"/>
          <w:numId w:val="29"/>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stałe punkty wysokościowe - repery.</w:t>
      </w:r>
    </w:p>
    <w:p w14:paraId="5882EB0F" w14:textId="77777777" w:rsidR="00C00C7A" w:rsidRPr="00C00C7A" w:rsidRDefault="00C00C7A" w:rsidP="00C00C7A">
      <w:pPr>
        <w:pStyle w:val="Akapitzlist"/>
        <w:spacing w:after="120" w:line="360" w:lineRule="auto"/>
        <w:ind w:left="2160"/>
        <w:jc w:val="both"/>
        <w:rPr>
          <w:rFonts w:asciiTheme="minorHAnsi" w:hAnsiTheme="minorHAnsi" w:cstheme="minorHAnsi"/>
          <w:sz w:val="18"/>
          <w:szCs w:val="18"/>
        </w:rPr>
      </w:pPr>
    </w:p>
    <w:p w14:paraId="2C242788" w14:textId="77777777" w:rsidR="00C00C7A" w:rsidRDefault="00815FFF" w:rsidP="00C00C7A">
      <w:pPr>
        <w:spacing w:after="120" w:line="360" w:lineRule="auto"/>
        <w:jc w:val="both"/>
        <w:rPr>
          <w:rFonts w:asciiTheme="minorHAnsi" w:hAnsiTheme="minorHAnsi" w:cstheme="minorHAnsi"/>
          <w:sz w:val="18"/>
          <w:szCs w:val="18"/>
        </w:rPr>
      </w:pPr>
      <w:r w:rsidRPr="00C00C7A">
        <w:rPr>
          <w:rFonts w:asciiTheme="minorHAnsi" w:hAnsiTheme="minorHAnsi" w:cstheme="minorHAnsi"/>
          <w:sz w:val="18"/>
          <w:szCs w:val="18"/>
        </w:rPr>
        <w:t xml:space="preserve">Czynności geodezyjne w toku budowy. </w:t>
      </w:r>
    </w:p>
    <w:p w14:paraId="00EEA760" w14:textId="31809014" w:rsidR="00352498" w:rsidRPr="00C00C7A" w:rsidRDefault="00815FFF" w:rsidP="00C00C7A">
      <w:pPr>
        <w:spacing w:after="120" w:line="360" w:lineRule="auto"/>
        <w:jc w:val="both"/>
        <w:rPr>
          <w:rFonts w:asciiTheme="minorHAnsi" w:hAnsiTheme="minorHAnsi" w:cstheme="minorHAnsi"/>
          <w:sz w:val="18"/>
          <w:szCs w:val="18"/>
        </w:rPr>
      </w:pPr>
      <w:r w:rsidRPr="00C00C7A">
        <w:rPr>
          <w:rFonts w:asciiTheme="minorHAnsi" w:hAnsiTheme="minorHAnsi" w:cstheme="minorHAnsi"/>
          <w:sz w:val="18"/>
          <w:szCs w:val="18"/>
        </w:rPr>
        <w:t>Czynności geodezyjne w toku budowy obejmują:</w:t>
      </w:r>
    </w:p>
    <w:p w14:paraId="5E97CC97" w14:textId="12D5AD03" w:rsidR="00352498" w:rsidRPr="00C00C7A" w:rsidRDefault="00815FFF" w:rsidP="001A12ED">
      <w:pPr>
        <w:pStyle w:val="Akapitzlist"/>
        <w:numPr>
          <w:ilvl w:val="0"/>
          <w:numId w:val="30"/>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geodezyjną obsługę budowy i montażu obiektów budowlanych,</w:t>
      </w:r>
    </w:p>
    <w:p w14:paraId="009097F9" w14:textId="02AE3DA6" w:rsidR="00352498" w:rsidRPr="00C00C7A" w:rsidRDefault="00815FFF" w:rsidP="001A12ED">
      <w:pPr>
        <w:pStyle w:val="Akapitzlist"/>
        <w:numPr>
          <w:ilvl w:val="0"/>
          <w:numId w:val="30"/>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wykonywanie wszelkich pomocnych szkiców geodezyjnych jako załączników do księgi obmiarów i wniosków Wykonawcy,</w:t>
      </w:r>
    </w:p>
    <w:p w14:paraId="4622E59A" w14:textId="2FF470A0" w:rsidR="00352498" w:rsidRPr="00C00C7A" w:rsidRDefault="00815FFF" w:rsidP="001A12ED">
      <w:pPr>
        <w:pStyle w:val="Akapitzlist"/>
        <w:numPr>
          <w:ilvl w:val="0"/>
          <w:numId w:val="30"/>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geodezyjną inwentaryzację powykonawczą obiektów budowlanych,</w:t>
      </w:r>
    </w:p>
    <w:p w14:paraId="43CF1CFD" w14:textId="250DA87C" w:rsidR="00352498" w:rsidRPr="00C00C7A" w:rsidRDefault="00815FFF" w:rsidP="001A12ED">
      <w:pPr>
        <w:pStyle w:val="Akapitzlist"/>
        <w:numPr>
          <w:ilvl w:val="0"/>
          <w:numId w:val="30"/>
        </w:numPr>
        <w:spacing w:after="120" w:line="360" w:lineRule="auto"/>
        <w:ind w:left="851" w:hanging="284"/>
        <w:jc w:val="both"/>
        <w:rPr>
          <w:rFonts w:asciiTheme="minorHAnsi" w:hAnsiTheme="minorHAnsi" w:cstheme="minorHAnsi"/>
          <w:sz w:val="18"/>
          <w:szCs w:val="18"/>
        </w:rPr>
      </w:pPr>
      <w:r w:rsidRPr="00C00C7A">
        <w:rPr>
          <w:rFonts w:asciiTheme="minorHAnsi" w:hAnsiTheme="minorHAnsi" w:cstheme="minorHAnsi"/>
          <w:sz w:val="18"/>
          <w:szCs w:val="18"/>
        </w:rPr>
        <w:t>wznowienie znaków granicznych naruszonych w trakcie prowadzenia robót.</w:t>
      </w:r>
    </w:p>
    <w:p w14:paraId="7B97E542" w14:textId="77777777" w:rsidR="00352498" w:rsidRPr="00EE18E3" w:rsidRDefault="00815FFF" w:rsidP="00627088">
      <w:pPr>
        <w:spacing w:after="120" w:line="360" w:lineRule="auto"/>
        <w:ind w:firstLine="567"/>
        <w:jc w:val="both"/>
        <w:rPr>
          <w:rFonts w:asciiTheme="minorHAnsi" w:hAnsiTheme="minorHAnsi" w:cstheme="minorHAnsi"/>
          <w:sz w:val="18"/>
          <w:szCs w:val="18"/>
        </w:rPr>
      </w:pPr>
      <w:r w:rsidRPr="00EE18E3">
        <w:rPr>
          <w:rFonts w:asciiTheme="minorHAnsi" w:hAnsiTheme="minorHAnsi" w:cstheme="minorHAnsi"/>
          <w:sz w:val="18"/>
          <w:szCs w:val="18"/>
        </w:rPr>
        <w:t>Geodezyjna obsługa budowy i montażu obiektu budowlanego obejmuje tyczenie i pomiary kontrolne tych elementów obiektu, których dokładność usytuowania bez pomiarów geodezyjnych nie zapewni prawidłowego wykonania obiektu.</w:t>
      </w:r>
    </w:p>
    <w:p w14:paraId="0D42FC88" w14:textId="77777777" w:rsidR="00352498" w:rsidRPr="00EE18E3" w:rsidRDefault="00815FFF" w:rsidP="001B52BA">
      <w:pPr>
        <w:spacing w:after="120" w:line="360" w:lineRule="auto"/>
        <w:ind w:firstLine="567"/>
        <w:jc w:val="both"/>
        <w:rPr>
          <w:rFonts w:asciiTheme="minorHAnsi" w:hAnsiTheme="minorHAnsi" w:cstheme="minorHAnsi"/>
          <w:sz w:val="18"/>
          <w:szCs w:val="18"/>
        </w:rPr>
      </w:pPr>
      <w:r w:rsidRPr="00EE18E3">
        <w:rPr>
          <w:rFonts w:asciiTheme="minorHAnsi" w:hAnsiTheme="minorHAnsi" w:cstheme="minorHAnsi"/>
          <w:sz w:val="18"/>
          <w:szCs w:val="18"/>
        </w:rPr>
        <w:t>Wykonanie czynności geodezyjnych wykonawca prac geodezyjnych potwierdza wpisem do dziennika budowy lub montażu. Wykonawca prac geodezyjnych przekazuje kierownikowi budowy kopie szkiców tyczenia i kontroli położenia poszczególnych elementów obiektu budowlanego, zawierające dane geodezyjne umożliwiające wznowienie lub kontrolę wyznaczenia.</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Czynności geodezyjne po zakończeniu budowy. Po zakończeniu budowy poszczególnych obiektów budowlanych należy sporządzić geodezyjną inwentaryzację powykonawczą w celu zebrania aktualnych danych o przestrzennym rozmieszczeniu elementów zagospodarowania działki lub terenu.</w:t>
      </w:r>
      <w:r w:rsidR="004063BB" w:rsidRPr="00EE18E3">
        <w:rPr>
          <w:rFonts w:asciiTheme="minorHAnsi" w:hAnsiTheme="minorHAnsi" w:cstheme="minorHAnsi"/>
          <w:sz w:val="18"/>
          <w:szCs w:val="18"/>
        </w:rPr>
        <w:t xml:space="preserve"> </w:t>
      </w:r>
      <w:r w:rsidRPr="00EE18E3">
        <w:rPr>
          <w:rFonts w:asciiTheme="minorHAnsi" w:hAnsiTheme="minorHAnsi" w:cstheme="minorHAnsi"/>
          <w:sz w:val="18"/>
          <w:szCs w:val="18"/>
        </w:rPr>
        <w:t>Geodezyjna dokumentacja powykonawcza. Operat geodezyjny wchodzący w skład dokumentacji budowy powinien zawierać dokumentację geodezyjną sporządzoną na poszczególnych etapach budowy, a w szczególności szkice tyczenia i kontroli położenia poszczególnych elementów obiektu budowlanego.</w:t>
      </w:r>
      <w:r w:rsidR="005361DA" w:rsidRPr="00EE18E3">
        <w:rPr>
          <w:rFonts w:asciiTheme="minorHAnsi" w:hAnsiTheme="minorHAnsi" w:cstheme="minorHAnsi"/>
          <w:sz w:val="18"/>
          <w:szCs w:val="18"/>
        </w:rPr>
        <w:t xml:space="preserve"> </w:t>
      </w:r>
      <w:r w:rsidRPr="00EE18E3">
        <w:rPr>
          <w:rFonts w:asciiTheme="minorHAnsi" w:hAnsiTheme="minorHAnsi" w:cstheme="minorHAnsi"/>
          <w:sz w:val="18"/>
          <w:szCs w:val="18"/>
        </w:rPr>
        <w:t>Dokumentacja geodezyjno-kartograficzna sporządzona w wyniku geodezyjnej inwentaryzacji powykonawczej powinna zawierać dane umożliwiające wniesienie zmian na mapę zasadniczą, do ewidencji gruntów i budynków oraz do ewidencji sieci uzbrojenia terenu. Dokumentacja musi zostać sporządzona w formie papierowej i elektronicznej.</w:t>
      </w:r>
    </w:p>
    <w:p w14:paraId="5DDEA214"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prac geodezyjnych przekazuje:</w:t>
      </w:r>
    </w:p>
    <w:p w14:paraId="40FCCDB4" w14:textId="36ED0142" w:rsidR="00352498" w:rsidRPr="001B52BA" w:rsidRDefault="00815FFF" w:rsidP="001A12ED">
      <w:pPr>
        <w:pStyle w:val="Akapitzlist"/>
        <w:numPr>
          <w:ilvl w:val="1"/>
          <w:numId w:val="31"/>
        </w:numPr>
        <w:spacing w:after="120" w:line="360" w:lineRule="auto"/>
        <w:ind w:left="567" w:hanging="283"/>
        <w:jc w:val="both"/>
        <w:rPr>
          <w:rFonts w:asciiTheme="minorHAnsi" w:hAnsiTheme="minorHAnsi" w:cstheme="minorHAnsi"/>
          <w:sz w:val="18"/>
          <w:szCs w:val="18"/>
        </w:rPr>
      </w:pPr>
      <w:r w:rsidRPr="001B52BA">
        <w:rPr>
          <w:rFonts w:asciiTheme="minorHAnsi" w:hAnsiTheme="minorHAnsi" w:cstheme="minorHAnsi"/>
          <w:sz w:val="18"/>
          <w:szCs w:val="18"/>
        </w:rPr>
        <w:t>do ośrodka dokumentacji geodezyjnej i kartograficznej oryginał dokumentacji w formie i zakresie przewidzianym odrębnymi przepisami,</w:t>
      </w:r>
    </w:p>
    <w:p w14:paraId="3D6C5692" w14:textId="1CC1A145" w:rsidR="00352498" w:rsidRPr="001B52BA" w:rsidRDefault="00815FFF" w:rsidP="001A12ED">
      <w:pPr>
        <w:pStyle w:val="Akapitzlist"/>
        <w:numPr>
          <w:ilvl w:val="1"/>
          <w:numId w:val="31"/>
        </w:numPr>
        <w:spacing w:after="120" w:line="360" w:lineRule="auto"/>
        <w:ind w:left="567" w:hanging="283"/>
        <w:jc w:val="both"/>
        <w:rPr>
          <w:rFonts w:asciiTheme="minorHAnsi" w:hAnsiTheme="minorHAnsi" w:cstheme="minorHAnsi"/>
          <w:sz w:val="18"/>
          <w:szCs w:val="18"/>
        </w:rPr>
      </w:pPr>
      <w:r w:rsidRPr="001B52BA">
        <w:rPr>
          <w:rFonts w:asciiTheme="minorHAnsi" w:hAnsiTheme="minorHAnsi" w:cstheme="minorHAnsi"/>
          <w:sz w:val="18"/>
          <w:szCs w:val="18"/>
        </w:rPr>
        <w:t>kierownikowi budowy kopię mapy powstałej w wyniku geodezyjnej inwentaryzacji powykonawczej.</w:t>
      </w:r>
    </w:p>
    <w:p w14:paraId="0041F343"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75" w:name="bookmark47"/>
      <w:bookmarkStart w:id="76" w:name="_Toc36640458"/>
      <w:r w:rsidRPr="00EE18E3">
        <w:rPr>
          <w:rFonts w:asciiTheme="minorHAnsi" w:hAnsiTheme="minorHAnsi" w:cstheme="minorHAnsi"/>
          <w:sz w:val="18"/>
          <w:szCs w:val="18"/>
        </w:rPr>
        <w:t>3.5.3</w:t>
      </w:r>
      <w:r w:rsidRPr="00EE18E3">
        <w:rPr>
          <w:rFonts w:asciiTheme="minorHAnsi" w:hAnsiTheme="minorHAnsi" w:cstheme="minorHAnsi"/>
          <w:sz w:val="18"/>
          <w:szCs w:val="18"/>
        </w:rPr>
        <w:tab/>
        <w:t>Zgodność robót z obowiązującymi przepisami</w:t>
      </w:r>
      <w:bookmarkEnd w:id="75"/>
      <w:bookmarkEnd w:id="76"/>
    </w:p>
    <w:p w14:paraId="7D1E0B1B" w14:textId="77777777" w:rsidR="00352498" w:rsidRPr="00EE18E3" w:rsidRDefault="00815FFF" w:rsidP="00C2419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jest zobowiązany Ustawą - prawo budowlane oraz postanowieniami umowy do wybudowania obiektów budowlanych w sposób określony w przepisach, w tym techniczno- budowlanych oraz zgodnie z zasadami wiedzy technicznej, zapewniając:</w:t>
      </w:r>
    </w:p>
    <w:p w14:paraId="049D0CBD"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1.</w:t>
      </w:r>
      <w:r w:rsidRPr="00EE18E3">
        <w:rPr>
          <w:rFonts w:asciiTheme="minorHAnsi" w:hAnsiTheme="minorHAnsi" w:cstheme="minorHAnsi"/>
          <w:sz w:val="18"/>
          <w:szCs w:val="18"/>
        </w:rPr>
        <w:tab/>
        <w:t>Spełnienie wymagań podstawowych dotyczących:</w:t>
      </w:r>
    </w:p>
    <w:p w14:paraId="17FE6F2D"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a)</w:t>
      </w:r>
      <w:r w:rsidRPr="00EE18E3">
        <w:rPr>
          <w:rFonts w:asciiTheme="minorHAnsi" w:hAnsiTheme="minorHAnsi" w:cstheme="minorHAnsi"/>
          <w:sz w:val="18"/>
          <w:szCs w:val="18"/>
        </w:rPr>
        <w:tab/>
        <w:t>bezpieczeństwa konstrukcji,</w:t>
      </w:r>
    </w:p>
    <w:p w14:paraId="16FBD3E3"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b)</w:t>
      </w:r>
      <w:r w:rsidRPr="00EE18E3">
        <w:rPr>
          <w:rFonts w:asciiTheme="minorHAnsi" w:hAnsiTheme="minorHAnsi" w:cstheme="minorHAnsi"/>
          <w:sz w:val="18"/>
          <w:szCs w:val="18"/>
        </w:rPr>
        <w:tab/>
        <w:t>bezpieczeństwa pożarowego,</w:t>
      </w:r>
    </w:p>
    <w:p w14:paraId="55FC6A54"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c)</w:t>
      </w:r>
      <w:r w:rsidRPr="00EE18E3">
        <w:rPr>
          <w:rFonts w:asciiTheme="minorHAnsi" w:hAnsiTheme="minorHAnsi" w:cstheme="minorHAnsi"/>
          <w:sz w:val="18"/>
          <w:szCs w:val="18"/>
        </w:rPr>
        <w:tab/>
        <w:t>bezpieczeństwa użytkowania,</w:t>
      </w:r>
    </w:p>
    <w:p w14:paraId="4F880191"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d)</w:t>
      </w:r>
      <w:r w:rsidRPr="00EE18E3">
        <w:rPr>
          <w:rFonts w:asciiTheme="minorHAnsi" w:hAnsiTheme="minorHAnsi" w:cstheme="minorHAnsi"/>
          <w:sz w:val="18"/>
          <w:szCs w:val="18"/>
        </w:rPr>
        <w:tab/>
        <w:t>odpowiednich warunków higienicznych i zdrowotnych oraz ochrony środowiska,</w:t>
      </w:r>
    </w:p>
    <w:p w14:paraId="2FB0E47B"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lastRenderedPageBreak/>
        <w:t>e)</w:t>
      </w:r>
      <w:r w:rsidRPr="00EE18E3">
        <w:rPr>
          <w:rFonts w:asciiTheme="minorHAnsi" w:hAnsiTheme="minorHAnsi" w:cstheme="minorHAnsi"/>
          <w:sz w:val="18"/>
          <w:szCs w:val="18"/>
        </w:rPr>
        <w:tab/>
        <w:t>ochrony przed hałasem i drganiami,</w:t>
      </w:r>
    </w:p>
    <w:p w14:paraId="3039FD21" w14:textId="77777777" w:rsidR="00352498" w:rsidRPr="00EE18E3" w:rsidRDefault="00815FFF" w:rsidP="00C24190">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f)</w:t>
      </w:r>
      <w:r w:rsidRPr="00EE18E3">
        <w:rPr>
          <w:rFonts w:asciiTheme="minorHAnsi" w:hAnsiTheme="minorHAnsi" w:cstheme="minorHAnsi"/>
          <w:sz w:val="18"/>
          <w:szCs w:val="18"/>
        </w:rPr>
        <w:tab/>
        <w:t>oszczędności energii i odpowiedniej izolacyjności cieplnej przegród.</w:t>
      </w:r>
    </w:p>
    <w:p w14:paraId="3BB0A88A"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2.</w:t>
      </w:r>
      <w:r w:rsidRPr="00EE18E3">
        <w:rPr>
          <w:rFonts w:asciiTheme="minorHAnsi" w:hAnsiTheme="minorHAnsi" w:cstheme="minorHAnsi"/>
          <w:sz w:val="18"/>
          <w:szCs w:val="18"/>
        </w:rPr>
        <w:tab/>
        <w:t>Warunki użytkowe zgodne z przeznaczeniem obiektu, w szczególności w zakresie:</w:t>
      </w:r>
    </w:p>
    <w:p w14:paraId="033E8FE7"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3.</w:t>
      </w:r>
      <w:r w:rsidRPr="00EE18E3">
        <w:rPr>
          <w:rFonts w:asciiTheme="minorHAnsi" w:hAnsiTheme="minorHAnsi" w:cstheme="minorHAnsi"/>
          <w:sz w:val="18"/>
          <w:szCs w:val="18"/>
        </w:rPr>
        <w:tab/>
        <w:t>Możliwość utrzymania właściwego stanu technicznego.</w:t>
      </w:r>
    </w:p>
    <w:p w14:paraId="12233543" w14:textId="77777777" w:rsidR="00352498" w:rsidRPr="00EE18E3" w:rsidRDefault="00815FFF" w:rsidP="00C24190">
      <w:pPr>
        <w:spacing w:after="120" w:line="360" w:lineRule="auto"/>
        <w:ind w:left="709" w:hanging="709"/>
        <w:jc w:val="both"/>
        <w:rPr>
          <w:rFonts w:asciiTheme="minorHAnsi" w:hAnsiTheme="minorHAnsi" w:cstheme="minorHAnsi"/>
          <w:sz w:val="18"/>
          <w:szCs w:val="18"/>
        </w:rPr>
      </w:pPr>
      <w:r w:rsidRPr="00EE18E3">
        <w:rPr>
          <w:rFonts w:asciiTheme="minorHAnsi" w:hAnsiTheme="minorHAnsi" w:cstheme="minorHAnsi"/>
          <w:sz w:val="18"/>
          <w:szCs w:val="18"/>
        </w:rPr>
        <w:t>4.</w:t>
      </w:r>
      <w:r w:rsidRPr="00EE18E3">
        <w:rPr>
          <w:rFonts w:asciiTheme="minorHAnsi" w:hAnsiTheme="minorHAnsi" w:cstheme="minorHAnsi"/>
          <w:sz w:val="18"/>
          <w:szCs w:val="18"/>
        </w:rPr>
        <w:tab/>
        <w:t>Niezbędne warunki do korzystania z obiektów użyteczności publicznej i mieszkaniowego budownictwa wielorodzinnego przez osoby niepełnosprawne, w szczególności poruszające się na wózkach inwalidzkich.</w:t>
      </w:r>
    </w:p>
    <w:p w14:paraId="6BBF027D"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5.</w:t>
      </w:r>
      <w:r w:rsidRPr="00EE18E3">
        <w:rPr>
          <w:rFonts w:asciiTheme="minorHAnsi" w:hAnsiTheme="minorHAnsi" w:cstheme="minorHAnsi"/>
          <w:sz w:val="18"/>
          <w:szCs w:val="18"/>
        </w:rPr>
        <w:tab/>
        <w:t>Warunki bezpieczeństwa i higieny pracy.</w:t>
      </w:r>
    </w:p>
    <w:p w14:paraId="19CF5A44"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6.</w:t>
      </w:r>
      <w:r w:rsidRPr="00EE18E3">
        <w:rPr>
          <w:rFonts w:asciiTheme="minorHAnsi" w:hAnsiTheme="minorHAnsi" w:cstheme="minorHAnsi"/>
          <w:sz w:val="18"/>
          <w:szCs w:val="18"/>
        </w:rPr>
        <w:tab/>
        <w:t>Ochronę ludności, zgodnie z wymaganiami obrony cywilnej.</w:t>
      </w:r>
    </w:p>
    <w:p w14:paraId="42C6A910"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7.</w:t>
      </w:r>
      <w:r w:rsidRPr="00EE18E3">
        <w:rPr>
          <w:rFonts w:asciiTheme="minorHAnsi" w:hAnsiTheme="minorHAnsi" w:cstheme="minorHAnsi"/>
          <w:sz w:val="18"/>
          <w:szCs w:val="18"/>
        </w:rPr>
        <w:tab/>
        <w:t>Ochronę obiektów wpisanych do rejestru zabytków oraz obiektów objętych ochroną konserwatorską.</w:t>
      </w:r>
    </w:p>
    <w:p w14:paraId="5A5093CB"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8.</w:t>
      </w:r>
      <w:r w:rsidRPr="00EE18E3">
        <w:rPr>
          <w:rFonts w:asciiTheme="minorHAnsi" w:hAnsiTheme="minorHAnsi" w:cstheme="minorHAnsi"/>
          <w:sz w:val="18"/>
          <w:szCs w:val="18"/>
        </w:rPr>
        <w:tab/>
        <w:t>Odpowiednie usytuowanie na działce budowlanej.</w:t>
      </w:r>
    </w:p>
    <w:p w14:paraId="6042A970" w14:textId="77777777" w:rsidR="00352498" w:rsidRPr="00EE18E3" w:rsidRDefault="00815FFF" w:rsidP="00ED5519">
      <w:pPr>
        <w:spacing w:after="120" w:line="360" w:lineRule="auto"/>
        <w:ind w:left="709" w:hanging="709"/>
        <w:jc w:val="both"/>
        <w:rPr>
          <w:rFonts w:asciiTheme="minorHAnsi" w:hAnsiTheme="minorHAnsi" w:cstheme="minorHAnsi"/>
          <w:sz w:val="18"/>
          <w:szCs w:val="18"/>
        </w:rPr>
      </w:pPr>
      <w:r w:rsidRPr="00EE18E3">
        <w:rPr>
          <w:rFonts w:asciiTheme="minorHAnsi" w:hAnsiTheme="minorHAnsi" w:cstheme="minorHAnsi"/>
          <w:sz w:val="18"/>
          <w:szCs w:val="18"/>
        </w:rPr>
        <w:t>9.</w:t>
      </w:r>
      <w:r w:rsidRPr="00EE18E3">
        <w:rPr>
          <w:rFonts w:asciiTheme="minorHAnsi" w:hAnsiTheme="minorHAnsi" w:cstheme="minorHAnsi"/>
          <w:sz w:val="18"/>
          <w:szCs w:val="18"/>
        </w:rPr>
        <w:tab/>
        <w:t>Poszanowanie, występujących w obszarze oddziaływania obiektu, uzasadnionych interesów osób trzecich, w tym zapewnienie dostępu do drogi publicznej.</w:t>
      </w:r>
    </w:p>
    <w:p w14:paraId="786B0D98"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10.</w:t>
      </w:r>
      <w:r w:rsidRPr="00EE18E3">
        <w:rPr>
          <w:rFonts w:asciiTheme="minorHAnsi" w:hAnsiTheme="minorHAnsi" w:cstheme="minorHAnsi"/>
          <w:sz w:val="18"/>
          <w:szCs w:val="18"/>
        </w:rPr>
        <w:tab/>
        <w:t>Warunki bezpieczeństwa i ochrony zdrowia osób przebywających na terenie budowy.</w:t>
      </w:r>
    </w:p>
    <w:p w14:paraId="3DF56D3D"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77" w:name="bookmark48"/>
      <w:bookmarkStart w:id="78" w:name="_Toc36640459"/>
      <w:r w:rsidRPr="00EE18E3">
        <w:rPr>
          <w:rFonts w:asciiTheme="minorHAnsi" w:hAnsiTheme="minorHAnsi" w:cstheme="minorHAnsi"/>
          <w:sz w:val="18"/>
          <w:szCs w:val="18"/>
        </w:rPr>
        <w:t>3.5.4</w:t>
      </w:r>
      <w:r w:rsidRPr="00EE18E3">
        <w:rPr>
          <w:rFonts w:asciiTheme="minorHAnsi" w:hAnsiTheme="minorHAnsi" w:cstheme="minorHAnsi"/>
          <w:sz w:val="18"/>
          <w:szCs w:val="18"/>
        </w:rPr>
        <w:tab/>
        <w:t>Harmonogram robót</w:t>
      </w:r>
      <w:bookmarkEnd w:id="77"/>
      <w:bookmarkEnd w:id="78"/>
    </w:p>
    <w:p w14:paraId="0B6CA218" w14:textId="77777777" w:rsidR="00352498" w:rsidRPr="00EE18E3" w:rsidRDefault="00815FFF" w:rsidP="003C2F7B">
      <w:pPr>
        <w:spacing w:after="120" w:line="360" w:lineRule="auto"/>
        <w:ind w:firstLine="708"/>
        <w:jc w:val="both"/>
        <w:rPr>
          <w:rFonts w:asciiTheme="minorHAnsi" w:hAnsiTheme="minorHAnsi" w:cstheme="minorHAnsi"/>
          <w:sz w:val="18"/>
          <w:szCs w:val="18"/>
        </w:rPr>
      </w:pPr>
      <w:bookmarkStart w:id="79" w:name="bookmark49"/>
      <w:r w:rsidRPr="00EE18E3">
        <w:rPr>
          <w:rFonts w:asciiTheme="minorHAnsi" w:hAnsiTheme="minorHAnsi" w:cstheme="minorHAnsi"/>
          <w:sz w:val="18"/>
          <w:szCs w:val="18"/>
        </w:rPr>
        <w:t>Wykonawca zobowiązany jest do przedstawienia Zamawiającemu do akceptacji harmonogramu projektów, całej budowy i tymczasowych eksploatacji w trybie i na warunkach przewidzianych w umowie.</w:t>
      </w:r>
      <w:bookmarkEnd w:id="79"/>
    </w:p>
    <w:p w14:paraId="61931988"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80" w:name="_Toc36640460"/>
      <w:r w:rsidRPr="00EE18E3">
        <w:rPr>
          <w:rFonts w:asciiTheme="minorHAnsi" w:hAnsiTheme="minorHAnsi" w:cstheme="minorHAnsi"/>
          <w:sz w:val="18"/>
          <w:szCs w:val="18"/>
        </w:rPr>
        <w:t>3.5.5</w:t>
      </w:r>
      <w:r w:rsidRPr="00EE18E3">
        <w:rPr>
          <w:rFonts w:asciiTheme="minorHAnsi" w:hAnsiTheme="minorHAnsi" w:cstheme="minorHAnsi"/>
          <w:sz w:val="18"/>
          <w:szCs w:val="18"/>
        </w:rPr>
        <w:tab/>
        <w:t>Prowadzenie prac rozbiórkowych</w:t>
      </w:r>
      <w:bookmarkEnd w:id="80"/>
    </w:p>
    <w:p w14:paraId="634753B1" w14:textId="77777777" w:rsidR="00352498" w:rsidRPr="00EE18E3" w:rsidRDefault="00815FFF" w:rsidP="003C2F7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Materiały z rozbiórki nadające się do ponownego wbudowania należy złożyć w osobnym miejscu i pozostawić do dyspozycji Zamawiającego.</w:t>
      </w:r>
    </w:p>
    <w:p w14:paraId="42628C9C" w14:textId="77777777" w:rsidR="00352498" w:rsidRPr="00EE18E3" w:rsidRDefault="00815FFF" w:rsidP="00A73F8B">
      <w:pPr>
        <w:spacing w:after="120" w:line="360" w:lineRule="auto"/>
        <w:ind w:firstLine="708"/>
        <w:jc w:val="both"/>
        <w:rPr>
          <w:rFonts w:asciiTheme="minorHAnsi" w:hAnsiTheme="minorHAnsi" w:cstheme="minorHAnsi"/>
          <w:sz w:val="18"/>
          <w:szCs w:val="18"/>
        </w:rPr>
      </w:pPr>
      <w:bookmarkStart w:id="81" w:name="bookmark50"/>
      <w:r w:rsidRPr="00EE18E3">
        <w:rPr>
          <w:rFonts w:asciiTheme="minorHAnsi" w:hAnsiTheme="minorHAnsi" w:cstheme="minorHAnsi"/>
          <w:sz w:val="18"/>
          <w:szCs w:val="18"/>
        </w:rPr>
        <w:t>Pozostałe materiały Wykonawca na własny koszt usunie z placu budowy oraz podda zagospodarowaniu zgodnie z wymaganiami ustawy o odpadach.</w:t>
      </w:r>
      <w:bookmarkEnd w:id="81"/>
    </w:p>
    <w:p w14:paraId="59B9184F"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82" w:name="_Toc36640461"/>
      <w:r w:rsidRPr="00EE18E3">
        <w:rPr>
          <w:rFonts w:asciiTheme="minorHAnsi" w:hAnsiTheme="minorHAnsi" w:cstheme="minorHAnsi"/>
          <w:sz w:val="18"/>
          <w:szCs w:val="18"/>
        </w:rPr>
        <w:t>3.5.6</w:t>
      </w:r>
      <w:r w:rsidRPr="00EE18E3">
        <w:rPr>
          <w:rFonts w:asciiTheme="minorHAnsi" w:hAnsiTheme="minorHAnsi" w:cstheme="minorHAnsi"/>
          <w:sz w:val="18"/>
          <w:szCs w:val="18"/>
        </w:rPr>
        <w:tab/>
        <w:t>Wycinka zieleni</w:t>
      </w:r>
      <w:bookmarkEnd w:id="82"/>
    </w:p>
    <w:p w14:paraId="2CE66E29" w14:textId="77777777" w:rsidR="00352498" w:rsidRPr="00EE18E3" w:rsidRDefault="00815FFF" w:rsidP="00A73F8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Jeśli zajdzie taka potrzeba, przed przystąpieniem do wycinki Wykonawca uzyska na własny koszt decyzję zezwalającą na usunięcie drzew i krzewów.</w:t>
      </w:r>
    </w:p>
    <w:p w14:paraId="31818907" w14:textId="77777777" w:rsidR="00352498" w:rsidRPr="007362AC" w:rsidRDefault="00815FFF" w:rsidP="00A73F8B">
      <w:pPr>
        <w:spacing w:after="120" w:line="360" w:lineRule="auto"/>
        <w:ind w:firstLine="708"/>
        <w:jc w:val="both"/>
        <w:rPr>
          <w:rFonts w:asciiTheme="minorHAnsi" w:hAnsiTheme="minorHAnsi" w:cstheme="minorHAnsi"/>
          <w:sz w:val="18"/>
          <w:szCs w:val="18"/>
        </w:rPr>
      </w:pPr>
      <w:bookmarkStart w:id="83" w:name="bookmark51"/>
      <w:r w:rsidRPr="007362AC">
        <w:rPr>
          <w:rFonts w:asciiTheme="minorHAnsi" w:hAnsiTheme="minorHAnsi" w:cstheme="minorHAnsi"/>
          <w:sz w:val="18"/>
          <w:szCs w:val="18"/>
        </w:rPr>
        <w:t>Wykonawca posegreguje wyciętą zieleń i odwiezie materiał z wycinki na odpowiednie składowisko wraz z utylizacją wybrane przez Wykonawcę i uzgodnione z Zamawiającym.</w:t>
      </w:r>
      <w:bookmarkEnd w:id="83"/>
    </w:p>
    <w:p w14:paraId="51729581" w14:textId="77777777" w:rsidR="00352498" w:rsidRPr="000D55FE" w:rsidRDefault="00815FFF" w:rsidP="00C00C7A">
      <w:pPr>
        <w:pStyle w:val="Nagwek2"/>
        <w:spacing w:before="0" w:after="120" w:line="360" w:lineRule="auto"/>
        <w:jc w:val="both"/>
        <w:rPr>
          <w:rFonts w:asciiTheme="minorHAnsi" w:hAnsiTheme="minorHAnsi" w:cstheme="minorHAnsi"/>
          <w:sz w:val="18"/>
          <w:szCs w:val="18"/>
        </w:rPr>
      </w:pPr>
      <w:bookmarkStart w:id="84" w:name="_Toc36640462"/>
      <w:r w:rsidRPr="00EE18E3">
        <w:rPr>
          <w:rFonts w:asciiTheme="minorHAnsi" w:hAnsiTheme="minorHAnsi" w:cstheme="minorHAnsi"/>
          <w:sz w:val="18"/>
          <w:szCs w:val="18"/>
        </w:rPr>
        <w:t>3.6</w:t>
      </w:r>
      <w:r w:rsidRPr="00EE18E3">
        <w:rPr>
          <w:rFonts w:asciiTheme="minorHAnsi" w:hAnsiTheme="minorHAnsi" w:cstheme="minorHAnsi"/>
          <w:sz w:val="18"/>
          <w:szCs w:val="18"/>
        </w:rPr>
        <w:tab/>
      </w:r>
      <w:r w:rsidRPr="000D55FE">
        <w:rPr>
          <w:rFonts w:asciiTheme="minorHAnsi" w:hAnsiTheme="minorHAnsi" w:cstheme="minorHAnsi"/>
          <w:sz w:val="18"/>
          <w:szCs w:val="18"/>
        </w:rPr>
        <w:t>Kontrola jakości</w:t>
      </w:r>
      <w:bookmarkEnd w:id="84"/>
    </w:p>
    <w:p w14:paraId="33DE460A" w14:textId="77777777" w:rsidR="00352498" w:rsidRPr="00EE18E3" w:rsidRDefault="00815FFF" w:rsidP="00A73F8B">
      <w:pPr>
        <w:spacing w:after="120" w:line="360" w:lineRule="auto"/>
        <w:ind w:firstLine="708"/>
        <w:jc w:val="both"/>
        <w:rPr>
          <w:rFonts w:asciiTheme="minorHAnsi" w:hAnsiTheme="minorHAnsi" w:cstheme="minorHAnsi"/>
          <w:sz w:val="18"/>
          <w:szCs w:val="18"/>
        </w:rPr>
      </w:pPr>
      <w:r w:rsidRPr="000D55FE">
        <w:rPr>
          <w:rFonts w:asciiTheme="minorHAnsi" w:hAnsiTheme="minorHAnsi" w:cstheme="minorHAnsi"/>
          <w:sz w:val="18"/>
          <w:szCs w:val="18"/>
        </w:rPr>
        <w:t>Celem kontroli robót będzie takie sterowanie ich przygotowaniem i wykonaniem, aby osiągnąć założoną jakość robót.</w:t>
      </w:r>
    </w:p>
    <w:p w14:paraId="7131AEBE" w14:textId="4F63C67D"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Jednostki miar</w:t>
      </w:r>
      <w:r w:rsidR="000D55FE">
        <w:rPr>
          <w:rFonts w:asciiTheme="minorHAnsi" w:hAnsiTheme="minorHAnsi" w:cstheme="minorHAnsi"/>
          <w:sz w:val="18"/>
          <w:szCs w:val="18"/>
        </w:rPr>
        <w:t xml:space="preserve"> -</w:t>
      </w:r>
      <w:r w:rsidRPr="00EE18E3">
        <w:rPr>
          <w:rFonts w:asciiTheme="minorHAnsi" w:hAnsiTheme="minorHAnsi" w:cstheme="minorHAnsi"/>
          <w:sz w:val="18"/>
          <w:szCs w:val="18"/>
        </w:rPr>
        <w:t xml:space="preserve"> </w:t>
      </w:r>
      <w:r w:rsidR="000D55FE">
        <w:rPr>
          <w:rFonts w:asciiTheme="minorHAnsi" w:hAnsiTheme="minorHAnsi" w:cstheme="minorHAnsi"/>
          <w:sz w:val="18"/>
          <w:szCs w:val="18"/>
        </w:rPr>
        <w:t>j</w:t>
      </w:r>
      <w:r w:rsidRPr="00EE18E3">
        <w:rPr>
          <w:rFonts w:asciiTheme="minorHAnsi" w:hAnsiTheme="minorHAnsi" w:cstheme="minorHAnsi"/>
          <w:sz w:val="18"/>
          <w:szCs w:val="18"/>
        </w:rPr>
        <w:t>ednostki miar będą określane jedynie w systemie metrycznym (SI).</w:t>
      </w:r>
    </w:p>
    <w:p w14:paraId="1A09A94F" w14:textId="6001004C"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Normy</w:t>
      </w:r>
      <w:r w:rsidR="000D55FE">
        <w:rPr>
          <w:rFonts w:asciiTheme="minorHAnsi" w:hAnsiTheme="minorHAnsi" w:cstheme="minorHAnsi"/>
          <w:sz w:val="18"/>
          <w:szCs w:val="18"/>
        </w:rPr>
        <w:t xml:space="preserve"> -</w:t>
      </w:r>
      <w:r w:rsidRPr="00EE18E3">
        <w:rPr>
          <w:rFonts w:asciiTheme="minorHAnsi" w:hAnsiTheme="minorHAnsi" w:cstheme="minorHAnsi"/>
          <w:sz w:val="18"/>
          <w:szCs w:val="18"/>
        </w:rPr>
        <w:t xml:space="preserve"> </w:t>
      </w:r>
      <w:r w:rsidR="000D55FE">
        <w:rPr>
          <w:rFonts w:asciiTheme="minorHAnsi" w:hAnsiTheme="minorHAnsi" w:cstheme="minorHAnsi"/>
          <w:sz w:val="18"/>
          <w:szCs w:val="18"/>
        </w:rPr>
        <w:t>p</w:t>
      </w:r>
      <w:r w:rsidRPr="00EE18E3">
        <w:rPr>
          <w:rFonts w:asciiTheme="minorHAnsi" w:hAnsiTheme="minorHAnsi" w:cstheme="minorHAnsi"/>
          <w:sz w:val="18"/>
          <w:szCs w:val="18"/>
        </w:rPr>
        <w:t>odstawowym dokumentem normującym całość zagadnień branży budowlanej w Polsce jest</w:t>
      </w:r>
      <w:hyperlink r:id="rId15" w:history="1">
        <w:r w:rsidRPr="00EE18E3">
          <w:rPr>
            <w:rFonts w:asciiTheme="minorHAnsi" w:hAnsiTheme="minorHAnsi" w:cstheme="minorHAnsi"/>
            <w:sz w:val="18"/>
            <w:szCs w:val="18"/>
          </w:rPr>
          <w:t xml:space="preserve"> ustawa </w:t>
        </w:r>
      </w:hyperlink>
      <w:r w:rsidRPr="00EE18E3">
        <w:rPr>
          <w:rFonts w:asciiTheme="minorHAnsi" w:hAnsiTheme="minorHAnsi" w:cstheme="minorHAnsi"/>
          <w:sz w:val="18"/>
          <w:szCs w:val="18"/>
        </w:rPr>
        <w:t xml:space="preserve">z dnia 7 lipca 1994 roku Prawo budowlane oraz ustawa z dnia 30 sierpnia 2002 roku o systemie oceny zgodności </w:t>
      </w:r>
      <w:r w:rsidR="00BF009C">
        <w:rPr>
          <w:rFonts w:asciiTheme="minorHAnsi" w:hAnsiTheme="minorHAnsi" w:cstheme="minorHAnsi"/>
          <w:sz w:val="18"/>
          <w:szCs w:val="18"/>
        </w:rPr>
        <w:t>.</w:t>
      </w:r>
    </w:p>
    <w:p w14:paraId="7FB0FFF5"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Materiały, instalacje, robocizna i wykonawstwo dotyczące i związane z wykonaniem prac będzie zgodne z najnowszymi wersjami polskich przepisów, o ile szczegółowe wytyczne nie stanowią inaczej, a ich jakość nie jest niższa niż tam określona.</w:t>
      </w:r>
    </w:p>
    <w:p w14:paraId="4458460D" w14:textId="77777777" w:rsidR="00352498" w:rsidRPr="00EE18E3" w:rsidRDefault="00815FFF" w:rsidP="00871F93">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lastRenderedPageBreak/>
        <w:t>Każdy wyrób budowlany przeznaczony do obrotu i powszechnego stosowania w budownictwie musi być zgodny z jednym z trzech następujących dokumentów odniesienia:</w:t>
      </w:r>
    </w:p>
    <w:p w14:paraId="098437DE" w14:textId="3AEE44C1" w:rsidR="00352498" w:rsidRPr="00871F93" w:rsidRDefault="00815FFF" w:rsidP="001A12ED">
      <w:pPr>
        <w:pStyle w:val="Akapitzlist"/>
        <w:numPr>
          <w:ilvl w:val="1"/>
          <w:numId w:val="32"/>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z kryteriami technicznymi, w odniesieniu do wyrobów podlegających certyfikacji na Znak Bezpieczeństwa,</w:t>
      </w:r>
    </w:p>
    <w:p w14:paraId="305FFCA4" w14:textId="1C462088" w:rsidR="00352498" w:rsidRPr="00871F93" w:rsidRDefault="00815FFF" w:rsidP="001A12ED">
      <w:pPr>
        <w:pStyle w:val="Akapitzlist"/>
        <w:numPr>
          <w:ilvl w:val="1"/>
          <w:numId w:val="32"/>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z właściwą przedmiotowo Polską Normą wyrobu,</w:t>
      </w:r>
    </w:p>
    <w:p w14:paraId="6D6BF3DF" w14:textId="1E66AB12" w:rsidR="00352498" w:rsidRPr="00871F93" w:rsidRDefault="00815FFF" w:rsidP="001A12ED">
      <w:pPr>
        <w:pStyle w:val="Akapitzlist"/>
        <w:numPr>
          <w:ilvl w:val="1"/>
          <w:numId w:val="32"/>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z Aprobatą Techniczną w odniesieniu do wyrobu, dla którego nie ustanowiono Polskiej Normy, lub wyrobu, którego właściwości użytkowe (odnoszące się do wymagań podstawowych) różnią się istotnie od właściwości określonych w Polskiej Normie.</w:t>
      </w:r>
    </w:p>
    <w:p w14:paraId="6177991D" w14:textId="77777777" w:rsidR="00352498" w:rsidRPr="0076048A" w:rsidRDefault="00815FFF" w:rsidP="0076048A">
      <w:pPr>
        <w:spacing w:after="120" w:line="360" w:lineRule="auto"/>
        <w:ind w:firstLine="708"/>
        <w:jc w:val="both"/>
        <w:rPr>
          <w:rFonts w:asciiTheme="minorHAnsi" w:hAnsiTheme="minorHAnsi" w:cstheme="minorHAnsi"/>
          <w:sz w:val="18"/>
          <w:szCs w:val="18"/>
        </w:rPr>
      </w:pPr>
      <w:r w:rsidRPr="0076048A">
        <w:rPr>
          <w:rFonts w:asciiTheme="minorHAnsi" w:hAnsiTheme="minorHAnsi" w:cstheme="minorHAnsi"/>
          <w:sz w:val="18"/>
          <w:szCs w:val="18"/>
        </w:rPr>
        <w:t>Zgodność z dokumentem odniesienia jest potwierdzana następującymi procedurami atestacyjnymi:</w:t>
      </w:r>
    </w:p>
    <w:p w14:paraId="4439C4FA" w14:textId="3298B78E" w:rsidR="00352498" w:rsidRPr="00871F93" w:rsidRDefault="00815FFF" w:rsidP="001A12ED">
      <w:pPr>
        <w:pStyle w:val="Akapitzlist"/>
        <w:numPr>
          <w:ilvl w:val="0"/>
          <w:numId w:val="33"/>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Certyfikacja na Znak Bezpieczeństwa. Na wyrób wydawany jest Certyfikat na Znak Bezpieczeństwa. Wykaz wyrobów objętych certyfikacją na Znak Bezpieczeństwa (oraz jednostki wydające Certyfikaty) określa Ustawa z dnia 16 kwietnia 2004 r. o wyrobach budowlanych</w:t>
      </w:r>
      <w:r w:rsidR="00CC5AAB">
        <w:rPr>
          <w:rFonts w:asciiTheme="minorHAnsi" w:hAnsiTheme="minorHAnsi" w:cstheme="minorHAnsi"/>
          <w:sz w:val="18"/>
          <w:szCs w:val="18"/>
        </w:rPr>
        <w:t>.</w:t>
      </w:r>
    </w:p>
    <w:p w14:paraId="774683AF" w14:textId="6C7814E3" w:rsidR="00352498" w:rsidRPr="00871F93" w:rsidRDefault="00815FFF" w:rsidP="001A12ED">
      <w:pPr>
        <w:pStyle w:val="Akapitzlist"/>
        <w:numPr>
          <w:ilvl w:val="0"/>
          <w:numId w:val="33"/>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Certyfikację zgodności. Na wyrób wydawany jest Certyfikat Zgodności z Polską Normą lub Certyfikat Zgodności z Aprobatą Techniczną.</w:t>
      </w:r>
    </w:p>
    <w:p w14:paraId="6736BABF" w14:textId="57B1F52C" w:rsidR="00352498" w:rsidRPr="00871F93" w:rsidRDefault="00815FFF" w:rsidP="001A12ED">
      <w:pPr>
        <w:pStyle w:val="Akapitzlist"/>
        <w:numPr>
          <w:ilvl w:val="0"/>
          <w:numId w:val="33"/>
        </w:numPr>
        <w:spacing w:after="120" w:line="360" w:lineRule="auto"/>
        <w:jc w:val="both"/>
        <w:rPr>
          <w:rFonts w:asciiTheme="minorHAnsi" w:hAnsiTheme="minorHAnsi" w:cstheme="minorHAnsi"/>
          <w:sz w:val="18"/>
          <w:szCs w:val="18"/>
        </w:rPr>
      </w:pPr>
      <w:r w:rsidRPr="00871F93">
        <w:rPr>
          <w:rFonts w:asciiTheme="minorHAnsi" w:hAnsiTheme="minorHAnsi" w:cstheme="minorHAnsi"/>
          <w:sz w:val="18"/>
          <w:szCs w:val="18"/>
        </w:rPr>
        <w:t>Deklaracja zgodności producenta. Producent wydaje Deklarację Zgodności z Polską Normą lub Deklarację Zgodności z Aprobatą Techniczną. Zasady wydawania i wzór deklaracji zgodności określa Ustawa z dnia 16 kwietnia 2004 r. o wyrobach budowlanych</w:t>
      </w:r>
      <w:r w:rsidR="00CC5AAB">
        <w:rPr>
          <w:rFonts w:asciiTheme="minorHAnsi" w:hAnsiTheme="minorHAnsi" w:cstheme="minorHAnsi"/>
          <w:sz w:val="18"/>
          <w:szCs w:val="18"/>
        </w:rPr>
        <w:t>.</w:t>
      </w:r>
    </w:p>
    <w:p w14:paraId="39A71A10" w14:textId="7B9B7737" w:rsidR="00352498" w:rsidRPr="00EE18E3" w:rsidRDefault="00815FFF" w:rsidP="0078770C">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Pozostałe wyroby przeznaczone do obrotu i powszechnego stosowania, podlegają procedurom określonym w ustawie z dnia 16 kwietnia 2004 r. o wyrobach budowlanych</w:t>
      </w:r>
      <w:r w:rsidR="0078770C">
        <w:rPr>
          <w:rFonts w:asciiTheme="minorHAnsi" w:hAnsiTheme="minorHAnsi" w:cstheme="minorHAnsi"/>
          <w:sz w:val="18"/>
          <w:szCs w:val="18"/>
        </w:rPr>
        <w:t xml:space="preserve">. </w:t>
      </w:r>
      <w:r w:rsidR="009B7496" w:rsidRPr="00EE18E3">
        <w:rPr>
          <w:rFonts w:asciiTheme="minorHAnsi" w:hAnsiTheme="minorHAnsi" w:cstheme="minorHAnsi"/>
          <w:sz w:val="18"/>
          <w:szCs w:val="18"/>
        </w:rPr>
        <w:t>Tam,</w:t>
      </w:r>
      <w:r w:rsidRPr="00EE18E3">
        <w:rPr>
          <w:rFonts w:asciiTheme="minorHAnsi" w:hAnsiTheme="minorHAnsi" w:cstheme="minorHAnsi"/>
          <w:sz w:val="18"/>
          <w:szCs w:val="18"/>
        </w:rPr>
        <w:t xml:space="preserve"> gdzie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opisano stosowane materiały i surowce, będą one zgodne z podanymi danymi szczegółowym. Materiały i surowce nie objęte polskimi normami będą reprezentowały najwyższą jakość w swojej klasie.</w:t>
      </w:r>
    </w:p>
    <w:p w14:paraId="5A9FA822"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Przepisy przywołane:</w:t>
      </w:r>
    </w:p>
    <w:p w14:paraId="3A0215C4" w14:textId="37A3547F" w:rsidR="00352498" w:rsidRPr="0078770C" w:rsidRDefault="00815FFF" w:rsidP="001A12ED">
      <w:pPr>
        <w:pStyle w:val="Akapitzlist"/>
        <w:numPr>
          <w:ilvl w:val="1"/>
          <w:numId w:val="34"/>
        </w:numPr>
        <w:spacing w:after="120" w:line="360" w:lineRule="auto"/>
        <w:jc w:val="both"/>
        <w:rPr>
          <w:rFonts w:asciiTheme="minorHAnsi" w:hAnsiTheme="minorHAnsi" w:cstheme="minorHAnsi"/>
          <w:sz w:val="18"/>
          <w:szCs w:val="18"/>
        </w:rPr>
      </w:pPr>
      <w:r w:rsidRPr="0078770C">
        <w:rPr>
          <w:rFonts w:asciiTheme="minorHAnsi" w:hAnsiTheme="minorHAnsi" w:cstheme="minorHAnsi"/>
          <w:sz w:val="18"/>
          <w:szCs w:val="18"/>
        </w:rPr>
        <w:t>Ustawa z dnia 7 lipca 1994 roku Prawo budowlane</w:t>
      </w:r>
      <w:r w:rsidR="0080373B">
        <w:rPr>
          <w:rFonts w:asciiTheme="minorHAnsi" w:hAnsiTheme="minorHAnsi" w:cstheme="minorHAnsi"/>
          <w:sz w:val="18"/>
          <w:szCs w:val="18"/>
        </w:rPr>
        <w:t>.</w:t>
      </w:r>
    </w:p>
    <w:p w14:paraId="7D09CBE1" w14:textId="1F1254A7" w:rsidR="00352498" w:rsidRPr="0078770C" w:rsidRDefault="00815FFF" w:rsidP="001A12ED">
      <w:pPr>
        <w:pStyle w:val="Akapitzlist"/>
        <w:numPr>
          <w:ilvl w:val="1"/>
          <w:numId w:val="34"/>
        </w:numPr>
        <w:spacing w:after="120" w:line="360" w:lineRule="auto"/>
        <w:jc w:val="both"/>
        <w:rPr>
          <w:rFonts w:asciiTheme="minorHAnsi" w:hAnsiTheme="minorHAnsi" w:cstheme="minorHAnsi"/>
          <w:sz w:val="18"/>
          <w:szCs w:val="18"/>
        </w:rPr>
      </w:pPr>
      <w:r w:rsidRPr="0078770C">
        <w:rPr>
          <w:rFonts w:asciiTheme="minorHAnsi" w:hAnsiTheme="minorHAnsi" w:cstheme="minorHAnsi"/>
          <w:sz w:val="18"/>
          <w:szCs w:val="18"/>
        </w:rPr>
        <w:t>Ustawa z dnia 30 sierpnia 2002 roku o systemie oceny zgodności</w:t>
      </w:r>
      <w:r w:rsidR="0080373B">
        <w:rPr>
          <w:rFonts w:asciiTheme="minorHAnsi" w:hAnsiTheme="minorHAnsi" w:cstheme="minorHAnsi"/>
          <w:sz w:val="18"/>
          <w:szCs w:val="18"/>
        </w:rPr>
        <w:t>.</w:t>
      </w:r>
    </w:p>
    <w:p w14:paraId="7BDF621B" w14:textId="2DEFBEE7" w:rsidR="00352498" w:rsidRPr="0078770C" w:rsidRDefault="00815FFF" w:rsidP="001A12ED">
      <w:pPr>
        <w:pStyle w:val="Akapitzlist"/>
        <w:numPr>
          <w:ilvl w:val="1"/>
          <w:numId w:val="34"/>
        </w:numPr>
        <w:spacing w:after="120" w:line="360" w:lineRule="auto"/>
        <w:jc w:val="both"/>
        <w:rPr>
          <w:rFonts w:asciiTheme="minorHAnsi" w:hAnsiTheme="minorHAnsi" w:cstheme="minorHAnsi"/>
          <w:sz w:val="18"/>
          <w:szCs w:val="18"/>
        </w:rPr>
      </w:pPr>
      <w:r w:rsidRPr="0078770C">
        <w:rPr>
          <w:rFonts w:asciiTheme="minorHAnsi" w:hAnsiTheme="minorHAnsi" w:cstheme="minorHAnsi"/>
          <w:sz w:val="18"/>
          <w:szCs w:val="18"/>
        </w:rPr>
        <w:t>Ustawa z dnia 16 kwietnia 2004 r. o wyrobach budowlanych</w:t>
      </w:r>
      <w:r w:rsidR="0080373B">
        <w:rPr>
          <w:rFonts w:asciiTheme="minorHAnsi" w:hAnsiTheme="minorHAnsi" w:cstheme="minorHAnsi"/>
          <w:sz w:val="18"/>
          <w:szCs w:val="18"/>
        </w:rPr>
        <w:t>.</w:t>
      </w:r>
    </w:p>
    <w:p w14:paraId="43C3B140" w14:textId="3EFCF28F" w:rsidR="00352498" w:rsidRPr="0078770C" w:rsidRDefault="00815FFF" w:rsidP="001A12ED">
      <w:pPr>
        <w:pStyle w:val="Akapitzlist"/>
        <w:numPr>
          <w:ilvl w:val="1"/>
          <w:numId w:val="34"/>
        </w:numPr>
        <w:spacing w:after="120" w:line="360" w:lineRule="auto"/>
        <w:jc w:val="both"/>
        <w:rPr>
          <w:rFonts w:asciiTheme="minorHAnsi" w:hAnsiTheme="minorHAnsi" w:cstheme="minorHAnsi"/>
          <w:sz w:val="18"/>
          <w:szCs w:val="18"/>
        </w:rPr>
      </w:pPr>
      <w:r w:rsidRPr="0078770C">
        <w:rPr>
          <w:rFonts w:asciiTheme="minorHAnsi" w:hAnsiTheme="minorHAnsi" w:cstheme="minorHAnsi"/>
          <w:sz w:val="18"/>
          <w:szCs w:val="18"/>
        </w:rPr>
        <w:t>Odbiór wymiarów. Sprawdzenie wykonanych robót pod względem wymiarów nastąpi według obowiązujących norm, a w szczególności PN-ISO 3443-8:1994.</w:t>
      </w:r>
    </w:p>
    <w:p w14:paraId="4573BF70"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Normy przywołane:</w:t>
      </w:r>
    </w:p>
    <w:p w14:paraId="048407B4" w14:textId="3E488C9F" w:rsidR="00352498" w:rsidRPr="00024E6F" w:rsidRDefault="00815FFF" w:rsidP="001A12ED">
      <w:pPr>
        <w:pStyle w:val="Akapitzlist"/>
        <w:numPr>
          <w:ilvl w:val="1"/>
          <w:numId w:val="35"/>
        </w:numPr>
        <w:spacing w:after="120" w:line="360" w:lineRule="auto"/>
        <w:jc w:val="both"/>
        <w:rPr>
          <w:rFonts w:asciiTheme="minorHAnsi" w:hAnsiTheme="minorHAnsi" w:cstheme="minorHAnsi"/>
          <w:sz w:val="18"/>
          <w:szCs w:val="18"/>
        </w:rPr>
      </w:pPr>
      <w:r w:rsidRPr="00024E6F">
        <w:rPr>
          <w:rFonts w:asciiTheme="minorHAnsi" w:hAnsiTheme="minorHAnsi" w:cstheme="minorHAnsi"/>
          <w:sz w:val="18"/>
          <w:szCs w:val="18"/>
        </w:rPr>
        <w:t>PN-ISO-7737;1994. Tolerancje w budownictwie. Przedstawianie danych dotyczących dokładności wymiarów.</w:t>
      </w:r>
    </w:p>
    <w:p w14:paraId="582839F7" w14:textId="0E4A1318" w:rsidR="00352498" w:rsidRPr="00024E6F" w:rsidRDefault="00815FFF" w:rsidP="001A12ED">
      <w:pPr>
        <w:pStyle w:val="Akapitzlist"/>
        <w:numPr>
          <w:ilvl w:val="1"/>
          <w:numId w:val="35"/>
        </w:numPr>
        <w:spacing w:after="120" w:line="360" w:lineRule="auto"/>
        <w:jc w:val="both"/>
        <w:rPr>
          <w:rFonts w:asciiTheme="minorHAnsi" w:hAnsiTheme="minorHAnsi" w:cstheme="minorHAnsi"/>
          <w:sz w:val="18"/>
          <w:szCs w:val="18"/>
        </w:rPr>
      </w:pPr>
      <w:r w:rsidRPr="00024E6F">
        <w:rPr>
          <w:rFonts w:asciiTheme="minorHAnsi" w:hAnsiTheme="minorHAnsi" w:cstheme="minorHAnsi"/>
          <w:sz w:val="18"/>
          <w:szCs w:val="18"/>
        </w:rPr>
        <w:t>PN-ISO-3443-7:1994. Tolerancje w budownictwie. Ogólne zasady ustalania kryteriów odbioru, kontrola zgodności wymiarów z wymaganymi tolerancjami i kontrola statystyczna.</w:t>
      </w:r>
    </w:p>
    <w:p w14:paraId="1A448DB4" w14:textId="5AE63632" w:rsidR="00352498" w:rsidRPr="00024E6F" w:rsidRDefault="00815FFF" w:rsidP="001A12ED">
      <w:pPr>
        <w:pStyle w:val="Akapitzlist"/>
        <w:numPr>
          <w:ilvl w:val="1"/>
          <w:numId w:val="35"/>
        </w:numPr>
        <w:spacing w:after="120" w:line="360" w:lineRule="auto"/>
        <w:jc w:val="both"/>
        <w:rPr>
          <w:rFonts w:asciiTheme="minorHAnsi" w:hAnsiTheme="minorHAnsi" w:cstheme="minorHAnsi"/>
          <w:sz w:val="18"/>
          <w:szCs w:val="18"/>
        </w:rPr>
      </w:pPr>
      <w:r w:rsidRPr="00024E6F">
        <w:rPr>
          <w:rFonts w:asciiTheme="minorHAnsi" w:hAnsiTheme="minorHAnsi" w:cstheme="minorHAnsi"/>
          <w:sz w:val="18"/>
          <w:szCs w:val="18"/>
        </w:rPr>
        <w:t>PN-ISO 3443-8:1994. Tolerancje w budownictwie. Kontrola wymiarowa robót budowlanych.</w:t>
      </w:r>
    </w:p>
    <w:p w14:paraId="52FCE51E" w14:textId="04F809AF" w:rsidR="00352498" w:rsidRPr="00024E6F" w:rsidRDefault="00815FFF" w:rsidP="001A12ED">
      <w:pPr>
        <w:pStyle w:val="Akapitzlist"/>
        <w:numPr>
          <w:ilvl w:val="1"/>
          <w:numId w:val="35"/>
        </w:numPr>
        <w:spacing w:after="120" w:line="360" w:lineRule="auto"/>
        <w:jc w:val="both"/>
        <w:rPr>
          <w:rFonts w:asciiTheme="minorHAnsi" w:hAnsiTheme="minorHAnsi" w:cstheme="minorHAnsi"/>
          <w:sz w:val="18"/>
          <w:szCs w:val="18"/>
        </w:rPr>
      </w:pPr>
      <w:r w:rsidRPr="00024E6F">
        <w:rPr>
          <w:rFonts w:asciiTheme="minorHAnsi" w:hAnsiTheme="minorHAnsi" w:cstheme="minorHAnsi"/>
          <w:sz w:val="18"/>
          <w:szCs w:val="18"/>
        </w:rPr>
        <w:t>PN-ISO 3443-5:1994. Konstrukcje budowlane. Tolerancje w budownictwie Szeregi wartości stosowane do wyznaczania tolerancji.</w:t>
      </w:r>
    </w:p>
    <w:p w14:paraId="4AEE889D" w14:textId="348FBEFE" w:rsidR="00352498" w:rsidRPr="00024E6F" w:rsidRDefault="00815FFF" w:rsidP="001A12ED">
      <w:pPr>
        <w:pStyle w:val="Akapitzlist"/>
        <w:numPr>
          <w:ilvl w:val="1"/>
          <w:numId w:val="35"/>
        </w:numPr>
        <w:spacing w:after="120" w:line="360" w:lineRule="auto"/>
        <w:jc w:val="both"/>
        <w:rPr>
          <w:rFonts w:asciiTheme="minorHAnsi" w:hAnsiTheme="minorHAnsi" w:cstheme="minorHAnsi"/>
          <w:sz w:val="18"/>
          <w:szCs w:val="18"/>
        </w:rPr>
      </w:pPr>
      <w:r w:rsidRPr="00024E6F">
        <w:rPr>
          <w:rFonts w:asciiTheme="minorHAnsi" w:hAnsiTheme="minorHAnsi" w:cstheme="minorHAnsi"/>
          <w:sz w:val="18"/>
          <w:szCs w:val="18"/>
        </w:rPr>
        <w:t>PN-ISO-7976-2:19944 Tolerancje w budownictwie. Metody pomiaru budynków i elementów budowlanych. Usytuowanie punktów pomiarowych.</w:t>
      </w:r>
    </w:p>
    <w:p w14:paraId="3BFBCB46"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85" w:name="_Toc36640463"/>
      <w:r w:rsidRPr="00EE18E3">
        <w:rPr>
          <w:rFonts w:asciiTheme="minorHAnsi" w:hAnsiTheme="minorHAnsi" w:cstheme="minorHAnsi"/>
          <w:sz w:val="18"/>
          <w:szCs w:val="18"/>
        </w:rPr>
        <w:t>3.6.1</w:t>
      </w:r>
      <w:r w:rsidRPr="00EE18E3">
        <w:rPr>
          <w:rFonts w:asciiTheme="minorHAnsi" w:hAnsiTheme="minorHAnsi" w:cstheme="minorHAnsi"/>
          <w:sz w:val="18"/>
          <w:szCs w:val="18"/>
        </w:rPr>
        <w:tab/>
        <w:t>Pobieranie próbek</w:t>
      </w:r>
      <w:bookmarkEnd w:id="85"/>
    </w:p>
    <w:p w14:paraId="59BFE140" w14:textId="7D32D25B" w:rsidR="00352498" w:rsidRPr="00EE18E3" w:rsidRDefault="00815FFF" w:rsidP="00346389">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Próbki będą pobierane losowo. Zaleca się stosowanie statystycznych metod pobierania próbek, opartych na </w:t>
      </w:r>
      <w:r w:rsidRPr="00EE18E3">
        <w:rPr>
          <w:rFonts w:asciiTheme="minorHAnsi" w:hAnsiTheme="minorHAnsi" w:cstheme="minorHAnsi"/>
          <w:sz w:val="18"/>
          <w:szCs w:val="18"/>
        </w:rPr>
        <w:lastRenderedPageBreak/>
        <w:t>zasadzie, że wszystkie jednostkowe elementy produkcji mogą być z jednakowym prawdopodobieństwem wytypowane do badań.</w:t>
      </w:r>
      <w:r w:rsidR="00346389">
        <w:rPr>
          <w:rFonts w:asciiTheme="minorHAnsi" w:hAnsiTheme="minorHAnsi" w:cstheme="minorHAnsi"/>
          <w:sz w:val="18"/>
          <w:szCs w:val="18"/>
        </w:rPr>
        <w:t xml:space="preserve"> </w:t>
      </w:r>
      <w:r w:rsidRPr="00EE18E3">
        <w:rPr>
          <w:rFonts w:asciiTheme="minorHAnsi" w:hAnsiTheme="minorHAnsi" w:cstheme="minorHAnsi"/>
          <w:sz w:val="18"/>
          <w:szCs w:val="18"/>
        </w:rPr>
        <w:t>Zamawiający będzie mieć zapewnioną możliwość udziału w pobieraniu próbek.</w:t>
      </w:r>
    </w:p>
    <w:p w14:paraId="31312E77" w14:textId="77777777" w:rsidR="00352498" w:rsidRPr="00EE18E3" w:rsidRDefault="00815FFF" w:rsidP="00346389">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Na zlecenie Zamawiającego 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14:paraId="46D05961" w14:textId="77777777" w:rsidR="00352498" w:rsidRPr="00EE18E3" w:rsidRDefault="00815FFF" w:rsidP="00346389">
      <w:pPr>
        <w:spacing w:after="120" w:line="360" w:lineRule="auto"/>
        <w:ind w:firstLine="708"/>
        <w:jc w:val="both"/>
        <w:rPr>
          <w:rFonts w:asciiTheme="minorHAnsi" w:hAnsiTheme="minorHAnsi" w:cstheme="minorHAnsi"/>
          <w:sz w:val="18"/>
          <w:szCs w:val="18"/>
        </w:rPr>
      </w:pPr>
      <w:bookmarkStart w:id="86" w:name="bookmark53"/>
      <w:r w:rsidRPr="00EE18E3">
        <w:rPr>
          <w:rFonts w:asciiTheme="minorHAnsi" w:hAnsiTheme="minorHAnsi" w:cstheme="minorHAnsi"/>
          <w:sz w:val="18"/>
          <w:szCs w:val="18"/>
        </w:rPr>
        <w:t>Pojemniki do pobierania próbek będą dostarczone przez Wykonawcę. Próbki dostarczone przez Wykonawcę do badań wykonywanych przez Zamawiającego będą odpowiednio opisane i oznakowane, w sposób zaakceptowany przez Zamawiającego.</w:t>
      </w:r>
      <w:bookmarkEnd w:id="86"/>
    </w:p>
    <w:p w14:paraId="4201C963" w14:textId="77777777" w:rsidR="00352498" w:rsidRPr="00EE18E3" w:rsidRDefault="00815FFF" w:rsidP="00C00C7A">
      <w:pPr>
        <w:pStyle w:val="Nagwek2"/>
        <w:spacing w:before="0" w:after="120" w:line="360" w:lineRule="auto"/>
        <w:jc w:val="both"/>
        <w:rPr>
          <w:rFonts w:asciiTheme="minorHAnsi" w:hAnsiTheme="minorHAnsi" w:cstheme="minorHAnsi"/>
          <w:sz w:val="18"/>
          <w:szCs w:val="18"/>
        </w:rPr>
      </w:pPr>
      <w:bookmarkStart w:id="87" w:name="_Toc36640464"/>
      <w:r w:rsidRPr="00EE18E3">
        <w:rPr>
          <w:rFonts w:asciiTheme="minorHAnsi" w:hAnsiTheme="minorHAnsi" w:cstheme="minorHAnsi"/>
          <w:sz w:val="18"/>
          <w:szCs w:val="18"/>
        </w:rPr>
        <w:t>3.7</w:t>
      </w:r>
      <w:r w:rsidRPr="00EE18E3">
        <w:rPr>
          <w:rFonts w:asciiTheme="minorHAnsi" w:hAnsiTheme="minorHAnsi" w:cstheme="minorHAnsi"/>
          <w:sz w:val="18"/>
          <w:szCs w:val="18"/>
        </w:rPr>
        <w:tab/>
        <w:t>Badania i pomiary</w:t>
      </w:r>
      <w:bookmarkEnd w:id="87"/>
    </w:p>
    <w:p w14:paraId="5997AB10" w14:textId="77777777" w:rsidR="00352498" w:rsidRPr="00EE18E3" w:rsidRDefault="00815FFF" w:rsidP="00A82AC1">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Wszystkie badania i pomiary będą przeprowadzone zgodnie z wymaganiami norm. W przypadku, gdy normy nie obejmują jakiegokolwiek badania wymaganego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stosować można wytyczne </w:t>
      </w:r>
      <w:r w:rsidR="009B7496" w:rsidRPr="00EE18E3">
        <w:rPr>
          <w:rFonts w:asciiTheme="minorHAnsi" w:hAnsiTheme="minorHAnsi" w:cstheme="minorHAnsi"/>
          <w:sz w:val="18"/>
          <w:szCs w:val="18"/>
        </w:rPr>
        <w:t>krajowe</w:t>
      </w:r>
      <w:r w:rsidRPr="00EE18E3">
        <w:rPr>
          <w:rFonts w:asciiTheme="minorHAnsi" w:hAnsiTheme="minorHAnsi" w:cstheme="minorHAnsi"/>
          <w:sz w:val="18"/>
          <w:szCs w:val="18"/>
        </w:rPr>
        <w:t xml:space="preserve"> albo inne procedury, zaakceptowane przez Zamawiającego.</w:t>
      </w:r>
    </w:p>
    <w:p w14:paraId="2A8A6552" w14:textId="77777777" w:rsidR="00352498" w:rsidRPr="00EE18E3" w:rsidRDefault="00815FFF" w:rsidP="00A82AC1">
      <w:pPr>
        <w:spacing w:after="120" w:line="360" w:lineRule="auto"/>
        <w:ind w:firstLine="708"/>
        <w:jc w:val="both"/>
        <w:rPr>
          <w:rFonts w:asciiTheme="minorHAnsi" w:hAnsiTheme="minorHAnsi" w:cstheme="minorHAnsi"/>
          <w:sz w:val="18"/>
          <w:szCs w:val="18"/>
        </w:rPr>
      </w:pPr>
      <w:bookmarkStart w:id="88" w:name="bookmark54"/>
      <w:r w:rsidRPr="00EE18E3">
        <w:rPr>
          <w:rFonts w:asciiTheme="minorHAnsi" w:hAnsiTheme="minorHAnsi" w:cstheme="minorHAnsi"/>
          <w:sz w:val="18"/>
          <w:szCs w:val="18"/>
        </w:rPr>
        <w:t>Przed przystąpieniem do pomiarów lub badań, Wykonawca powiadomi Zamawiającego o rodzaju, miejscu i terminie pomiaru lub badania. Po wykonaniu pomiaru lub badania, Wykonawca przedstawi na piśmie ich wyniki do akceptacji Zamawiającego.</w:t>
      </w:r>
      <w:bookmarkEnd w:id="88"/>
    </w:p>
    <w:p w14:paraId="1A5DD2D5" w14:textId="3C0F15EA"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89" w:name="_Toc36640465"/>
      <w:r w:rsidRPr="00EE18E3">
        <w:rPr>
          <w:rFonts w:asciiTheme="minorHAnsi" w:hAnsiTheme="minorHAnsi" w:cstheme="minorHAnsi"/>
          <w:sz w:val="18"/>
          <w:szCs w:val="18"/>
        </w:rPr>
        <w:t>3.7.1</w:t>
      </w:r>
      <w:r w:rsidRPr="00EE18E3">
        <w:rPr>
          <w:rFonts w:asciiTheme="minorHAnsi" w:hAnsiTheme="minorHAnsi" w:cstheme="minorHAnsi"/>
          <w:sz w:val="18"/>
          <w:szCs w:val="18"/>
        </w:rPr>
        <w:tab/>
        <w:t>Inspekcje telewizyjne</w:t>
      </w:r>
      <w:bookmarkEnd w:id="89"/>
    </w:p>
    <w:p w14:paraId="42006EE9" w14:textId="48A0308D" w:rsidR="00352498" w:rsidRPr="00EE18E3" w:rsidRDefault="00781304" w:rsidP="00A82AC1">
      <w:pPr>
        <w:spacing w:after="120" w:line="360" w:lineRule="auto"/>
        <w:ind w:firstLine="708"/>
        <w:jc w:val="both"/>
        <w:rPr>
          <w:rFonts w:asciiTheme="minorHAnsi" w:hAnsiTheme="minorHAnsi" w:cstheme="minorHAnsi"/>
          <w:sz w:val="18"/>
          <w:szCs w:val="18"/>
        </w:rPr>
      </w:pPr>
      <w:r>
        <w:rPr>
          <w:rFonts w:asciiTheme="minorHAnsi" w:hAnsiTheme="minorHAnsi" w:cstheme="minorHAnsi"/>
          <w:sz w:val="18"/>
          <w:szCs w:val="18"/>
        </w:rPr>
        <w:t xml:space="preserve">W razie potrzeby </w:t>
      </w:r>
      <w:r w:rsidR="00541F0A">
        <w:rPr>
          <w:rFonts w:asciiTheme="minorHAnsi" w:hAnsiTheme="minorHAnsi" w:cstheme="minorHAnsi"/>
          <w:sz w:val="18"/>
          <w:szCs w:val="18"/>
        </w:rPr>
        <w:t>W</w:t>
      </w:r>
      <w:r w:rsidR="00815FFF" w:rsidRPr="00EE18E3">
        <w:rPr>
          <w:rFonts w:asciiTheme="minorHAnsi" w:hAnsiTheme="minorHAnsi" w:cstheme="minorHAnsi"/>
          <w:sz w:val="18"/>
          <w:szCs w:val="18"/>
        </w:rPr>
        <w:t>ykonawca jest zobowiązany, aby całość wykonywanej sieci poddać inspekcji telewizyjnej po zasypaniu wykopów, a powstała w wyniku inspekcji dokumentacja stanowić będzie jeden z elementów odbioru robót.</w:t>
      </w:r>
      <w:r w:rsidR="00A82AC1">
        <w:rPr>
          <w:rFonts w:asciiTheme="minorHAnsi" w:hAnsiTheme="minorHAnsi" w:cstheme="minorHAnsi"/>
          <w:sz w:val="18"/>
          <w:szCs w:val="18"/>
        </w:rPr>
        <w:t xml:space="preserve"> </w:t>
      </w:r>
      <w:r w:rsidR="00815FFF" w:rsidRPr="00EE18E3">
        <w:rPr>
          <w:rFonts w:asciiTheme="minorHAnsi" w:hAnsiTheme="minorHAnsi" w:cstheme="minorHAnsi"/>
          <w:sz w:val="18"/>
          <w:szCs w:val="18"/>
        </w:rPr>
        <w:t>Wykonawca będzie przekazywać Zamawiającemu raporty z przeprowadzonych inspekcji telewizyjnych sieci.</w:t>
      </w:r>
    </w:p>
    <w:p w14:paraId="25ABA5E1"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90" w:name="bookmark55"/>
      <w:bookmarkStart w:id="91" w:name="_Toc36640466"/>
      <w:r w:rsidRPr="00EE18E3">
        <w:rPr>
          <w:rFonts w:asciiTheme="minorHAnsi" w:hAnsiTheme="minorHAnsi" w:cstheme="minorHAnsi"/>
          <w:sz w:val="18"/>
          <w:szCs w:val="18"/>
        </w:rPr>
        <w:t>3.7.2</w:t>
      </w:r>
      <w:r w:rsidRPr="00EE18E3">
        <w:rPr>
          <w:rFonts w:asciiTheme="minorHAnsi" w:hAnsiTheme="minorHAnsi" w:cstheme="minorHAnsi"/>
          <w:sz w:val="18"/>
          <w:szCs w:val="18"/>
        </w:rPr>
        <w:tab/>
        <w:t>Raporty z badań</w:t>
      </w:r>
      <w:bookmarkEnd w:id="90"/>
      <w:bookmarkEnd w:id="91"/>
    </w:p>
    <w:p w14:paraId="45077C49" w14:textId="77777777" w:rsidR="00352498" w:rsidRPr="00EE18E3" w:rsidRDefault="00815FFF" w:rsidP="00A82AC1">
      <w:pPr>
        <w:spacing w:after="120" w:line="360" w:lineRule="auto"/>
        <w:ind w:firstLine="708"/>
        <w:jc w:val="both"/>
        <w:rPr>
          <w:rFonts w:asciiTheme="minorHAnsi" w:hAnsiTheme="minorHAnsi" w:cstheme="minorHAnsi"/>
          <w:sz w:val="18"/>
          <w:szCs w:val="18"/>
        </w:rPr>
      </w:pPr>
      <w:bookmarkStart w:id="92" w:name="bookmark56"/>
      <w:r w:rsidRPr="00EE18E3">
        <w:rPr>
          <w:rFonts w:asciiTheme="minorHAnsi" w:hAnsiTheme="minorHAnsi" w:cstheme="minorHAnsi"/>
          <w:sz w:val="18"/>
          <w:szCs w:val="18"/>
        </w:rPr>
        <w:t>Wyniki badań (kopie) będą przekazywane Zamawiającemu na formularzach według dostarczonego przez niego wzoru lub innych, przez niego zaaprobowanych.</w:t>
      </w:r>
      <w:bookmarkEnd w:id="92"/>
    </w:p>
    <w:p w14:paraId="4B37C44D"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93" w:name="_Toc36640467"/>
      <w:r w:rsidRPr="00EE18E3">
        <w:rPr>
          <w:rFonts w:asciiTheme="minorHAnsi" w:hAnsiTheme="minorHAnsi" w:cstheme="minorHAnsi"/>
          <w:sz w:val="18"/>
          <w:szCs w:val="18"/>
        </w:rPr>
        <w:t>3.7.3</w:t>
      </w:r>
      <w:r w:rsidRPr="00EE18E3">
        <w:rPr>
          <w:rFonts w:asciiTheme="minorHAnsi" w:hAnsiTheme="minorHAnsi" w:cstheme="minorHAnsi"/>
          <w:sz w:val="18"/>
          <w:szCs w:val="18"/>
        </w:rPr>
        <w:tab/>
        <w:t>Badania prowadzone przez Zamawiającego</w:t>
      </w:r>
      <w:bookmarkEnd w:id="93"/>
    </w:p>
    <w:p w14:paraId="35729843" w14:textId="77777777" w:rsidR="00352498" w:rsidRPr="00EE18E3" w:rsidRDefault="00815FFF" w:rsidP="00A82AC1">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Dla celów kontroli jakości i zatwierdzenia, Zamawiający uprawniony jest do dokonywania kontroli, pobierania próbek i badania materiałów u źródła ich wytwarzania, i zapewniona mu będzie wszelka potrzebna do tego pomoc ze strony Wykonawcy i producenta materiałów.</w:t>
      </w:r>
    </w:p>
    <w:p w14:paraId="08481776" w14:textId="77777777" w:rsidR="00352498" w:rsidRPr="00EE18E3" w:rsidRDefault="00815FFF" w:rsidP="00A82AC1">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Zamawiający, po uprzedniej weryfikacji systemu kontroli robót prowadzonego przez Wykonawcę, będzie oceniać zgodność materiałów i robót z wymaganiami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na podstawie wyników badań dostarczonych przez Wykonawcę.</w:t>
      </w:r>
    </w:p>
    <w:p w14:paraId="50B8CA88" w14:textId="77777777" w:rsidR="00352498" w:rsidRPr="00EE18E3" w:rsidRDefault="00815FFF" w:rsidP="00A82AC1">
      <w:pPr>
        <w:spacing w:after="120" w:line="360" w:lineRule="auto"/>
        <w:ind w:firstLine="708"/>
        <w:jc w:val="both"/>
        <w:rPr>
          <w:rFonts w:asciiTheme="minorHAnsi" w:hAnsiTheme="minorHAnsi" w:cstheme="minorHAnsi"/>
          <w:sz w:val="18"/>
          <w:szCs w:val="18"/>
        </w:rPr>
      </w:pPr>
      <w:bookmarkStart w:id="94" w:name="bookmark57"/>
      <w:r w:rsidRPr="00EE18E3">
        <w:rPr>
          <w:rFonts w:asciiTheme="minorHAnsi" w:hAnsiTheme="minorHAnsi" w:cstheme="minorHAnsi"/>
          <w:sz w:val="18"/>
          <w:szCs w:val="18"/>
        </w:rPr>
        <w:t>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postanowieniami umowy. W takim przypadku całkowite koszty powtórnych lub dodatkowych badań i pobierania próbek poniesione zostaną przez Wykonawcę.</w:t>
      </w:r>
      <w:bookmarkEnd w:id="94"/>
    </w:p>
    <w:p w14:paraId="5C3E93E1"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95" w:name="_Toc36640468"/>
      <w:r w:rsidRPr="00EE18E3">
        <w:rPr>
          <w:rFonts w:asciiTheme="minorHAnsi" w:hAnsiTheme="minorHAnsi" w:cstheme="minorHAnsi"/>
          <w:sz w:val="18"/>
          <w:szCs w:val="18"/>
        </w:rPr>
        <w:t>3.7.4</w:t>
      </w:r>
      <w:r w:rsidRPr="00EE18E3">
        <w:rPr>
          <w:rFonts w:asciiTheme="minorHAnsi" w:hAnsiTheme="minorHAnsi" w:cstheme="minorHAnsi"/>
          <w:sz w:val="18"/>
          <w:szCs w:val="18"/>
        </w:rPr>
        <w:tab/>
        <w:t>Certyfikaty i deklaracje</w:t>
      </w:r>
      <w:bookmarkEnd w:id="95"/>
    </w:p>
    <w:p w14:paraId="67BBFBB9" w14:textId="71195631"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Przed wykonaniem badań jakości materiałów przez Wykonawcę, Zamawiający może dopuścić do użycia materiał które jest:</w:t>
      </w:r>
    </w:p>
    <w:p w14:paraId="31B4D202" w14:textId="77777777" w:rsidR="00352498" w:rsidRPr="00EE18E3" w:rsidRDefault="00815FFF" w:rsidP="00A82AC1">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1)</w:t>
      </w:r>
      <w:r w:rsidRPr="00EE18E3">
        <w:rPr>
          <w:rFonts w:asciiTheme="minorHAnsi" w:hAnsiTheme="minorHAnsi" w:cstheme="minorHAnsi"/>
          <w:sz w:val="18"/>
          <w:szCs w:val="18"/>
        </w:rPr>
        <w:tab/>
        <w:t xml:space="preserve">oznakowany CE, co oznacza, że dokonano oceny jego zgodności z normą zharmonizowaną albo europejską aprobatą </w:t>
      </w:r>
      <w:r w:rsidRPr="00EE18E3">
        <w:rPr>
          <w:rFonts w:asciiTheme="minorHAnsi" w:hAnsiTheme="minorHAnsi" w:cstheme="minorHAnsi"/>
          <w:sz w:val="18"/>
          <w:szCs w:val="18"/>
        </w:rPr>
        <w:lastRenderedPageBreak/>
        <w:t>techniczną bądź krajową specyfikacją techniczną państwa członkowskiego Unii Europejskiej lub Europejskiego Obszaru Gospodarczego, uznaną przez Komisję Europejską za zgodną z wymaganiami podstawowymi, albo</w:t>
      </w:r>
    </w:p>
    <w:p w14:paraId="00E95C7D" w14:textId="77777777" w:rsidR="00352498" w:rsidRPr="00EE18E3" w:rsidRDefault="00815FFF" w:rsidP="00A82AC1">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2)</w:t>
      </w:r>
      <w:r w:rsidRPr="00EE18E3">
        <w:rPr>
          <w:rFonts w:asciiTheme="minorHAnsi" w:hAnsiTheme="minorHAnsi" w:cstheme="minorHAnsi"/>
          <w:sz w:val="18"/>
          <w:szCs w:val="18"/>
        </w:rPr>
        <w:tab/>
        <w:t>umieszczony w określonym przez Komisję Europejską wykazie wyrobów mających niewielkie znaczenie dla zdrowia i bezpieczeństwa, dla których producent wydał deklarację zgodności z uznanymi regułami sztuki budowlanej, albo</w:t>
      </w:r>
    </w:p>
    <w:p w14:paraId="44B12106" w14:textId="7EFE5AFD" w:rsidR="00352498" w:rsidRPr="00EE18E3" w:rsidRDefault="00815FFF" w:rsidP="00A82AC1">
      <w:pPr>
        <w:spacing w:after="120" w:line="360" w:lineRule="auto"/>
        <w:ind w:left="709" w:hanging="283"/>
        <w:jc w:val="both"/>
        <w:rPr>
          <w:rFonts w:asciiTheme="minorHAnsi" w:hAnsiTheme="minorHAnsi" w:cstheme="minorHAnsi"/>
          <w:sz w:val="18"/>
          <w:szCs w:val="18"/>
        </w:rPr>
      </w:pPr>
      <w:r w:rsidRPr="00EE18E3">
        <w:rPr>
          <w:rFonts w:asciiTheme="minorHAnsi" w:hAnsiTheme="minorHAnsi" w:cstheme="minorHAnsi"/>
          <w:sz w:val="18"/>
          <w:szCs w:val="18"/>
        </w:rPr>
        <w:t>3)</w:t>
      </w:r>
      <w:r w:rsidRPr="00EE18E3">
        <w:rPr>
          <w:rFonts w:asciiTheme="minorHAnsi" w:hAnsiTheme="minorHAnsi" w:cstheme="minorHAnsi"/>
          <w:sz w:val="18"/>
          <w:szCs w:val="18"/>
        </w:rPr>
        <w:tab/>
        <w:t xml:space="preserve">oznakowany znakiem </w:t>
      </w:r>
      <w:r w:rsidR="009B7496" w:rsidRPr="00EE18E3">
        <w:rPr>
          <w:rFonts w:asciiTheme="minorHAnsi" w:hAnsiTheme="minorHAnsi" w:cstheme="minorHAnsi"/>
          <w:sz w:val="18"/>
          <w:szCs w:val="18"/>
        </w:rPr>
        <w:t>budowlanym</w:t>
      </w:r>
      <w:r w:rsidRPr="00EE18E3">
        <w:rPr>
          <w:rFonts w:asciiTheme="minorHAnsi" w:hAnsiTheme="minorHAnsi" w:cstheme="minorHAnsi"/>
          <w:sz w:val="18"/>
          <w:szCs w:val="18"/>
        </w:rPr>
        <w:t xml:space="preserve"> albo</w:t>
      </w:r>
      <w:r w:rsidR="0071411A">
        <w:rPr>
          <w:rFonts w:asciiTheme="minorHAnsi" w:hAnsiTheme="minorHAnsi" w:cstheme="minorHAnsi"/>
          <w:sz w:val="18"/>
          <w:szCs w:val="18"/>
        </w:rPr>
        <w:t xml:space="preserve"> </w:t>
      </w:r>
      <w:r w:rsidRPr="00EE18E3">
        <w:rPr>
          <w:rFonts w:asciiTheme="minorHAnsi" w:hAnsiTheme="minorHAnsi" w:cstheme="minorHAnsi"/>
          <w:sz w:val="18"/>
          <w:szCs w:val="18"/>
        </w:rPr>
        <w:t xml:space="preserve">posiada deklarację zgodności lub certyfikat zgodności z Polską Normą lub aprobatą techniczną, w przypadku wyrobów, dla których nie ustanowiono Polskiej Normy, które spełniają wymogi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p>
    <w:p w14:paraId="5A4CCB97" w14:textId="77777777" w:rsidR="00352498" w:rsidRPr="00EE18E3" w:rsidRDefault="00815FFF" w:rsidP="0071411A">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Wykonawca jest zobowiązany do posiadania i przechowywania dokumentów, wprowadzających do obrotu każdą partię wyrobu dostarczoną do robót, określających w sposób jednoznaczny jego cechy. Produkty przemysłowe będą posiadać atesty wydane przez producenta poparte w razie potrzeby wynikami wykonanych przez niego badań. Kopie tych dokumentów i wyniki badań będą dostarczone przez Wykonawcę Zamawiającemu.</w:t>
      </w:r>
    </w:p>
    <w:p w14:paraId="4F2B514C" w14:textId="77777777" w:rsidR="00352498" w:rsidRPr="00EE18E3" w:rsidRDefault="00815FFF" w:rsidP="0071411A">
      <w:pPr>
        <w:spacing w:after="120" w:line="360" w:lineRule="auto"/>
        <w:ind w:firstLine="426"/>
        <w:jc w:val="both"/>
        <w:rPr>
          <w:rFonts w:asciiTheme="minorHAnsi" w:hAnsiTheme="minorHAnsi" w:cstheme="minorHAnsi"/>
          <w:sz w:val="18"/>
          <w:szCs w:val="18"/>
        </w:rPr>
      </w:pPr>
      <w:bookmarkStart w:id="96" w:name="bookmark58"/>
      <w:r w:rsidRPr="00EE18E3">
        <w:rPr>
          <w:rFonts w:asciiTheme="minorHAnsi" w:hAnsiTheme="minorHAnsi" w:cstheme="minorHAnsi"/>
          <w:sz w:val="18"/>
          <w:szCs w:val="18"/>
        </w:rPr>
        <w:t xml:space="preserve">Materiały posiadające atesty, a urządzenia - ważne legalizacje mogą być badane w dowolnym czasie. Jeżeli zostanie stwierdzona niezgodność ich właściwości z wymaganiami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to takie materiały lub urządzenia zostaną odrzucone.</w:t>
      </w:r>
      <w:bookmarkEnd w:id="96"/>
    </w:p>
    <w:p w14:paraId="4BDAAA99"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97" w:name="_Toc36640469"/>
      <w:r w:rsidRPr="00EE18E3">
        <w:rPr>
          <w:rFonts w:asciiTheme="minorHAnsi" w:hAnsiTheme="minorHAnsi" w:cstheme="minorHAnsi"/>
          <w:sz w:val="18"/>
          <w:szCs w:val="18"/>
        </w:rPr>
        <w:t>3.7.5</w:t>
      </w:r>
      <w:r w:rsidRPr="00EE18E3">
        <w:rPr>
          <w:rFonts w:asciiTheme="minorHAnsi" w:hAnsiTheme="minorHAnsi" w:cstheme="minorHAnsi"/>
          <w:sz w:val="18"/>
          <w:szCs w:val="18"/>
        </w:rPr>
        <w:tab/>
        <w:t>Rękojmie i instrukcje fabryczne</w:t>
      </w:r>
      <w:bookmarkEnd w:id="97"/>
    </w:p>
    <w:p w14:paraId="1ECF8F31" w14:textId="77777777" w:rsidR="00352498" w:rsidRPr="00EE18E3" w:rsidRDefault="00815FFF" w:rsidP="0071411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udzieli rękojmi na wykonane roboty. Roboty lub ich części przekazane Zamawiającemu do czasowego użytkowania w celu umożliwienia prowadzenia dalszych robót pozostają w gestii Wykonawcy do czasu ich przejęcia, chyba że Zamawiający postanowi inaczej.</w:t>
      </w:r>
    </w:p>
    <w:p w14:paraId="1BB51BF3" w14:textId="77777777" w:rsidR="00352498" w:rsidRPr="00EE18E3" w:rsidRDefault="00815FFF" w:rsidP="0071411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zachowa egzemplarze wszelkich instrukcji dostarczonych z elementami i wyposażeniem, i wyda je Zamawiającemu w dniu przejęcia robót.</w:t>
      </w:r>
    </w:p>
    <w:p w14:paraId="0DFE0841" w14:textId="77777777" w:rsidR="00352498" w:rsidRPr="00EE18E3" w:rsidRDefault="00815FFF" w:rsidP="0071411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zapewni organizację serwisu naprawczego zapewniającą przystąpienie do usuwania awarii w czasie nie dłuższym niż 24 godziny od momentu otrzymania zawiadomienia bez względu na dzień tygodnia.</w:t>
      </w:r>
    </w:p>
    <w:p w14:paraId="658F6A52"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98" w:name="bookmark59"/>
      <w:bookmarkStart w:id="99" w:name="_Toc36640470"/>
      <w:r w:rsidRPr="00EE18E3">
        <w:rPr>
          <w:rFonts w:asciiTheme="minorHAnsi" w:hAnsiTheme="minorHAnsi" w:cstheme="minorHAnsi"/>
          <w:sz w:val="18"/>
          <w:szCs w:val="18"/>
        </w:rPr>
        <w:t>3.7.6</w:t>
      </w:r>
      <w:r w:rsidRPr="00EE18E3">
        <w:rPr>
          <w:rFonts w:asciiTheme="minorHAnsi" w:hAnsiTheme="minorHAnsi" w:cstheme="minorHAnsi"/>
          <w:sz w:val="18"/>
          <w:szCs w:val="18"/>
        </w:rPr>
        <w:tab/>
        <w:t>Dokumentacja budowy</w:t>
      </w:r>
      <w:bookmarkEnd w:id="98"/>
      <w:bookmarkEnd w:id="99"/>
    </w:p>
    <w:p w14:paraId="49EEBB48"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Dokumentację budowy w rozumieniu prawa budowlanego i umowy stanowią w szczególności:</w:t>
      </w:r>
    </w:p>
    <w:p w14:paraId="1716AB36" w14:textId="6D130D2E" w:rsidR="004F73AD" w:rsidRP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Pozwolenie na budowę wraz z projektem</w:t>
      </w:r>
      <w:r w:rsidR="00D16B34">
        <w:rPr>
          <w:rFonts w:asciiTheme="minorHAnsi" w:hAnsiTheme="minorHAnsi" w:cstheme="minorHAnsi"/>
          <w:sz w:val="18"/>
          <w:szCs w:val="18"/>
        </w:rPr>
        <w:t xml:space="preserve"> zagospodarowania</w:t>
      </w:r>
      <w:r w:rsidRPr="004F73AD">
        <w:rPr>
          <w:rFonts w:asciiTheme="minorHAnsi" w:hAnsiTheme="minorHAnsi" w:cstheme="minorHAnsi"/>
          <w:sz w:val="18"/>
          <w:szCs w:val="18"/>
        </w:rPr>
        <w:t>, Informacją BIOZ, przedmiarem robót.</w:t>
      </w:r>
    </w:p>
    <w:p w14:paraId="56123C93"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Dokumenty Wykonawcy, a w tym rysunki wykonawcze</w:t>
      </w:r>
      <w:r w:rsidR="004F73AD">
        <w:rPr>
          <w:rFonts w:asciiTheme="minorHAnsi" w:hAnsiTheme="minorHAnsi" w:cstheme="minorHAnsi"/>
          <w:sz w:val="18"/>
          <w:szCs w:val="18"/>
        </w:rPr>
        <w:t>.</w:t>
      </w:r>
    </w:p>
    <w:p w14:paraId="0B5F4784"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Książka obmiarów.</w:t>
      </w:r>
    </w:p>
    <w:p w14:paraId="2B9C40AB"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Komunikaty (polecenia, powiadomienia, prośby, zgody, zatwierdzenia, świadectwa, itp.).</w:t>
      </w:r>
    </w:p>
    <w:p w14:paraId="01ED71F7"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Harmonogram robót.</w:t>
      </w:r>
    </w:p>
    <w:p w14:paraId="61F28AC6"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Raporty o postępie prac Wykonawcy wraz z wszystkimi wymaganymi załącznikami.</w:t>
      </w:r>
    </w:p>
    <w:p w14:paraId="19AE15EA"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Protokoły z prób, inspekcji, odbiorów.</w:t>
      </w:r>
    </w:p>
    <w:p w14:paraId="20D165FD"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Dokumenty zapewnienia jakości.</w:t>
      </w:r>
    </w:p>
    <w:p w14:paraId="55C66792"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Wszelkie uzgodnienia, zezwolenia zatwierdzenia wydane przez odpowiednie władze.</w:t>
      </w:r>
    </w:p>
    <w:p w14:paraId="09C00DF2"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Wszelkie umowy prawne, uzgodnienia i umowy ze stronami trzecimi.</w:t>
      </w:r>
    </w:p>
    <w:p w14:paraId="4E3B6BC2"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Szkice geodezyjne.</w:t>
      </w:r>
    </w:p>
    <w:p w14:paraId="15B4A49F"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Protokoły przekazania robót</w:t>
      </w:r>
      <w:r w:rsidR="004F73AD">
        <w:rPr>
          <w:rFonts w:asciiTheme="minorHAnsi" w:hAnsiTheme="minorHAnsi" w:cstheme="minorHAnsi"/>
          <w:sz w:val="18"/>
          <w:szCs w:val="18"/>
        </w:rPr>
        <w:t>.</w:t>
      </w:r>
    </w:p>
    <w:p w14:paraId="7F72A162" w14:textId="77777777" w:rsidR="004F73AD"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Protokoły z narad technicznych i koordynacyjnych</w:t>
      </w:r>
      <w:r w:rsidR="004F73AD" w:rsidRPr="004F73AD">
        <w:rPr>
          <w:rFonts w:asciiTheme="minorHAnsi" w:hAnsiTheme="minorHAnsi" w:cstheme="minorHAnsi"/>
          <w:sz w:val="18"/>
          <w:szCs w:val="18"/>
        </w:rPr>
        <w:t>.</w:t>
      </w:r>
    </w:p>
    <w:p w14:paraId="72348986" w14:textId="77777777" w:rsidR="00F95E3E"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 xml:space="preserve">Dokumenty zapewnienia jakości. </w:t>
      </w:r>
    </w:p>
    <w:p w14:paraId="05FD996A" w14:textId="77777777" w:rsidR="00F95E3E" w:rsidRDefault="00815FFF" w:rsidP="001A12ED">
      <w:pPr>
        <w:pStyle w:val="Akapitzlist"/>
        <w:numPr>
          <w:ilvl w:val="2"/>
          <w:numId w:val="9"/>
        </w:numPr>
        <w:spacing w:after="120" w:line="360" w:lineRule="auto"/>
        <w:jc w:val="both"/>
        <w:rPr>
          <w:rFonts w:asciiTheme="minorHAnsi" w:hAnsiTheme="minorHAnsi" w:cstheme="minorHAnsi"/>
          <w:sz w:val="18"/>
          <w:szCs w:val="18"/>
        </w:rPr>
      </w:pPr>
      <w:r w:rsidRPr="004F73AD">
        <w:rPr>
          <w:rFonts w:asciiTheme="minorHAnsi" w:hAnsiTheme="minorHAnsi" w:cstheme="minorHAnsi"/>
          <w:sz w:val="18"/>
          <w:szCs w:val="18"/>
        </w:rPr>
        <w:t xml:space="preserve">Dzienniki laboratoryjne, atesty materiałów, orzeczenia itp., receptury, wyniki badań kontrolnych itp. oraz inne </w:t>
      </w:r>
      <w:r w:rsidRPr="004F73AD">
        <w:rPr>
          <w:rFonts w:asciiTheme="minorHAnsi" w:hAnsiTheme="minorHAnsi" w:cstheme="minorHAnsi"/>
          <w:sz w:val="18"/>
          <w:szCs w:val="18"/>
        </w:rPr>
        <w:lastRenderedPageBreak/>
        <w:t xml:space="preserve">dokumenty będą wymagane podczas odbiorów i prób końcowych robót. </w:t>
      </w:r>
    </w:p>
    <w:p w14:paraId="36778AED" w14:textId="648CBB62" w:rsidR="00352498" w:rsidRPr="00F95E3E" w:rsidRDefault="00815FFF" w:rsidP="00F95E3E">
      <w:pPr>
        <w:spacing w:after="120" w:line="360" w:lineRule="auto"/>
        <w:ind w:firstLine="284"/>
        <w:jc w:val="both"/>
        <w:rPr>
          <w:rFonts w:asciiTheme="minorHAnsi" w:hAnsiTheme="minorHAnsi" w:cstheme="minorHAnsi"/>
          <w:sz w:val="18"/>
          <w:szCs w:val="18"/>
        </w:rPr>
      </w:pPr>
      <w:r w:rsidRPr="00F95E3E">
        <w:rPr>
          <w:rFonts w:asciiTheme="minorHAnsi" w:hAnsiTheme="minorHAnsi" w:cstheme="minorHAnsi"/>
          <w:sz w:val="18"/>
          <w:szCs w:val="18"/>
        </w:rPr>
        <w:t>Zamawiający powinien mieć nieograniczony dostęp do tych dokumentów. Przechowywanie dokumentów budowy. Wymienione w punkcie poprzednim dokumenty oraz wszelkie inne związane z realizacją inwestycji będą przechowywane na placu budowy w miejscu odpowiednio zabezpieczonym. Wszystkie próbki i protokoły, przechowywane w uporządkowany</w:t>
      </w:r>
    </w:p>
    <w:p w14:paraId="23F4CFDF" w14:textId="6AF7FB5B"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sposób i oznaczone według wskazań Zamawiającego powinny być przechowywane tak długo, jak to zostanie przez niego zalecone. Wykonawca winien dokonywać w ustalonych z Zamawiającym okresach czasu archiwizacji, w tym również na nośnikach elektronicznych.</w:t>
      </w:r>
      <w:bookmarkStart w:id="100" w:name="bookmark60"/>
      <w:r w:rsidR="00F95E3E">
        <w:rPr>
          <w:rFonts w:asciiTheme="minorHAnsi" w:hAnsiTheme="minorHAnsi" w:cstheme="minorHAnsi"/>
          <w:sz w:val="18"/>
          <w:szCs w:val="18"/>
        </w:rPr>
        <w:t xml:space="preserve"> </w:t>
      </w:r>
      <w:r w:rsidRPr="00EE18E3">
        <w:rPr>
          <w:rFonts w:asciiTheme="minorHAnsi" w:hAnsiTheme="minorHAnsi" w:cstheme="minorHAnsi"/>
          <w:sz w:val="18"/>
          <w:szCs w:val="18"/>
        </w:rPr>
        <w:t>Wszelkie dokumenty budowy będą zawsze dostępne dla Zamawiającego, Nadzoru Budowlanego i przedstawiane do wglądu na życzenie innych uprawnionych organów.</w:t>
      </w:r>
      <w:bookmarkEnd w:id="100"/>
    </w:p>
    <w:p w14:paraId="01D75DB4" w14:textId="77777777" w:rsidR="00352498" w:rsidRPr="00EE18E3" w:rsidRDefault="00815FFF" w:rsidP="00C00C7A">
      <w:pPr>
        <w:pStyle w:val="Nagwek2"/>
        <w:spacing w:before="0" w:after="120" w:line="360" w:lineRule="auto"/>
        <w:jc w:val="both"/>
        <w:rPr>
          <w:rFonts w:asciiTheme="minorHAnsi" w:hAnsiTheme="minorHAnsi" w:cstheme="minorHAnsi"/>
          <w:sz w:val="18"/>
          <w:szCs w:val="18"/>
        </w:rPr>
      </w:pPr>
      <w:bookmarkStart w:id="101" w:name="_Toc36640471"/>
      <w:r w:rsidRPr="00EE18E3">
        <w:rPr>
          <w:rFonts w:asciiTheme="minorHAnsi" w:hAnsiTheme="minorHAnsi" w:cstheme="minorHAnsi"/>
          <w:sz w:val="18"/>
          <w:szCs w:val="18"/>
        </w:rPr>
        <w:t>3.8</w:t>
      </w:r>
      <w:r w:rsidRPr="00EE18E3">
        <w:rPr>
          <w:rFonts w:asciiTheme="minorHAnsi" w:hAnsiTheme="minorHAnsi" w:cstheme="minorHAnsi"/>
          <w:sz w:val="18"/>
          <w:szCs w:val="18"/>
        </w:rPr>
        <w:tab/>
        <w:t>Przedmiar i obmiar robót</w:t>
      </w:r>
      <w:bookmarkEnd w:id="101"/>
    </w:p>
    <w:p w14:paraId="3E328501" w14:textId="77777777" w:rsidR="00352498" w:rsidRPr="00EE18E3" w:rsidRDefault="00815FFF" w:rsidP="00C00C7A">
      <w:pPr>
        <w:spacing w:after="120" w:line="360" w:lineRule="auto"/>
        <w:jc w:val="both"/>
        <w:rPr>
          <w:rFonts w:asciiTheme="minorHAnsi" w:hAnsiTheme="minorHAnsi" w:cstheme="minorHAnsi"/>
          <w:sz w:val="18"/>
          <w:szCs w:val="18"/>
        </w:rPr>
      </w:pPr>
      <w:bookmarkStart w:id="102" w:name="bookmark61"/>
      <w:r w:rsidRPr="00EE18E3">
        <w:rPr>
          <w:rFonts w:asciiTheme="minorHAnsi" w:hAnsiTheme="minorHAnsi" w:cstheme="minorHAnsi"/>
          <w:sz w:val="18"/>
          <w:szCs w:val="18"/>
        </w:rPr>
        <w:t>Nie ma zastosowania.</w:t>
      </w:r>
      <w:bookmarkEnd w:id="102"/>
    </w:p>
    <w:p w14:paraId="33253D33" w14:textId="77777777" w:rsidR="00352498" w:rsidRPr="00EE18E3" w:rsidRDefault="00815FFF" w:rsidP="00C00C7A">
      <w:pPr>
        <w:pStyle w:val="Nagwek2"/>
        <w:spacing w:before="0" w:after="120" w:line="360" w:lineRule="auto"/>
        <w:jc w:val="both"/>
        <w:rPr>
          <w:rFonts w:asciiTheme="minorHAnsi" w:hAnsiTheme="minorHAnsi" w:cstheme="minorHAnsi"/>
          <w:sz w:val="18"/>
          <w:szCs w:val="18"/>
        </w:rPr>
      </w:pPr>
      <w:bookmarkStart w:id="103" w:name="_Toc36640472"/>
      <w:r w:rsidRPr="00EE18E3">
        <w:rPr>
          <w:rFonts w:asciiTheme="minorHAnsi" w:hAnsiTheme="minorHAnsi" w:cstheme="minorHAnsi"/>
          <w:sz w:val="18"/>
          <w:szCs w:val="18"/>
        </w:rPr>
        <w:t>3.9</w:t>
      </w:r>
      <w:r w:rsidRPr="00EE18E3">
        <w:rPr>
          <w:rFonts w:asciiTheme="minorHAnsi" w:hAnsiTheme="minorHAnsi" w:cstheme="minorHAnsi"/>
          <w:sz w:val="18"/>
          <w:szCs w:val="18"/>
        </w:rPr>
        <w:tab/>
        <w:t>Odbiór robót</w:t>
      </w:r>
      <w:bookmarkEnd w:id="103"/>
    </w:p>
    <w:p w14:paraId="36A9A319" w14:textId="77777777" w:rsidR="00352498" w:rsidRPr="00EE18E3" w:rsidRDefault="00815FFF" w:rsidP="00F95E3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Zamawiający zastrzega sobie prawo uczestnictwa we wszystkich procedurach odbiorowych. Jakikolwiek odbiór nie może być traktowany jako wyraz akceptacji, zatwierdzenia, zgody lub zadowolenia Zamawiającego i nie zwalnia Wykonawcy z obowiązku utrzymania i zabezpieczenia wykonanych robót i obiektów do czasu przejęcia przez Zamawiającego.</w:t>
      </w:r>
    </w:p>
    <w:p w14:paraId="24E2BA32" w14:textId="77777777" w:rsidR="00352498" w:rsidRPr="00EE18E3" w:rsidRDefault="00815FFF" w:rsidP="00F95E3E">
      <w:pPr>
        <w:spacing w:after="120" w:line="360" w:lineRule="auto"/>
        <w:ind w:firstLine="708"/>
        <w:jc w:val="both"/>
        <w:rPr>
          <w:rFonts w:asciiTheme="minorHAnsi" w:hAnsiTheme="minorHAnsi" w:cstheme="minorHAnsi"/>
          <w:sz w:val="18"/>
          <w:szCs w:val="18"/>
        </w:rPr>
      </w:pPr>
      <w:bookmarkStart w:id="104" w:name="bookmark62"/>
      <w:r w:rsidRPr="00EE18E3">
        <w:rPr>
          <w:rFonts w:asciiTheme="minorHAnsi" w:hAnsiTheme="minorHAnsi" w:cstheme="minorHAnsi"/>
          <w:sz w:val="18"/>
          <w:szCs w:val="18"/>
        </w:rPr>
        <w:t>Gotowość robót lub ich części do odbioru Wykonawca zgłasza wpisem do dziennika budowy i jednoczesnym powiadomieniem Zamawiającego.</w:t>
      </w:r>
      <w:bookmarkEnd w:id="104"/>
    </w:p>
    <w:p w14:paraId="290DC7EA"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05" w:name="_Toc36640473"/>
      <w:r w:rsidRPr="00EE18E3">
        <w:rPr>
          <w:rFonts w:asciiTheme="minorHAnsi" w:hAnsiTheme="minorHAnsi" w:cstheme="minorHAnsi"/>
          <w:sz w:val="18"/>
          <w:szCs w:val="18"/>
        </w:rPr>
        <w:t>3.9.1</w:t>
      </w:r>
      <w:r w:rsidRPr="00EE18E3">
        <w:rPr>
          <w:rFonts w:asciiTheme="minorHAnsi" w:hAnsiTheme="minorHAnsi" w:cstheme="minorHAnsi"/>
          <w:sz w:val="18"/>
          <w:szCs w:val="18"/>
        </w:rPr>
        <w:tab/>
        <w:t>Rodzaje odbiorów robót</w:t>
      </w:r>
      <w:bookmarkEnd w:id="105"/>
    </w:p>
    <w:p w14:paraId="10BB14E2"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W zależności od ustaleń odpowiednich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roboty podlegają następującym etapom odbioru:</w:t>
      </w:r>
    </w:p>
    <w:p w14:paraId="741CD068" w14:textId="77777777" w:rsidR="00352498" w:rsidRPr="00EE18E3" w:rsidRDefault="00815FFF" w:rsidP="00F95E3E">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a)</w:t>
      </w:r>
      <w:r w:rsidRPr="00EE18E3">
        <w:rPr>
          <w:rFonts w:asciiTheme="minorHAnsi" w:hAnsiTheme="minorHAnsi" w:cstheme="minorHAnsi"/>
          <w:sz w:val="18"/>
          <w:szCs w:val="18"/>
        </w:rPr>
        <w:tab/>
        <w:t>odbiorowi robót zanikających i ulegających zakryciu,</w:t>
      </w:r>
    </w:p>
    <w:p w14:paraId="1074095D" w14:textId="77777777" w:rsidR="00352498" w:rsidRPr="00EE18E3" w:rsidRDefault="00815FFF" w:rsidP="00F95E3E">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b)</w:t>
      </w:r>
      <w:r w:rsidRPr="00EE18E3">
        <w:rPr>
          <w:rFonts w:asciiTheme="minorHAnsi" w:hAnsiTheme="minorHAnsi" w:cstheme="minorHAnsi"/>
          <w:sz w:val="18"/>
          <w:szCs w:val="18"/>
        </w:rPr>
        <w:tab/>
        <w:t>odbiorowi częściowemu,</w:t>
      </w:r>
    </w:p>
    <w:p w14:paraId="4E97F7B2" w14:textId="77777777" w:rsidR="00352498" w:rsidRPr="00EE18E3" w:rsidRDefault="00815FFF" w:rsidP="00F95E3E">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c)</w:t>
      </w:r>
      <w:r w:rsidRPr="00EE18E3">
        <w:rPr>
          <w:rFonts w:asciiTheme="minorHAnsi" w:hAnsiTheme="minorHAnsi" w:cstheme="minorHAnsi"/>
          <w:sz w:val="18"/>
          <w:szCs w:val="18"/>
        </w:rPr>
        <w:tab/>
        <w:t>odbiorowi końcowemu,</w:t>
      </w:r>
    </w:p>
    <w:p w14:paraId="3706495F" w14:textId="77777777" w:rsidR="00352498" w:rsidRPr="00EE18E3" w:rsidRDefault="00815FFF" w:rsidP="00F95E3E">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d)</w:t>
      </w:r>
      <w:r w:rsidRPr="00EE18E3">
        <w:rPr>
          <w:rFonts w:asciiTheme="minorHAnsi" w:hAnsiTheme="minorHAnsi" w:cstheme="minorHAnsi"/>
          <w:sz w:val="18"/>
          <w:szCs w:val="18"/>
        </w:rPr>
        <w:tab/>
        <w:t>odbiorowi ostatecznemu po upływie okresu zgłaszania wad.</w:t>
      </w:r>
    </w:p>
    <w:p w14:paraId="073995F6"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06" w:name="bookmark63"/>
      <w:bookmarkStart w:id="107" w:name="_Toc36640474"/>
      <w:r w:rsidRPr="00EE18E3">
        <w:rPr>
          <w:rFonts w:asciiTheme="minorHAnsi" w:hAnsiTheme="minorHAnsi" w:cstheme="minorHAnsi"/>
          <w:sz w:val="18"/>
          <w:szCs w:val="18"/>
        </w:rPr>
        <w:t>3.9.2</w:t>
      </w:r>
      <w:r w:rsidRPr="00EE18E3">
        <w:rPr>
          <w:rFonts w:asciiTheme="minorHAnsi" w:hAnsiTheme="minorHAnsi" w:cstheme="minorHAnsi"/>
          <w:sz w:val="18"/>
          <w:szCs w:val="18"/>
        </w:rPr>
        <w:tab/>
        <w:t>Odbiór robót zanikających i ulegających zakryciu</w:t>
      </w:r>
      <w:bookmarkEnd w:id="106"/>
      <w:bookmarkEnd w:id="107"/>
    </w:p>
    <w:p w14:paraId="473AA6AE" w14:textId="77777777" w:rsidR="00352498" w:rsidRPr="00EE18E3" w:rsidRDefault="00815FFF" w:rsidP="000B5929">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Odbiór robót zanikających i ulegających zakryciu polega na finalnej ocenie zakresu jakości wykonywanych robót, które w dalszym procesie realizacji ulegną zakryciu.</w:t>
      </w:r>
    </w:p>
    <w:p w14:paraId="30193069" w14:textId="77777777" w:rsidR="00352498" w:rsidRPr="00EE18E3" w:rsidRDefault="00815FFF" w:rsidP="000B5929">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Odbiór robót zanikających i ulegających zakryciu dokonuje Zamawiający w czasie umożliwiającym wykonanie ewentualnych korekt i poprawek bez hamowania ogólnego postępu robót.</w:t>
      </w:r>
    </w:p>
    <w:p w14:paraId="516305C2" w14:textId="77777777" w:rsidR="00352498" w:rsidRPr="00EE18E3" w:rsidRDefault="00815FFF" w:rsidP="000B5929">
      <w:pPr>
        <w:spacing w:after="120" w:line="360" w:lineRule="auto"/>
        <w:ind w:firstLine="708"/>
        <w:jc w:val="both"/>
        <w:rPr>
          <w:rFonts w:asciiTheme="minorHAnsi" w:hAnsiTheme="minorHAnsi" w:cstheme="minorHAnsi"/>
          <w:sz w:val="18"/>
          <w:szCs w:val="18"/>
        </w:rPr>
      </w:pPr>
      <w:bookmarkStart w:id="108" w:name="bookmark64"/>
      <w:r w:rsidRPr="00EE18E3">
        <w:rPr>
          <w:rFonts w:asciiTheme="minorHAnsi" w:hAnsiTheme="minorHAnsi" w:cstheme="minorHAnsi"/>
          <w:sz w:val="18"/>
          <w:szCs w:val="18"/>
        </w:rPr>
        <w:t xml:space="preserve">Jakość i zakres robót ulegających zakryciu ocenia Zamawiający na podstawie dokumentów zawierających komplet wyników badań laboratoryjnych i w oparciu o przeprowadzone badania, w konfrontacji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i uprzednimi ustaleniami.</w:t>
      </w:r>
      <w:bookmarkEnd w:id="108"/>
    </w:p>
    <w:p w14:paraId="5EE0C69B"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09" w:name="_Toc36640475"/>
      <w:r w:rsidRPr="00EE18E3">
        <w:rPr>
          <w:rFonts w:asciiTheme="minorHAnsi" w:hAnsiTheme="minorHAnsi" w:cstheme="minorHAnsi"/>
          <w:sz w:val="18"/>
          <w:szCs w:val="18"/>
        </w:rPr>
        <w:t>3.9.3</w:t>
      </w:r>
      <w:r w:rsidRPr="00EE18E3">
        <w:rPr>
          <w:rFonts w:asciiTheme="minorHAnsi" w:hAnsiTheme="minorHAnsi" w:cstheme="minorHAnsi"/>
          <w:sz w:val="18"/>
          <w:szCs w:val="18"/>
        </w:rPr>
        <w:tab/>
        <w:t>Odbiór częściowy</w:t>
      </w:r>
      <w:bookmarkEnd w:id="109"/>
    </w:p>
    <w:p w14:paraId="70300E0F" w14:textId="77777777" w:rsidR="00352498" w:rsidRPr="00EE18E3" w:rsidRDefault="00815FFF" w:rsidP="000B5929">
      <w:pPr>
        <w:spacing w:after="120" w:line="360" w:lineRule="auto"/>
        <w:ind w:firstLine="708"/>
        <w:jc w:val="both"/>
        <w:rPr>
          <w:rFonts w:asciiTheme="minorHAnsi" w:hAnsiTheme="minorHAnsi" w:cstheme="minorHAnsi"/>
          <w:sz w:val="18"/>
          <w:szCs w:val="18"/>
        </w:rPr>
      </w:pPr>
      <w:bookmarkStart w:id="110" w:name="bookmark65"/>
      <w:r w:rsidRPr="00EE18E3">
        <w:rPr>
          <w:rFonts w:asciiTheme="minorHAnsi" w:hAnsiTheme="minorHAnsi" w:cstheme="minorHAnsi"/>
          <w:sz w:val="18"/>
          <w:szCs w:val="18"/>
        </w:rPr>
        <w:t xml:space="preserve">Odbiór częściowy polega na ocenie zakresu i jakości wykonanych robót lub obiektów określonych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które w miarę postępu robót mogą być przedmiotem odbioru końcowego. Odbioru częściowego robót dokonuje Zamawiający według zasad jak przy odbiorze końcowym robót.</w:t>
      </w:r>
      <w:bookmarkEnd w:id="110"/>
    </w:p>
    <w:p w14:paraId="7E9848E9"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11" w:name="_Toc36640476"/>
      <w:r w:rsidRPr="00EE18E3">
        <w:rPr>
          <w:rFonts w:asciiTheme="minorHAnsi" w:hAnsiTheme="minorHAnsi" w:cstheme="minorHAnsi"/>
          <w:sz w:val="18"/>
          <w:szCs w:val="18"/>
        </w:rPr>
        <w:lastRenderedPageBreak/>
        <w:t>3.9.4</w:t>
      </w:r>
      <w:r w:rsidRPr="00EE18E3">
        <w:rPr>
          <w:rFonts w:asciiTheme="minorHAnsi" w:hAnsiTheme="minorHAnsi" w:cstheme="minorHAnsi"/>
          <w:sz w:val="18"/>
          <w:szCs w:val="18"/>
        </w:rPr>
        <w:tab/>
        <w:t>Odbiór końcowy</w:t>
      </w:r>
      <w:bookmarkEnd w:id="111"/>
    </w:p>
    <w:p w14:paraId="33320F67"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Odbiór końcowy przeprowadza się po zakończeniu robót.</w:t>
      </w:r>
    </w:p>
    <w:p w14:paraId="12F586EB" w14:textId="25B52193" w:rsidR="006720D4" w:rsidRPr="006720D4" w:rsidRDefault="00815FFF" w:rsidP="001A12ED">
      <w:pPr>
        <w:pStyle w:val="Akapitzlist"/>
        <w:numPr>
          <w:ilvl w:val="2"/>
          <w:numId w:val="34"/>
        </w:numPr>
        <w:spacing w:after="120" w:line="360" w:lineRule="auto"/>
        <w:ind w:left="426" w:hanging="426"/>
        <w:jc w:val="both"/>
        <w:rPr>
          <w:rFonts w:asciiTheme="minorHAnsi" w:hAnsiTheme="minorHAnsi" w:cstheme="minorHAnsi"/>
          <w:sz w:val="18"/>
          <w:szCs w:val="18"/>
        </w:rPr>
      </w:pPr>
      <w:r w:rsidRPr="006720D4">
        <w:rPr>
          <w:rFonts w:asciiTheme="minorHAnsi" w:hAnsiTheme="minorHAnsi" w:cstheme="minorHAnsi"/>
          <w:sz w:val="18"/>
          <w:szCs w:val="18"/>
        </w:rPr>
        <w:t xml:space="preserve">Zasady odbioru końcowego robót. </w:t>
      </w:r>
    </w:p>
    <w:p w14:paraId="2AB66381" w14:textId="748CF4C0" w:rsidR="00352498" w:rsidRPr="00EE18E3" w:rsidRDefault="00815FFF" w:rsidP="006720D4">
      <w:pPr>
        <w:spacing w:after="120" w:line="360" w:lineRule="auto"/>
        <w:ind w:firstLine="426"/>
        <w:jc w:val="both"/>
        <w:rPr>
          <w:rFonts w:asciiTheme="minorHAnsi" w:hAnsiTheme="minorHAnsi" w:cstheme="minorHAnsi"/>
          <w:sz w:val="18"/>
          <w:szCs w:val="18"/>
        </w:rPr>
      </w:pPr>
      <w:r w:rsidRPr="00EE18E3">
        <w:rPr>
          <w:rFonts w:asciiTheme="minorHAnsi" w:hAnsiTheme="minorHAnsi" w:cstheme="minorHAnsi"/>
          <w:sz w:val="18"/>
          <w:szCs w:val="18"/>
        </w:rPr>
        <w:t xml:space="preserve">Całkowite zakończenie robót oraz gotowość do odbioru końcowego będzie stwierdzona </w:t>
      </w:r>
      <w:r w:rsidR="00E50282">
        <w:rPr>
          <w:rFonts w:asciiTheme="minorHAnsi" w:hAnsiTheme="minorHAnsi" w:cstheme="minorHAnsi"/>
          <w:sz w:val="18"/>
          <w:szCs w:val="18"/>
        </w:rPr>
        <w:t xml:space="preserve">w sposób określony w umowie. </w:t>
      </w:r>
      <w:r w:rsidRPr="00EE18E3">
        <w:rPr>
          <w:rFonts w:asciiTheme="minorHAnsi" w:hAnsiTheme="minorHAnsi" w:cstheme="minorHAnsi"/>
          <w:sz w:val="18"/>
          <w:szCs w:val="18"/>
        </w:rPr>
        <w:t>Odbiór końcowy robót nastąpi w terminie ustalonym z Zamawiającym</w:t>
      </w:r>
      <w:r w:rsidR="00A3323A">
        <w:rPr>
          <w:rFonts w:asciiTheme="minorHAnsi" w:hAnsiTheme="minorHAnsi" w:cstheme="minorHAnsi"/>
          <w:sz w:val="18"/>
          <w:szCs w:val="18"/>
        </w:rPr>
        <w:t>.</w:t>
      </w:r>
      <w:r w:rsidRPr="00EE18E3">
        <w:rPr>
          <w:rFonts w:asciiTheme="minorHAnsi" w:hAnsiTheme="minorHAnsi" w:cstheme="minorHAnsi"/>
          <w:sz w:val="18"/>
          <w:szCs w:val="18"/>
        </w:rPr>
        <w:t xml:space="preserve"> Odbioru końcowego robót dokona komisja i Zamawiający w obecności Wykonawcy - sporządzając protokół odbioru robót stanowiący podstawę wystawienia przez Zamawiającego świadectwa przejęcia. Komisja odbierająca roboty dokona ich oceny jakościowej na podstawie przedłożonych dokumentów, wyników badań i pomiarów, ocenie wizualnej oraz zgodności wykonania robót z DT 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r w:rsidR="006720D4">
        <w:rPr>
          <w:rFonts w:asciiTheme="minorHAnsi" w:hAnsiTheme="minorHAnsi" w:cstheme="minorHAnsi"/>
          <w:sz w:val="18"/>
          <w:szCs w:val="18"/>
        </w:rPr>
        <w:t xml:space="preserve"> </w:t>
      </w:r>
      <w:r w:rsidRPr="00EE18E3">
        <w:rPr>
          <w:rFonts w:asciiTheme="minorHAnsi" w:hAnsiTheme="minorHAnsi" w:cstheme="minorHAnsi"/>
          <w:sz w:val="18"/>
          <w:szCs w:val="18"/>
        </w:rPr>
        <w:t>W toku odbioru końcowego robót, komisja zapozna się z realizacją ustaleń przyjętych w trakcie odbiorów robót zanikających i ulegających zakryciu oraz odbiorów częściowych, zwłaszcza w zakresie wykonania robót uzupełniających i robót poprawkowych.</w:t>
      </w:r>
      <w:r w:rsidR="006720D4">
        <w:rPr>
          <w:rFonts w:asciiTheme="minorHAnsi" w:hAnsiTheme="minorHAnsi" w:cstheme="minorHAnsi"/>
          <w:sz w:val="18"/>
          <w:szCs w:val="18"/>
        </w:rPr>
        <w:t xml:space="preserve"> </w:t>
      </w:r>
      <w:r w:rsidRPr="00EE18E3">
        <w:rPr>
          <w:rFonts w:asciiTheme="minorHAnsi" w:hAnsiTheme="minorHAnsi" w:cstheme="minorHAnsi"/>
          <w:sz w:val="18"/>
          <w:szCs w:val="18"/>
        </w:rPr>
        <w:t>W przypadkach niewykonania wyznaczonych robót poprawkowych lub robót uzupełniających w poszczególnych elementach konstrukcyjnych i wykończeniowych, komisja przerwie swoje czynności i ustali nowy termin odbioru końcowego.</w:t>
      </w:r>
      <w:r w:rsidR="006720D4">
        <w:rPr>
          <w:rFonts w:asciiTheme="minorHAnsi" w:hAnsiTheme="minorHAnsi" w:cstheme="minorHAnsi"/>
          <w:sz w:val="18"/>
          <w:szCs w:val="18"/>
        </w:rPr>
        <w:t xml:space="preserve"> </w:t>
      </w:r>
      <w:r w:rsidRPr="00EE18E3">
        <w:rPr>
          <w:rFonts w:asciiTheme="minorHAnsi" w:hAnsiTheme="minorHAnsi" w:cstheme="minorHAnsi"/>
          <w:sz w:val="18"/>
          <w:szCs w:val="18"/>
        </w:rPr>
        <w:t xml:space="preserve">W przypadku stwierdzenia przez komisję, że jakość wykonywanych robót w poszczególnych asortymentach nieznacznie odbiega od wymaganej DT 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z uwzględnieniem tolerancji, i nie ma większego wpływu na cechy eksploatacyjne obiektu, komisja oceni pomniejszoną wartość wykonywanych robót w stosunku do wymagań przyjętych w warunkach umowy.</w:t>
      </w:r>
    </w:p>
    <w:p w14:paraId="45E9F85C" w14:textId="6006AFCC" w:rsidR="006720D4" w:rsidRPr="006720D4" w:rsidRDefault="00815FFF" w:rsidP="001A12ED">
      <w:pPr>
        <w:pStyle w:val="Akapitzlist"/>
        <w:numPr>
          <w:ilvl w:val="2"/>
          <w:numId w:val="34"/>
        </w:numPr>
        <w:spacing w:after="120" w:line="360" w:lineRule="auto"/>
        <w:ind w:left="426" w:hanging="426"/>
        <w:jc w:val="both"/>
        <w:rPr>
          <w:rFonts w:asciiTheme="minorHAnsi" w:hAnsiTheme="minorHAnsi" w:cstheme="minorHAnsi"/>
          <w:sz w:val="18"/>
          <w:szCs w:val="18"/>
        </w:rPr>
      </w:pPr>
      <w:r w:rsidRPr="006720D4">
        <w:rPr>
          <w:rFonts w:asciiTheme="minorHAnsi" w:hAnsiTheme="minorHAnsi" w:cstheme="minorHAnsi"/>
          <w:sz w:val="18"/>
          <w:szCs w:val="18"/>
        </w:rPr>
        <w:t xml:space="preserve">Dokumenty do odbioru końcowego. </w:t>
      </w:r>
    </w:p>
    <w:p w14:paraId="32140B54" w14:textId="23B73145"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Do odbioru końcowego Wykonawca jest zobowiązany przygotować następujące dokumenty:</w:t>
      </w:r>
    </w:p>
    <w:p w14:paraId="46036996" w14:textId="1414F7D5"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Dokumentację powykonawczą, tj. dokumentację budowy z naniesionymi zmianami dokonanymi w toku wykonania robót oraz geodezyjnymi pomiarami powykonawczymi.</w:t>
      </w:r>
    </w:p>
    <w:p w14:paraId="0BF671B1" w14:textId="42CD374A"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proofErr w:type="spellStart"/>
      <w:r w:rsidRPr="006720D4">
        <w:rPr>
          <w:rFonts w:asciiTheme="minorHAnsi" w:hAnsiTheme="minorHAnsi" w:cstheme="minorHAnsi"/>
          <w:sz w:val="18"/>
          <w:szCs w:val="18"/>
        </w:rPr>
        <w:t>WWiORB</w:t>
      </w:r>
      <w:proofErr w:type="spellEnd"/>
      <w:r w:rsidRPr="006720D4">
        <w:rPr>
          <w:rFonts w:asciiTheme="minorHAnsi" w:hAnsiTheme="minorHAnsi" w:cstheme="minorHAnsi"/>
          <w:sz w:val="18"/>
          <w:szCs w:val="18"/>
        </w:rPr>
        <w:t xml:space="preserve"> (podstawowe z dokumentów umowy i ewentualnie uzupełniające lub zamienne).</w:t>
      </w:r>
    </w:p>
    <w:p w14:paraId="087450BF" w14:textId="670F731B"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Protokoły odbiorów robót ulegających zakryciu i zanikających.</w:t>
      </w:r>
    </w:p>
    <w:p w14:paraId="714A60C3" w14:textId="11C545CF"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Protokoły odbiorów częściowych.</w:t>
      </w:r>
    </w:p>
    <w:p w14:paraId="5AA41E87" w14:textId="6D8DF7FD" w:rsidR="002F741F" w:rsidRPr="002F741F" w:rsidRDefault="00815FFF" w:rsidP="002F741F">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Recepty i ustalenia technologiczne.</w:t>
      </w:r>
    </w:p>
    <w:p w14:paraId="25B1CBFB" w14:textId="2BC4238E"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 xml:space="preserve">Sprawozdanie z rozruchu, wyniki pomiarów kontrolnych oraz badań i oznaczeń laboratoryjnych zgodne z </w:t>
      </w:r>
      <w:proofErr w:type="spellStart"/>
      <w:r w:rsidRPr="006720D4">
        <w:rPr>
          <w:rFonts w:asciiTheme="minorHAnsi" w:hAnsiTheme="minorHAnsi" w:cstheme="minorHAnsi"/>
          <w:sz w:val="18"/>
          <w:szCs w:val="18"/>
        </w:rPr>
        <w:t>WWiORB</w:t>
      </w:r>
      <w:proofErr w:type="spellEnd"/>
      <w:r w:rsidRPr="006720D4">
        <w:rPr>
          <w:rFonts w:asciiTheme="minorHAnsi" w:hAnsiTheme="minorHAnsi" w:cstheme="minorHAnsi"/>
          <w:sz w:val="18"/>
          <w:szCs w:val="18"/>
        </w:rPr>
        <w:t>.</w:t>
      </w:r>
    </w:p>
    <w:p w14:paraId="30EB3593" w14:textId="2421B5ED"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 xml:space="preserve">Deklaracje zgodności lub certyfikaty zgodności wbudowanych materiałów, certyfikaty na znak bezpieczeństwa zgodnie z </w:t>
      </w:r>
      <w:proofErr w:type="spellStart"/>
      <w:r w:rsidRPr="006720D4">
        <w:rPr>
          <w:rFonts w:asciiTheme="minorHAnsi" w:hAnsiTheme="minorHAnsi" w:cstheme="minorHAnsi"/>
          <w:sz w:val="18"/>
          <w:szCs w:val="18"/>
        </w:rPr>
        <w:t>WWiORB</w:t>
      </w:r>
      <w:proofErr w:type="spellEnd"/>
      <w:r w:rsidRPr="006720D4">
        <w:rPr>
          <w:rFonts w:asciiTheme="minorHAnsi" w:hAnsiTheme="minorHAnsi" w:cstheme="minorHAnsi"/>
          <w:sz w:val="18"/>
          <w:szCs w:val="18"/>
        </w:rPr>
        <w:t>.</w:t>
      </w:r>
    </w:p>
    <w:p w14:paraId="4A7316A1" w14:textId="28FBFDCC"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Rysunki (dokumentacje) na wykonanie robót towarzyszących</w:t>
      </w:r>
      <w:r w:rsidR="00D30112" w:rsidRPr="006720D4">
        <w:rPr>
          <w:rFonts w:asciiTheme="minorHAnsi" w:hAnsiTheme="minorHAnsi" w:cstheme="minorHAnsi"/>
          <w:sz w:val="18"/>
          <w:szCs w:val="18"/>
        </w:rPr>
        <w:t>.</w:t>
      </w:r>
    </w:p>
    <w:p w14:paraId="3C37EA3E" w14:textId="4C235A41"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Geodezyjną inwentaryzację powykonawczą robót, obiektów i sieci uzbrojenia terenu.</w:t>
      </w:r>
    </w:p>
    <w:p w14:paraId="17CF8523" w14:textId="37395655" w:rsidR="00C44AD9"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Zatwierdzoną kopię mapy zasadniczej powstałej w wyniku geodezyjnej inwentaryzacji powykonawczej.</w:t>
      </w:r>
    </w:p>
    <w:p w14:paraId="48221880" w14:textId="1B693D3F"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Protokoły z narad i ustaleń.</w:t>
      </w:r>
    </w:p>
    <w:p w14:paraId="5F12C761" w14:textId="10E0B1B2"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Protokoły przekazania terenu.</w:t>
      </w:r>
    </w:p>
    <w:p w14:paraId="0551ADE9" w14:textId="27031D90"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Wszystkie inne urzędowe pozwolenia związane z realizacją robót.</w:t>
      </w:r>
    </w:p>
    <w:p w14:paraId="29896870" w14:textId="45074001"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Wyniki badań, prób (np. rozruchowych) i sprawdzeń, protokoły odbioru instalacji i urządzeń technicznych.</w:t>
      </w:r>
    </w:p>
    <w:p w14:paraId="17784B49" w14:textId="1C102CC0"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Instrukcje eksploatacji i konserwacji urządzeń (DTR).</w:t>
      </w:r>
    </w:p>
    <w:p w14:paraId="7CECE4A4" w14:textId="7DF8433A"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Instrukcje eksploatacji obiektu, instalacji, jeżeli istnieje taka potrzeba.</w:t>
      </w:r>
    </w:p>
    <w:p w14:paraId="270C5F77" w14:textId="16ADA0D9" w:rsidR="00352498" w:rsidRPr="006720D4" w:rsidRDefault="00815FFF" w:rsidP="001A12ED">
      <w:pPr>
        <w:pStyle w:val="Akapitzlist"/>
        <w:numPr>
          <w:ilvl w:val="2"/>
          <w:numId w:val="36"/>
        </w:numPr>
        <w:spacing w:after="120" w:line="360" w:lineRule="auto"/>
        <w:ind w:left="993" w:hanging="284"/>
        <w:jc w:val="both"/>
        <w:rPr>
          <w:rFonts w:asciiTheme="minorHAnsi" w:hAnsiTheme="minorHAnsi" w:cstheme="minorHAnsi"/>
          <w:sz w:val="18"/>
          <w:szCs w:val="18"/>
        </w:rPr>
      </w:pPr>
      <w:r w:rsidRPr="006720D4">
        <w:rPr>
          <w:rFonts w:asciiTheme="minorHAnsi" w:hAnsiTheme="minorHAnsi" w:cstheme="minorHAnsi"/>
          <w:sz w:val="18"/>
          <w:szCs w:val="18"/>
        </w:rPr>
        <w:t>Oświadczenie kierownika budowy o:</w:t>
      </w:r>
    </w:p>
    <w:p w14:paraId="20B723AF" w14:textId="25692E1C" w:rsidR="00352498" w:rsidRPr="006720D4" w:rsidRDefault="00815FFF" w:rsidP="001A12ED">
      <w:pPr>
        <w:pStyle w:val="Akapitzlist"/>
        <w:numPr>
          <w:ilvl w:val="1"/>
          <w:numId w:val="37"/>
        </w:numPr>
        <w:spacing w:after="120" w:line="360" w:lineRule="auto"/>
        <w:jc w:val="both"/>
        <w:rPr>
          <w:rFonts w:asciiTheme="minorHAnsi" w:hAnsiTheme="minorHAnsi" w:cstheme="minorHAnsi"/>
          <w:sz w:val="18"/>
          <w:szCs w:val="18"/>
        </w:rPr>
      </w:pPr>
      <w:r w:rsidRPr="006720D4">
        <w:rPr>
          <w:rFonts w:asciiTheme="minorHAnsi" w:hAnsiTheme="minorHAnsi" w:cstheme="minorHAnsi"/>
          <w:sz w:val="18"/>
          <w:szCs w:val="18"/>
        </w:rPr>
        <w:t xml:space="preserve">zgodności wykonania obiektu budowlanego z projektem </w:t>
      </w:r>
      <w:r w:rsidR="002F741F">
        <w:rPr>
          <w:rFonts w:asciiTheme="minorHAnsi" w:hAnsiTheme="minorHAnsi" w:cstheme="minorHAnsi"/>
          <w:sz w:val="18"/>
          <w:szCs w:val="18"/>
        </w:rPr>
        <w:t>zagospodarowania</w:t>
      </w:r>
      <w:r w:rsidRPr="006720D4">
        <w:rPr>
          <w:rFonts w:asciiTheme="minorHAnsi" w:hAnsiTheme="minorHAnsi" w:cstheme="minorHAnsi"/>
          <w:sz w:val="18"/>
          <w:szCs w:val="18"/>
        </w:rPr>
        <w:t xml:space="preserve"> i warunkami pozwolenia na budowę oraz przepisami,</w:t>
      </w:r>
    </w:p>
    <w:p w14:paraId="2CE0C70B" w14:textId="25DE32B6" w:rsidR="00352498" w:rsidRPr="006720D4" w:rsidRDefault="00815FFF" w:rsidP="001A12ED">
      <w:pPr>
        <w:pStyle w:val="Akapitzlist"/>
        <w:numPr>
          <w:ilvl w:val="1"/>
          <w:numId w:val="37"/>
        </w:numPr>
        <w:spacing w:after="120" w:line="360" w:lineRule="auto"/>
        <w:jc w:val="both"/>
        <w:rPr>
          <w:rFonts w:asciiTheme="minorHAnsi" w:hAnsiTheme="minorHAnsi" w:cstheme="minorHAnsi"/>
          <w:sz w:val="18"/>
          <w:szCs w:val="18"/>
        </w:rPr>
      </w:pPr>
      <w:r w:rsidRPr="006720D4">
        <w:rPr>
          <w:rFonts w:asciiTheme="minorHAnsi" w:hAnsiTheme="minorHAnsi" w:cstheme="minorHAnsi"/>
          <w:sz w:val="18"/>
          <w:szCs w:val="18"/>
        </w:rPr>
        <w:t xml:space="preserve">doprowadzeniu do należytego stanu i porządku terenu budowy, a także - w razie korzystania - ulicy, </w:t>
      </w:r>
      <w:r w:rsidRPr="006720D4">
        <w:rPr>
          <w:rFonts w:asciiTheme="minorHAnsi" w:hAnsiTheme="minorHAnsi" w:cstheme="minorHAnsi"/>
          <w:sz w:val="18"/>
          <w:szCs w:val="18"/>
        </w:rPr>
        <w:lastRenderedPageBreak/>
        <w:t>sąsiedniej nieruchomości, budynku lub lokalu,</w:t>
      </w:r>
    </w:p>
    <w:p w14:paraId="4640BC00" w14:textId="3BEECF81" w:rsidR="00352498" w:rsidRPr="006720D4" w:rsidRDefault="00815FFF" w:rsidP="001A12ED">
      <w:pPr>
        <w:pStyle w:val="Akapitzlist"/>
        <w:numPr>
          <w:ilvl w:val="1"/>
          <w:numId w:val="37"/>
        </w:numPr>
        <w:spacing w:after="120" w:line="360" w:lineRule="auto"/>
        <w:jc w:val="both"/>
        <w:rPr>
          <w:rFonts w:asciiTheme="minorHAnsi" w:hAnsiTheme="minorHAnsi" w:cstheme="minorHAnsi"/>
          <w:sz w:val="18"/>
          <w:szCs w:val="18"/>
        </w:rPr>
      </w:pPr>
      <w:r w:rsidRPr="006720D4">
        <w:rPr>
          <w:rFonts w:asciiTheme="minorHAnsi" w:hAnsiTheme="minorHAnsi" w:cstheme="minorHAnsi"/>
          <w:sz w:val="18"/>
          <w:szCs w:val="18"/>
        </w:rPr>
        <w:t>o właściwym zagospodarowaniu terenów przyległych, jeżeli eksploatacja wybudowanego obiektu jest uzależniona od ich odpowiedniego zagospodarowania.</w:t>
      </w:r>
    </w:p>
    <w:p w14:paraId="7D4459A1" w14:textId="02897FA7" w:rsidR="00352498" w:rsidRPr="00EE18E3" w:rsidRDefault="00815FFF" w:rsidP="00B4781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 przypadku, gdy według komisji, roboty pod względem przygotowania formalnego i dokumentacyjnego nie będą gotowe do odbioru końcowego, komisja w porozumieniu z Wykonawcą wyznaczy ponowny termin odbioru końcowego robót.</w:t>
      </w:r>
      <w:r w:rsidR="00B47818">
        <w:rPr>
          <w:rFonts w:asciiTheme="minorHAnsi" w:hAnsiTheme="minorHAnsi" w:cstheme="minorHAnsi"/>
          <w:sz w:val="18"/>
          <w:szCs w:val="18"/>
        </w:rPr>
        <w:t xml:space="preserve"> </w:t>
      </w:r>
      <w:r w:rsidRPr="00EE18E3">
        <w:rPr>
          <w:rFonts w:asciiTheme="minorHAnsi" w:hAnsiTheme="minorHAnsi" w:cstheme="minorHAnsi"/>
          <w:sz w:val="18"/>
          <w:szCs w:val="18"/>
        </w:rPr>
        <w:t>Wszystkie zarządzone przez komisję roboty poprawkowe lub uzupełniające będą zestawione według wzoru ustalonego przez Zamawiającego.</w:t>
      </w:r>
      <w:bookmarkStart w:id="112" w:name="bookmark66"/>
      <w:r w:rsidR="00B47818">
        <w:rPr>
          <w:rFonts w:asciiTheme="minorHAnsi" w:hAnsiTheme="minorHAnsi" w:cstheme="minorHAnsi"/>
          <w:sz w:val="18"/>
          <w:szCs w:val="18"/>
        </w:rPr>
        <w:t xml:space="preserve"> </w:t>
      </w:r>
      <w:r w:rsidRPr="00EE18E3">
        <w:rPr>
          <w:rFonts w:asciiTheme="minorHAnsi" w:hAnsiTheme="minorHAnsi" w:cstheme="minorHAnsi"/>
          <w:sz w:val="18"/>
          <w:szCs w:val="18"/>
        </w:rPr>
        <w:t>Termin wykonania robót poprawkowych i robót uzupełniających wyznaczy komisja, która w wyznaczonym terminie sprawdzi ich wykonanie.</w:t>
      </w:r>
      <w:bookmarkEnd w:id="112"/>
    </w:p>
    <w:p w14:paraId="422F6E59"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13" w:name="_Toc36640477"/>
      <w:r w:rsidRPr="00EE18E3">
        <w:rPr>
          <w:rFonts w:asciiTheme="minorHAnsi" w:hAnsiTheme="minorHAnsi" w:cstheme="minorHAnsi"/>
          <w:sz w:val="18"/>
          <w:szCs w:val="18"/>
        </w:rPr>
        <w:t>3.9.5</w:t>
      </w:r>
      <w:r w:rsidRPr="00EE18E3">
        <w:rPr>
          <w:rFonts w:asciiTheme="minorHAnsi" w:hAnsiTheme="minorHAnsi" w:cstheme="minorHAnsi"/>
          <w:sz w:val="18"/>
          <w:szCs w:val="18"/>
        </w:rPr>
        <w:tab/>
        <w:t>Odbiór ostateczny</w:t>
      </w:r>
      <w:bookmarkEnd w:id="113"/>
    </w:p>
    <w:p w14:paraId="30A925B9" w14:textId="77777777" w:rsidR="00352498" w:rsidRPr="00EE18E3" w:rsidRDefault="00815FFF" w:rsidP="00B4781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Protokół z odbioru ostatecznego stanowi podstawę wystawienia przez Zamawiającego świadectwa wykonania. Do odbioru ostatecznego Wykonawca przygotuje następujące dokumenty:</w:t>
      </w:r>
    </w:p>
    <w:p w14:paraId="6418F86E" w14:textId="425A2011" w:rsidR="00352498" w:rsidRPr="00B47818" w:rsidRDefault="00815FFF" w:rsidP="001A12ED">
      <w:pPr>
        <w:pStyle w:val="Akapitzlist"/>
        <w:numPr>
          <w:ilvl w:val="1"/>
          <w:numId w:val="38"/>
        </w:numPr>
        <w:spacing w:after="120" w:line="360" w:lineRule="auto"/>
        <w:ind w:left="851" w:hanging="425"/>
        <w:jc w:val="both"/>
        <w:rPr>
          <w:rFonts w:asciiTheme="minorHAnsi" w:hAnsiTheme="minorHAnsi" w:cstheme="minorHAnsi"/>
          <w:sz w:val="18"/>
          <w:szCs w:val="18"/>
        </w:rPr>
      </w:pPr>
      <w:r w:rsidRPr="00B47818">
        <w:rPr>
          <w:rFonts w:asciiTheme="minorHAnsi" w:hAnsiTheme="minorHAnsi" w:cstheme="minorHAnsi"/>
          <w:sz w:val="18"/>
          <w:szCs w:val="18"/>
        </w:rPr>
        <w:t>dokumenty umowy,</w:t>
      </w:r>
    </w:p>
    <w:p w14:paraId="2CFF8614" w14:textId="2535E0B1" w:rsidR="00352498" w:rsidRPr="00B47818" w:rsidRDefault="00815FFF" w:rsidP="001A12ED">
      <w:pPr>
        <w:pStyle w:val="Akapitzlist"/>
        <w:numPr>
          <w:ilvl w:val="1"/>
          <w:numId w:val="38"/>
        </w:numPr>
        <w:spacing w:after="120" w:line="360" w:lineRule="auto"/>
        <w:ind w:left="851" w:hanging="425"/>
        <w:jc w:val="both"/>
        <w:rPr>
          <w:rFonts w:asciiTheme="minorHAnsi" w:hAnsiTheme="minorHAnsi" w:cstheme="minorHAnsi"/>
          <w:sz w:val="18"/>
          <w:szCs w:val="18"/>
        </w:rPr>
      </w:pPr>
      <w:r w:rsidRPr="00B47818">
        <w:rPr>
          <w:rFonts w:asciiTheme="minorHAnsi" w:hAnsiTheme="minorHAnsi" w:cstheme="minorHAnsi"/>
          <w:sz w:val="18"/>
          <w:szCs w:val="18"/>
        </w:rPr>
        <w:t>protokoły odbioru końcowego obiektów i robót,</w:t>
      </w:r>
    </w:p>
    <w:p w14:paraId="61C7793E" w14:textId="49711DE4" w:rsidR="00352498" w:rsidRPr="00B47818" w:rsidRDefault="00815FFF" w:rsidP="001A12ED">
      <w:pPr>
        <w:pStyle w:val="Akapitzlist"/>
        <w:numPr>
          <w:ilvl w:val="1"/>
          <w:numId w:val="38"/>
        </w:numPr>
        <w:spacing w:after="120" w:line="360" w:lineRule="auto"/>
        <w:ind w:left="851" w:hanging="425"/>
        <w:jc w:val="both"/>
        <w:rPr>
          <w:rFonts w:asciiTheme="minorHAnsi" w:hAnsiTheme="minorHAnsi" w:cstheme="minorHAnsi"/>
          <w:sz w:val="18"/>
          <w:szCs w:val="18"/>
        </w:rPr>
      </w:pPr>
      <w:r w:rsidRPr="00B47818">
        <w:rPr>
          <w:rFonts w:asciiTheme="minorHAnsi" w:hAnsiTheme="minorHAnsi" w:cstheme="minorHAnsi"/>
          <w:sz w:val="18"/>
          <w:szCs w:val="18"/>
        </w:rPr>
        <w:t>dokumenty potwierdzające usunięcie wad zgłoszonych w trakcie odbioru końcowego każdego z obiektów (jeżeli były zgłoszone),</w:t>
      </w:r>
    </w:p>
    <w:p w14:paraId="3C832068" w14:textId="2F0992AB" w:rsidR="00352498" w:rsidRPr="00B47818" w:rsidRDefault="00815FFF" w:rsidP="001A12ED">
      <w:pPr>
        <w:pStyle w:val="Akapitzlist"/>
        <w:numPr>
          <w:ilvl w:val="1"/>
          <w:numId w:val="38"/>
        </w:numPr>
        <w:spacing w:after="120" w:line="360" w:lineRule="auto"/>
        <w:ind w:left="851" w:hanging="425"/>
        <w:jc w:val="both"/>
        <w:rPr>
          <w:rFonts w:asciiTheme="minorHAnsi" w:hAnsiTheme="minorHAnsi" w:cstheme="minorHAnsi"/>
          <w:sz w:val="18"/>
          <w:szCs w:val="18"/>
        </w:rPr>
      </w:pPr>
      <w:r w:rsidRPr="00B47818">
        <w:rPr>
          <w:rFonts w:asciiTheme="minorHAnsi" w:hAnsiTheme="minorHAnsi" w:cstheme="minorHAnsi"/>
          <w:sz w:val="18"/>
          <w:szCs w:val="18"/>
        </w:rPr>
        <w:t>dokumenty dotyczące wad zgłoszonych w „okresie zgłaszania wad" oraz potwierdzenia usunięcia tych wad,</w:t>
      </w:r>
    </w:p>
    <w:p w14:paraId="0D7F0A4E" w14:textId="624382B1" w:rsidR="00352498" w:rsidRPr="00B47818" w:rsidRDefault="00815FFF" w:rsidP="001A12ED">
      <w:pPr>
        <w:pStyle w:val="Akapitzlist"/>
        <w:numPr>
          <w:ilvl w:val="1"/>
          <w:numId w:val="38"/>
        </w:numPr>
        <w:spacing w:after="120" w:line="360" w:lineRule="auto"/>
        <w:ind w:left="851" w:hanging="425"/>
        <w:jc w:val="both"/>
        <w:rPr>
          <w:rFonts w:asciiTheme="minorHAnsi" w:hAnsiTheme="minorHAnsi" w:cstheme="minorHAnsi"/>
          <w:sz w:val="18"/>
          <w:szCs w:val="18"/>
        </w:rPr>
      </w:pPr>
      <w:r w:rsidRPr="00B47818">
        <w:rPr>
          <w:rFonts w:asciiTheme="minorHAnsi" w:hAnsiTheme="minorHAnsi" w:cstheme="minorHAnsi"/>
          <w:sz w:val="18"/>
          <w:szCs w:val="18"/>
        </w:rPr>
        <w:t>innych dokumentów niezbędnych do przeprowadzenia czynności odbioru.</w:t>
      </w:r>
    </w:p>
    <w:p w14:paraId="5DBB019D" w14:textId="77777777" w:rsidR="00352498" w:rsidRPr="00EE18E3" w:rsidRDefault="00815FFF" w:rsidP="00C00C7A">
      <w:pPr>
        <w:spacing w:after="120" w:line="360" w:lineRule="auto"/>
        <w:jc w:val="both"/>
        <w:rPr>
          <w:rFonts w:asciiTheme="minorHAnsi" w:hAnsiTheme="minorHAnsi" w:cstheme="minorHAnsi"/>
          <w:sz w:val="18"/>
          <w:szCs w:val="18"/>
        </w:rPr>
      </w:pPr>
      <w:bookmarkStart w:id="114" w:name="bookmark67"/>
      <w:r w:rsidRPr="00EE18E3">
        <w:rPr>
          <w:rFonts w:asciiTheme="minorHAnsi" w:hAnsiTheme="minorHAnsi" w:cstheme="minorHAnsi"/>
          <w:sz w:val="18"/>
          <w:szCs w:val="18"/>
        </w:rPr>
        <w:t>Z odbioru komisja sporządzi protokół sporządzony według wzoru ustalonego przez Zamawiającego.</w:t>
      </w:r>
      <w:bookmarkEnd w:id="114"/>
    </w:p>
    <w:p w14:paraId="6A39D579" w14:textId="77777777" w:rsidR="00352498" w:rsidRPr="00EE18E3" w:rsidRDefault="00815FFF" w:rsidP="00C00C7A">
      <w:pPr>
        <w:pStyle w:val="Nagwek3"/>
        <w:spacing w:before="0" w:after="120" w:line="360" w:lineRule="auto"/>
        <w:jc w:val="both"/>
        <w:rPr>
          <w:rFonts w:asciiTheme="minorHAnsi" w:hAnsiTheme="minorHAnsi" w:cstheme="minorHAnsi"/>
          <w:sz w:val="18"/>
          <w:szCs w:val="18"/>
        </w:rPr>
      </w:pPr>
      <w:bookmarkStart w:id="115" w:name="_Toc36640478"/>
      <w:r w:rsidRPr="00EE18E3">
        <w:rPr>
          <w:rFonts w:asciiTheme="minorHAnsi" w:hAnsiTheme="minorHAnsi" w:cstheme="minorHAnsi"/>
          <w:sz w:val="18"/>
          <w:szCs w:val="18"/>
        </w:rPr>
        <w:t>3.9.6</w:t>
      </w:r>
      <w:r w:rsidRPr="00EE18E3">
        <w:rPr>
          <w:rFonts w:asciiTheme="minorHAnsi" w:hAnsiTheme="minorHAnsi" w:cstheme="minorHAnsi"/>
          <w:sz w:val="18"/>
          <w:szCs w:val="18"/>
        </w:rPr>
        <w:tab/>
        <w:t>Przeglądy w okresie zgłaszania wad</w:t>
      </w:r>
      <w:bookmarkEnd w:id="115"/>
    </w:p>
    <w:p w14:paraId="47BF834F" w14:textId="77777777" w:rsidR="00352498" w:rsidRPr="00EE18E3" w:rsidRDefault="00815FFF" w:rsidP="00376E74">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Przeglądy w okresie zgłaszania wad polegają na ocenie wykonanych robót związanych z usunięciem wad stwierdzonych przy odbiorze końcowym lub ewentualnych wad zaistniałych w okresie zgłaszania wad. Terminy przeglądów poda Zamawiający do protokołu odbioru końcowego.</w:t>
      </w:r>
    </w:p>
    <w:p w14:paraId="142BA0D9" w14:textId="28BD114C" w:rsidR="00352498" w:rsidRPr="00846DDD" w:rsidRDefault="00815FFF" w:rsidP="00846DDD">
      <w:pPr>
        <w:pStyle w:val="Nagwek2"/>
        <w:spacing w:before="0" w:after="120" w:line="360" w:lineRule="auto"/>
        <w:jc w:val="both"/>
        <w:rPr>
          <w:rFonts w:asciiTheme="minorHAnsi" w:hAnsiTheme="minorHAnsi" w:cstheme="minorHAnsi"/>
          <w:sz w:val="18"/>
          <w:szCs w:val="18"/>
        </w:rPr>
      </w:pPr>
      <w:bookmarkStart w:id="116" w:name="bookmark68"/>
      <w:bookmarkStart w:id="117" w:name="_Toc36640479"/>
      <w:r w:rsidRPr="00EE18E3">
        <w:rPr>
          <w:rFonts w:asciiTheme="minorHAnsi" w:hAnsiTheme="minorHAnsi" w:cstheme="minorHAnsi"/>
          <w:sz w:val="18"/>
          <w:szCs w:val="18"/>
        </w:rPr>
        <w:t>3.10</w:t>
      </w:r>
      <w:r w:rsidRPr="00EE18E3">
        <w:rPr>
          <w:rFonts w:asciiTheme="minorHAnsi" w:hAnsiTheme="minorHAnsi" w:cstheme="minorHAnsi"/>
          <w:sz w:val="18"/>
          <w:szCs w:val="18"/>
        </w:rPr>
        <w:tab/>
        <w:t>Rozliczenie robót - podstawa płatności</w:t>
      </w:r>
      <w:bookmarkEnd w:id="116"/>
      <w:bookmarkEnd w:id="117"/>
    </w:p>
    <w:p w14:paraId="68C673CE" w14:textId="382287A1" w:rsidR="00352498" w:rsidRPr="00EE18E3" w:rsidRDefault="00846DDD" w:rsidP="00953395">
      <w:pPr>
        <w:spacing w:after="120" w:line="360" w:lineRule="auto"/>
        <w:ind w:firstLine="708"/>
        <w:jc w:val="both"/>
        <w:rPr>
          <w:rFonts w:asciiTheme="minorHAnsi" w:hAnsiTheme="minorHAnsi" w:cstheme="minorHAnsi"/>
          <w:sz w:val="18"/>
          <w:szCs w:val="18"/>
        </w:rPr>
      </w:pPr>
      <w:r>
        <w:rPr>
          <w:rFonts w:asciiTheme="minorHAnsi" w:hAnsiTheme="minorHAnsi" w:cstheme="minorHAnsi"/>
          <w:sz w:val="18"/>
          <w:szCs w:val="18"/>
        </w:rPr>
        <w:t xml:space="preserve">Podane </w:t>
      </w:r>
      <w:r w:rsidR="00815FFF" w:rsidRPr="00EE18E3">
        <w:rPr>
          <w:rFonts w:asciiTheme="minorHAnsi" w:hAnsiTheme="minorHAnsi" w:cstheme="minorHAnsi"/>
          <w:sz w:val="18"/>
          <w:szCs w:val="18"/>
        </w:rPr>
        <w:t>ceny ryczałtowe muszą obejmować wszelkie wydatki poboczne nieprzewidziane oraz wszystkie ryzyka związane z budową, ukończeniem, uruchomienia konserwacją całości robót zgodnie z umową w tym wszystkie koszty stałe, zyski, koszty ogólne podobnego rodzaju obciążenia.</w:t>
      </w:r>
    </w:p>
    <w:p w14:paraId="205590E9" w14:textId="77777777" w:rsidR="00352498" w:rsidRPr="00EE18E3" w:rsidRDefault="00815FFF" w:rsidP="00953395">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Cena ryczałtowa (kwota umowy) zamieszczona w ofercie będzie ceną łączną za wykonanie inwestycji i powinna obejmować wszystkie elementy wymienione w PFU, w tym w szczególności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p>
    <w:p w14:paraId="0E8EA790" w14:textId="77777777" w:rsidR="00352498" w:rsidRPr="00EE18E3" w:rsidRDefault="00815FFF" w:rsidP="00953395">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Cena ryczałtowa zaproponowana przez Wykonawcę za dany element jest ostateczna i wyklucza możliwość żądania dodatkowej zapłaty za wykonanie robót.</w:t>
      </w:r>
    </w:p>
    <w:p w14:paraId="6521A4CE" w14:textId="77777777" w:rsidR="00352498" w:rsidRPr="00EE18E3" w:rsidRDefault="00815FFF" w:rsidP="00316DC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Przyjmuje się, iż Wykonawca dokładnie zapoznał się ze szczegółowym opisem robót, jakie mają zostać wykonane i sposobem ich wykonania.</w:t>
      </w:r>
    </w:p>
    <w:p w14:paraId="116EB3AB" w14:textId="77777777" w:rsidR="00352498" w:rsidRPr="00EE18E3" w:rsidRDefault="00815FFF" w:rsidP="00953395">
      <w:pPr>
        <w:spacing w:after="120" w:line="360" w:lineRule="auto"/>
        <w:ind w:firstLine="708"/>
        <w:jc w:val="both"/>
        <w:rPr>
          <w:rFonts w:asciiTheme="minorHAnsi" w:hAnsiTheme="minorHAnsi" w:cstheme="minorHAnsi"/>
          <w:sz w:val="18"/>
          <w:szCs w:val="18"/>
        </w:rPr>
      </w:pPr>
      <w:bookmarkStart w:id="118" w:name="bookmark69"/>
      <w:r w:rsidRPr="00EE18E3">
        <w:rPr>
          <w:rFonts w:asciiTheme="minorHAnsi" w:hAnsiTheme="minorHAnsi" w:cstheme="minorHAnsi"/>
          <w:sz w:val="18"/>
          <w:szCs w:val="18"/>
        </w:rPr>
        <w:t>Podstawą płatności jest zatwierdzona faktura wystawiona przez Wykonawcę sporządzona na podstawie protokołu wystawionego przez Zamawiającego.</w:t>
      </w:r>
      <w:bookmarkEnd w:id="118"/>
    </w:p>
    <w:p w14:paraId="5EEF65E9" w14:textId="17B2DA13" w:rsidR="00352498" w:rsidRDefault="00815FFF" w:rsidP="007C5CAA">
      <w:pPr>
        <w:pStyle w:val="Nagwek2"/>
        <w:numPr>
          <w:ilvl w:val="1"/>
          <w:numId w:val="65"/>
        </w:numPr>
        <w:spacing w:before="0" w:after="120" w:line="360" w:lineRule="auto"/>
        <w:jc w:val="both"/>
        <w:rPr>
          <w:rFonts w:asciiTheme="minorHAnsi" w:hAnsiTheme="minorHAnsi" w:cstheme="minorHAnsi"/>
          <w:sz w:val="18"/>
          <w:szCs w:val="18"/>
        </w:rPr>
      </w:pPr>
      <w:bookmarkStart w:id="119" w:name="_Toc36640480"/>
      <w:r w:rsidRPr="00EE18E3">
        <w:rPr>
          <w:rFonts w:asciiTheme="minorHAnsi" w:hAnsiTheme="minorHAnsi" w:cstheme="minorHAnsi"/>
          <w:sz w:val="18"/>
          <w:szCs w:val="18"/>
        </w:rPr>
        <w:t>Dokumenty związane</w:t>
      </w:r>
      <w:bookmarkEnd w:id="119"/>
    </w:p>
    <w:p w14:paraId="06F24999" w14:textId="5A28DBBA" w:rsidR="007C5CAA" w:rsidRPr="00C20732"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C20732">
        <w:rPr>
          <w:rFonts w:asciiTheme="minorHAnsi" w:hAnsiTheme="minorHAnsi" w:cstheme="minorHAnsi"/>
          <w:sz w:val="18"/>
          <w:szCs w:val="18"/>
        </w:rPr>
        <w:t>Ustawa z dnia 26 czerwca 1974 r. Kodeks pracy</w:t>
      </w:r>
      <w:r w:rsidR="007A356D">
        <w:rPr>
          <w:rFonts w:asciiTheme="minorHAnsi" w:hAnsiTheme="minorHAnsi" w:cstheme="minorHAnsi"/>
          <w:sz w:val="18"/>
          <w:szCs w:val="18"/>
        </w:rPr>
        <w:t>,</w:t>
      </w:r>
    </w:p>
    <w:p w14:paraId="17FE2563" w14:textId="414B82FF"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7 lipca 1994 r. Prawo budowlane</w:t>
      </w:r>
      <w:r w:rsidR="007A356D">
        <w:rPr>
          <w:rFonts w:asciiTheme="minorHAnsi" w:hAnsiTheme="minorHAnsi" w:cstheme="minorHAnsi"/>
          <w:sz w:val="18"/>
          <w:szCs w:val="18"/>
        </w:rPr>
        <w:t>,</w:t>
      </w:r>
    </w:p>
    <w:p w14:paraId="0BED004A" w14:textId="341AEB2F"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lastRenderedPageBreak/>
        <w:t>Ustawa z dnia 29 stycznia 2004 r. prawo zamówień publicznych</w:t>
      </w:r>
      <w:r w:rsidR="00595A62">
        <w:rPr>
          <w:rFonts w:asciiTheme="minorHAnsi" w:hAnsiTheme="minorHAnsi" w:cstheme="minorHAnsi"/>
          <w:sz w:val="18"/>
          <w:szCs w:val="18"/>
        </w:rPr>
        <w:t>,</w:t>
      </w:r>
    </w:p>
    <w:p w14:paraId="1E30C8A3" w14:textId="0333B610" w:rsidR="007C5CAA" w:rsidRPr="00566BFC"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17 maja 1989 r. - Prawo geodezyjne i kartograficzne</w:t>
      </w:r>
      <w:r w:rsidR="00595A62">
        <w:rPr>
          <w:rFonts w:asciiTheme="minorHAnsi" w:hAnsiTheme="minorHAnsi" w:cstheme="minorHAnsi"/>
          <w:sz w:val="18"/>
          <w:szCs w:val="18"/>
        </w:rPr>
        <w:t>,</w:t>
      </w:r>
    </w:p>
    <w:p w14:paraId="508DE011" w14:textId="282524DA" w:rsidR="007C5CAA" w:rsidRPr="00566BFC"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U</w:t>
      </w:r>
      <w:r w:rsidRPr="0010334E">
        <w:rPr>
          <w:rFonts w:asciiTheme="minorHAnsi" w:hAnsiTheme="minorHAnsi" w:cstheme="minorHAnsi"/>
          <w:sz w:val="18"/>
          <w:szCs w:val="18"/>
        </w:rPr>
        <w:t>stawa z dnia 18 lipca 2001 r. Prawo wodne</w:t>
      </w:r>
      <w:r w:rsidR="00595A62">
        <w:rPr>
          <w:rFonts w:asciiTheme="minorHAnsi" w:hAnsiTheme="minorHAnsi" w:cstheme="minorHAnsi"/>
          <w:color w:val="auto"/>
          <w:sz w:val="18"/>
          <w:szCs w:val="18"/>
        </w:rPr>
        <w:t>,</w:t>
      </w:r>
    </w:p>
    <w:p w14:paraId="6DD9D79F" w14:textId="07245630"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27</w:t>
      </w:r>
      <w:r>
        <w:rPr>
          <w:rFonts w:asciiTheme="minorHAnsi" w:hAnsiTheme="minorHAnsi" w:cstheme="minorHAnsi"/>
          <w:sz w:val="18"/>
          <w:szCs w:val="18"/>
        </w:rPr>
        <w:t xml:space="preserve"> kwietnia </w:t>
      </w:r>
      <w:r w:rsidRPr="0010334E">
        <w:rPr>
          <w:rFonts w:asciiTheme="minorHAnsi" w:hAnsiTheme="minorHAnsi" w:cstheme="minorHAnsi"/>
          <w:sz w:val="18"/>
          <w:szCs w:val="18"/>
        </w:rPr>
        <w:t>2001 r. - Prawo ochrony środowiska</w:t>
      </w:r>
      <w:r w:rsidR="00595A62">
        <w:rPr>
          <w:rFonts w:asciiTheme="minorHAnsi" w:hAnsiTheme="minorHAnsi" w:cstheme="minorHAnsi"/>
          <w:sz w:val="18"/>
          <w:szCs w:val="18"/>
        </w:rPr>
        <w:t>,</w:t>
      </w:r>
    </w:p>
    <w:p w14:paraId="5931DABB" w14:textId="00F35DE7"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 xml:space="preserve">Ustawa </w:t>
      </w:r>
      <w:proofErr w:type="spellStart"/>
      <w:r>
        <w:rPr>
          <w:rFonts w:asciiTheme="minorHAnsi" w:hAnsiTheme="minorHAnsi" w:cstheme="minorHAnsi"/>
          <w:sz w:val="18"/>
          <w:szCs w:val="18"/>
        </w:rPr>
        <w:t>zdnia</w:t>
      </w:r>
      <w:proofErr w:type="spellEnd"/>
      <w:r>
        <w:rPr>
          <w:rFonts w:asciiTheme="minorHAnsi" w:hAnsiTheme="minorHAnsi" w:cstheme="minorHAnsi"/>
          <w:sz w:val="18"/>
          <w:szCs w:val="18"/>
        </w:rPr>
        <w:t xml:space="preserve"> 16 kwietnia 2004 r. o ochronie przyrody</w:t>
      </w:r>
      <w:r w:rsidR="00595A62">
        <w:rPr>
          <w:rFonts w:asciiTheme="minorHAnsi" w:hAnsiTheme="minorHAnsi" w:cstheme="minorHAnsi"/>
          <w:sz w:val="18"/>
          <w:szCs w:val="18"/>
        </w:rPr>
        <w:t>,</w:t>
      </w:r>
    </w:p>
    <w:p w14:paraId="68A12E65" w14:textId="517C4A6E" w:rsidR="007C5CAA" w:rsidRPr="009E5DC5"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5124F9">
        <w:rPr>
          <w:rFonts w:asciiTheme="minorHAnsi" w:hAnsiTheme="minorHAnsi" w:cstheme="minorHAnsi"/>
          <w:sz w:val="18"/>
          <w:szCs w:val="18"/>
        </w:rPr>
        <w:t>Ustawa z dnia 9 czerwca 2011 r. Prawo geologiczne i górnicze</w:t>
      </w:r>
      <w:r w:rsidR="00595A62">
        <w:rPr>
          <w:rFonts w:asciiTheme="minorHAnsi" w:hAnsiTheme="minorHAnsi" w:cstheme="minorHAnsi"/>
          <w:sz w:val="18"/>
          <w:szCs w:val="18"/>
        </w:rPr>
        <w:t>,</w:t>
      </w:r>
    </w:p>
    <w:p w14:paraId="0A7DB934" w14:textId="43268F8E" w:rsidR="007C5CAA" w:rsidRPr="00646929"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Ustawa z dnia 12 września 2002 r. roku o </w:t>
      </w:r>
      <w:r w:rsidRPr="0010334E">
        <w:rPr>
          <w:rFonts w:asciiTheme="minorHAnsi" w:hAnsiTheme="minorHAnsi" w:cstheme="minorHAnsi"/>
          <w:color w:val="auto"/>
          <w:sz w:val="18"/>
          <w:szCs w:val="18"/>
        </w:rPr>
        <w:t>normalizacji</w:t>
      </w:r>
      <w:r w:rsidR="00595A62">
        <w:rPr>
          <w:rFonts w:asciiTheme="minorHAnsi" w:hAnsiTheme="minorHAnsi" w:cstheme="minorHAnsi"/>
          <w:color w:val="auto"/>
          <w:sz w:val="18"/>
          <w:szCs w:val="18"/>
        </w:rPr>
        <w:t>,</w:t>
      </w:r>
    </w:p>
    <w:p w14:paraId="1436B192" w14:textId="6B98505E" w:rsidR="007C5CAA" w:rsidRPr="009E5DC5"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Ustawa z dnia 16 kwietnia 2004 r. o wyrobach </w:t>
      </w:r>
      <w:r w:rsidRPr="00B62C4B">
        <w:rPr>
          <w:rFonts w:asciiTheme="minorHAnsi" w:hAnsiTheme="minorHAnsi" w:cstheme="minorHAnsi"/>
          <w:color w:val="auto"/>
          <w:sz w:val="18"/>
          <w:szCs w:val="18"/>
        </w:rPr>
        <w:t>budowlanych</w:t>
      </w:r>
      <w:r w:rsidR="00595A62">
        <w:rPr>
          <w:rFonts w:asciiTheme="minorHAnsi" w:hAnsiTheme="minorHAnsi" w:cstheme="minorHAnsi"/>
          <w:color w:val="auto"/>
          <w:sz w:val="18"/>
          <w:szCs w:val="18"/>
        </w:rPr>
        <w:t>,</w:t>
      </w:r>
    </w:p>
    <w:p w14:paraId="1146F1ED" w14:textId="14D0F3FB"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21 grudnia 2000 r. o dozorze technicznym</w:t>
      </w:r>
      <w:r w:rsidR="00595A62">
        <w:rPr>
          <w:rFonts w:asciiTheme="minorHAnsi" w:hAnsiTheme="minorHAnsi" w:cstheme="minorHAnsi"/>
          <w:sz w:val="18"/>
          <w:szCs w:val="18"/>
        </w:rPr>
        <w:t>,</w:t>
      </w:r>
    </w:p>
    <w:p w14:paraId="69BBDA4D" w14:textId="60E7B058" w:rsidR="007C5CAA" w:rsidRPr="00DD51AB"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DD51AB">
        <w:rPr>
          <w:rFonts w:asciiTheme="minorHAnsi" w:hAnsiTheme="minorHAnsi" w:cstheme="minorHAnsi"/>
          <w:sz w:val="18"/>
          <w:szCs w:val="18"/>
        </w:rPr>
        <w:t>Ustawa z dnia 21 sierpnia 1997 r. o gospodarce nieruchomościami</w:t>
      </w:r>
      <w:r w:rsidR="00595A62">
        <w:rPr>
          <w:rFonts w:asciiTheme="minorHAnsi" w:hAnsiTheme="minorHAnsi" w:cstheme="minorHAnsi"/>
          <w:sz w:val="18"/>
          <w:szCs w:val="18"/>
        </w:rPr>
        <w:t>,</w:t>
      </w:r>
    </w:p>
    <w:p w14:paraId="66B2A791" w14:textId="45D2D4B9" w:rsidR="007C5CAA" w:rsidRPr="00C20732"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C20732">
        <w:rPr>
          <w:rFonts w:asciiTheme="minorHAnsi" w:hAnsiTheme="minorHAnsi" w:cstheme="minorHAnsi"/>
          <w:sz w:val="18"/>
          <w:szCs w:val="18"/>
        </w:rPr>
        <w:t>Ustawa z dnia 24 sierpnia 1991 r. o ochronie przeciwpożarowej</w:t>
      </w:r>
      <w:r w:rsidR="00595A62">
        <w:rPr>
          <w:rFonts w:asciiTheme="minorHAnsi" w:hAnsiTheme="minorHAnsi" w:cstheme="minorHAnsi"/>
          <w:sz w:val="18"/>
          <w:szCs w:val="18"/>
        </w:rPr>
        <w:t>,</w:t>
      </w:r>
    </w:p>
    <w:p w14:paraId="6ED35F95" w14:textId="2248E8F1"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5124F9">
        <w:rPr>
          <w:rFonts w:asciiTheme="minorHAnsi" w:hAnsiTheme="minorHAnsi" w:cstheme="minorHAnsi"/>
          <w:sz w:val="18"/>
          <w:szCs w:val="18"/>
        </w:rPr>
        <w:t>Ustawa z dnia 30 sierpnia 2002 r. o systemie oceny zgodności</w:t>
      </w:r>
      <w:r w:rsidR="00595A62">
        <w:rPr>
          <w:rFonts w:asciiTheme="minorHAnsi" w:hAnsiTheme="minorHAnsi" w:cstheme="minorHAnsi"/>
          <w:sz w:val="18"/>
          <w:szCs w:val="18"/>
        </w:rPr>
        <w:t>,</w:t>
      </w:r>
    </w:p>
    <w:p w14:paraId="3E06C546" w14:textId="127E05E6"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Ustawa z dnia 16 kwietnia 2004 r. o wyrobach budowlanych</w:t>
      </w:r>
      <w:r w:rsidR="00595A62">
        <w:rPr>
          <w:rFonts w:asciiTheme="minorHAnsi" w:hAnsiTheme="minorHAnsi" w:cstheme="minorHAnsi"/>
          <w:color w:val="auto"/>
          <w:sz w:val="18"/>
          <w:szCs w:val="18"/>
        </w:rPr>
        <w:t>,</w:t>
      </w:r>
    </w:p>
    <w:p w14:paraId="24CAE8DF" w14:textId="44C5759F"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27 marca 2003 r. o planowaniu i zagospodarowaniu przestrzennym</w:t>
      </w:r>
      <w:r w:rsidR="00595A62">
        <w:rPr>
          <w:rFonts w:asciiTheme="minorHAnsi" w:hAnsiTheme="minorHAnsi" w:cstheme="minorHAnsi"/>
          <w:color w:val="auto"/>
          <w:sz w:val="18"/>
          <w:szCs w:val="18"/>
        </w:rPr>
        <w:t>,</w:t>
      </w:r>
    </w:p>
    <w:p w14:paraId="17546FB5" w14:textId="7B942FD8"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14 grudnia 2012 r. o odpadach</w:t>
      </w:r>
      <w:r w:rsidR="00595A62">
        <w:rPr>
          <w:rFonts w:asciiTheme="minorHAnsi" w:hAnsiTheme="minorHAnsi" w:cstheme="minorHAnsi"/>
          <w:color w:val="auto"/>
          <w:sz w:val="18"/>
          <w:szCs w:val="18"/>
        </w:rPr>
        <w:t>,</w:t>
      </w:r>
    </w:p>
    <w:p w14:paraId="1D4E2B2D" w14:textId="36DAF710"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13 września 1996 r. o utrzymaniu czystości i porządku w gminach</w:t>
      </w:r>
      <w:r w:rsidR="00595A62">
        <w:rPr>
          <w:rFonts w:asciiTheme="minorHAnsi" w:hAnsiTheme="minorHAnsi" w:cstheme="minorHAnsi"/>
          <w:color w:val="auto"/>
          <w:sz w:val="18"/>
          <w:szCs w:val="18"/>
        </w:rPr>
        <w:t>,</w:t>
      </w:r>
    </w:p>
    <w:p w14:paraId="5ADB2E92" w14:textId="322ED9EF"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7 czerwca 2001 r. o zbiorowym zaopatrzeniu w wodę i zbiorowym odprowadzeniu ścieków</w:t>
      </w:r>
      <w:r w:rsidR="00595A62">
        <w:rPr>
          <w:rFonts w:asciiTheme="minorHAnsi" w:hAnsiTheme="minorHAnsi" w:cstheme="minorHAnsi"/>
          <w:sz w:val="18"/>
          <w:szCs w:val="18"/>
        </w:rPr>
        <w:t>,</w:t>
      </w:r>
    </w:p>
    <w:p w14:paraId="16DFC023" w14:textId="2276E22C" w:rsidR="007C5CAA" w:rsidRPr="00595A62" w:rsidRDefault="007C5CAA" w:rsidP="00595A62">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 z dnia 8 marca 1990 r. o samorządzie gminnym</w:t>
      </w:r>
      <w:r w:rsidR="00595A62">
        <w:rPr>
          <w:rFonts w:asciiTheme="minorHAnsi" w:hAnsiTheme="minorHAnsi" w:cstheme="minorHAnsi"/>
          <w:color w:val="auto"/>
          <w:sz w:val="18"/>
          <w:szCs w:val="18"/>
        </w:rPr>
        <w:t>,</w:t>
      </w:r>
    </w:p>
    <w:p w14:paraId="20DAC839" w14:textId="482EFC53"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Rozporządzenia Ministra Gospodarki Przestrzennej i Budownictwa z dnia 12 kwietnia 2002 r</w:t>
      </w:r>
      <w:r>
        <w:rPr>
          <w:rFonts w:asciiTheme="minorHAnsi" w:hAnsiTheme="minorHAnsi" w:cstheme="minorHAnsi"/>
          <w:sz w:val="18"/>
          <w:szCs w:val="18"/>
        </w:rPr>
        <w:t xml:space="preserve">. </w:t>
      </w:r>
      <w:r w:rsidRPr="0010334E">
        <w:rPr>
          <w:rFonts w:asciiTheme="minorHAnsi" w:hAnsiTheme="minorHAnsi" w:cstheme="minorHAnsi"/>
          <w:sz w:val="18"/>
          <w:szCs w:val="18"/>
        </w:rPr>
        <w:t xml:space="preserve"> w sprawie warunków technicznych, jakim powinny odpowiadać budynki i ich usytuowanie</w:t>
      </w:r>
      <w:r w:rsidR="00206EFF">
        <w:rPr>
          <w:rFonts w:asciiTheme="minorHAnsi" w:hAnsiTheme="minorHAnsi" w:cstheme="minorHAnsi"/>
          <w:sz w:val="18"/>
          <w:szCs w:val="18"/>
        </w:rPr>
        <w:t>,</w:t>
      </w:r>
    </w:p>
    <w:p w14:paraId="043FED74" w14:textId="16A691BF"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Ministra Gospodarki Przestrzennej i Budownictwa z dnia 21 lutego 1995 r. w sprawie rodzaju i zakresu opracowań </w:t>
      </w:r>
      <w:proofErr w:type="spellStart"/>
      <w:r w:rsidRPr="0010334E">
        <w:rPr>
          <w:rFonts w:asciiTheme="minorHAnsi" w:hAnsiTheme="minorHAnsi" w:cstheme="minorHAnsi"/>
          <w:sz w:val="18"/>
          <w:szCs w:val="18"/>
        </w:rPr>
        <w:t>geodezyjno</w:t>
      </w:r>
      <w:proofErr w:type="spellEnd"/>
      <w:r w:rsidRPr="0010334E">
        <w:rPr>
          <w:rFonts w:asciiTheme="minorHAnsi" w:hAnsiTheme="minorHAnsi" w:cstheme="minorHAnsi"/>
          <w:sz w:val="18"/>
          <w:szCs w:val="18"/>
        </w:rPr>
        <w:t xml:space="preserve"> - kartograficznych oraz czynności geodezyjnych obowiązujących w budownictwie</w:t>
      </w:r>
      <w:r w:rsidR="00206EFF">
        <w:rPr>
          <w:rFonts w:asciiTheme="minorHAnsi" w:hAnsiTheme="minorHAnsi" w:cstheme="minorHAnsi"/>
          <w:sz w:val="18"/>
          <w:szCs w:val="18"/>
        </w:rPr>
        <w:t>,</w:t>
      </w:r>
      <w:r w:rsidRPr="008012BA">
        <w:rPr>
          <w:rFonts w:asciiTheme="minorHAnsi" w:hAnsiTheme="minorHAnsi" w:cstheme="minorHAnsi"/>
          <w:color w:val="auto"/>
          <w:sz w:val="18"/>
          <w:szCs w:val="18"/>
        </w:rPr>
        <w:t xml:space="preserve"> </w:t>
      </w:r>
    </w:p>
    <w:p w14:paraId="23853E34" w14:textId="10398488" w:rsidR="007C5CAA" w:rsidRPr="008012B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infrastruktury i rozwoju z dnia 11 września 2014 r w sprawie samodzielnych funkcji technicznych </w:t>
      </w:r>
      <w:r>
        <w:rPr>
          <w:rFonts w:asciiTheme="minorHAnsi" w:hAnsiTheme="minorHAnsi" w:cstheme="minorHAnsi"/>
          <w:sz w:val="18"/>
          <w:szCs w:val="18"/>
        </w:rPr>
        <w:t>w budownictwie</w:t>
      </w:r>
      <w:r w:rsidR="00206EFF">
        <w:rPr>
          <w:rFonts w:asciiTheme="minorHAnsi" w:hAnsiTheme="minorHAnsi" w:cstheme="minorHAnsi"/>
          <w:color w:val="auto"/>
          <w:sz w:val="18"/>
          <w:szCs w:val="18"/>
        </w:rPr>
        <w:t>,</w:t>
      </w:r>
    </w:p>
    <w:p w14:paraId="49B01A2C" w14:textId="11375BB6"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Przestrzennej i Budownictwa z dnia 1 października 1993 r. w sprawie bezpieczeństwa i higieny pracy w oczyszczalniach ścieków</w:t>
      </w:r>
      <w:r w:rsidR="00206EFF">
        <w:rPr>
          <w:rFonts w:asciiTheme="minorHAnsi" w:hAnsiTheme="minorHAnsi" w:cstheme="minorHAnsi"/>
          <w:sz w:val="18"/>
          <w:szCs w:val="18"/>
        </w:rPr>
        <w:t>,</w:t>
      </w:r>
    </w:p>
    <w:p w14:paraId="03E8D631" w14:textId="3329F404"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Przestrzennej i Budownictwa z dnia 1 października 1993 r. w sprawie bezpieczeństwa i higieny pracy przy eksploatacji, remont</w:t>
      </w:r>
      <w:r>
        <w:rPr>
          <w:rFonts w:asciiTheme="minorHAnsi" w:hAnsiTheme="minorHAnsi" w:cstheme="minorHAnsi"/>
          <w:sz w:val="18"/>
          <w:szCs w:val="18"/>
        </w:rPr>
        <w:t>ach i konserwacji sieci kanalizacyjnych</w:t>
      </w:r>
      <w:r w:rsidR="00206EFF">
        <w:rPr>
          <w:rFonts w:asciiTheme="minorHAnsi" w:hAnsiTheme="minorHAnsi" w:cstheme="minorHAnsi"/>
          <w:sz w:val="18"/>
          <w:szCs w:val="18"/>
        </w:rPr>
        <w:t>,</w:t>
      </w:r>
    </w:p>
    <w:p w14:paraId="166DBEDD" w14:textId="0D7A67E9"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z dnia 20 września 2001 r. w sprawie bezpieczeństwa i higieny pracy podczas eksploatacji maszyn i innych urządzeń technicznych do robót ziemnych, budowlanych i drogowych</w:t>
      </w:r>
      <w:r w:rsidR="00206EFF">
        <w:rPr>
          <w:rFonts w:asciiTheme="minorHAnsi" w:hAnsiTheme="minorHAnsi" w:cstheme="minorHAnsi"/>
          <w:sz w:val="18"/>
          <w:szCs w:val="18"/>
        </w:rPr>
        <w:t>,</w:t>
      </w:r>
    </w:p>
    <w:p w14:paraId="0B3FEC72" w14:textId="59655BF1"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G</w:t>
      </w:r>
      <w:r w:rsidRPr="0010334E">
        <w:rPr>
          <w:rFonts w:asciiTheme="minorHAnsi" w:hAnsiTheme="minorHAnsi" w:cstheme="minorHAnsi"/>
          <w:sz w:val="18"/>
          <w:szCs w:val="18"/>
        </w:rPr>
        <w:t>ospodarki z dnia 26 kwietnia 2013 r w sprawie warunków technicznych, jakim powinny odpowiadać sieci gazowe i ich usytuowanie</w:t>
      </w:r>
      <w:r w:rsidR="00EC130E">
        <w:rPr>
          <w:rFonts w:asciiTheme="minorHAnsi" w:hAnsiTheme="minorHAnsi" w:cstheme="minorHAnsi"/>
          <w:color w:val="auto"/>
          <w:sz w:val="18"/>
          <w:szCs w:val="18"/>
        </w:rPr>
        <w:t>,</w:t>
      </w:r>
    </w:p>
    <w:p w14:paraId="2E5E81D2" w14:textId="2A9AD8C5"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8 listopada 2004 r. w sprawie aprobat i kryteriów technicznych oraz jednostkowego stosowania wyrobów budowlanych</w:t>
      </w:r>
      <w:r w:rsidR="00EC130E">
        <w:rPr>
          <w:rFonts w:asciiTheme="minorHAnsi" w:hAnsiTheme="minorHAnsi" w:cstheme="minorHAnsi"/>
          <w:sz w:val="18"/>
          <w:szCs w:val="18"/>
        </w:rPr>
        <w:t>,</w:t>
      </w:r>
    </w:p>
    <w:p w14:paraId="7AA715CD" w14:textId="2CA450A0"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23 czerwca 2003 r. w sprawie informacji dotyczącej bezpieczeństwa i ochrony zdrowia oraz planu bezpieczeństwa i ochrony zdrowia</w:t>
      </w:r>
      <w:r w:rsidR="00EC130E">
        <w:rPr>
          <w:rFonts w:asciiTheme="minorHAnsi" w:hAnsiTheme="minorHAnsi" w:cstheme="minorHAnsi"/>
          <w:sz w:val="18"/>
          <w:szCs w:val="18"/>
        </w:rPr>
        <w:t>,</w:t>
      </w:r>
    </w:p>
    <w:p w14:paraId="76FC425F" w14:textId="7728D83E"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26 czerwca 2002 r. sprawie dziennika budowy, montażu i rozbiórki, tablicy informacyjnej oraz ogłoszenia zawierającego dane dotyczące bezpieczeństwa pracy i ochrony zdrowia</w:t>
      </w:r>
      <w:r w:rsidR="00EC130E">
        <w:rPr>
          <w:rFonts w:asciiTheme="minorHAnsi" w:hAnsiTheme="minorHAnsi" w:cstheme="minorHAnsi"/>
          <w:color w:val="auto"/>
          <w:sz w:val="18"/>
          <w:szCs w:val="18"/>
        </w:rPr>
        <w:t>,</w:t>
      </w:r>
    </w:p>
    <w:p w14:paraId="468B1BBD" w14:textId="1C5A72D7"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3 lipca 2003 r. w sprawie rozbiórek obiektów budowlanych wykonywanych metodą wybuchową</w:t>
      </w:r>
      <w:r w:rsidR="00EC130E">
        <w:rPr>
          <w:rFonts w:asciiTheme="minorHAnsi" w:hAnsiTheme="minorHAnsi" w:cstheme="minorHAnsi"/>
          <w:color w:val="auto"/>
          <w:sz w:val="18"/>
          <w:szCs w:val="18"/>
        </w:rPr>
        <w:t>,</w:t>
      </w:r>
    </w:p>
    <w:p w14:paraId="61B40AC8" w14:textId="3D307F0B" w:rsidR="007C5CAA" w:rsidRPr="003771CC"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lastRenderedPageBreak/>
        <w:t xml:space="preserve">Rozporządzenie Ministra Infrastruktury z dnia 30 sierpnia 2004 r. w sprawie warunków i trybu postępowania w sprawach rozbiórek nieużytkowanych lub niewykończonych obiektów </w:t>
      </w:r>
      <w:r w:rsidRPr="003771CC">
        <w:rPr>
          <w:rFonts w:asciiTheme="minorHAnsi" w:hAnsiTheme="minorHAnsi" w:cstheme="minorHAnsi"/>
          <w:color w:val="auto"/>
          <w:sz w:val="18"/>
          <w:szCs w:val="18"/>
        </w:rPr>
        <w:t>budowlanych</w:t>
      </w:r>
      <w:r w:rsidR="00EC130E">
        <w:rPr>
          <w:rFonts w:asciiTheme="minorHAnsi" w:hAnsiTheme="minorHAnsi" w:cstheme="minorHAnsi"/>
          <w:color w:val="auto"/>
          <w:sz w:val="18"/>
          <w:szCs w:val="18"/>
        </w:rPr>
        <w:t>,</w:t>
      </w:r>
    </w:p>
    <w:p w14:paraId="530E94CA" w14:textId="2D811BAD" w:rsidR="007C5CAA" w:rsidRPr="000A5942"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Infrastruktury z dnia 6 lutego 2003r. w sprawie bezpieczeństwa i higieny pracy podczas wykonywania robót </w:t>
      </w:r>
      <w:r w:rsidRPr="000A5942">
        <w:rPr>
          <w:rFonts w:asciiTheme="minorHAnsi" w:hAnsiTheme="minorHAnsi" w:cstheme="minorHAnsi"/>
          <w:color w:val="auto"/>
          <w:sz w:val="18"/>
          <w:szCs w:val="18"/>
        </w:rPr>
        <w:t>budowlanych</w:t>
      </w:r>
      <w:r w:rsidR="00EC130E">
        <w:rPr>
          <w:rFonts w:asciiTheme="minorHAnsi" w:hAnsiTheme="minorHAnsi" w:cstheme="minorHAnsi"/>
          <w:color w:val="auto"/>
          <w:sz w:val="18"/>
          <w:szCs w:val="18"/>
        </w:rPr>
        <w:t>,</w:t>
      </w:r>
    </w:p>
    <w:p w14:paraId="716EE611" w14:textId="6AA64A55" w:rsidR="007C5CAA" w:rsidRPr="00F77610"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Pracy i Polityki Socjalnej z dnia 26 września 1997 r. w sprawie ogólnych przepisów bezpieczeństwa i higieny </w:t>
      </w:r>
      <w:r w:rsidRPr="00F77610">
        <w:rPr>
          <w:rFonts w:asciiTheme="minorHAnsi" w:hAnsiTheme="minorHAnsi" w:cstheme="minorHAnsi"/>
          <w:color w:val="auto"/>
          <w:sz w:val="18"/>
          <w:szCs w:val="18"/>
        </w:rPr>
        <w:t>pracy</w:t>
      </w:r>
      <w:r w:rsidR="00EC130E">
        <w:rPr>
          <w:rFonts w:asciiTheme="minorHAnsi" w:hAnsiTheme="minorHAnsi" w:cstheme="minorHAnsi"/>
          <w:color w:val="auto"/>
          <w:sz w:val="18"/>
          <w:szCs w:val="18"/>
        </w:rPr>
        <w:t>,</w:t>
      </w:r>
    </w:p>
    <w:p w14:paraId="467D0E77" w14:textId="7790B503" w:rsidR="007C5CAA" w:rsidRPr="00282A33"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w:t>
      </w:r>
      <w:r>
        <w:rPr>
          <w:rFonts w:asciiTheme="minorHAnsi" w:hAnsiTheme="minorHAnsi" w:cstheme="minorHAnsi"/>
          <w:sz w:val="18"/>
          <w:szCs w:val="18"/>
        </w:rPr>
        <w:t xml:space="preserve"> </w:t>
      </w:r>
      <w:r w:rsidRPr="0010334E">
        <w:rPr>
          <w:rFonts w:asciiTheme="minorHAnsi" w:hAnsiTheme="minorHAnsi" w:cstheme="minorHAnsi"/>
          <w:sz w:val="18"/>
          <w:szCs w:val="18"/>
        </w:rPr>
        <w:t>z dnia 20 czerwca 2007 r</w:t>
      </w:r>
      <w:r>
        <w:rPr>
          <w:rFonts w:asciiTheme="minorHAnsi" w:hAnsiTheme="minorHAnsi" w:cstheme="minorHAnsi"/>
          <w:sz w:val="18"/>
          <w:szCs w:val="18"/>
        </w:rPr>
        <w:t xml:space="preserve">. </w:t>
      </w:r>
      <w:r w:rsidRPr="0010334E">
        <w:rPr>
          <w:rFonts w:asciiTheme="minorHAnsi" w:hAnsiTheme="minorHAnsi" w:cstheme="minorHAnsi"/>
          <w:sz w:val="18"/>
          <w:szCs w:val="18"/>
        </w:rPr>
        <w:t xml:space="preserve"> w sprawie wykazu wyrobów służących zapewnieniu bezpieczeństwa publicznego lub ochronie zdrowia i życia oraz mienia, a także zasad wydawania dopuszczenia tych wyrobów do użytkowania</w:t>
      </w:r>
      <w:r w:rsidR="00EC130E">
        <w:rPr>
          <w:rFonts w:asciiTheme="minorHAnsi" w:hAnsiTheme="minorHAnsi" w:cstheme="minorHAnsi"/>
          <w:color w:val="auto"/>
          <w:sz w:val="18"/>
          <w:szCs w:val="18"/>
        </w:rPr>
        <w:t>,</w:t>
      </w:r>
    </w:p>
    <w:p w14:paraId="46A0C179" w14:textId="2DE78308" w:rsidR="007C5CAA" w:rsidRPr="008B056C"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 z dnia 16 sierpnia 1999 r. w sprawie warunków technicznych użytkowania budynków</w:t>
      </w:r>
      <w:r w:rsidR="00EC130E">
        <w:rPr>
          <w:rFonts w:asciiTheme="minorHAnsi" w:hAnsiTheme="minorHAnsi" w:cstheme="minorHAnsi"/>
          <w:color w:val="auto"/>
          <w:sz w:val="18"/>
          <w:szCs w:val="18"/>
        </w:rPr>
        <w:t>,</w:t>
      </w:r>
    </w:p>
    <w:p w14:paraId="202B1B6C" w14:textId="359A69D0" w:rsidR="007C5CAA" w:rsidRPr="003B08CE"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Spraw Wewnętrznych i Administracji z dnia 16 czerwca 2003 r. w sprawie ochrony przeciwpożarowej budynków, innych obiektów budowlanych i </w:t>
      </w:r>
      <w:r w:rsidRPr="003B08CE">
        <w:rPr>
          <w:rFonts w:asciiTheme="minorHAnsi" w:hAnsiTheme="minorHAnsi" w:cstheme="minorHAnsi"/>
          <w:color w:val="auto"/>
          <w:sz w:val="18"/>
          <w:szCs w:val="18"/>
        </w:rPr>
        <w:t>terenów</w:t>
      </w:r>
      <w:r w:rsidR="00EC130E">
        <w:rPr>
          <w:rFonts w:asciiTheme="minorHAnsi" w:hAnsiTheme="minorHAnsi" w:cstheme="minorHAnsi"/>
          <w:color w:val="auto"/>
          <w:sz w:val="18"/>
          <w:szCs w:val="18"/>
        </w:rPr>
        <w:t>,</w:t>
      </w:r>
    </w:p>
    <w:p w14:paraId="30C7B742" w14:textId="6FBEE168" w:rsidR="007C5CAA" w:rsidRPr="003B08CE"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 z dnia 16 czerwca 2003 r. w sprawie przeciwpożarowego zaopatrzenia w wodę oraz dróg pożarowych</w:t>
      </w:r>
      <w:r w:rsidR="00EC130E">
        <w:rPr>
          <w:rFonts w:asciiTheme="minorHAnsi" w:hAnsiTheme="minorHAnsi" w:cstheme="minorHAnsi"/>
          <w:color w:val="auto"/>
          <w:sz w:val="18"/>
          <w:szCs w:val="18"/>
        </w:rPr>
        <w:t>,</w:t>
      </w:r>
    </w:p>
    <w:p w14:paraId="78CE1B37" w14:textId="38587A32" w:rsidR="007C5CAA" w:rsidRPr="00A70A24"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T</w:t>
      </w:r>
      <w:r w:rsidRPr="0010334E">
        <w:rPr>
          <w:rFonts w:asciiTheme="minorHAnsi" w:hAnsiTheme="minorHAnsi" w:cstheme="minorHAnsi"/>
          <w:sz w:val="18"/>
          <w:szCs w:val="18"/>
        </w:rPr>
        <w:t xml:space="preserve">ransportu, </w:t>
      </w:r>
      <w:r>
        <w:rPr>
          <w:rFonts w:asciiTheme="minorHAnsi" w:hAnsiTheme="minorHAnsi" w:cstheme="minorHAnsi"/>
          <w:sz w:val="18"/>
          <w:szCs w:val="18"/>
        </w:rPr>
        <w:t>B</w:t>
      </w:r>
      <w:r w:rsidRPr="0010334E">
        <w:rPr>
          <w:rFonts w:asciiTheme="minorHAnsi" w:hAnsiTheme="minorHAnsi" w:cstheme="minorHAnsi"/>
          <w:sz w:val="18"/>
          <w:szCs w:val="18"/>
        </w:rPr>
        <w:t xml:space="preserve">udownictwa i </w:t>
      </w:r>
      <w:r>
        <w:rPr>
          <w:rFonts w:asciiTheme="minorHAnsi" w:hAnsiTheme="minorHAnsi" w:cstheme="minorHAnsi"/>
          <w:sz w:val="18"/>
          <w:szCs w:val="18"/>
        </w:rPr>
        <w:t>G</w:t>
      </w:r>
      <w:r w:rsidRPr="0010334E">
        <w:rPr>
          <w:rFonts w:asciiTheme="minorHAnsi" w:hAnsiTheme="minorHAnsi" w:cstheme="minorHAnsi"/>
          <w:sz w:val="18"/>
          <w:szCs w:val="18"/>
        </w:rPr>
        <w:t xml:space="preserve">ospodarki </w:t>
      </w:r>
      <w:r>
        <w:rPr>
          <w:rFonts w:asciiTheme="minorHAnsi" w:hAnsiTheme="minorHAnsi" w:cstheme="minorHAnsi"/>
          <w:sz w:val="18"/>
          <w:szCs w:val="18"/>
        </w:rPr>
        <w:t>M</w:t>
      </w:r>
      <w:r w:rsidRPr="0010334E">
        <w:rPr>
          <w:rFonts w:asciiTheme="minorHAnsi" w:hAnsiTheme="minorHAnsi" w:cstheme="minorHAnsi"/>
          <w:sz w:val="18"/>
          <w:szCs w:val="18"/>
        </w:rPr>
        <w:t>orskiej z dnia 25 kwietnia 2012 r w sprawie szczegółowego zakresu i formy projektu budowlanego</w:t>
      </w:r>
      <w:r w:rsidR="00EC130E">
        <w:rPr>
          <w:rFonts w:asciiTheme="minorHAnsi" w:hAnsiTheme="minorHAnsi" w:cstheme="minorHAnsi"/>
          <w:color w:val="auto"/>
          <w:sz w:val="18"/>
          <w:szCs w:val="18"/>
        </w:rPr>
        <w:t>,</w:t>
      </w:r>
    </w:p>
    <w:p w14:paraId="15F70EAF" w14:textId="093EFA3E" w:rsidR="007C5CAA" w:rsidRPr="0010334E" w:rsidRDefault="007C5CAA" w:rsidP="007C5CAA">
      <w:pPr>
        <w:pStyle w:val="Akapitzlist"/>
        <w:numPr>
          <w:ilvl w:val="0"/>
          <w:numId w:val="62"/>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Rozporządzenie Ministra Infrastruktury z dnia 2 września 2004 r. w sprawie szczegółowego zakresu i formy dokumentacji projektowej, specyfikacji technicznych wykonania i odbioru robót budowlanych, programu funkcjonalno-użytkowego</w:t>
      </w:r>
      <w:r w:rsidR="00EC130E">
        <w:rPr>
          <w:rFonts w:asciiTheme="minorHAnsi" w:hAnsiTheme="minorHAnsi" w:cstheme="minorHAnsi"/>
          <w:sz w:val="18"/>
          <w:szCs w:val="18"/>
        </w:rPr>
        <w:t>,</w:t>
      </w:r>
    </w:p>
    <w:p w14:paraId="41FB133C" w14:textId="7B3E5321" w:rsidR="007C5CAA" w:rsidRPr="00B52B6C"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T</w:t>
      </w:r>
      <w:r w:rsidRPr="0010334E">
        <w:rPr>
          <w:rFonts w:asciiTheme="minorHAnsi" w:hAnsiTheme="minorHAnsi" w:cstheme="minorHAnsi"/>
          <w:sz w:val="18"/>
          <w:szCs w:val="18"/>
        </w:rPr>
        <w:t xml:space="preserve">ransportu, </w:t>
      </w:r>
      <w:r>
        <w:rPr>
          <w:rFonts w:asciiTheme="minorHAnsi" w:hAnsiTheme="minorHAnsi" w:cstheme="minorHAnsi"/>
          <w:sz w:val="18"/>
          <w:szCs w:val="18"/>
        </w:rPr>
        <w:t>B</w:t>
      </w:r>
      <w:r w:rsidRPr="0010334E">
        <w:rPr>
          <w:rFonts w:asciiTheme="minorHAnsi" w:hAnsiTheme="minorHAnsi" w:cstheme="minorHAnsi"/>
          <w:sz w:val="18"/>
          <w:szCs w:val="18"/>
        </w:rPr>
        <w:t xml:space="preserve">udownictwa i </w:t>
      </w:r>
      <w:r>
        <w:rPr>
          <w:rFonts w:asciiTheme="minorHAnsi" w:hAnsiTheme="minorHAnsi" w:cstheme="minorHAnsi"/>
          <w:sz w:val="18"/>
          <w:szCs w:val="18"/>
        </w:rPr>
        <w:t>G</w:t>
      </w:r>
      <w:r w:rsidRPr="0010334E">
        <w:rPr>
          <w:rFonts w:asciiTheme="minorHAnsi" w:hAnsiTheme="minorHAnsi" w:cstheme="minorHAnsi"/>
          <w:sz w:val="18"/>
          <w:szCs w:val="18"/>
        </w:rPr>
        <w:t xml:space="preserve">ospodarki </w:t>
      </w:r>
      <w:r>
        <w:rPr>
          <w:rFonts w:asciiTheme="minorHAnsi" w:hAnsiTheme="minorHAnsi" w:cstheme="minorHAnsi"/>
          <w:sz w:val="18"/>
          <w:szCs w:val="18"/>
        </w:rPr>
        <w:t>M</w:t>
      </w:r>
      <w:r w:rsidRPr="0010334E">
        <w:rPr>
          <w:rFonts w:asciiTheme="minorHAnsi" w:hAnsiTheme="minorHAnsi" w:cstheme="minorHAnsi"/>
          <w:sz w:val="18"/>
          <w:szCs w:val="18"/>
        </w:rPr>
        <w:t>orskiej z dnia 25 kwietnia 2012 r</w:t>
      </w:r>
      <w:r>
        <w:rPr>
          <w:rFonts w:asciiTheme="minorHAnsi" w:hAnsiTheme="minorHAnsi" w:cstheme="minorHAnsi"/>
          <w:sz w:val="18"/>
          <w:szCs w:val="18"/>
        </w:rPr>
        <w:t xml:space="preserve">. </w:t>
      </w:r>
      <w:r w:rsidRPr="0010334E">
        <w:rPr>
          <w:rFonts w:asciiTheme="minorHAnsi" w:hAnsiTheme="minorHAnsi" w:cstheme="minorHAnsi"/>
          <w:sz w:val="18"/>
          <w:szCs w:val="18"/>
        </w:rPr>
        <w:t>w sprawie ustalania geotechnicznych warunków posadowienia obiektów budowlanych</w:t>
      </w:r>
      <w:r w:rsidR="00EC130E">
        <w:rPr>
          <w:rFonts w:asciiTheme="minorHAnsi" w:hAnsiTheme="minorHAnsi" w:cstheme="minorHAnsi"/>
          <w:color w:val="auto"/>
          <w:sz w:val="18"/>
          <w:szCs w:val="18"/>
        </w:rPr>
        <w:t>,</w:t>
      </w:r>
    </w:p>
    <w:p w14:paraId="581DBF75" w14:textId="4BCD0060" w:rsidR="007C5CAA" w:rsidRPr="004D3BD6"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Środowiska z dnia 8 lipca 2004r. w sprawie warunków, jakie należy spełnić przy wprowadzaniu ścieków do wód lub do ziemi oraz w sprawie substancji szczególnie szkodliwych dla środowiska wodnego</w:t>
      </w:r>
      <w:r w:rsidR="00EC130E">
        <w:rPr>
          <w:rFonts w:asciiTheme="minorHAnsi" w:hAnsiTheme="minorHAnsi" w:cstheme="minorHAnsi"/>
          <w:color w:val="auto"/>
          <w:sz w:val="18"/>
          <w:szCs w:val="18"/>
        </w:rPr>
        <w:t>,</w:t>
      </w:r>
    </w:p>
    <w:p w14:paraId="0846E378" w14:textId="7550A3CC" w:rsidR="007C5CAA" w:rsidRPr="006461F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Rozporządzenie Ministra Transportu i Gospodarki Morskiej z dnia 2 marca 1999 r. w sprawie warunków technicznych, jakim powinny odpowiadać drogi publiczne i ich usytuowanie</w:t>
      </w:r>
      <w:r w:rsidR="00EC130E">
        <w:rPr>
          <w:rFonts w:asciiTheme="minorHAnsi" w:hAnsiTheme="minorHAnsi" w:cstheme="minorHAnsi"/>
          <w:color w:val="auto"/>
          <w:sz w:val="18"/>
          <w:szCs w:val="18"/>
        </w:rPr>
        <w:t>,</w:t>
      </w:r>
    </w:p>
    <w:p w14:paraId="22911EA7" w14:textId="58B3E976" w:rsidR="007C5CAA" w:rsidRPr="006461F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Transportu i Gospodarki Morskiej z dnia 30 maja 2000 r. w sprawie warunków technicznych, jakim powinny odpowiadać drogowe obiekty inżynierskie i ich usytuowanie</w:t>
      </w:r>
      <w:r w:rsidR="002605E0">
        <w:rPr>
          <w:rFonts w:asciiTheme="minorHAnsi" w:hAnsiTheme="minorHAnsi" w:cstheme="minorHAnsi"/>
          <w:color w:val="auto"/>
          <w:sz w:val="18"/>
          <w:szCs w:val="18"/>
        </w:rPr>
        <w:t>,</w:t>
      </w:r>
    </w:p>
    <w:p w14:paraId="3451BF04" w14:textId="17F0A80E" w:rsidR="007C5CAA" w:rsidRPr="006461F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Rozporządzenie Ministrów Komunikacji Oraz Administracji, Gospodarki Terenowej i Ochrony Środowiska z dnia 10 lutego 1977 r. w sprawie bezpieczeństwa i higieny pracy przy wykonywaniu robót drogowych i mostowych</w:t>
      </w:r>
      <w:r w:rsidR="002605E0">
        <w:rPr>
          <w:rFonts w:asciiTheme="minorHAnsi" w:hAnsiTheme="minorHAnsi" w:cstheme="minorHAnsi"/>
          <w:color w:val="auto"/>
          <w:sz w:val="18"/>
          <w:szCs w:val="18"/>
        </w:rPr>
        <w:t>,</w:t>
      </w:r>
    </w:p>
    <w:p w14:paraId="3F19C7D5" w14:textId="744D2CE2"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Zarządzenie Ministra Zdrowia i Opieki Społecznej z dnia 12.03.1996 r. w sprawie dopuszczalnych stężeń i natężeń czynników szkodliwych dla zdrowia, wydzielanych przez materiały budowlane, urządzenia i elementy wyposażenia w pomieszczeniach przeznaczonych na pobyt ludzi</w:t>
      </w:r>
      <w:r w:rsidR="002605E0">
        <w:rPr>
          <w:rFonts w:asciiTheme="minorHAnsi" w:hAnsiTheme="minorHAnsi" w:cstheme="minorHAnsi"/>
          <w:color w:val="auto"/>
          <w:sz w:val="18"/>
          <w:szCs w:val="18"/>
        </w:rPr>
        <w:t>,</w:t>
      </w:r>
    </w:p>
    <w:p w14:paraId="5B1405E0" w14:textId="0D1B6030" w:rsidR="007C5CAA" w:rsidRPr="0049191E" w:rsidRDefault="007C5CAA" w:rsidP="007C5CAA">
      <w:pPr>
        <w:pStyle w:val="Akapitzlist"/>
        <w:numPr>
          <w:ilvl w:val="0"/>
          <w:numId w:val="62"/>
        </w:numPr>
        <w:spacing w:after="120" w:line="360" w:lineRule="auto"/>
        <w:ind w:left="993" w:hanging="426"/>
        <w:contextualSpacing w:val="0"/>
        <w:jc w:val="both"/>
        <w:rPr>
          <w:rFonts w:asciiTheme="minorHAnsi" w:hAnsiTheme="minorHAnsi" w:cstheme="minorHAnsi"/>
          <w:sz w:val="18"/>
          <w:szCs w:val="18"/>
        </w:rPr>
      </w:pPr>
      <w:r w:rsidRPr="0049191E">
        <w:rPr>
          <w:rFonts w:asciiTheme="minorHAnsi" w:hAnsiTheme="minorHAnsi" w:cstheme="minorHAnsi"/>
          <w:sz w:val="18"/>
          <w:szCs w:val="18"/>
        </w:rPr>
        <w:t xml:space="preserve">Rozporządzenie Rady Ministrów z 9.11.2010 r. w sprawie przedsięwzięć mogących znacząco oddziaływać na </w:t>
      </w:r>
      <w:r w:rsidRPr="0049191E">
        <w:rPr>
          <w:rFonts w:asciiTheme="minorHAnsi" w:hAnsiTheme="minorHAnsi" w:cstheme="minorHAnsi"/>
          <w:color w:val="auto"/>
          <w:sz w:val="18"/>
          <w:szCs w:val="18"/>
        </w:rPr>
        <w:t>środowisko</w:t>
      </w:r>
      <w:r w:rsidR="002605E0">
        <w:rPr>
          <w:rFonts w:asciiTheme="minorHAnsi" w:hAnsiTheme="minorHAnsi" w:cstheme="minorHAnsi"/>
          <w:color w:val="auto"/>
          <w:sz w:val="18"/>
          <w:szCs w:val="18"/>
        </w:rPr>
        <w:t>,</w:t>
      </w:r>
    </w:p>
    <w:p w14:paraId="2A3257DD" w14:textId="0797200D"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Ministra Infrastruktury z dnia 31 grudnia 2002 r. w sprawie warunków technicznych pojazdów oraz zakresu ich niezbędnego wyposażenia</w:t>
      </w:r>
      <w:r w:rsidR="002605E0">
        <w:rPr>
          <w:rFonts w:asciiTheme="minorHAnsi" w:hAnsiTheme="minorHAnsi" w:cstheme="minorHAnsi"/>
          <w:color w:val="auto"/>
          <w:sz w:val="18"/>
          <w:szCs w:val="18"/>
        </w:rPr>
        <w:t>,</w:t>
      </w:r>
    </w:p>
    <w:p w14:paraId="68618BEE" w14:textId="056C9787"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Rady Ministrów z dnia 9 listopada 2010 r. w sprawie przedsięwzięć mogących znacząco oddziaływać na środowisko</w:t>
      </w:r>
      <w:r w:rsidR="002605E0">
        <w:rPr>
          <w:rFonts w:asciiTheme="minorHAnsi" w:hAnsiTheme="minorHAnsi" w:cstheme="minorHAnsi"/>
          <w:color w:val="auto"/>
          <w:sz w:val="18"/>
          <w:szCs w:val="18"/>
        </w:rPr>
        <w:t>,</w:t>
      </w:r>
    </w:p>
    <w:p w14:paraId="4FD651C1" w14:textId="6F3F48F1" w:rsidR="007C5CAA" w:rsidRDefault="007C5CAA" w:rsidP="007C5CA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Ministra Środowiska z dnia 30 grudnia 2002 r. w sprawie poważnych awarii objętych obowiązkiem zgłoszenia do Głównego Inspektora Ochrony Środowiska</w:t>
      </w:r>
      <w:r w:rsidR="002605E0">
        <w:rPr>
          <w:rFonts w:asciiTheme="minorHAnsi" w:hAnsiTheme="minorHAnsi" w:cstheme="minorHAnsi"/>
          <w:color w:val="auto"/>
          <w:sz w:val="18"/>
          <w:szCs w:val="18"/>
        </w:rPr>
        <w:t>,</w:t>
      </w:r>
    </w:p>
    <w:p w14:paraId="0156743D" w14:textId="77777777" w:rsidR="007C5CAA"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lastRenderedPageBreak/>
        <w:t>Instrukcja techniczna 0-1 - Ogólne zasady wykonywania prac geodezyjnych (</w:t>
      </w:r>
      <w:proofErr w:type="spellStart"/>
      <w:r w:rsidRPr="007C5CAA">
        <w:rPr>
          <w:rFonts w:asciiTheme="minorHAnsi" w:hAnsiTheme="minorHAnsi" w:cstheme="minorHAnsi"/>
          <w:color w:val="auto"/>
          <w:sz w:val="18"/>
          <w:szCs w:val="18"/>
        </w:rPr>
        <w:t>GUGiK</w:t>
      </w:r>
      <w:proofErr w:type="spellEnd"/>
      <w:r w:rsidRPr="007C5CAA">
        <w:rPr>
          <w:rFonts w:asciiTheme="minorHAnsi" w:hAnsiTheme="minorHAnsi" w:cstheme="minorHAnsi"/>
          <w:color w:val="auto"/>
          <w:sz w:val="18"/>
          <w:szCs w:val="18"/>
        </w:rPr>
        <w:t xml:space="preserve">, Zarządzenie Nr 1 Prezesa </w:t>
      </w:r>
      <w:proofErr w:type="spellStart"/>
      <w:r w:rsidRPr="007C5CAA">
        <w:rPr>
          <w:rFonts w:asciiTheme="minorHAnsi" w:hAnsiTheme="minorHAnsi" w:cstheme="minorHAnsi"/>
          <w:color w:val="auto"/>
          <w:sz w:val="18"/>
          <w:szCs w:val="18"/>
        </w:rPr>
        <w:t>GUGiK</w:t>
      </w:r>
      <w:proofErr w:type="spellEnd"/>
      <w:r w:rsidRPr="007C5CAA">
        <w:rPr>
          <w:rFonts w:asciiTheme="minorHAnsi" w:hAnsiTheme="minorHAnsi" w:cstheme="minorHAnsi"/>
          <w:color w:val="auto"/>
          <w:sz w:val="18"/>
          <w:szCs w:val="18"/>
        </w:rPr>
        <w:t xml:space="preserve"> z dnia 9.02.1979 r.).</w:t>
      </w:r>
    </w:p>
    <w:p w14:paraId="6F65A892" w14:textId="77777777" w:rsidR="007C5CAA"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t>Instrukcja techniczna 0-3 - Ogólne zasady kompletowania prac geodezyjnych (Zarządzenie Nr 1 Min. Gospodarki Przestrzennej i Budownictwa z dnia 4.02.1992 r.).</w:t>
      </w:r>
    </w:p>
    <w:p w14:paraId="1B9B566A" w14:textId="77777777" w:rsidR="007C5CAA"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t xml:space="preserve">Instrukcja techniczna G-3 - Geodezyjna obsługa inwestycji (Zarządzenie Nr 5 Prezesa </w:t>
      </w:r>
      <w:proofErr w:type="spellStart"/>
      <w:r w:rsidRPr="007C5CAA">
        <w:rPr>
          <w:rFonts w:asciiTheme="minorHAnsi" w:hAnsiTheme="minorHAnsi" w:cstheme="minorHAnsi"/>
          <w:color w:val="auto"/>
          <w:sz w:val="18"/>
          <w:szCs w:val="18"/>
        </w:rPr>
        <w:t>GUGiK</w:t>
      </w:r>
      <w:proofErr w:type="spellEnd"/>
      <w:r w:rsidRPr="007C5CAA">
        <w:rPr>
          <w:rFonts w:asciiTheme="minorHAnsi" w:hAnsiTheme="minorHAnsi" w:cstheme="minorHAnsi"/>
          <w:color w:val="auto"/>
          <w:sz w:val="18"/>
          <w:szCs w:val="18"/>
        </w:rPr>
        <w:t xml:space="preserve"> z dnia 11.04.1988r.).</w:t>
      </w:r>
    </w:p>
    <w:p w14:paraId="055F01C1" w14:textId="77777777" w:rsidR="007C5CAA"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t xml:space="preserve">Instrukcja techniczna G-2 - Wysokościowa osnowa geodezyjna (Zarządzenie Nr 4 Prezesa </w:t>
      </w:r>
      <w:proofErr w:type="spellStart"/>
      <w:r w:rsidRPr="007C5CAA">
        <w:rPr>
          <w:rFonts w:asciiTheme="minorHAnsi" w:hAnsiTheme="minorHAnsi" w:cstheme="minorHAnsi"/>
          <w:color w:val="auto"/>
          <w:sz w:val="18"/>
          <w:szCs w:val="18"/>
        </w:rPr>
        <w:t>GUGiK</w:t>
      </w:r>
      <w:proofErr w:type="spellEnd"/>
      <w:r w:rsidRPr="007C5CAA">
        <w:rPr>
          <w:rFonts w:asciiTheme="minorHAnsi" w:hAnsiTheme="minorHAnsi" w:cstheme="minorHAnsi"/>
          <w:color w:val="auto"/>
          <w:sz w:val="18"/>
          <w:szCs w:val="18"/>
        </w:rPr>
        <w:t xml:space="preserve"> z dnia 11.04.1980 r.).</w:t>
      </w:r>
    </w:p>
    <w:p w14:paraId="6ECC47D2" w14:textId="77777777" w:rsidR="007C5CAA"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t xml:space="preserve">Instrukcja techniczna G-4 - Pomiary sytuacyjne i wysokościowe (Zarządzenie Nr 7 Prezesa </w:t>
      </w:r>
      <w:proofErr w:type="spellStart"/>
      <w:r w:rsidRPr="007C5CAA">
        <w:rPr>
          <w:rFonts w:asciiTheme="minorHAnsi" w:hAnsiTheme="minorHAnsi" w:cstheme="minorHAnsi"/>
          <w:color w:val="auto"/>
          <w:sz w:val="18"/>
          <w:szCs w:val="18"/>
        </w:rPr>
        <w:t>GUGiK</w:t>
      </w:r>
      <w:proofErr w:type="spellEnd"/>
      <w:r w:rsidRPr="007C5CAA">
        <w:rPr>
          <w:rFonts w:asciiTheme="minorHAnsi" w:hAnsiTheme="minorHAnsi" w:cstheme="minorHAnsi"/>
          <w:color w:val="auto"/>
          <w:sz w:val="18"/>
          <w:szCs w:val="18"/>
        </w:rPr>
        <w:t xml:space="preserve"> z dnia 28.06.1979 r.).</w:t>
      </w:r>
    </w:p>
    <w:p w14:paraId="1A59FF51" w14:textId="755F9461" w:rsidR="00352498" w:rsidRPr="007C5CAA" w:rsidRDefault="00815FFF" w:rsidP="00C00C7A">
      <w:pPr>
        <w:pStyle w:val="Akapitzlist"/>
        <w:numPr>
          <w:ilvl w:val="0"/>
          <w:numId w:val="62"/>
        </w:numPr>
        <w:spacing w:after="120" w:line="360" w:lineRule="auto"/>
        <w:ind w:left="993" w:hanging="426"/>
        <w:jc w:val="both"/>
        <w:rPr>
          <w:rFonts w:asciiTheme="minorHAnsi" w:hAnsiTheme="minorHAnsi" w:cstheme="minorHAnsi"/>
          <w:color w:val="auto"/>
          <w:sz w:val="18"/>
          <w:szCs w:val="18"/>
        </w:rPr>
      </w:pPr>
      <w:r w:rsidRPr="007C5CAA">
        <w:rPr>
          <w:rFonts w:asciiTheme="minorHAnsi" w:hAnsiTheme="minorHAnsi" w:cstheme="minorHAnsi"/>
          <w:color w:val="auto"/>
          <w:sz w:val="18"/>
          <w:szCs w:val="18"/>
        </w:rPr>
        <w:t>PN-EN ISO 7010:2012 Symbole graficzne -- Barwy bezpieczeństwa i znaki bezpieczeństwa - - Zarejestrowane znaki bezpieczeństwa</w:t>
      </w:r>
    </w:p>
    <w:p w14:paraId="09A49960" w14:textId="77777777" w:rsidR="00352498" w:rsidRPr="00EE18E3"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Warunki Wykonania i Odbioru Robót Budowlanych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w różnych miejscach powołują się na przepisy, normy międzynarodowe (ISO), polskie normy zharmonizowane (PN-EN), polskie normy (PN), przepisy branżowe, instrukcje. Należy je traktować jako integralną część i należy je czytać łącznie z załączonymi warunkami, jak gdyby tam one występowały. Rozumie się, iż Wykonawca jest w pełni zaznajomiony z ich zawartością i wymaganiami. Zastosowanie będą miały ostatnie wydania przepisów prawnych, o ile nie postanowiono inaczej. Roboty będą wykonywane w bezpieczny sposób, ściśle w zgodzie z aktualnymi normami (ISO, PN-EN, PN) i przepisami obowiązującymi w Polsce.</w:t>
      </w:r>
    </w:p>
    <w:p w14:paraId="33EDA22A" w14:textId="77777777" w:rsidR="00352498" w:rsidRDefault="00815FFF" w:rsidP="00C00C7A">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zobowiązany do przestrzegania innych przepisów i norm krajowych, które obowiązują w związku z wykonaniem robót objętych umową i stosowania ich postanowień na równi z wszystkimi innymi wymaganiami, zawartymi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p>
    <w:p w14:paraId="5B94A08E" w14:textId="77777777" w:rsidR="008D7B9B" w:rsidRDefault="008D7B9B" w:rsidP="00C00C7A">
      <w:pPr>
        <w:spacing w:after="120" w:line="360" w:lineRule="auto"/>
        <w:jc w:val="both"/>
        <w:rPr>
          <w:rFonts w:asciiTheme="minorHAnsi" w:hAnsiTheme="minorHAnsi" w:cstheme="minorHAnsi"/>
          <w:sz w:val="18"/>
          <w:szCs w:val="18"/>
        </w:rPr>
      </w:pPr>
    </w:p>
    <w:p w14:paraId="37D68853" w14:textId="77777777" w:rsidR="00352498" w:rsidRPr="00EE18E3" w:rsidRDefault="00815FFF" w:rsidP="00F94C10">
      <w:pPr>
        <w:pStyle w:val="Nagwek1"/>
        <w:spacing w:before="0" w:after="120" w:line="360" w:lineRule="auto"/>
        <w:jc w:val="both"/>
        <w:rPr>
          <w:rFonts w:asciiTheme="minorHAnsi" w:hAnsiTheme="minorHAnsi" w:cstheme="minorHAnsi"/>
          <w:sz w:val="18"/>
          <w:szCs w:val="18"/>
        </w:rPr>
      </w:pPr>
      <w:bookmarkStart w:id="120" w:name="bookmark70"/>
      <w:bookmarkStart w:id="121" w:name="_Toc36640481"/>
      <w:r w:rsidRPr="00EE18E3">
        <w:rPr>
          <w:rFonts w:asciiTheme="minorHAnsi" w:hAnsiTheme="minorHAnsi" w:cstheme="minorHAnsi"/>
          <w:sz w:val="18"/>
          <w:szCs w:val="18"/>
        </w:rPr>
        <w:t>4</w:t>
      </w:r>
      <w:r w:rsidRPr="00EE18E3">
        <w:rPr>
          <w:rFonts w:asciiTheme="minorHAnsi" w:hAnsiTheme="minorHAnsi" w:cstheme="minorHAnsi"/>
          <w:sz w:val="18"/>
          <w:szCs w:val="18"/>
        </w:rPr>
        <w:tab/>
        <w:t>Warunki wykonania i odbioru robót: wytyczenie obiektów, tras i punktów wysokościowych</w:t>
      </w:r>
      <w:bookmarkEnd w:id="120"/>
      <w:bookmarkEnd w:id="121"/>
    </w:p>
    <w:p w14:paraId="3C38AA46"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22" w:name="bookmark71"/>
      <w:bookmarkStart w:id="123" w:name="bookmark72"/>
      <w:bookmarkStart w:id="124" w:name="_Toc36640482"/>
      <w:r w:rsidRPr="00EE18E3">
        <w:rPr>
          <w:rFonts w:asciiTheme="minorHAnsi" w:hAnsiTheme="minorHAnsi" w:cstheme="minorHAnsi"/>
          <w:sz w:val="18"/>
          <w:szCs w:val="18"/>
        </w:rPr>
        <w:t>4.1</w:t>
      </w:r>
      <w:r w:rsidRPr="00EE18E3">
        <w:rPr>
          <w:rFonts w:asciiTheme="minorHAnsi" w:hAnsiTheme="minorHAnsi" w:cstheme="minorHAnsi"/>
          <w:sz w:val="18"/>
          <w:szCs w:val="18"/>
        </w:rPr>
        <w:tab/>
        <w:t xml:space="preserve">Przedmiot i zakres stosowania </w:t>
      </w:r>
      <w:proofErr w:type="spellStart"/>
      <w:r w:rsidRPr="00EE18E3">
        <w:rPr>
          <w:rFonts w:asciiTheme="minorHAnsi" w:hAnsiTheme="minorHAnsi" w:cstheme="minorHAnsi"/>
          <w:sz w:val="18"/>
          <w:szCs w:val="18"/>
        </w:rPr>
        <w:t>WWiORB</w:t>
      </w:r>
      <w:bookmarkEnd w:id="122"/>
      <w:bookmarkEnd w:id="123"/>
      <w:bookmarkEnd w:id="124"/>
      <w:proofErr w:type="spellEnd"/>
    </w:p>
    <w:p w14:paraId="64E91C44"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25" w:name="_Toc36640483"/>
      <w:r w:rsidRPr="00EE18E3">
        <w:rPr>
          <w:rFonts w:asciiTheme="minorHAnsi" w:hAnsiTheme="minorHAnsi" w:cstheme="minorHAnsi"/>
          <w:sz w:val="18"/>
          <w:szCs w:val="18"/>
        </w:rPr>
        <w:t>4.1.1</w:t>
      </w:r>
      <w:r w:rsidRPr="00EE18E3">
        <w:rPr>
          <w:rFonts w:asciiTheme="minorHAnsi" w:hAnsiTheme="minorHAnsi" w:cstheme="minorHAnsi"/>
          <w:sz w:val="18"/>
          <w:szCs w:val="18"/>
        </w:rPr>
        <w:tab/>
        <w:t xml:space="preserve">Przedmiot </w:t>
      </w:r>
      <w:proofErr w:type="spellStart"/>
      <w:r w:rsidRPr="00EE18E3">
        <w:rPr>
          <w:rFonts w:asciiTheme="minorHAnsi" w:hAnsiTheme="minorHAnsi" w:cstheme="minorHAnsi"/>
          <w:sz w:val="18"/>
          <w:szCs w:val="18"/>
        </w:rPr>
        <w:t>WWiORB</w:t>
      </w:r>
      <w:bookmarkEnd w:id="125"/>
      <w:proofErr w:type="spellEnd"/>
    </w:p>
    <w:p w14:paraId="5DEE3890" w14:textId="1FD39A28" w:rsidR="00352498" w:rsidRPr="00203DC0" w:rsidRDefault="00815FFF" w:rsidP="00203DC0">
      <w:pPr>
        <w:spacing w:after="120" w:line="360" w:lineRule="auto"/>
        <w:ind w:firstLine="708"/>
        <w:jc w:val="both"/>
        <w:rPr>
          <w:rFonts w:asciiTheme="minorHAnsi" w:hAnsiTheme="minorHAnsi" w:cstheme="minorHAnsi"/>
          <w:sz w:val="18"/>
          <w:szCs w:val="18"/>
        </w:rPr>
      </w:pPr>
      <w:bookmarkStart w:id="126" w:name="bookmark73"/>
      <w:r w:rsidRPr="00EE18E3">
        <w:rPr>
          <w:rFonts w:asciiTheme="minorHAnsi" w:hAnsiTheme="minorHAnsi" w:cstheme="minorHAnsi"/>
          <w:sz w:val="18"/>
          <w:szCs w:val="18"/>
        </w:rPr>
        <w:t>Warunki wykonania i odbioru robót budowlanych - WWiORB-01 dotyczą wykonania i odbioru robót w zakresie wytyczenia</w:t>
      </w:r>
      <w:r w:rsidR="00C421B5">
        <w:rPr>
          <w:rFonts w:asciiTheme="minorHAnsi" w:hAnsiTheme="minorHAnsi" w:cstheme="minorHAnsi"/>
          <w:sz w:val="18"/>
          <w:szCs w:val="18"/>
        </w:rPr>
        <w:t xml:space="preserve"> </w:t>
      </w:r>
      <w:r w:rsidRPr="00EE18E3">
        <w:rPr>
          <w:rFonts w:asciiTheme="minorHAnsi" w:hAnsiTheme="minorHAnsi" w:cstheme="minorHAnsi"/>
          <w:sz w:val="18"/>
          <w:szCs w:val="18"/>
        </w:rPr>
        <w:t>obiektów, tras i punktów wysokościowych, które zostaną wykonane w ramach przedsięwzięcia pn.:</w:t>
      </w:r>
      <w:r w:rsidR="00203DC0" w:rsidRPr="00203DC0">
        <w:rPr>
          <w:rFonts w:asciiTheme="minorHAnsi" w:hAnsiTheme="minorHAnsi" w:cstheme="minorHAnsi"/>
          <w:b/>
          <w:color w:val="auto"/>
          <w:sz w:val="18"/>
          <w:szCs w:val="18"/>
        </w:rPr>
        <w:t xml:space="preserve"> </w:t>
      </w:r>
      <w:bookmarkEnd w:id="126"/>
      <w:r w:rsidR="00395917" w:rsidRPr="00395917">
        <w:rPr>
          <w:rFonts w:asciiTheme="minorHAnsi" w:hAnsiTheme="minorHAnsi" w:cstheme="minorHAnsi"/>
          <w:b/>
          <w:color w:val="auto"/>
          <w:sz w:val="18"/>
          <w:szCs w:val="18"/>
        </w:rPr>
        <w:t>Budowa latarni solarnej na ul. Galaktyki w Gliwicach w systemie zaprojektuj i wybuduj w ramach Gliwickiej Inicjatywy Lokalnej wniosek nr 35/2021</w:t>
      </w:r>
    </w:p>
    <w:p w14:paraId="43F206CA" w14:textId="7FD44245" w:rsidR="00352498" w:rsidRDefault="00815FFF" w:rsidP="00F94C10">
      <w:pPr>
        <w:pStyle w:val="Nagwek1"/>
        <w:spacing w:before="0" w:after="120" w:line="360" w:lineRule="auto"/>
        <w:jc w:val="both"/>
        <w:rPr>
          <w:rFonts w:asciiTheme="minorHAnsi" w:hAnsiTheme="minorHAnsi" w:cstheme="minorHAnsi"/>
          <w:sz w:val="18"/>
          <w:szCs w:val="18"/>
        </w:rPr>
      </w:pPr>
      <w:bookmarkStart w:id="127" w:name="bookmark86"/>
      <w:bookmarkStart w:id="128" w:name="_Toc36640484"/>
      <w:r w:rsidRPr="00EE18E3">
        <w:rPr>
          <w:rFonts w:asciiTheme="minorHAnsi" w:hAnsiTheme="minorHAnsi" w:cstheme="minorHAnsi"/>
          <w:sz w:val="18"/>
          <w:szCs w:val="18"/>
        </w:rPr>
        <w:t>5</w:t>
      </w:r>
      <w:r w:rsidRPr="00EE18E3">
        <w:rPr>
          <w:rFonts w:asciiTheme="minorHAnsi" w:hAnsiTheme="minorHAnsi" w:cstheme="minorHAnsi"/>
          <w:sz w:val="18"/>
          <w:szCs w:val="18"/>
        </w:rPr>
        <w:tab/>
        <w:t>Warunki wykonania i odbioru robót: rozbiórka obiektów liniowych, kubaturowych i powierzchniowych (WWiORB-02, KOD CPV 45111)</w:t>
      </w:r>
      <w:bookmarkEnd w:id="127"/>
      <w:bookmarkEnd w:id="128"/>
    </w:p>
    <w:p w14:paraId="69CC0E1F" w14:textId="6C2773DA" w:rsidR="00A41575" w:rsidRPr="00A41575" w:rsidRDefault="00A41575" w:rsidP="00F94C10">
      <w:pPr>
        <w:spacing w:after="120" w:line="360" w:lineRule="auto"/>
        <w:jc w:val="both"/>
        <w:rPr>
          <w:rFonts w:asciiTheme="minorHAnsi" w:hAnsiTheme="minorHAnsi" w:cstheme="minorHAnsi"/>
          <w:sz w:val="18"/>
          <w:szCs w:val="18"/>
        </w:rPr>
      </w:pPr>
      <w:r w:rsidRPr="00A41575">
        <w:rPr>
          <w:rFonts w:asciiTheme="minorHAnsi" w:hAnsiTheme="minorHAnsi" w:cstheme="minorHAnsi"/>
          <w:sz w:val="18"/>
          <w:szCs w:val="18"/>
        </w:rPr>
        <w:t xml:space="preserve">Nie dotyczy </w:t>
      </w:r>
    </w:p>
    <w:p w14:paraId="70AD72C5" w14:textId="77777777" w:rsidR="00352498" w:rsidRPr="00EE18E3" w:rsidRDefault="00815FFF" w:rsidP="00F94C10">
      <w:pPr>
        <w:pStyle w:val="Nagwek1"/>
        <w:spacing w:before="0" w:after="120" w:line="360" w:lineRule="auto"/>
        <w:jc w:val="both"/>
        <w:rPr>
          <w:rFonts w:asciiTheme="minorHAnsi" w:hAnsiTheme="minorHAnsi" w:cstheme="minorHAnsi"/>
          <w:sz w:val="18"/>
          <w:szCs w:val="18"/>
        </w:rPr>
      </w:pPr>
      <w:bookmarkStart w:id="129" w:name="_Toc36640485"/>
      <w:bookmarkStart w:id="130" w:name="bookmark102"/>
      <w:r w:rsidRPr="00EE18E3">
        <w:rPr>
          <w:rFonts w:asciiTheme="minorHAnsi" w:hAnsiTheme="minorHAnsi" w:cstheme="minorHAnsi"/>
          <w:sz w:val="18"/>
          <w:szCs w:val="18"/>
        </w:rPr>
        <w:t>6</w:t>
      </w:r>
      <w:r w:rsidRPr="00EE18E3">
        <w:rPr>
          <w:rFonts w:asciiTheme="minorHAnsi" w:hAnsiTheme="minorHAnsi" w:cstheme="minorHAnsi"/>
          <w:sz w:val="18"/>
          <w:szCs w:val="18"/>
        </w:rPr>
        <w:tab/>
        <w:t>Warunki wykonania i odbioru robót: roboty ziemne i przygotowawcze</w:t>
      </w:r>
      <w:bookmarkEnd w:id="129"/>
      <w:r w:rsidRPr="00EE18E3">
        <w:rPr>
          <w:rFonts w:asciiTheme="minorHAnsi" w:hAnsiTheme="minorHAnsi" w:cstheme="minorHAnsi"/>
          <w:sz w:val="18"/>
          <w:szCs w:val="18"/>
        </w:rPr>
        <w:t xml:space="preserve"> </w:t>
      </w:r>
      <w:bookmarkEnd w:id="130"/>
    </w:p>
    <w:p w14:paraId="4918EF3F"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31" w:name="bookmark103"/>
      <w:bookmarkStart w:id="132" w:name="bookmark104"/>
      <w:bookmarkStart w:id="133" w:name="_Toc36640486"/>
      <w:r w:rsidRPr="00EE18E3">
        <w:rPr>
          <w:rFonts w:asciiTheme="minorHAnsi" w:hAnsiTheme="minorHAnsi" w:cstheme="minorHAnsi"/>
          <w:sz w:val="18"/>
          <w:szCs w:val="18"/>
        </w:rPr>
        <w:t>6.1</w:t>
      </w:r>
      <w:r w:rsidRPr="00EE18E3">
        <w:rPr>
          <w:rFonts w:asciiTheme="minorHAnsi" w:hAnsiTheme="minorHAnsi" w:cstheme="minorHAnsi"/>
          <w:sz w:val="18"/>
          <w:szCs w:val="18"/>
        </w:rPr>
        <w:tab/>
        <w:t xml:space="preserve">Przedmiot i zakres stosowania </w:t>
      </w:r>
      <w:proofErr w:type="spellStart"/>
      <w:r w:rsidRPr="00EE18E3">
        <w:rPr>
          <w:rFonts w:asciiTheme="minorHAnsi" w:hAnsiTheme="minorHAnsi" w:cstheme="minorHAnsi"/>
          <w:sz w:val="18"/>
          <w:szCs w:val="18"/>
        </w:rPr>
        <w:t>WWiORB</w:t>
      </w:r>
      <w:bookmarkEnd w:id="131"/>
      <w:bookmarkEnd w:id="132"/>
      <w:bookmarkEnd w:id="133"/>
      <w:proofErr w:type="spellEnd"/>
    </w:p>
    <w:p w14:paraId="5C9F16AE"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34" w:name="_Toc36640487"/>
      <w:r w:rsidRPr="00EE18E3">
        <w:rPr>
          <w:rFonts w:asciiTheme="minorHAnsi" w:hAnsiTheme="minorHAnsi" w:cstheme="minorHAnsi"/>
          <w:sz w:val="18"/>
          <w:szCs w:val="18"/>
        </w:rPr>
        <w:t>6.1.1</w:t>
      </w:r>
      <w:r w:rsidRPr="00EE18E3">
        <w:rPr>
          <w:rFonts w:asciiTheme="minorHAnsi" w:hAnsiTheme="minorHAnsi" w:cstheme="minorHAnsi"/>
          <w:sz w:val="18"/>
          <w:szCs w:val="18"/>
        </w:rPr>
        <w:tab/>
        <w:t xml:space="preserve">Przedmiot </w:t>
      </w:r>
      <w:proofErr w:type="spellStart"/>
      <w:r w:rsidRPr="00EE18E3">
        <w:rPr>
          <w:rFonts w:asciiTheme="minorHAnsi" w:hAnsiTheme="minorHAnsi" w:cstheme="minorHAnsi"/>
          <w:sz w:val="18"/>
          <w:szCs w:val="18"/>
        </w:rPr>
        <w:t>WWiORB</w:t>
      </w:r>
      <w:bookmarkEnd w:id="134"/>
      <w:proofErr w:type="spellEnd"/>
    </w:p>
    <w:p w14:paraId="5E360666" w14:textId="0BFC9B32" w:rsidR="00352498" w:rsidRPr="00EE18E3" w:rsidRDefault="00815FFF" w:rsidP="00F94C10">
      <w:pPr>
        <w:spacing w:after="120" w:line="360" w:lineRule="auto"/>
        <w:ind w:firstLine="708"/>
        <w:jc w:val="both"/>
        <w:rPr>
          <w:rFonts w:asciiTheme="minorHAnsi" w:hAnsiTheme="minorHAnsi" w:cstheme="minorHAnsi"/>
          <w:sz w:val="18"/>
          <w:szCs w:val="18"/>
        </w:rPr>
      </w:pPr>
      <w:bookmarkStart w:id="135" w:name="bookmark105"/>
      <w:r w:rsidRPr="00EE18E3">
        <w:rPr>
          <w:rFonts w:asciiTheme="minorHAnsi" w:hAnsiTheme="minorHAnsi" w:cstheme="minorHAnsi"/>
          <w:sz w:val="18"/>
          <w:szCs w:val="18"/>
        </w:rPr>
        <w:t>Warunki wykonania i odbioru robót budowlanych - WWiORB-03 dotyczą wykonania i odbioru robót w zakresie wykonania robót ziemnych i przygotowawczych, które zostaną wykonane w ramach przedsięwzięcia</w:t>
      </w:r>
      <w:bookmarkEnd w:id="135"/>
      <w:r w:rsidR="00982EBE">
        <w:rPr>
          <w:rFonts w:asciiTheme="minorHAnsi" w:hAnsiTheme="minorHAnsi" w:cstheme="minorHAnsi"/>
          <w:sz w:val="18"/>
          <w:szCs w:val="18"/>
        </w:rPr>
        <w:t>.</w:t>
      </w:r>
    </w:p>
    <w:p w14:paraId="59A05430"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36" w:name="_Toc36640488"/>
      <w:r w:rsidRPr="00EE18E3">
        <w:rPr>
          <w:rFonts w:asciiTheme="minorHAnsi" w:hAnsiTheme="minorHAnsi" w:cstheme="minorHAnsi"/>
          <w:sz w:val="18"/>
          <w:szCs w:val="18"/>
        </w:rPr>
        <w:lastRenderedPageBreak/>
        <w:t>6.1.2</w:t>
      </w:r>
      <w:r w:rsidRPr="00EE18E3">
        <w:rPr>
          <w:rFonts w:asciiTheme="minorHAnsi" w:hAnsiTheme="minorHAnsi" w:cstheme="minorHAnsi"/>
          <w:sz w:val="18"/>
          <w:szCs w:val="18"/>
        </w:rPr>
        <w:tab/>
        <w:t xml:space="preserve">Zakres stosowania </w:t>
      </w:r>
      <w:proofErr w:type="spellStart"/>
      <w:r w:rsidRPr="00EE18E3">
        <w:rPr>
          <w:rFonts w:asciiTheme="minorHAnsi" w:hAnsiTheme="minorHAnsi" w:cstheme="minorHAnsi"/>
          <w:sz w:val="18"/>
          <w:szCs w:val="18"/>
        </w:rPr>
        <w:t>WWiORB</w:t>
      </w:r>
      <w:bookmarkEnd w:id="136"/>
      <w:proofErr w:type="spellEnd"/>
    </w:p>
    <w:p w14:paraId="76CAAD2B" w14:textId="77777777" w:rsidR="00352498" w:rsidRPr="00EE18E3" w:rsidRDefault="00815FFF" w:rsidP="004342E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Warunki wykonania i odbioru robót budowlanych (WWiORB-03) należy odczytywać i rozumieć w odniesieniu do robót objętych umową wskazanych w punkcie powyżej.</w:t>
      </w:r>
    </w:p>
    <w:p w14:paraId="586254DD" w14:textId="77777777" w:rsidR="00352498" w:rsidRPr="00EE18E3" w:rsidRDefault="00815FFF" w:rsidP="004342EB">
      <w:pPr>
        <w:spacing w:after="120" w:line="360" w:lineRule="auto"/>
        <w:ind w:firstLine="708"/>
        <w:jc w:val="both"/>
        <w:rPr>
          <w:rFonts w:asciiTheme="minorHAnsi" w:hAnsiTheme="minorHAnsi" w:cstheme="minorHAnsi"/>
          <w:sz w:val="18"/>
          <w:szCs w:val="18"/>
        </w:rPr>
      </w:pPr>
      <w:bookmarkStart w:id="137" w:name="bookmark106"/>
      <w:r w:rsidRPr="00EE18E3">
        <w:rPr>
          <w:rFonts w:asciiTheme="minorHAnsi" w:hAnsiTheme="minorHAnsi" w:cstheme="minorHAnsi"/>
          <w:sz w:val="18"/>
          <w:szCs w:val="18"/>
        </w:rPr>
        <w:t>Ustalenia zawarte w niniejszych WWiORB-03 obejmują wymagania szczegółowe dla robót polegających na geodezyjnym wytyczeniu obiektów, tras i punktów wysokościowych ujętych w punkcie 6.1.3.</w:t>
      </w:r>
      <w:bookmarkEnd w:id="137"/>
    </w:p>
    <w:p w14:paraId="4F5E8112"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38" w:name="_Toc36640489"/>
      <w:r w:rsidRPr="00EE18E3">
        <w:rPr>
          <w:rFonts w:asciiTheme="minorHAnsi" w:hAnsiTheme="minorHAnsi" w:cstheme="minorHAnsi"/>
          <w:sz w:val="18"/>
          <w:szCs w:val="18"/>
        </w:rPr>
        <w:t>6.1.3</w:t>
      </w:r>
      <w:r w:rsidRPr="00EE18E3">
        <w:rPr>
          <w:rFonts w:asciiTheme="minorHAnsi" w:hAnsiTheme="minorHAnsi" w:cstheme="minorHAnsi"/>
          <w:sz w:val="18"/>
          <w:szCs w:val="18"/>
        </w:rPr>
        <w:tab/>
        <w:t xml:space="preserve">Zakres robót objętych </w:t>
      </w:r>
      <w:proofErr w:type="spellStart"/>
      <w:r w:rsidRPr="00EE18E3">
        <w:rPr>
          <w:rFonts w:asciiTheme="minorHAnsi" w:hAnsiTheme="minorHAnsi" w:cstheme="minorHAnsi"/>
          <w:sz w:val="18"/>
          <w:szCs w:val="18"/>
        </w:rPr>
        <w:t>WWiORB</w:t>
      </w:r>
      <w:bookmarkEnd w:id="138"/>
      <w:proofErr w:type="spellEnd"/>
    </w:p>
    <w:p w14:paraId="778A60C2" w14:textId="77777777" w:rsidR="00352498" w:rsidRPr="00EE18E3" w:rsidRDefault="00815FFF" w:rsidP="004342E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Ustalenia zawarte w niniejszych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dotyczą prowadzenia robót polegających na wykonaniu robót ziemnych i przygotowawczych, które będą wykonywane dla obiektów ujętych w DT w ramach przedmiotowej inwestycji.</w:t>
      </w:r>
    </w:p>
    <w:p w14:paraId="12AEEEC9"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Ustalenia zawarte w niniejszych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dotyczą prowadzenia robót ziemnych i przygotowawczych i obejmują:</w:t>
      </w:r>
    </w:p>
    <w:p w14:paraId="2D2EDD60"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Roboty przygotowawcze (tyczenie obiektów, usunięcie humusu).</w:t>
      </w:r>
    </w:p>
    <w:p w14:paraId="734E81A5"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Wykopy obiektowe.</w:t>
      </w:r>
      <w:r w:rsidR="0083689B" w:rsidRPr="004342EB">
        <w:rPr>
          <w:rFonts w:asciiTheme="minorHAnsi" w:hAnsiTheme="minorHAnsi" w:cstheme="minorHAnsi"/>
          <w:sz w:val="18"/>
          <w:szCs w:val="18"/>
        </w:rPr>
        <w:t xml:space="preserve"> </w:t>
      </w:r>
    </w:p>
    <w:p w14:paraId="11262D12"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Wykopy jamiste.</w:t>
      </w:r>
    </w:p>
    <w:p w14:paraId="5C203FD9"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Wykopy związane z odkopaniem istniejących obiektów i instalacji przeznaczonych do rozbiórki lub przełożenia.</w:t>
      </w:r>
    </w:p>
    <w:p w14:paraId="6B7FB807"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Zasypywanie wykopów i dołów.</w:t>
      </w:r>
    </w:p>
    <w:p w14:paraId="0618DCC6"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Zabezpieczenie wykopów i istniejących instalacji podziemnych.</w:t>
      </w:r>
    </w:p>
    <w:p w14:paraId="77A212C1"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Formowanie nasypów.</w:t>
      </w:r>
    </w:p>
    <w:p w14:paraId="7DBED854"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 xml:space="preserve">Formowanie </w:t>
      </w:r>
      <w:proofErr w:type="spellStart"/>
      <w:r w:rsidRPr="004342EB">
        <w:rPr>
          <w:rFonts w:asciiTheme="minorHAnsi" w:hAnsiTheme="minorHAnsi" w:cstheme="minorHAnsi"/>
          <w:sz w:val="18"/>
          <w:szCs w:val="18"/>
        </w:rPr>
        <w:t>obsypki</w:t>
      </w:r>
      <w:proofErr w:type="spellEnd"/>
      <w:r w:rsidRPr="004342EB">
        <w:rPr>
          <w:rFonts w:asciiTheme="minorHAnsi" w:hAnsiTheme="minorHAnsi" w:cstheme="minorHAnsi"/>
          <w:sz w:val="18"/>
          <w:szCs w:val="18"/>
        </w:rPr>
        <w:t xml:space="preserve"> i podsypki.</w:t>
      </w:r>
    </w:p>
    <w:p w14:paraId="101D9E6E"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Odwodnienie wykopów.</w:t>
      </w:r>
    </w:p>
    <w:p w14:paraId="3BF9FCDF" w14:textId="77777777" w:rsid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Usunięcie osadów z obiektów.</w:t>
      </w:r>
    </w:p>
    <w:p w14:paraId="1B1C1819" w14:textId="5FA79B34" w:rsidR="00352498" w:rsidRPr="004342EB" w:rsidRDefault="00815FFF" w:rsidP="001A12ED">
      <w:pPr>
        <w:pStyle w:val="Akapitzlist"/>
        <w:numPr>
          <w:ilvl w:val="2"/>
          <w:numId w:val="39"/>
        </w:numPr>
        <w:spacing w:after="120" w:line="360" w:lineRule="auto"/>
        <w:ind w:left="567" w:hanging="425"/>
        <w:jc w:val="both"/>
        <w:rPr>
          <w:rFonts w:asciiTheme="minorHAnsi" w:hAnsiTheme="minorHAnsi" w:cstheme="minorHAnsi"/>
          <w:sz w:val="18"/>
          <w:szCs w:val="18"/>
        </w:rPr>
      </w:pPr>
      <w:r w:rsidRPr="004342EB">
        <w:rPr>
          <w:rFonts w:asciiTheme="minorHAnsi" w:hAnsiTheme="minorHAnsi" w:cstheme="minorHAnsi"/>
          <w:sz w:val="18"/>
          <w:szCs w:val="18"/>
        </w:rPr>
        <w:t>Profilowanie i umocnienie skarp.</w:t>
      </w:r>
    </w:p>
    <w:p w14:paraId="1FD52E9B"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39" w:name="bookmark107"/>
      <w:bookmarkStart w:id="140" w:name="_Toc36640490"/>
      <w:r w:rsidRPr="00EE18E3">
        <w:rPr>
          <w:rFonts w:asciiTheme="minorHAnsi" w:hAnsiTheme="minorHAnsi" w:cstheme="minorHAnsi"/>
          <w:sz w:val="18"/>
          <w:szCs w:val="18"/>
        </w:rPr>
        <w:t>6.1.4</w:t>
      </w:r>
      <w:r w:rsidRPr="00EE18E3">
        <w:rPr>
          <w:rFonts w:asciiTheme="minorHAnsi" w:hAnsiTheme="minorHAnsi" w:cstheme="minorHAnsi"/>
          <w:sz w:val="18"/>
          <w:szCs w:val="18"/>
        </w:rPr>
        <w:tab/>
        <w:t>Określenia podstawowe</w:t>
      </w:r>
      <w:bookmarkEnd w:id="139"/>
      <w:bookmarkEnd w:id="140"/>
    </w:p>
    <w:p w14:paraId="5069BAA3" w14:textId="5EA0A8F1"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Wykopy</w:t>
      </w:r>
      <w:r w:rsidR="0025672D">
        <w:rPr>
          <w:rFonts w:asciiTheme="minorHAnsi" w:hAnsiTheme="minorHAnsi" w:cstheme="minorHAnsi"/>
          <w:sz w:val="18"/>
          <w:szCs w:val="18"/>
        </w:rPr>
        <w:t xml:space="preserve"> - d</w:t>
      </w:r>
      <w:r w:rsidRPr="00EE18E3">
        <w:rPr>
          <w:rFonts w:asciiTheme="minorHAnsi" w:hAnsiTheme="minorHAnsi" w:cstheme="minorHAnsi"/>
          <w:sz w:val="18"/>
          <w:szCs w:val="18"/>
        </w:rPr>
        <w:t>oły szeroko- i wąsko-przestrzenne dla fundamentów, lub liniowe dla urządzeń instalacji podziemnych.</w:t>
      </w:r>
    </w:p>
    <w:p w14:paraId="0329E040" w14:textId="6D44ECCA"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Przekopy</w:t>
      </w:r>
      <w:r w:rsidR="0025672D">
        <w:rPr>
          <w:rFonts w:asciiTheme="minorHAnsi" w:hAnsiTheme="minorHAnsi" w:cstheme="minorHAnsi"/>
          <w:sz w:val="18"/>
          <w:szCs w:val="18"/>
        </w:rPr>
        <w:t xml:space="preserve"> - w</w:t>
      </w:r>
      <w:r w:rsidRPr="00EE18E3">
        <w:rPr>
          <w:rFonts w:asciiTheme="minorHAnsi" w:hAnsiTheme="minorHAnsi" w:cstheme="minorHAnsi"/>
          <w:sz w:val="18"/>
          <w:szCs w:val="18"/>
        </w:rPr>
        <w:t>ykopy podłużne otwarte torów komunikacyjnych, spławnych i melioracyjnych.</w:t>
      </w:r>
    </w:p>
    <w:p w14:paraId="788CB357" w14:textId="1843B07C"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Ukopy</w:t>
      </w:r>
      <w:r w:rsidR="0025672D">
        <w:rPr>
          <w:rFonts w:asciiTheme="minorHAnsi" w:hAnsiTheme="minorHAnsi" w:cstheme="minorHAnsi"/>
          <w:sz w:val="18"/>
          <w:szCs w:val="18"/>
        </w:rPr>
        <w:t xml:space="preserve"> - m</w:t>
      </w:r>
      <w:r w:rsidRPr="00EE18E3">
        <w:rPr>
          <w:rFonts w:asciiTheme="minorHAnsi" w:hAnsiTheme="minorHAnsi" w:cstheme="minorHAnsi"/>
          <w:sz w:val="18"/>
          <w:szCs w:val="18"/>
        </w:rPr>
        <w:t>iejsca poboru ziemi z których wydobyta ziemia zostaje użyta do budowy nasypów lub wykonania zasypów, zaś sam ukop pozostaje bezużyteczny.</w:t>
      </w:r>
    </w:p>
    <w:p w14:paraId="48C9045F" w14:textId="706A6AF1"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Wykopy jamiste</w:t>
      </w:r>
      <w:r w:rsidR="0025672D">
        <w:rPr>
          <w:rFonts w:asciiTheme="minorHAnsi" w:hAnsiTheme="minorHAnsi" w:cstheme="minorHAnsi"/>
          <w:sz w:val="18"/>
          <w:szCs w:val="18"/>
        </w:rPr>
        <w:t xml:space="preserve"> - o</w:t>
      </w:r>
      <w:r w:rsidRPr="00EE18E3">
        <w:rPr>
          <w:rFonts w:asciiTheme="minorHAnsi" w:hAnsiTheme="minorHAnsi" w:cstheme="minorHAnsi"/>
          <w:sz w:val="18"/>
          <w:szCs w:val="18"/>
        </w:rPr>
        <w:t>ddzielne wykopy ze skarpami, głębsze od 1,0 m, o powierzchni dna do 2,25 m2 przy wykonaniu ręcznym i 9,00 m2 przy wykonywaniu wykopu sposobem mechanicznym.</w:t>
      </w:r>
    </w:p>
    <w:p w14:paraId="62B99357" w14:textId="05C5A769"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Nasypy</w:t>
      </w:r>
      <w:r w:rsidR="0025672D">
        <w:rPr>
          <w:rFonts w:asciiTheme="minorHAnsi" w:hAnsiTheme="minorHAnsi" w:cstheme="minorHAnsi"/>
          <w:sz w:val="18"/>
          <w:szCs w:val="18"/>
        </w:rPr>
        <w:t xml:space="preserve"> - u</w:t>
      </w:r>
      <w:r w:rsidRPr="00EE18E3">
        <w:rPr>
          <w:rFonts w:asciiTheme="minorHAnsi" w:hAnsiTheme="minorHAnsi" w:cstheme="minorHAnsi"/>
          <w:sz w:val="18"/>
          <w:szCs w:val="18"/>
        </w:rPr>
        <w:t>żytkowe budowle ziemne wznoszone od poziomu terenu wzwyż w których grunt jest celowo zagęszczony.</w:t>
      </w:r>
    </w:p>
    <w:p w14:paraId="045660DA" w14:textId="2ED4396D"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Odkład</w:t>
      </w:r>
      <w:r w:rsidR="000A7FA7">
        <w:rPr>
          <w:rFonts w:asciiTheme="minorHAnsi" w:hAnsiTheme="minorHAnsi" w:cstheme="minorHAnsi"/>
          <w:sz w:val="18"/>
          <w:szCs w:val="18"/>
        </w:rPr>
        <w:t xml:space="preserve"> - g</w:t>
      </w:r>
      <w:r w:rsidRPr="00EE18E3">
        <w:rPr>
          <w:rFonts w:asciiTheme="minorHAnsi" w:hAnsiTheme="minorHAnsi" w:cstheme="minorHAnsi"/>
          <w:sz w:val="18"/>
          <w:szCs w:val="18"/>
        </w:rPr>
        <w:t>runt uzyskiwany z wykopu lub przekopu złożony w określonym miejscu bez przeznaczenia użytkowego lub z przeznaczeniem do późniejszego zasypania wykopu.</w:t>
      </w:r>
    </w:p>
    <w:p w14:paraId="00CE426C" w14:textId="413127D6"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Plantowanie terenu</w:t>
      </w:r>
      <w:r w:rsidR="0025672D">
        <w:rPr>
          <w:rFonts w:asciiTheme="minorHAnsi" w:hAnsiTheme="minorHAnsi" w:cstheme="minorHAnsi"/>
          <w:sz w:val="18"/>
          <w:szCs w:val="18"/>
        </w:rPr>
        <w:t xml:space="preserve"> </w:t>
      </w:r>
      <w:r w:rsidR="000A7FA7">
        <w:rPr>
          <w:rFonts w:asciiTheme="minorHAnsi" w:hAnsiTheme="minorHAnsi" w:cstheme="minorHAnsi"/>
          <w:sz w:val="18"/>
          <w:szCs w:val="18"/>
        </w:rPr>
        <w:t>-</w:t>
      </w:r>
      <w:r w:rsidR="0025672D">
        <w:rPr>
          <w:rFonts w:asciiTheme="minorHAnsi" w:hAnsiTheme="minorHAnsi" w:cstheme="minorHAnsi"/>
          <w:sz w:val="18"/>
          <w:szCs w:val="18"/>
        </w:rPr>
        <w:t xml:space="preserve"> w</w:t>
      </w:r>
      <w:r w:rsidRPr="00EE18E3">
        <w:rPr>
          <w:rFonts w:asciiTheme="minorHAnsi" w:hAnsiTheme="minorHAnsi" w:cstheme="minorHAnsi"/>
          <w:sz w:val="18"/>
          <w:szCs w:val="18"/>
        </w:rPr>
        <w:t>yrównanie terenu do zadanych projektem rzędnych, przez ścięcie wypukłości i zasypanie wgłębień o wysokości do 30 cm i przy przemieszczaniu mas ziemnych do 50 m.</w:t>
      </w:r>
    </w:p>
    <w:p w14:paraId="03D6D7B2" w14:textId="6AA06273"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Obrobienie z grubsza (z dokładnością do ±10 cm) lub na czysto (z dokładnością do ± 5 cm) powierzchni</w:t>
      </w:r>
      <w:r w:rsidR="000A7FA7">
        <w:rPr>
          <w:rFonts w:asciiTheme="minorHAnsi" w:hAnsiTheme="minorHAnsi" w:cstheme="minorHAnsi"/>
          <w:sz w:val="18"/>
          <w:szCs w:val="18"/>
        </w:rPr>
        <w:t xml:space="preserve"> - r</w:t>
      </w:r>
      <w:r w:rsidRPr="00EE18E3">
        <w:rPr>
          <w:rFonts w:asciiTheme="minorHAnsi" w:hAnsiTheme="minorHAnsi" w:cstheme="minorHAnsi"/>
          <w:sz w:val="18"/>
          <w:szCs w:val="18"/>
        </w:rPr>
        <w:t xml:space="preserve">ęczne obrobienie powierzchni skarp, </w:t>
      </w:r>
      <w:r w:rsidR="009B7496" w:rsidRPr="00EE18E3">
        <w:rPr>
          <w:rFonts w:asciiTheme="minorHAnsi" w:hAnsiTheme="minorHAnsi" w:cstheme="minorHAnsi"/>
          <w:sz w:val="18"/>
          <w:szCs w:val="18"/>
        </w:rPr>
        <w:t>korony</w:t>
      </w:r>
      <w:r w:rsidRPr="00EE18E3">
        <w:rPr>
          <w:rFonts w:asciiTheme="minorHAnsi" w:hAnsiTheme="minorHAnsi" w:cstheme="minorHAnsi"/>
          <w:sz w:val="18"/>
          <w:szCs w:val="18"/>
        </w:rPr>
        <w:t xml:space="preserve"> lub dna wykopu.</w:t>
      </w:r>
    </w:p>
    <w:p w14:paraId="7167430B" w14:textId="77777777" w:rsidR="00FC3F7B"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Wskaźnik zagęszczenia gruntu</w:t>
      </w:r>
      <w:r w:rsidR="000A7FA7">
        <w:rPr>
          <w:rFonts w:asciiTheme="minorHAnsi" w:hAnsiTheme="minorHAnsi" w:cstheme="minorHAnsi"/>
          <w:sz w:val="18"/>
          <w:szCs w:val="18"/>
        </w:rPr>
        <w:t xml:space="preserve"> - w</w:t>
      </w:r>
      <w:r w:rsidRPr="00EE18E3">
        <w:rPr>
          <w:rFonts w:asciiTheme="minorHAnsi" w:hAnsiTheme="minorHAnsi" w:cstheme="minorHAnsi"/>
          <w:sz w:val="18"/>
          <w:szCs w:val="18"/>
        </w:rPr>
        <w:t>ielkość charakteryzująca zagęszczenie gruntu, określona wg wzoru:</w:t>
      </w:r>
      <w:r w:rsidR="00FC3F7B">
        <w:rPr>
          <w:rFonts w:asciiTheme="minorHAnsi" w:hAnsiTheme="minorHAnsi" w:cstheme="minorHAnsi"/>
          <w:sz w:val="18"/>
          <w:szCs w:val="18"/>
        </w:rPr>
        <w:t xml:space="preserve"> </w:t>
      </w:r>
    </w:p>
    <w:p w14:paraId="57D68A98" w14:textId="31F72586" w:rsidR="00352498" w:rsidRPr="00EE18E3" w:rsidRDefault="00815FFF" w:rsidP="00F94C10">
      <w:pPr>
        <w:spacing w:after="120" w:line="360" w:lineRule="auto"/>
        <w:jc w:val="both"/>
        <w:rPr>
          <w:rFonts w:asciiTheme="minorHAnsi" w:hAnsiTheme="minorHAnsi" w:cstheme="minorHAnsi"/>
          <w:sz w:val="18"/>
          <w:szCs w:val="18"/>
        </w:rPr>
      </w:pPr>
      <w:proofErr w:type="spellStart"/>
      <w:r w:rsidRPr="00EE18E3">
        <w:rPr>
          <w:rFonts w:asciiTheme="minorHAnsi" w:hAnsiTheme="minorHAnsi" w:cstheme="minorHAnsi"/>
          <w:sz w:val="18"/>
          <w:szCs w:val="18"/>
        </w:rPr>
        <w:t>Is</w:t>
      </w:r>
      <w:proofErr w:type="spellEnd"/>
      <w:r w:rsidRPr="00EE18E3">
        <w:rPr>
          <w:rFonts w:asciiTheme="minorHAnsi" w:hAnsiTheme="minorHAnsi" w:cstheme="minorHAnsi"/>
          <w:sz w:val="18"/>
          <w:szCs w:val="18"/>
        </w:rPr>
        <w:t xml:space="preserve"> = Pd / </w:t>
      </w:r>
      <w:proofErr w:type="spellStart"/>
      <w:r w:rsidRPr="00EE18E3">
        <w:rPr>
          <w:rFonts w:asciiTheme="minorHAnsi" w:hAnsiTheme="minorHAnsi" w:cstheme="minorHAnsi"/>
          <w:sz w:val="18"/>
          <w:szCs w:val="18"/>
        </w:rPr>
        <w:t>Pds</w:t>
      </w:r>
      <w:proofErr w:type="spellEnd"/>
      <w:r w:rsidRPr="00EE18E3">
        <w:rPr>
          <w:rFonts w:asciiTheme="minorHAnsi" w:hAnsiTheme="minorHAnsi" w:cstheme="minorHAnsi"/>
          <w:sz w:val="18"/>
          <w:szCs w:val="18"/>
        </w:rPr>
        <w:t xml:space="preserve"> gdzie:</w:t>
      </w:r>
    </w:p>
    <w:p w14:paraId="5C8FCBBF" w14:textId="77777777" w:rsidR="00352498" w:rsidRPr="00EE18E3" w:rsidRDefault="00815FFF" w:rsidP="00FC3F7B">
      <w:pPr>
        <w:spacing w:after="120" w:line="360" w:lineRule="auto"/>
        <w:ind w:left="426"/>
        <w:jc w:val="both"/>
        <w:rPr>
          <w:rFonts w:asciiTheme="minorHAnsi" w:hAnsiTheme="minorHAnsi" w:cstheme="minorHAnsi"/>
          <w:sz w:val="18"/>
          <w:szCs w:val="18"/>
        </w:rPr>
      </w:pPr>
      <w:r w:rsidRPr="00EE18E3">
        <w:rPr>
          <w:rFonts w:asciiTheme="minorHAnsi" w:hAnsiTheme="minorHAnsi" w:cstheme="minorHAnsi"/>
          <w:sz w:val="18"/>
          <w:szCs w:val="18"/>
        </w:rPr>
        <w:lastRenderedPageBreak/>
        <w:t>Pd -gęstość objętościowa szkieletu zagęszczonego gruntu (Mg/m3),</w:t>
      </w:r>
    </w:p>
    <w:p w14:paraId="1388591F" w14:textId="39F97480" w:rsidR="00352498" w:rsidRPr="00EE18E3" w:rsidRDefault="00815FFF" w:rsidP="00FC3F7B">
      <w:pPr>
        <w:spacing w:after="120" w:line="360" w:lineRule="auto"/>
        <w:ind w:left="426"/>
        <w:jc w:val="both"/>
        <w:rPr>
          <w:rFonts w:asciiTheme="minorHAnsi" w:hAnsiTheme="minorHAnsi" w:cstheme="minorHAnsi"/>
          <w:sz w:val="18"/>
          <w:szCs w:val="18"/>
        </w:rPr>
      </w:pPr>
      <w:proofErr w:type="spellStart"/>
      <w:r w:rsidRPr="00EE18E3">
        <w:rPr>
          <w:rFonts w:asciiTheme="minorHAnsi" w:hAnsiTheme="minorHAnsi" w:cstheme="minorHAnsi"/>
          <w:sz w:val="18"/>
          <w:szCs w:val="18"/>
        </w:rPr>
        <w:t>Pds</w:t>
      </w:r>
      <w:proofErr w:type="spellEnd"/>
      <w:r w:rsidRPr="00EE18E3">
        <w:rPr>
          <w:rFonts w:asciiTheme="minorHAnsi" w:hAnsiTheme="minorHAnsi" w:cstheme="minorHAnsi"/>
          <w:sz w:val="18"/>
          <w:szCs w:val="18"/>
        </w:rPr>
        <w:t xml:space="preserve">. -maksymalna gęstość objętościowa szkieletu gruntowego przy wilgotności optymalnej, określona w normalnej próbie </w:t>
      </w:r>
      <w:proofErr w:type="spellStart"/>
      <w:r w:rsidRPr="00EE18E3">
        <w:rPr>
          <w:rFonts w:asciiTheme="minorHAnsi" w:hAnsiTheme="minorHAnsi" w:cstheme="minorHAnsi"/>
          <w:sz w:val="18"/>
          <w:szCs w:val="18"/>
        </w:rPr>
        <w:t>Proctora</w:t>
      </w:r>
      <w:proofErr w:type="spellEnd"/>
      <w:r w:rsidRPr="00EE18E3">
        <w:rPr>
          <w:rFonts w:asciiTheme="minorHAnsi" w:hAnsiTheme="minorHAnsi" w:cstheme="minorHAnsi"/>
          <w:sz w:val="18"/>
          <w:szCs w:val="18"/>
        </w:rPr>
        <w:t xml:space="preserve">, zgodnie z PN </w:t>
      </w:r>
      <w:r w:rsidR="00FC3F7B">
        <w:rPr>
          <w:rFonts w:asciiTheme="minorHAnsi" w:hAnsiTheme="minorHAnsi" w:cstheme="minorHAnsi"/>
          <w:sz w:val="18"/>
          <w:szCs w:val="18"/>
        </w:rPr>
        <w:t>„</w:t>
      </w:r>
      <w:r w:rsidRPr="00EE18E3">
        <w:rPr>
          <w:rFonts w:asciiTheme="minorHAnsi" w:hAnsiTheme="minorHAnsi" w:cstheme="minorHAnsi"/>
          <w:sz w:val="18"/>
          <w:szCs w:val="18"/>
        </w:rPr>
        <w:t>Badania próbek gruntu</w:t>
      </w:r>
      <w:r w:rsidR="00FC3F7B">
        <w:rPr>
          <w:rFonts w:asciiTheme="minorHAnsi" w:hAnsiTheme="minorHAnsi" w:cstheme="minorHAnsi"/>
          <w:sz w:val="18"/>
          <w:szCs w:val="18"/>
        </w:rPr>
        <w:t>”</w:t>
      </w:r>
      <w:r w:rsidRPr="00EE18E3">
        <w:rPr>
          <w:rFonts w:asciiTheme="minorHAnsi" w:hAnsiTheme="minorHAnsi" w:cstheme="minorHAnsi"/>
          <w:sz w:val="18"/>
          <w:szCs w:val="18"/>
        </w:rPr>
        <w:t>., służąca do oceny zagęszczenia gruntu w robotach ziemnych.</w:t>
      </w:r>
    </w:p>
    <w:p w14:paraId="70CFC1F7" w14:textId="1D352EFA"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Wskaźnik </w:t>
      </w:r>
      <w:r w:rsidR="00C96538" w:rsidRPr="00EE18E3">
        <w:rPr>
          <w:rFonts w:asciiTheme="minorHAnsi" w:hAnsiTheme="minorHAnsi" w:cstheme="minorHAnsi"/>
          <w:sz w:val="18"/>
          <w:szCs w:val="18"/>
        </w:rPr>
        <w:t>różnoziarnistości</w:t>
      </w:r>
      <w:r w:rsidR="000A7FA7">
        <w:rPr>
          <w:rFonts w:asciiTheme="minorHAnsi" w:hAnsiTheme="minorHAnsi" w:cstheme="minorHAnsi"/>
          <w:sz w:val="18"/>
          <w:szCs w:val="18"/>
        </w:rPr>
        <w:t xml:space="preserve"> - w</w:t>
      </w:r>
      <w:r w:rsidRPr="00EE18E3">
        <w:rPr>
          <w:rFonts w:asciiTheme="minorHAnsi" w:hAnsiTheme="minorHAnsi" w:cstheme="minorHAnsi"/>
          <w:sz w:val="18"/>
          <w:szCs w:val="18"/>
        </w:rPr>
        <w:t xml:space="preserve">ielkość charakteryzująca </w:t>
      </w:r>
      <w:proofErr w:type="spellStart"/>
      <w:r w:rsidRPr="00EE18E3">
        <w:rPr>
          <w:rFonts w:asciiTheme="minorHAnsi" w:hAnsiTheme="minorHAnsi" w:cstheme="minorHAnsi"/>
          <w:sz w:val="18"/>
          <w:szCs w:val="18"/>
        </w:rPr>
        <w:t>zagęszczalność</w:t>
      </w:r>
      <w:proofErr w:type="spellEnd"/>
      <w:r w:rsidRPr="00EE18E3">
        <w:rPr>
          <w:rFonts w:asciiTheme="minorHAnsi" w:hAnsiTheme="minorHAnsi" w:cstheme="minorHAnsi"/>
          <w:sz w:val="18"/>
          <w:szCs w:val="18"/>
        </w:rPr>
        <w:t xml:space="preserve"> gruntów niespoistych określona wg wzoru:</w:t>
      </w:r>
    </w:p>
    <w:p w14:paraId="6D511A69"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U= d 60/d 10 gdzie:</w:t>
      </w:r>
    </w:p>
    <w:p w14:paraId="5B6F2DBF" w14:textId="77777777" w:rsidR="00352498" w:rsidRPr="00EE18E3" w:rsidRDefault="00815FFF" w:rsidP="00FC3F7B">
      <w:pPr>
        <w:spacing w:after="120" w:line="360" w:lineRule="auto"/>
        <w:ind w:left="426"/>
        <w:jc w:val="both"/>
        <w:rPr>
          <w:rFonts w:asciiTheme="minorHAnsi" w:hAnsiTheme="minorHAnsi" w:cstheme="minorHAnsi"/>
          <w:sz w:val="18"/>
          <w:szCs w:val="18"/>
        </w:rPr>
      </w:pPr>
      <w:r w:rsidRPr="00EE18E3">
        <w:rPr>
          <w:rFonts w:asciiTheme="minorHAnsi" w:hAnsiTheme="minorHAnsi" w:cstheme="minorHAnsi"/>
          <w:sz w:val="18"/>
          <w:szCs w:val="18"/>
        </w:rPr>
        <w:t>d 60 - średnica oczka sita, przez które przechodzi 60% gruntu (mm), d 10 - średnica oczka sita, przez które przechodzi 10% gruntu (mm).</w:t>
      </w:r>
    </w:p>
    <w:p w14:paraId="533ADF1D" w14:textId="77777777" w:rsidR="00352498" w:rsidRPr="00EE18E3" w:rsidRDefault="00815FFF" w:rsidP="00F94C10">
      <w:pPr>
        <w:spacing w:after="120" w:line="360" w:lineRule="auto"/>
        <w:jc w:val="both"/>
        <w:rPr>
          <w:rFonts w:asciiTheme="minorHAnsi" w:hAnsiTheme="minorHAnsi" w:cstheme="minorHAnsi"/>
          <w:sz w:val="18"/>
          <w:szCs w:val="18"/>
        </w:rPr>
      </w:pPr>
      <w:bookmarkStart w:id="141" w:name="bookmark108"/>
      <w:r w:rsidRPr="00EE18E3">
        <w:rPr>
          <w:rFonts w:asciiTheme="minorHAnsi" w:hAnsiTheme="minorHAnsi" w:cstheme="minorHAnsi"/>
          <w:sz w:val="18"/>
          <w:szCs w:val="18"/>
        </w:rPr>
        <w:t xml:space="preserve">Pozostałe określenia podane w niniejszych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są zgodne zobowiązującymi odpowiednimi normami i WWiORB-00.</w:t>
      </w:r>
      <w:bookmarkEnd w:id="141"/>
    </w:p>
    <w:p w14:paraId="148E3680"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42" w:name="_Toc36640491"/>
      <w:r w:rsidRPr="00EE18E3">
        <w:rPr>
          <w:rFonts w:asciiTheme="minorHAnsi" w:hAnsiTheme="minorHAnsi" w:cstheme="minorHAnsi"/>
          <w:sz w:val="18"/>
          <w:szCs w:val="18"/>
        </w:rPr>
        <w:t>6.1.5</w:t>
      </w:r>
      <w:r w:rsidRPr="00EE18E3">
        <w:rPr>
          <w:rFonts w:asciiTheme="minorHAnsi" w:hAnsiTheme="minorHAnsi" w:cstheme="minorHAnsi"/>
          <w:sz w:val="18"/>
          <w:szCs w:val="18"/>
        </w:rPr>
        <w:tab/>
        <w:t>Ogólne wymagania dotyczące robót</w:t>
      </w:r>
      <w:bookmarkEnd w:id="142"/>
    </w:p>
    <w:p w14:paraId="2ECD939C" w14:textId="77777777"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wymagania dotyczące robót podano w WWiORB-00.</w:t>
      </w:r>
    </w:p>
    <w:p w14:paraId="1FA4899C" w14:textId="77777777"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odpowiedzialny za jakość wykonania robót oraz za zgodność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i poleceniami Zamawiającego. Wprowadzenie jakichkolwiek odstępstw od tych dokumentów wymaga akceptacji Zamawiającego.</w:t>
      </w:r>
    </w:p>
    <w:p w14:paraId="063FF985" w14:textId="32B98F78" w:rsidR="00352498" w:rsidRPr="00EE18E3" w:rsidRDefault="00244129" w:rsidP="006D071B">
      <w:pPr>
        <w:spacing w:after="120" w:line="360" w:lineRule="auto"/>
        <w:ind w:firstLine="708"/>
        <w:jc w:val="both"/>
        <w:rPr>
          <w:rFonts w:asciiTheme="minorHAnsi" w:hAnsiTheme="minorHAnsi" w:cstheme="minorHAnsi"/>
          <w:sz w:val="18"/>
          <w:szCs w:val="18"/>
        </w:rPr>
      </w:pPr>
      <w:bookmarkStart w:id="143" w:name="bookmark109"/>
      <w:r>
        <w:rPr>
          <w:rFonts w:asciiTheme="minorHAnsi" w:hAnsiTheme="minorHAnsi" w:cstheme="minorHAnsi"/>
          <w:sz w:val="18"/>
          <w:szCs w:val="18"/>
        </w:rPr>
        <w:t>W razie konieczności</w:t>
      </w: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Wykonawca przed rozpoczęciem robót wykona obliczenia ścianek szczelnych dla odwodnienia wykopów dla przyjętej technologii wykonania robó</w:t>
      </w:r>
      <w:bookmarkEnd w:id="143"/>
      <w:r>
        <w:rPr>
          <w:rFonts w:asciiTheme="minorHAnsi" w:hAnsiTheme="minorHAnsi" w:cstheme="minorHAnsi"/>
          <w:sz w:val="18"/>
          <w:szCs w:val="18"/>
        </w:rPr>
        <w:t>t.</w:t>
      </w:r>
    </w:p>
    <w:p w14:paraId="5F54209B"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44" w:name="bookmark110"/>
      <w:bookmarkStart w:id="145" w:name="_Toc36640492"/>
      <w:r w:rsidRPr="00EE18E3">
        <w:rPr>
          <w:rFonts w:asciiTheme="minorHAnsi" w:hAnsiTheme="minorHAnsi" w:cstheme="minorHAnsi"/>
          <w:sz w:val="18"/>
          <w:szCs w:val="18"/>
        </w:rPr>
        <w:t>6.2</w:t>
      </w:r>
      <w:r w:rsidRPr="00EE18E3">
        <w:rPr>
          <w:rFonts w:asciiTheme="minorHAnsi" w:hAnsiTheme="minorHAnsi" w:cstheme="minorHAnsi"/>
          <w:sz w:val="18"/>
          <w:szCs w:val="18"/>
        </w:rPr>
        <w:tab/>
        <w:t>Materiały</w:t>
      </w:r>
      <w:bookmarkEnd w:id="144"/>
      <w:bookmarkEnd w:id="145"/>
    </w:p>
    <w:p w14:paraId="3973CA7A"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46" w:name="_Toc36640493"/>
      <w:r w:rsidRPr="00EE18E3">
        <w:rPr>
          <w:rFonts w:asciiTheme="minorHAnsi" w:hAnsiTheme="minorHAnsi" w:cstheme="minorHAnsi"/>
          <w:sz w:val="18"/>
          <w:szCs w:val="18"/>
        </w:rPr>
        <w:t>6.2.1</w:t>
      </w:r>
      <w:r w:rsidRPr="00EE18E3">
        <w:rPr>
          <w:rFonts w:asciiTheme="minorHAnsi" w:hAnsiTheme="minorHAnsi" w:cstheme="minorHAnsi"/>
          <w:sz w:val="18"/>
          <w:szCs w:val="18"/>
        </w:rPr>
        <w:tab/>
        <w:t>Źródła pozyskania materiałów (gruntu)</w:t>
      </w:r>
      <w:bookmarkEnd w:id="146"/>
    </w:p>
    <w:p w14:paraId="61FE5020" w14:textId="7129FA7E"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przedstawi szczegółowe informacje dotyczące proponowanego źródła wytwarzania, zamawiania lub wydobywania materiałów i odpowiednie świadectwa badań laboratoryjnych oraz próbki do zatwierdzenia przez Zamawiającego.</w:t>
      </w:r>
      <w:bookmarkStart w:id="147" w:name="bookmark111"/>
      <w:r w:rsidR="0083689B">
        <w:rPr>
          <w:rFonts w:asciiTheme="minorHAnsi" w:hAnsiTheme="minorHAnsi" w:cstheme="minorHAnsi"/>
          <w:sz w:val="18"/>
          <w:szCs w:val="18"/>
        </w:rPr>
        <w:t xml:space="preserve"> </w:t>
      </w:r>
      <w:r w:rsidRPr="00EE18E3">
        <w:rPr>
          <w:rFonts w:asciiTheme="minorHAnsi" w:hAnsiTheme="minorHAnsi" w:cstheme="minorHAnsi"/>
          <w:sz w:val="18"/>
          <w:szCs w:val="18"/>
        </w:rPr>
        <w:t>Wykonawca zobowiązany jest do prowadzenia badań w celu udokumentowania, że materiały uzyskane z dopuszczalnego źródła w sposób ciągły spełniają założone wymagania w czasie postępu robót.</w:t>
      </w:r>
      <w:bookmarkEnd w:id="147"/>
    </w:p>
    <w:p w14:paraId="7454CCC4"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48" w:name="_Toc36640494"/>
      <w:r w:rsidRPr="00EE18E3">
        <w:rPr>
          <w:rFonts w:asciiTheme="minorHAnsi" w:hAnsiTheme="minorHAnsi" w:cstheme="minorHAnsi"/>
          <w:sz w:val="18"/>
          <w:szCs w:val="18"/>
        </w:rPr>
        <w:t>6.2.2</w:t>
      </w:r>
      <w:r w:rsidRPr="00EE18E3">
        <w:rPr>
          <w:rFonts w:asciiTheme="minorHAnsi" w:hAnsiTheme="minorHAnsi" w:cstheme="minorHAnsi"/>
          <w:sz w:val="18"/>
          <w:szCs w:val="18"/>
        </w:rPr>
        <w:tab/>
        <w:t>Wymagania ogólne dla materiałów do budowy nasypów</w:t>
      </w:r>
      <w:bookmarkEnd w:id="148"/>
    </w:p>
    <w:p w14:paraId="74405FAE" w14:textId="77777777"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Do wykonania nasypów należy stosować wyłącznie grunty, które spełniają wymagania zawarte w BN- 72/8932-01.</w:t>
      </w:r>
    </w:p>
    <w:p w14:paraId="64A38660"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ponosi odpowiedzialność za spełnienie wymagań ilościowych i jakościowych materiałów z jakiegokolwiek źródła.</w:t>
      </w:r>
    </w:p>
    <w:p w14:paraId="70670DED" w14:textId="77777777"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Humus i nadkład czasowo zdjęte z terenu wykopów, ukopów i miejsc pozyskania piasku i żwiru będą formowane w hałdy i wykorzystywane przy zasypce i rekultywacji terenu po ukończeniu robót.</w:t>
      </w:r>
    </w:p>
    <w:p w14:paraId="3C8E435F" w14:textId="77777777" w:rsidR="00352498" w:rsidRPr="00EE18E3" w:rsidRDefault="00815FFF" w:rsidP="006D071B">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Wszystkie odpowiednie materiały pozyskane z wykopów na terenie budowy będą wykorzystane do robót lub odwiezione na odkład odpowiednio do wymagań umowy lub poleceń Zamawiającego. Z wyjątkiem uzyskania na to pisemnej zgody Zamawiającego, Wykonawca nie będzie prowadzić żadnych wykopów w obrębie terenu budowy poza tymi, które zostały wyszczególnione w DT. Przydatność gruntów z wykopów do wykonania nasypów określi laboratorium Wykonawcy, zgodnie z:</w:t>
      </w:r>
    </w:p>
    <w:p w14:paraId="38BB5A2B" w14:textId="13A2CCBF" w:rsidR="00352498" w:rsidRPr="006D071B" w:rsidRDefault="00815FFF" w:rsidP="001A12ED">
      <w:pPr>
        <w:pStyle w:val="Akapitzlist"/>
        <w:numPr>
          <w:ilvl w:val="1"/>
          <w:numId w:val="40"/>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PN-86/B-02480 Grunty budowlane. Określenia, symbole, podział i opis gruntów.</w:t>
      </w:r>
    </w:p>
    <w:p w14:paraId="067F087A" w14:textId="675B668D" w:rsidR="00352498" w:rsidRPr="006D071B" w:rsidRDefault="00815FFF" w:rsidP="001A12ED">
      <w:pPr>
        <w:pStyle w:val="Akapitzlist"/>
        <w:numPr>
          <w:ilvl w:val="1"/>
          <w:numId w:val="40"/>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PN-88/B-04481 Grunty budowlane. Badania próbek gruntu.</w:t>
      </w:r>
    </w:p>
    <w:p w14:paraId="5274F687" w14:textId="49D46FBB" w:rsidR="00352498" w:rsidRPr="006D071B" w:rsidRDefault="00815FFF" w:rsidP="001A12ED">
      <w:pPr>
        <w:pStyle w:val="Akapitzlist"/>
        <w:numPr>
          <w:ilvl w:val="1"/>
          <w:numId w:val="40"/>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PN-55/B-04492 Grunty budowlane. Badania właściwości fizycznych. Oznaczanie wskaźnika wodoprzepuszczalności.</w:t>
      </w:r>
    </w:p>
    <w:p w14:paraId="6C227A73" w14:textId="3BA236B5" w:rsidR="00352498" w:rsidRPr="006D071B" w:rsidRDefault="00815FFF" w:rsidP="001A12ED">
      <w:pPr>
        <w:pStyle w:val="Akapitzlist"/>
        <w:numPr>
          <w:ilvl w:val="1"/>
          <w:numId w:val="40"/>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PN-S-02205:1998 Drogi samochodowe. Roboty ziemne. Wymagania i badania.</w:t>
      </w:r>
    </w:p>
    <w:p w14:paraId="01C06CB7"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lastRenderedPageBreak/>
        <w:t>Grunty do wbudowania powinny charakteryzować się następującymi wskaźnikami:</w:t>
      </w:r>
    </w:p>
    <w:p w14:paraId="4E17615A" w14:textId="13860B41" w:rsidR="00352498" w:rsidRPr="006D071B" w:rsidRDefault="00815FFF" w:rsidP="001A12ED">
      <w:pPr>
        <w:pStyle w:val="Akapitzlist"/>
        <w:numPr>
          <w:ilvl w:val="1"/>
          <w:numId w:val="41"/>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wskaźnik różnoziarnistości &gt; 5,</w:t>
      </w:r>
    </w:p>
    <w:p w14:paraId="71FE8E5D" w14:textId="750F8FCB" w:rsidR="00352498" w:rsidRPr="006D071B" w:rsidRDefault="00815FFF" w:rsidP="001A12ED">
      <w:pPr>
        <w:pStyle w:val="Akapitzlist"/>
        <w:numPr>
          <w:ilvl w:val="1"/>
          <w:numId w:val="41"/>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wskaźnik piaskowy &gt; 35,</w:t>
      </w:r>
    </w:p>
    <w:p w14:paraId="4DA8805E" w14:textId="183DD990" w:rsidR="00352498" w:rsidRPr="006D071B" w:rsidRDefault="00815FFF" w:rsidP="001A12ED">
      <w:pPr>
        <w:pStyle w:val="Akapitzlist"/>
        <w:numPr>
          <w:ilvl w:val="1"/>
          <w:numId w:val="41"/>
        </w:numPr>
        <w:spacing w:after="120" w:line="360" w:lineRule="auto"/>
        <w:jc w:val="both"/>
        <w:rPr>
          <w:rFonts w:asciiTheme="minorHAnsi" w:hAnsiTheme="minorHAnsi" w:cstheme="minorHAnsi"/>
          <w:sz w:val="18"/>
          <w:szCs w:val="18"/>
        </w:rPr>
      </w:pPr>
      <w:r w:rsidRPr="006D071B">
        <w:rPr>
          <w:rFonts w:asciiTheme="minorHAnsi" w:hAnsiTheme="minorHAnsi" w:cstheme="minorHAnsi"/>
          <w:sz w:val="18"/>
          <w:szCs w:val="18"/>
        </w:rPr>
        <w:t>wodoprzepuszczalność K &gt; 8 m/dobę.</w:t>
      </w:r>
    </w:p>
    <w:p w14:paraId="54517648"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49" w:name="bookmark112"/>
      <w:bookmarkStart w:id="150" w:name="_Toc36640495"/>
      <w:r w:rsidRPr="00EE18E3">
        <w:rPr>
          <w:rFonts w:asciiTheme="minorHAnsi" w:hAnsiTheme="minorHAnsi" w:cstheme="minorHAnsi"/>
          <w:sz w:val="18"/>
          <w:szCs w:val="18"/>
        </w:rPr>
        <w:t>6.2.3</w:t>
      </w:r>
      <w:r w:rsidRPr="00EE18E3">
        <w:rPr>
          <w:rFonts w:asciiTheme="minorHAnsi" w:hAnsiTheme="minorHAnsi" w:cstheme="minorHAnsi"/>
          <w:sz w:val="18"/>
          <w:szCs w:val="18"/>
        </w:rPr>
        <w:tab/>
        <w:t>Materiały stosowane do robót ziemnych</w:t>
      </w:r>
      <w:bookmarkEnd w:id="149"/>
      <w:bookmarkEnd w:id="150"/>
    </w:p>
    <w:p w14:paraId="543383B8"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Do robót ziemnych mają zastosowanie:</w:t>
      </w:r>
    </w:p>
    <w:p w14:paraId="57510255" w14:textId="202B83B4" w:rsidR="00352498" w:rsidRPr="00526301" w:rsidRDefault="00815FFF" w:rsidP="001A12ED">
      <w:pPr>
        <w:pStyle w:val="Akapitzlist"/>
        <w:numPr>
          <w:ilvl w:val="1"/>
          <w:numId w:val="42"/>
        </w:numPr>
        <w:spacing w:after="120" w:line="360" w:lineRule="auto"/>
        <w:jc w:val="both"/>
        <w:rPr>
          <w:rFonts w:asciiTheme="minorHAnsi" w:hAnsiTheme="minorHAnsi" w:cstheme="minorHAnsi"/>
          <w:sz w:val="18"/>
          <w:szCs w:val="18"/>
        </w:rPr>
      </w:pPr>
      <w:r w:rsidRPr="00526301">
        <w:rPr>
          <w:rFonts w:asciiTheme="minorHAnsi" w:hAnsiTheme="minorHAnsi" w:cstheme="minorHAnsi"/>
          <w:sz w:val="18"/>
          <w:szCs w:val="18"/>
        </w:rPr>
        <w:t>Grunty z wykopów i ukopów - do wykonania nasypów i zasypywania wykopów.</w:t>
      </w:r>
    </w:p>
    <w:p w14:paraId="59D36493" w14:textId="171C5C45" w:rsidR="00352498" w:rsidRPr="00526301" w:rsidRDefault="00815FFF" w:rsidP="001A12ED">
      <w:pPr>
        <w:pStyle w:val="Akapitzlist"/>
        <w:numPr>
          <w:ilvl w:val="1"/>
          <w:numId w:val="42"/>
        </w:numPr>
        <w:spacing w:after="120" w:line="360" w:lineRule="auto"/>
        <w:jc w:val="both"/>
        <w:rPr>
          <w:rFonts w:asciiTheme="minorHAnsi" w:hAnsiTheme="minorHAnsi" w:cstheme="minorHAnsi"/>
          <w:sz w:val="18"/>
          <w:szCs w:val="18"/>
        </w:rPr>
      </w:pPr>
      <w:r w:rsidRPr="00526301">
        <w:rPr>
          <w:rFonts w:asciiTheme="minorHAnsi" w:hAnsiTheme="minorHAnsi" w:cstheme="minorHAnsi"/>
          <w:sz w:val="18"/>
          <w:szCs w:val="18"/>
        </w:rPr>
        <w:t>Grunty kategorii III z ukopu - spełniające wymagania PN-S-02205:1998 Drogi samochodowe. Roboty ziemne. Wymagania i badania.</w:t>
      </w:r>
    </w:p>
    <w:p w14:paraId="1AA8A882" w14:textId="40244AC5" w:rsidR="00352498" w:rsidRPr="00526301" w:rsidRDefault="00815FFF" w:rsidP="001A12ED">
      <w:pPr>
        <w:pStyle w:val="Akapitzlist"/>
        <w:numPr>
          <w:ilvl w:val="1"/>
          <w:numId w:val="42"/>
        </w:numPr>
        <w:spacing w:after="120" w:line="360" w:lineRule="auto"/>
        <w:jc w:val="both"/>
        <w:rPr>
          <w:rFonts w:asciiTheme="minorHAnsi" w:hAnsiTheme="minorHAnsi" w:cstheme="minorHAnsi"/>
          <w:sz w:val="18"/>
          <w:szCs w:val="18"/>
        </w:rPr>
      </w:pPr>
      <w:r w:rsidRPr="00526301">
        <w:rPr>
          <w:rFonts w:asciiTheme="minorHAnsi" w:hAnsiTheme="minorHAnsi" w:cstheme="minorHAnsi"/>
          <w:sz w:val="18"/>
          <w:szCs w:val="18"/>
        </w:rPr>
        <w:t>Kruszywa naturalne - spełniające wymagania:</w:t>
      </w:r>
      <w:r w:rsidR="00526301">
        <w:rPr>
          <w:rFonts w:asciiTheme="minorHAnsi" w:hAnsiTheme="minorHAnsi" w:cstheme="minorHAnsi"/>
          <w:sz w:val="18"/>
          <w:szCs w:val="18"/>
        </w:rPr>
        <w:t xml:space="preserve"> </w:t>
      </w:r>
      <w:r w:rsidRPr="00526301">
        <w:rPr>
          <w:rFonts w:asciiTheme="minorHAnsi" w:hAnsiTheme="minorHAnsi" w:cstheme="minorHAnsi"/>
          <w:sz w:val="18"/>
          <w:szCs w:val="18"/>
        </w:rPr>
        <w:t xml:space="preserve">PN-EN 13043:2004 </w:t>
      </w:r>
    </w:p>
    <w:p w14:paraId="535530EF"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51" w:name="bookmark114"/>
      <w:bookmarkStart w:id="152" w:name="_Toc36640496"/>
      <w:r w:rsidRPr="00EE18E3">
        <w:rPr>
          <w:rFonts w:asciiTheme="minorHAnsi" w:hAnsiTheme="minorHAnsi" w:cstheme="minorHAnsi"/>
          <w:sz w:val="18"/>
          <w:szCs w:val="18"/>
        </w:rPr>
        <w:t>6.3</w:t>
      </w:r>
      <w:r w:rsidRPr="00EE18E3">
        <w:rPr>
          <w:rFonts w:asciiTheme="minorHAnsi" w:hAnsiTheme="minorHAnsi" w:cstheme="minorHAnsi"/>
          <w:sz w:val="18"/>
          <w:szCs w:val="18"/>
        </w:rPr>
        <w:tab/>
        <w:t>Sprzęt</w:t>
      </w:r>
      <w:bookmarkEnd w:id="151"/>
      <w:bookmarkEnd w:id="152"/>
    </w:p>
    <w:p w14:paraId="06431306"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53" w:name="_Toc36640497"/>
      <w:r w:rsidRPr="00EE18E3">
        <w:rPr>
          <w:rFonts w:asciiTheme="minorHAnsi" w:hAnsiTheme="minorHAnsi" w:cstheme="minorHAnsi"/>
          <w:sz w:val="18"/>
          <w:szCs w:val="18"/>
        </w:rPr>
        <w:t>6.3.1</w:t>
      </w:r>
      <w:r w:rsidRPr="00EE18E3">
        <w:rPr>
          <w:rFonts w:asciiTheme="minorHAnsi" w:hAnsiTheme="minorHAnsi" w:cstheme="minorHAnsi"/>
          <w:sz w:val="18"/>
          <w:szCs w:val="18"/>
        </w:rPr>
        <w:tab/>
        <w:t>Ogólne wymagania dotyczące sprzętu</w:t>
      </w:r>
      <w:bookmarkEnd w:id="153"/>
    </w:p>
    <w:p w14:paraId="563D8A9F" w14:textId="77777777"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wymagania dotyczące sprzętu podano w WWiORB-00.</w:t>
      </w:r>
    </w:p>
    <w:p w14:paraId="11FBCD82" w14:textId="77777777"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p>
    <w:p w14:paraId="04079C3E" w14:textId="77777777"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Liczba i wydajność sprzętu będzie gwarantować przeprowadzenie robót w terminie przewidzianym w umowie.</w:t>
      </w:r>
    </w:p>
    <w:p w14:paraId="3301A9DA" w14:textId="77777777"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Sprzęt użyty do wykonania robót ma być utrzymywany w dobrym stanie i gotowości do pracy. Będzie on zgodny z normami ochrony środowiska i przepisami dotyczącymi jego użytkowania. Wykonawca dostarczy Zamawiającemu kopie dokumentów potwierdzających dopuszczenie sprzętu do użytkowania, </w:t>
      </w:r>
      <w:r w:rsidR="009B7496" w:rsidRPr="00EE18E3">
        <w:rPr>
          <w:rFonts w:asciiTheme="minorHAnsi" w:hAnsiTheme="minorHAnsi" w:cstheme="minorHAnsi"/>
          <w:sz w:val="18"/>
          <w:szCs w:val="18"/>
        </w:rPr>
        <w:t>tam,</w:t>
      </w:r>
      <w:r w:rsidRPr="00EE18E3">
        <w:rPr>
          <w:rFonts w:asciiTheme="minorHAnsi" w:hAnsiTheme="minorHAnsi" w:cstheme="minorHAnsi"/>
          <w:sz w:val="18"/>
          <w:szCs w:val="18"/>
        </w:rPr>
        <w:t xml:space="preserve"> gdzie jest to wymagane przepisami.</w:t>
      </w:r>
    </w:p>
    <w:p w14:paraId="61DDD3EE" w14:textId="77777777"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Jeżeli DT lub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14:paraId="16183318" w14:textId="133DC08F" w:rsidR="00352498" w:rsidRPr="00EE18E3" w:rsidRDefault="00815FFF" w:rsidP="00DD758E">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Jakikolwiek sprzęt, maszyny, urządzenia i narzędzia nie gwarantujące zachowania warunków realizacji inwestycji zostaną przez Zamawiającego zdyskwalifikowane i nie dopuszczone do robót</w:t>
      </w:r>
      <w:r w:rsidR="00DD758E">
        <w:rPr>
          <w:rFonts w:asciiTheme="minorHAnsi" w:hAnsiTheme="minorHAnsi" w:cstheme="minorHAnsi"/>
          <w:sz w:val="18"/>
          <w:szCs w:val="18"/>
        </w:rPr>
        <w:t>.</w:t>
      </w:r>
    </w:p>
    <w:p w14:paraId="22D469F6"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54" w:name="bookmark115"/>
      <w:bookmarkStart w:id="155" w:name="_Toc36640498"/>
      <w:r w:rsidRPr="00EE18E3">
        <w:rPr>
          <w:rFonts w:asciiTheme="minorHAnsi" w:hAnsiTheme="minorHAnsi" w:cstheme="minorHAnsi"/>
          <w:sz w:val="18"/>
          <w:szCs w:val="18"/>
        </w:rPr>
        <w:t>6.3.2</w:t>
      </w:r>
      <w:r w:rsidRPr="00EE18E3">
        <w:rPr>
          <w:rFonts w:asciiTheme="minorHAnsi" w:hAnsiTheme="minorHAnsi" w:cstheme="minorHAnsi"/>
          <w:sz w:val="18"/>
          <w:szCs w:val="18"/>
        </w:rPr>
        <w:tab/>
        <w:t>Sprzęt do robót ziemnych</w:t>
      </w:r>
      <w:bookmarkEnd w:id="154"/>
      <w:bookmarkEnd w:id="155"/>
    </w:p>
    <w:p w14:paraId="49F1D131"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Wykonawca przystępujący do wykonania robót ziemnych powinien wykazać się możliwością korzystania ze sprzętu do:</w:t>
      </w:r>
    </w:p>
    <w:p w14:paraId="5CF321EF" w14:textId="5FD5B14C" w:rsidR="00352498" w:rsidRPr="009A1D1E" w:rsidRDefault="00815FFF" w:rsidP="001A12ED">
      <w:pPr>
        <w:pStyle w:val="Akapitzlist"/>
        <w:numPr>
          <w:ilvl w:val="1"/>
          <w:numId w:val="43"/>
        </w:numPr>
        <w:spacing w:after="120" w:line="360" w:lineRule="auto"/>
        <w:jc w:val="both"/>
        <w:rPr>
          <w:rFonts w:asciiTheme="minorHAnsi" w:hAnsiTheme="minorHAnsi" w:cstheme="minorHAnsi"/>
          <w:sz w:val="18"/>
          <w:szCs w:val="18"/>
        </w:rPr>
      </w:pPr>
      <w:r w:rsidRPr="009A1D1E">
        <w:rPr>
          <w:rFonts w:asciiTheme="minorHAnsi" w:hAnsiTheme="minorHAnsi" w:cstheme="minorHAnsi"/>
          <w:sz w:val="18"/>
          <w:szCs w:val="18"/>
        </w:rPr>
        <w:t>Odspajania i wydobywania gruntów (narzędzia mechaniczne, młoty pneumatyczne, zrywarki, koparki, ładowarki, wiertarki mechaniczne itp.).</w:t>
      </w:r>
    </w:p>
    <w:p w14:paraId="7669C58E" w14:textId="38016627" w:rsidR="00352498" w:rsidRPr="009A1D1E" w:rsidRDefault="00815FFF" w:rsidP="001A12ED">
      <w:pPr>
        <w:pStyle w:val="Akapitzlist"/>
        <w:numPr>
          <w:ilvl w:val="1"/>
          <w:numId w:val="43"/>
        </w:numPr>
        <w:spacing w:after="120" w:line="360" w:lineRule="auto"/>
        <w:jc w:val="both"/>
        <w:rPr>
          <w:rFonts w:asciiTheme="minorHAnsi" w:hAnsiTheme="minorHAnsi" w:cstheme="minorHAnsi"/>
          <w:sz w:val="18"/>
          <w:szCs w:val="18"/>
        </w:rPr>
      </w:pPr>
      <w:r w:rsidRPr="009A1D1E">
        <w:rPr>
          <w:rFonts w:asciiTheme="minorHAnsi" w:hAnsiTheme="minorHAnsi" w:cstheme="minorHAnsi"/>
          <w:sz w:val="18"/>
          <w:szCs w:val="18"/>
        </w:rPr>
        <w:t>Jednoczesnego wydobywania i przemieszczania gruntów (spycharki, zgarniarki, równiarki, urządzenia do hydromechanizacji, itp.).</w:t>
      </w:r>
    </w:p>
    <w:p w14:paraId="52CCE2D4" w14:textId="258E51CF" w:rsidR="00352498" w:rsidRPr="009A1D1E" w:rsidRDefault="00815FFF" w:rsidP="001A12ED">
      <w:pPr>
        <w:pStyle w:val="Akapitzlist"/>
        <w:numPr>
          <w:ilvl w:val="1"/>
          <w:numId w:val="43"/>
        </w:numPr>
        <w:spacing w:after="120" w:line="360" w:lineRule="auto"/>
        <w:jc w:val="both"/>
        <w:rPr>
          <w:rFonts w:asciiTheme="minorHAnsi" w:hAnsiTheme="minorHAnsi" w:cstheme="minorHAnsi"/>
          <w:sz w:val="18"/>
          <w:szCs w:val="18"/>
        </w:rPr>
      </w:pPr>
      <w:r w:rsidRPr="009A1D1E">
        <w:rPr>
          <w:rFonts w:asciiTheme="minorHAnsi" w:hAnsiTheme="minorHAnsi" w:cstheme="minorHAnsi"/>
          <w:sz w:val="18"/>
          <w:szCs w:val="18"/>
        </w:rPr>
        <w:t>Sprzętu zagęszczającego (walce, ubijaki, płyty wibracyjne itp.).</w:t>
      </w:r>
    </w:p>
    <w:p w14:paraId="1926BDCD" w14:textId="2F4A299A" w:rsidR="00352498" w:rsidRPr="009A1D1E" w:rsidRDefault="00815FFF" w:rsidP="001A12ED">
      <w:pPr>
        <w:pStyle w:val="Akapitzlist"/>
        <w:numPr>
          <w:ilvl w:val="1"/>
          <w:numId w:val="43"/>
        </w:numPr>
        <w:spacing w:after="120" w:line="360" w:lineRule="auto"/>
        <w:jc w:val="both"/>
        <w:rPr>
          <w:rFonts w:asciiTheme="minorHAnsi" w:hAnsiTheme="minorHAnsi" w:cstheme="minorHAnsi"/>
          <w:sz w:val="18"/>
          <w:szCs w:val="18"/>
        </w:rPr>
      </w:pPr>
      <w:r w:rsidRPr="009A1D1E">
        <w:rPr>
          <w:rFonts w:asciiTheme="minorHAnsi" w:hAnsiTheme="minorHAnsi" w:cstheme="minorHAnsi"/>
          <w:sz w:val="18"/>
          <w:szCs w:val="18"/>
        </w:rPr>
        <w:t>Sprzętu do wierceń.</w:t>
      </w:r>
    </w:p>
    <w:p w14:paraId="3E5458AA"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56" w:name="bookmark117"/>
      <w:bookmarkStart w:id="157" w:name="_Toc36640499"/>
      <w:r w:rsidRPr="00EE18E3">
        <w:rPr>
          <w:rFonts w:asciiTheme="minorHAnsi" w:hAnsiTheme="minorHAnsi" w:cstheme="minorHAnsi"/>
          <w:sz w:val="18"/>
          <w:szCs w:val="18"/>
        </w:rPr>
        <w:t>6.4</w:t>
      </w:r>
      <w:r w:rsidRPr="00EE18E3">
        <w:rPr>
          <w:rFonts w:asciiTheme="minorHAnsi" w:hAnsiTheme="minorHAnsi" w:cstheme="minorHAnsi"/>
          <w:sz w:val="18"/>
          <w:szCs w:val="18"/>
        </w:rPr>
        <w:tab/>
        <w:t>Transport</w:t>
      </w:r>
      <w:bookmarkEnd w:id="156"/>
      <w:bookmarkEnd w:id="157"/>
    </w:p>
    <w:p w14:paraId="44DA4FB8"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wymagania dotyczące transportu podano w WWiORB-00.</w:t>
      </w:r>
    </w:p>
    <w:p w14:paraId="06311725"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Liczba środków transportu będzie zapewniać prowadzenie robót zgodnie z zasadami określonymi w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w:t>
      </w:r>
      <w:r w:rsidRPr="00EE18E3">
        <w:rPr>
          <w:rFonts w:asciiTheme="minorHAnsi" w:hAnsiTheme="minorHAnsi" w:cstheme="minorHAnsi"/>
          <w:sz w:val="18"/>
          <w:szCs w:val="18"/>
        </w:rPr>
        <w:lastRenderedPageBreak/>
        <w:t>w terminie przewidzianym w umowie.</w:t>
      </w:r>
    </w:p>
    <w:p w14:paraId="24519CFE"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Wybór środków transportowych oraz metod transportu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14:paraId="6A0078BD"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Przewidywane do użycia środki transportowe to:</w:t>
      </w:r>
    </w:p>
    <w:p w14:paraId="2F24DAE7" w14:textId="2BFE5011" w:rsidR="00352498" w:rsidRPr="00B37898" w:rsidRDefault="00815FFF" w:rsidP="001A12ED">
      <w:pPr>
        <w:pStyle w:val="Akapitzlist"/>
        <w:numPr>
          <w:ilvl w:val="1"/>
          <w:numId w:val="44"/>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Samochody dostawcze dla materiałów drobnych i pomocniczych.</w:t>
      </w:r>
    </w:p>
    <w:p w14:paraId="33EEAD81" w14:textId="501DF653" w:rsidR="00352498" w:rsidRPr="00B37898" w:rsidRDefault="00815FFF" w:rsidP="001A12ED">
      <w:pPr>
        <w:pStyle w:val="Akapitzlist"/>
        <w:numPr>
          <w:ilvl w:val="1"/>
          <w:numId w:val="44"/>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Samowyładowcze środki transportu (samochody, ciągniki z przyczepami, posiadającymi odpowiednie zabezpieczenia skrzyni ładunkowej dla transportu mas ziemnych i odpadów).</w:t>
      </w:r>
    </w:p>
    <w:p w14:paraId="668302AE"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58" w:name="bookmark118"/>
      <w:bookmarkStart w:id="159" w:name="bookmark119"/>
      <w:bookmarkStart w:id="160" w:name="_Toc36640500"/>
      <w:r w:rsidRPr="00EE18E3">
        <w:rPr>
          <w:rFonts w:asciiTheme="minorHAnsi" w:hAnsiTheme="minorHAnsi" w:cstheme="minorHAnsi"/>
          <w:sz w:val="18"/>
          <w:szCs w:val="18"/>
        </w:rPr>
        <w:t>6.5</w:t>
      </w:r>
      <w:r w:rsidRPr="00EE18E3">
        <w:rPr>
          <w:rFonts w:asciiTheme="minorHAnsi" w:hAnsiTheme="minorHAnsi" w:cstheme="minorHAnsi"/>
          <w:sz w:val="18"/>
          <w:szCs w:val="18"/>
        </w:rPr>
        <w:tab/>
        <w:t>Wykonanie robót</w:t>
      </w:r>
      <w:bookmarkEnd w:id="158"/>
      <w:bookmarkEnd w:id="159"/>
      <w:bookmarkEnd w:id="160"/>
    </w:p>
    <w:p w14:paraId="4B0ABEBA"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61" w:name="_Toc36640501"/>
      <w:r w:rsidRPr="00EE18E3">
        <w:rPr>
          <w:rFonts w:asciiTheme="minorHAnsi" w:hAnsiTheme="minorHAnsi" w:cstheme="minorHAnsi"/>
          <w:sz w:val="18"/>
          <w:szCs w:val="18"/>
        </w:rPr>
        <w:t>6.5.1</w:t>
      </w:r>
      <w:r w:rsidRPr="00EE18E3">
        <w:rPr>
          <w:rFonts w:asciiTheme="minorHAnsi" w:hAnsiTheme="minorHAnsi" w:cstheme="minorHAnsi"/>
          <w:sz w:val="18"/>
          <w:szCs w:val="18"/>
        </w:rPr>
        <w:tab/>
        <w:t>Ogólne zasady wykonania robót</w:t>
      </w:r>
      <w:bookmarkEnd w:id="161"/>
    </w:p>
    <w:p w14:paraId="7643C686"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zasady wykonywania robót podano w WWiORB-00.</w:t>
      </w:r>
    </w:p>
    <w:p w14:paraId="21240488"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odpowiedzialny za prowadzenie robót zgodnie z umową oraz za jakość zastosowanych materiałów i wykonywanych robót, za ich zgodność z DT i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w:t>
      </w:r>
    </w:p>
    <w:p w14:paraId="7DCEA700" w14:textId="5150A7F6"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ponosi odpowiedzialność za dokładne wytyczenie w planie i wyznaczenie wysokości wszystkich elementów robót zgodnie z wymiarami i rzędnymi określonymi w DT. Następstwa</w:t>
      </w:r>
      <w:r w:rsidR="00077847" w:rsidRPr="00EE18E3">
        <w:rPr>
          <w:rFonts w:asciiTheme="minorHAnsi" w:hAnsiTheme="minorHAnsi" w:cstheme="minorHAnsi"/>
          <w:sz w:val="18"/>
          <w:szCs w:val="18"/>
        </w:rPr>
        <w:t xml:space="preserve"> </w:t>
      </w:r>
      <w:r w:rsidRPr="00EE18E3">
        <w:rPr>
          <w:rFonts w:asciiTheme="minorHAnsi" w:hAnsiTheme="minorHAnsi" w:cstheme="minorHAnsi"/>
          <w:sz w:val="18"/>
          <w:szCs w:val="18"/>
        </w:rPr>
        <w:t>jakiegokolwiek błędu spowodowanego przez Wykonawcę w wytyczeniu i wyznaczaniu robót zostaną poprawione przez Wykonawcę na własny koszt. Sprawdzenie wytyczenia robót lub wyznaczenia wysokości przez Zamawiającego nie zwalnia Wykonawcy od odpowiedzialności za ich dokładność.</w:t>
      </w:r>
      <w:r w:rsidR="00077847"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Decyzje Zamawiającego dotyczące akceptacji lub odrzucenia materiałów i elementów robót będą oparte na wymaganiach sformułowanych w dokumentach umowy,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kwestię.</w:t>
      </w:r>
      <w:r w:rsidR="00077847" w:rsidRPr="00EE18E3">
        <w:rPr>
          <w:rFonts w:asciiTheme="minorHAnsi" w:hAnsiTheme="minorHAnsi" w:cstheme="minorHAnsi"/>
          <w:sz w:val="18"/>
          <w:szCs w:val="18"/>
        </w:rPr>
        <w:t xml:space="preserve"> </w:t>
      </w:r>
      <w:bookmarkStart w:id="162" w:name="bookmark120"/>
      <w:r w:rsidRPr="00EE18E3">
        <w:rPr>
          <w:rFonts w:asciiTheme="minorHAnsi" w:hAnsiTheme="minorHAnsi" w:cstheme="minorHAnsi"/>
          <w:sz w:val="18"/>
          <w:szCs w:val="18"/>
        </w:rPr>
        <w:t>Polecenia Zamawiającego będą wykonywane nie później niż w czasie przez niego wyznaczonym, po ich otrzymaniu przez Wykonawcę, pod groźbą zatrzymania robót.</w:t>
      </w:r>
      <w:bookmarkEnd w:id="162"/>
    </w:p>
    <w:p w14:paraId="7BE9A3C8"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63" w:name="_Toc36640502"/>
      <w:r w:rsidRPr="00EE18E3">
        <w:rPr>
          <w:rFonts w:asciiTheme="minorHAnsi" w:hAnsiTheme="minorHAnsi" w:cstheme="minorHAnsi"/>
          <w:sz w:val="18"/>
          <w:szCs w:val="18"/>
        </w:rPr>
        <w:t>6.5.2</w:t>
      </w:r>
      <w:r w:rsidRPr="00EE18E3">
        <w:rPr>
          <w:rFonts w:asciiTheme="minorHAnsi" w:hAnsiTheme="minorHAnsi" w:cstheme="minorHAnsi"/>
          <w:sz w:val="18"/>
          <w:szCs w:val="18"/>
        </w:rPr>
        <w:tab/>
        <w:t>Przygotowanie terenu robót</w:t>
      </w:r>
      <w:bookmarkEnd w:id="163"/>
    </w:p>
    <w:p w14:paraId="4D3D285E" w14:textId="77777777" w:rsidR="00352498" w:rsidRPr="00EE18E3" w:rsidRDefault="00815FFF" w:rsidP="00B37898">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Roboty związane ze stabilizacją i oznaczeniem geodezyjnym tras oraz roboczych punktów wysokościowych będą wykonane ręcznie. Roboty pomiarowe związane z wytyczeniem oraz określeniem wysokościowym powyższych elementów trasy wykonywane będą specjalistycznym sprzętem geodezyjnym przeznaczonym do tego typu robót (niwelatory, teodolity, dalmierze, tyczki, łaty, taśmy stalowe) gwarantującym uzyskanie wymaganej dokładności pomiaru. Przygotowanie terenu robót powinno być poprzedzone dokładnym rozpoznaniem istniejących na nim budowli wraz z instalacjami i urządzeniami oraz wysokiej roślinności. Polega ono głównie na:</w:t>
      </w:r>
    </w:p>
    <w:p w14:paraId="3E42699A" w14:textId="40653F05" w:rsidR="00352498" w:rsidRPr="00B37898" w:rsidRDefault="00815FFF" w:rsidP="001A12ED">
      <w:pPr>
        <w:pStyle w:val="Akapitzlist"/>
        <w:numPr>
          <w:ilvl w:val="1"/>
          <w:numId w:val="45"/>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zabezpieczeniu lub usunięciu istniejących w terenie urządzeń technicznych,</w:t>
      </w:r>
    </w:p>
    <w:p w14:paraId="14DA0F6A" w14:textId="5896E9BA" w:rsidR="00352498" w:rsidRPr="00B37898" w:rsidRDefault="00815FFF" w:rsidP="001A12ED">
      <w:pPr>
        <w:pStyle w:val="Akapitzlist"/>
        <w:numPr>
          <w:ilvl w:val="1"/>
          <w:numId w:val="45"/>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zabezpieczeniu lub usunięcie drzew i krzewów, zgodnie z rozwiązaniami przyjętymi w DT,</w:t>
      </w:r>
    </w:p>
    <w:p w14:paraId="0C8E2084" w14:textId="197CA605" w:rsidR="00352498" w:rsidRPr="00B37898" w:rsidRDefault="00815FFF" w:rsidP="001A12ED">
      <w:pPr>
        <w:pStyle w:val="Akapitzlist"/>
        <w:numPr>
          <w:ilvl w:val="1"/>
          <w:numId w:val="45"/>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zabezpieczeniu kanału przed zakłóceniem przepływu lub zanieczyszczeniem wód,</w:t>
      </w:r>
    </w:p>
    <w:p w14:paraId="4382149C" w14:textId="45F1A45D" w:rsidR="00352498" w:rsidRPr="00B37898" w:rsidRDefault="00815FFF" w:rsidP="001A12ED">
      <w:pPr>
        <w:pStyle w:val="Akapitzlist"/>
        <w:numPr>
          <w:ilvl w:val="1"/>
          <w:numId w:val="45"/>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usunięciu darniny i gleby z terenu przyszłych robót - do ponownego wykorzystania należy je składować w pobliżu, a płaty darniny w stosach winny być zwrócone murawą ku sobie,</w:t>
      </w:r>
    </w:p>
    <w:p w14:paraId="705D8866" w14:textId="71F1AE53" w:rsidR="00352498" w:rsidRPr="00B37898" w:rsidRDefault="00815FFF" w:rsidP="001A12ED">
      <w:pPr>
        <w:pStyle w:val="Akapitzlist"/>
        <w:numPr>
          <w:ilvl w:val="1"/>
          <w:numId w:val="45"/>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zabezpieczeniu osnowy geodezyjnej.</w:t>
      </w:r>
    </w:p>
    <w:p w14:paraId="4F46A831"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Kontury robót ziemnych pod fundamenty lub wykopy ulegające późniejszemu zasypaniu należy wyznaczyć przed przystąpieniem do wykonywania robót ziemnych.</w:t>
      </w:r>
    </w:p>
    <w:p w14:paraId="302F26AB"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lastRenderedPageBreak/>
        <w:t>Tolerancje tyczenia robót ziemnych są następujące:</w:t>
      </w:r>
    </w:p>
    <w:p w14:paraId="1BEB2D23" w14:textId="61596053"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Obrys wykopu: ± 5 cm dla wyznaczenia charakterystycznych punktów załamania.</w:t>
      </w:r>
    </w:p>
    <w:p w14:paraId="282F6857" w14:textId="46156BA7"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Odchylenie osi wykopu lub nasypu od osi projektowanej: ± 10 cm.</w:t>
      </w:r>
    </w:p>
    <w:p w14:paraId="3DC2962A" w14:textId="32B75881"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Rzędne robót ziemnych: +1 cm i - 3 cm w stosunku do projektowanych.</w:t>
      </w:r>
    </w:p>
    <w:p w14:paraId="6D07AAD0" w14:textId="4BF01199"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Szerokość wykopu: ± 10 cm.</w:t>
      </w:r>
    </w:p>
    <w:p w14:paraId="5A30DA6F" w14:textId="37E23625"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Pochylenie skarp nie więcej niż 10% jego wartości wyrażonej tangensem kąta.</w:t>
      </w:r>
    </w:p>
    <w:p w14:paraId="1F38AB51" w14:textId="7C3115F7" w:rsidR="00352498" w:rsidRPr="00B37898" w:rsidRDefault="00815FFF" w:rsidP="001A12ED">
      <w:pPr>
        <w:pStyle w:val="Akapitzlist"/>
        <w:numPr>
          <w:ilvl w:val="1"/>
          <w:numId w:val="46"/>
        </w:numPr>
        <w:spacing w:after="120" w:line="360" w:lineRule="auto"/>
        <w:jc w:val="both"/>
        <w:rPr>
          <w:rFonts w:asciiTheme="minorHAnsi" w:hAnsiTheme="minorHAnsi" w:cstheme="minorHAnsi"/>
          <w:sz w:val="18"/>
          <w:szCs w:val="18"/>
        </w:rPr>
      </w:pPr>
      <w:r w:rsidRPr="00B37898">
        <w:rPr>
          <w:rFonts w:asciiTheme="minorHAnsi" w:hAnsiTheme="minorHAnsi" w:cstheme="minorHAnsi"/>
          <w:sz w:val="18"/>
          <w:szCs w:val="18"/>
        </w:rPr>
        <w:t>Maksymalne nierówności powierzchni skarp: ± 5 cm przy pomiarze łatą 3-metrową.</w:t>
      </w:r>
    </w:p>
    <w:p w14:paraId="5C1117D8"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64" w:name="bookmark121"/>
      <w:bookmarkStart w:id="165" w:name="_Toc36640503"/>
      <w:r w:rsidRPr="00EE18E3">
        <w:rPr>
          <w:rFonts w:asciiTheme="minorHAnsi" w:hAnsiTheme="minorHAnsi" w:cstheme="minorHAnsi"/>
          <w:sz w:val="18"/>
          <w:szCs w:val="18"/>
        </w:rPr>
        <w:t>6.5.3</w:t>
      </w:r>
      <w:r w:rsidRPr="00EE18E3">
        <w:rPr>
          <w:rFonts w:asciiTheme="minorHAnsi" w:hAnsiTheme="minorHAnsi" w:cstheme="minorHAnsi"/>
          <w:sz w:val="18"/>
          <w:szCs w:val="18"/>
        </w:rPr>
        <w:tab/>
        <w:t>Odwodnienia robót ziemnych</w:t>
      </w:r>
      <w:bookmarkEnd w:id="164"/>
      <w:bookmarkEnd w:id="165"/>
    </w:p>
    <w:p w14:paraId="16CC9602" w14:textId="77777777" w:rsidR="00352498" w:rsidRPr="00EE18E3" w:rsidRDefault="00815FFF" w:rsidP="007C3E0A">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Niezależnie od budowy urządzeń, stanowiących elementy systemów odwadniających, ujętych w DT Wykonawca powinien, o ile wymagają tego warunki terenowe, wykonać urządzenia, które zapewnią odprowadzenie wód gruntowych i opadowych poza obszar robót ziemnych, tak aby zabezpieczyć grunty przed </w:t>
      </w:r>
      <w:r w:rsidR="00C96538" w:rsidRPr="00EE18E3">
        <w:rPr>
          <w:rFonts w:asciiTheme="minorHAnsi" w:hAnsiTheme="minorHAnsi" w:cstheme="minorHAnsi"/>
          <w:sz w:val="18"/>
          <w:szCs w:val="18"/>
        </w:rPr>
        <w:t>zawilgoceniem</w:t>
      </w:r>
      <w:r w:rsidRPr="00EE18E3">
        <w:rPr>
          <w:rFonts w:asciiTheme="minorHAnsi" w:hAnsiTheme="minorHAnsi" w:cstheme="minorHAnsi"/>
          <w:sz w:val="18"/>
          <w:szCs w:val="18"/>
        </w:rPr>
        <w:t xml:space="preserve"> i nawodnieniem. Wykonawca ma obowiązek takiego wykonywania wykopów i nasypów, aby powierzchniom gruntu nadawać w całym okresie trwania robót spadki, zapewniające prawidłowe odwodnienie.</w:t>
      </w:r>
    </w:p>
    <w:p w14:paraId="41A38AB7" w14:textId="77777777" w:rsidR="00352498" w:rsidRPr="00EE18E3" w:rsidRDefault="00815FFF" w:rsidP="007C3E0A">
      <w:pPr>
        <w:spacing w:after="120" w:line="360" w:lineRule="auto"/>
        <w:ind w:firstLine="708"/>
        <w:jc w:val="both"/>
        <w:rPr>
          <w:rFonts w:asciiTheme="minorHAnsi" w:hAnsiTheme="minorHAnsi" w:cstheme="minorHAnsi"/>
          <w:sz w:val="18"/>
          <w:szCs w:val="18"/>
        </w:rPr>
      </w:pPr>
      <w:bookmarkStart w:id="166" w:name="bookmark122"/>
      <w:r w:rsidRPr="00EE18E3">
        <w:rPr>
          <w:rFonts w:asciiTheme="minorHAnsi" w:hAnsiTheme="minorHAnsi" w:cstheme="minorHAnsi"/>
          <w:sz w:val="18"/>
          <w:szCs w:val="18"/>
        </w:rPr>
        <w:t xml:space="preserve">Jeżeli </w:t>
      </w:r>
      <w:r w:rsidR="009B7496" w:rsidRPr="00EE18E3">
        <w:rPr>
          <w:rFonts w:asciiTheme="minorHAnsi" w:hAnsiTheme="minorHAnsi" w:cstheme="minorHAnsi"/>
          <w:sz w:val="18"/>
          <w:szCs w:val="18"/>
        </w:rPr>
        <w:t>wskutek</w:t>
      </w:r>
      <w:r w:rsidRPr="00EE18E3">
        <w:rPr>
          <w:rFonts w:asciiTheme="minorHAnsi" w:hAnsiTheme="minorHAnsi" w:cstheme="minorHAnsi"/>
          <w:sz w:val="18"/>
          <w:szCs w:val="18"/>
        </w:rPr>
        <w:t xml:space="preserve">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bookmarkEnd w:id="166"/>
    </w:p>
    <w:p w14:paraId="3A0D6CF7"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67" w:name="_Toc36640504"/>
      <w:r w:rsidRPr="00EE18E3">
        <w:rPr>
          <w:rFonts w:asciiTheme="minorHAnsi" w:hAnsiTheme="minorHAnsi" w:cstheme="minorHAnsi"/>
          <w:sz w:val="18"/>
          <w:szCs w:val="18"/>
        </w:rPr>
        <w:t>6.5.4</w:t>
      </w:r>
      <w:r w:rsidRPr="00EE18E3">
        <w:rPr>
          <w:rFonts w:asciiTheme="minorHAnsi" w:hAnsiTheme="minorHAnsi" w:cstheme="minorHAnsi"/>
          <w:sz w:val="18"/>
          <w:szCs w:val="18"/>
        </w:rPr>
        <w:tab/>
        <w:t>Odwodnienie wykopów</w:t>
      </w:r>
      <w:bookmarkEnd w:id="167"/>
    </w:p>
    <w:p w14:paraId="301A1B72" w14:textId="77777777" w:rsidR="00352498" w:rsidRPr="00EE18E3" w:rsidRDefault="00815FFF" w:rsidP="00F94C10">
      <w:pPr>
        <w:spacing w:after="120" w:line="360" w:lineRule="auto"/>
        <w:jc w:val="both"/>
        <w:rPr>
          <w:rFonts w:asciiTheme="minorHAnsi" w:hAnsiTheme="minorHAnsi" w:cstheme="minorHAnsi"/>
          <w:sz w:val="18"/>
          <w:szCs w:val="18"/>
        </w:rPr>
      </w:pPr>
      <w:bookmarkStart w:id="168" w:name="bookmark123"/>
      <w:r w:rsidRPr="00EE18E3">
        <w:rPr>
          <w:rFonts w:asciiTheme="minorHAnsi" w:hAnsiTheme="minorHAnsi" w:cstheme="minorHAnsi"/>
          <w:sz w:val="18"/>
          <w:szCs w:val="18"/>
        </w:rPr>
        <w:t>Odwodnienie wykopów należy wykonać zgodnie z przyjętymi rozwiązaniami w DT.</w:t>
      </w:r>
      <w:bookmarkEnd w:id="168"/>
    </w:p>
    <w:p w14:paraId="749BA47A"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69" w:name="_Toc36640505"/>
      <w:r w:rsidRPr="00EE18E3">
        <w:rPr>
          <w:rFonts w:asciiTheme="minorHAnsi" w:hAnsiTheme="minorHAnsi" w:cstheme="minorHAnsi"/>
          <w:sz w:val="18"/>
          <w:szCs w:val="18"/>
        </w:rPr>
        <w:t>6.5.5</w:t>
      </w:r>
      <w:r w:rsidRPr="00EE18E3">
        <w:rPr>
          <w:rFonts w:asciiTheme="minorHAnsi" w:hAnsiTheme="minorHAnsi" w:cstheme="minorHAnsi"/>
          <w:sz w:val="18"/>
          <w:szCs w:val="18"/>
        </w:rPr>
        <w:tab/>
        <w:t>Wykopy</w:t>
      </w:r>
      <w:bookmarkEnd w:id="169"/>
    </w:p>
    <w:p w14:paraId="1201C1C7" w14:textId="530EA4E9" w:rsidR="00352498" w:rsidRPr="007C3E0A" w:rsidRDefault="00815FFF" w:rsidP="001A12ED">
      <w:pPr>
        <w:pStyle w:val="Akapitzlist"/>
        <w:numPr>
          <w:ilvl w:val="0"/>
          <w:numId w:val="47"/>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Wykonanie wykopów</w:t>
      </w:r>
    </w:p>
    <w:p w14:paraId="6873A0AB"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Nachylenia skarp oraz rzędne dna wykopu określa DT. W wykopach wykonywanych mechanicznie ostatnią warstwę, o miąższości 0,3-0,6 m (w zależności od rodzaju gruntu), należy usunąć z dużą ostrożnością niekiedy nawet ręcznie i pod nadzorem </w:t>
      </w:r>
      <w:proofErr w:type="spellStart"/>
      <w:r w:rsidRPr="00EE18E3">
        <w:rPr>
          <w:rFonts w:asciiTheme="minorHAnsi" w:hAnsiTheme="minorHAnsi" w:cstheme="minorHAnsi"/>
          <w:sz w:val="18"/>
          <w:szCs w:val="18"/>
        </w:rPr>
        <w:t>geologiczno</w:t>
      </w:r>
      <w:proofErr w:type="spellEnd"/>
      <w:r w:rsidRPr="00EE18E3">
        <w:rPr>
          <w:rFonts w:asciiTheme="minorHAnsi" w:hAnsiTheme="minorHAnsi" w:cstheme="minorHAnsi"/>
          <w:sz w:val="18"/>
          <w:szCs w:val="18"/>
        </w:rPr>
        <w:t xml:space="preserve"> - inżynierskim. W gruntach wrażliwych strukturalnie (pęczniejących, lasujących się lub szybko rozmakających) warstwę należy usunąć na krótko przed przystąpieniem do robót. Dla gruntów trudno</w:t>
      </w:r>
      <w:r w:rsidR="00C96538" w:rsidRPr="00EE18E3">
        <w:rPr>
          <w:rFonts w:asciiTheme="minorHAnsi" w:hAnsiTheme="minorHAnsi" w:cstheme="minorHAnsi"/>
          <w:sz w:val="18"/>
          <w:szCs w:val="18"/>
        </w:rPr>
        <w:t xml:space="preserve"> spajanych</w:t>
      </w:r>
      <w:r w:rsidRPr="00EE18E3">
        <w:rPr>
          <w:rFonts w:asciiTheme="minorHAnsi" w:hAnsiTheme="minorHAnsi" w:cstheme="minorHAnsi"/>
          <w:sz w:val="18"/>
          <w:szCs w:val="18"/>
        </w:rPr>
        <w:t>, skalistych, itp. należy zastosować metody wykonywania wykopów zgodne z DT o założonej skuteczności wykonywania robót. Pod słupy, itp. wykopy mogą być wykonywane wiertnicami. Wykopy o głębokości ponad 1,0 m muszą być wykonywane jako umocnione.</w:t>
      </w:r>
    </w:p>
    <w:p w14:paraId="36E7B4DC"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W </w:t>
      </w:r>
      <w:r w:rsidR="009B7496" w:rsidRPr="00EE18E3">
        <w:rPr>
          <w:rFonts w:asciiTheme="minorHAnsi" w:hAnsiTheme="minorHAnsi" w:cstheme="minorHAnsi"/>
          <w:sz w:val="18"/>
          <w:szCs w:val="18"/>
        </w:rPr>
        <w:t>przypadkach,</w:t>
      </w:r>
      <w:r w:rsidRPr="00EE18E3">
        <w:rPr>
          <w:rFonts w:asciiTheme="minorHAnsi" w:hAnsiTheme="minorHAnsi" w:cstheme="minorHAnsi"/>
          <w:sz w:val="18"/>
          <w:szCs w:val="18"/>
        </w:rPr>
        <w:t xml:space="preserve"> gdy warunki eksploatacyjne budowli tego wymagają, grunt w skarpach i w dnie wykopu należy zagęścić.</w:t>
      </w:r>
    </w:p>
    <w:p w14:paraId="7212359C" w14:textId="650514EF" w:rsidR="00352498" w:rsidRPr="007C3E0A" w:rsidRDefault="00815FFF" w:rsidP="001A12ED">
      <w:pPr>
        <w:pStyle w:val="Akapitzlist"/>
        <w:numPr>
          <w:ilvl w:val="0"/>
          <w:numId w:val="47"/>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Postępowanie w okolicznościach nieprzewidzianych</w:t>
      </w:r>
    </w:p>
    <w:p w14:paraId="3F9F8BC5"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 przypadku wystąpienia zagrożeń dla stateczności budowli, osuwisk lub przebić hydraulicznych (kurzawka, źródło) należy:</w:t>
      </w:r>
    </w:p>
    <w:p w14:paraId="0BE5D210" w14:textId="77777777" w:rsidR="007C3E0A" w:rsidRDefault="00815FFF" w:rsidP="001A12ED">
      <w:pPr>
        <w:pStyle w:val="Akapitzlist"/>
        <w:numPr>
          <w:ilvl w:val="0"/>
          <w:numId w:val="48"/>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wstrzymać wykonywanie robót w sąsiedztwie zaobserwowanego zjawiska i jeśli to konieczne ze względów bezpieczeństwa obszar zagrożony ruchami gruntu zabezpieczyć przed dostępem ludzi,</w:t>
      </w:r>
    </w:p>
    <w:p w14:paraId="7BEA5C01" w14:textId="77777777" w:rsidR="007C3E0A" w:rsidRDefault="00815FFF" w:rsidP="001A12ED">
      <w:pPr>
        <w:pStyle w:val="Akapitzlist"/>
        <w:numPr>
          <w:ilvl w:val="0"/>
          <w:numId w:val="48"/>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zabezpieczyć miejsce, w którym nastąpiło przebicie przed dalszym naruszeniem struktury gruntu (np. przez ułożenie geowłókniny i nasypanie około 0,5 m warstwy pospółki lub drobnego żwiru),</w:t>
      </w:r>
    </w:p>
    <w:p w14:paraId="6971F928" w14:textId="779A7794" w:rsidR="00352498" w:rsidRPr="007C3E0A" w:rsidRDefault="00815FFF" w:rsidP="001A12ED">
      <w:pPr>
        <w:pStyle w:val="Akapitzlist"/>
        <w:numPr>
          <w:ilvl w:val="0"/>
          <w:numId w:val="48"/>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zawiadomić Zamawiającego, który powinien określić przyczyny zjawiska oraz ustalić środki zaradcze, a jeśli to konieczne należy zasięgnąć rady ekspertów.</w:t>
      </w:r>
    </w:p>
    <w:p w14:paraId="547068B8"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 przypadku natrafienia na niezinwentaryzowane przewody instalacyjne, rurociągi, niewypały, itp. należy:</w:t>
      </w:r>
    </w:p>
    <w:p w14:paraId="06A60744" w14:textId="77777777" w:rsidR="007C3E0A" w:rsidRDefault="00815FFF" w:rsidP="001A12ED">
      <w:pPr>
        <w:pStyle w:val="Akapitzlist"/>
        <w:numPr>
          <w:ilvl w:val="0"/>
          <w:numId w:val="49"/>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przerwać roboty,</w:t>
      </w:r>
    </w:p>
    <w:p w14:paraId="6F519F6E" w14:textId="77777777" w:rsidR="007C3E0A" w:rsidRDefault="00815FFF" w:rsidP="001A12ED">
      <w:pPr>
        <w:pStyle w:val="Akapitzlist"/>
        <w:numPr>
          <w:ilvl w:val="0"/>
          <w:numId w:val="49"/>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lastRenderedPageBreak/>
        <w:t>zawiadomić właściciela nieruchomości lub instalacji, Zamawiającego i odpowiednie władze administracyjne,</w:t>
      </w:r>
    </w:p>
    <w:p w14:paraId="25EC509E" w14:textId="1BB0F91D" w:rsidR="00352498" w:rsidRPr="007C3E0A" w:rsidRDefault="00815FFF" w:rsidP="001A12ED">
      <w:pPr>
        <w:pStyle w:val="Akapitzlist"/>
        <w:numPr>
          <w:ilvl w:val="0"/>
          <w:numId w:val="49"/>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zagrożone miejsca zabezpieczyć przed dostępem ludzi i zwierząt.</w:t>
      </w:r>
    </w:p>
    <w:p w14:paraId="75DD83AE" w14:textId="77777777" w:rsidR="00352498" w:rsidRPr="00EE18E3" w:rsidRDefault="00815FFF" w:rsidP="007C3E0A">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Wznowienie robót budowlanych na odcinku, na którym wstrzymano roboty, może nastąpić za zgodą Zamawiającego w porozumieniu z właścicielami nieruchomości, instalacji lub właściwych władz i powinny być one przeprowadzone według ustalonych z nimi wskazówek.</w:t>
      </w:r>
    </w:p>
    <w:p w14:paraId="4E119296"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Wymagania odnośnie dokładności wykonania wykopów w stosunku do wymagań projektu:</w:t>
      </w:r>
    </w:p>
    <w:p w14:paraId="6824F2BD" w14:textId="4AB6064E" w:rsidR="00352498" w:rsidRPr="007C3E0A" w:rsidRDefault="00815FFF" w:rsidP="001A12ED">
      <w:pPr>
        <w:pStyle w:val="Akapitzlist"/>
        <w:numPr>
          <w:ilvl w:val="1"/>
          <w:numId w:val="50"/>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Pochylenie skarp - nie więcej niż o 10 %.</w:t>
      </w:r>
    </w:p>
    <w:p w14:paraId="6C812914" w14:textId="4466B719" w:rsidR="00352498" w:rsidRPr="007C3E0A" w:rsidRDefault="00815FFF" w:rsidP="001A12ED">
      <w:pPr>
        <w:pStyle w:val="Akapitzlist"/>
        <w:numPr>
          <w:ilvl w:val="1"/>
          <w:numId w:val="50"/>
        </w:numPr>
        <w:spacing w:after="120" w:line="360" w:lineRule="auto"/>
        <w:jc w:val="both"/>
        <w:rPr>
          <w:rFonts w:asciiTheme="minorHAnsi" w:hAnsiTheme="minorHAnsi" w:cstheme="minorHAnsi"/>
          <w:sz w:val="18"/>
          <w:szCs w:val="18"/>
        </w:rPr>
      </w:pPr>
      <w:r w:rsidRPr="007C3E0A">
        <w:rPr>
          <w:rFonts w:asciiTheme="minorHAnsi" w:hAnsiTheme="minorHAnsi" w:cstheme="minorHAnsi"/>
          <w:sz w:val="18"/>
          <w:szCs w:val="18"/>
        </w:rPr>
        <w:t>Rzędne dna wykopów obiektowych: ± 3cm.</w:t>
      </w:r>
    </w:p>
    <w:p w14:paraId="3211DE1A"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70" w:name="bookmark124"/>
      <w:bookmarkStart w:id="171" w:name="_Toc36640506"/>
      <w:r w:rsidRPr="00EE18E3">
        <w:rPr>
          <w:rFonts w:asciiTheme="minorHAnsi" w:hAnsiTheme="minorHAnsi" w:cstheme="minorHAnsi"/>
          <w:sz w:val="18"/>
          <w:szCs w:val="18"/>
        </w:rPr>
        <w:t>6.5.6</w:t>
      </w:r>
      <w:r w:rsidRPr="00EE18E3">
        <w:rPr>
          <w:rFonts w:asciiTheme="minorHAnsi" w:hAnsiTheme="minorHAnsi" w:cstheme="minorHAnsi"/>
          <w:sz w:val="18"/>
          <w:szCs w:val="18"/>
        </w:rPr>
        <w:tab/>
        <w:t>Nasypy i zasypywanie wykopów</w:t>
      </w:r>
      <w:bookmarkEnd w:id="170"/>
      <w:bookmarkEnd w:id="171"/>
    </w:p>
    <w:p w14:paraId="72824C68" w14:textId="6950100D"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Przygotowanie podłoża pod nasyp obejmuje:</w:t>
      </w:r>
    </w:p>
    <w:p w14:paraId="4F32F00F" w14:textId="77777777" w:rsidR="002D1BC0" w:rsidRDefault="00815FFF" w:rsidP="001A12ED">
      <w:pPr>
        <w:pStyle w:val="Akapitzlist"/>
        <w:numPr>
          <w:ilvl w:val="0"/>
          <w:numId w:val="52"/>
        </w:numPr>
        <w:spacing w:after="120" w:line="360" w:lineRule="auto"/>
        <w:ind w:left="851" w:hanging="284"/>
        <w:jc w:val="both"/>
        <w:rPr>
          <w:rFonts w:asciiTheme="minorHAnsi" w:hAnsiTheme="minorHAnsi" w:cstheme="minorHAnsi"/>
          <w:sz w:val="18"/>
          <w:szCs w:val="18"/>
        </w:rPr>
      </w:pPr>
      <w:r w:rsidRPr="002D1BC0">
        <w:rPr>
          <w:rFonts w:asciiTheme="minorHAnsi" w:hAnsiTheme="minorHAnsi" w:cstheme="minorHAnsi"/>
          <w:sz w:val="18"/>
          <w:szCs w:val="18"/>
        </w:rPr>
        <w:t>Usunięcie darniny i ziemi roślinnej oraz usunięcie i wymianę gruntów słabych, np. torfów, namułów organicznych, itp., zgodnie z DT. Kształt podłoża powinien uwzględnić przewidywane projektem budowle umieszczone w nasypie, np. drenaże, ubezpieczenia stopy, itp.</w:t>
      </w:r>
    </w:p>
    <w:p w14:paraId="7E22A4A3" w14:textId="2A064FDF" w:rsidR="00352498" w:rsidRPr="002D1BC0" w:rsidRDefault="00815FFF" w:rsidP="001A12ED">
      <w:pPr>
        <w:pStyle w:val="Akapitzlist"/>
        <w:numPr>
          <w:ilvl w:val="0"/>
          <w:numId w:val="52"/>
        </w:numPr>
        <w:spacing w:after="120" w:line="360" w:lineRule="auto"/>
        <w:ind w:left="851" w:hanging="284"/>
        <w:jc w:val="both"/>
        <w:rPr>
          <w:rFonts w:asciiTheme="minorHAnsi" w:hAnsiTheme="minorHAnsi" w:cstheme="minorHAnsi"/>
          <w:sz w:val="18"/>
          <w:szCs w:val="18"/>
        </w:rPr>
      </w:pPr>
      <w:r w:rsidRPr="002D1BC0">
        <w:rPr>
          <w:rFonts w:asciiTheme="minorHAnsi" w:hAnsiTheme="minorHAnsi" w:cstheme="minorHAnsi"/>
          <w:sz w:val="18"/>
          <w:szCs w:val="18"/>
        </w:rPr>
        <w:t>Zagęszczenie wierzchniej warstwy podłoża do osiągnięcia wymagań jak dla nasypu, a następnie powierzchniowe (5-10 cm) spulchnienie (np. zbronowanie) w celu lepszego związania z nasypem.</w:t>
      </w:r>
    </w:p>
    <w:p w14:paraId="1212FA74" w14:textId="21654CDA"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Ogólne zasady wykonywania nasypów</w:t>
      </w:r>
    </w:p>
    <w:p w14:paraId="4247738D" w14:textId="0056A6BD"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Nasypy powinny być wykonywane warstwami o stałej grubości. Dla zapewnienia dobrych warunków odwodnienia powierzchniowego od wód opadowych warstwy powinny posiadać nachylenie do około 5% w kierunku poprzecznym.</w:t>
      </w:r>
      <w:r w:rsidR="002D1BC0">
        <w:rPr>
          <w:rFonts w:asciiTheme="minorHAnsi" w:hAnsiTheme="minorHAnsi" w:cstheme="minorHAnsi"/>
          <w:sz w:val="18"/>
          <w:szCs w:val="18"/>
        </w:rPr>
        <w:t xml:space="preserve"> </w:t>
      </w:r>
      <w:r w:rsidRPr="00EE18E3">
        <w:rPr>
          <w:rFonts w:asciiTheme="minorHAnsi" w:hAnsiTheme="minorHAnsi" w:cstheme="minorHAnsi"/>
          <w:sz w:val="18"/>
          <w:szCs w:val="18"/>
        </w:rPr>
        <w:t>Następna, wyżej położona warstwa może być układana po osiągnięciu wymaganego zagęszczenia warstwy poprzedniej.</w:t>
      </w:r>
      <w:r w:rsidR="002D1BC0">
        <w:rPr>
          <w:rFonts w:asciiTheme="minorHAnsi" w:hAnsiTheme="minorHAnsi" w:cstheme="minorHAnsi"/>
          <w:sz w:val="18"/>
          <w:szCs w:val="18"/>
        </w:rPr>
        <w:t xml:space="preserve"> </w:t>
      </w:r>
      <w:r w:rsidRPr="00EE18E3">
        <w:rPr>
          <w:rFonts w:asciiTheme="minorHAnsi" w:hAnsiTheme="minorHAnsi" w:cstheme="minorHAnsi"/>
          <w:sz w:val="18"/>
          <w:szCs w:val="18"/>
        </w:rPr>
        <w:t>Grubość warstw w zależności od rodzaju gruntu i maszyn zagęszczających określa się na podstawie próbnego zagęszczenia.</w:t>
      </w:r>
      <w:r w:rsidR="002D1BC0">
        <w:rPr>
          <w:rFonts w:asciiTheme="minorHAnsi" w:hAnsiTheme="minorHAnsi" w:cstheme="minorHAnsi"/>
          <w:sz w:val="18"/>
          <w:szCs w:val="18"/>
        </w:rPr>
        <w:t xml:space="preserve"> </w:t>
      </w:r>
      <w:r w:rsidRPr="00EE18E3">
        <w:rPr>
          <w:rFonts w:asciiTheme="minorHAnsi" w:hAnsiTheme="minorHAnsi" w:cstheme="minorHAnsi"/>
          <w:sz w:val="18"/>
          <w:szCs w:val="18"/>
        </w:rPr>
        <w:t>Dla uniknięcia przestojów odcinek robót należy podzielić na części, tak aby procesy wbudowywania gruntu, zagęszczania i kontroli jakości mogły być realizowane w tym samym czasie.</w:t>
      </w:r>
      <w:r w:rsidR="002D1BC0">
        <w:rPr>
          <w:rFonts w:asciiTheme="minorHAnsi" w:hAnsiTheme="minorHAnsi" w:cstheme="minorHAnsi"/>
          <w:sz w:val="18"/>
          <w:szCs w:val="18"/>
        </w:rPr>
        <w:t xml:space="preserve"> </w:t>
      </w:r>
      <w:r w:rsidRPr="00EE18E3">
        <w:rPr>
          <w:rFonts w:asciiTheme="minorHAnsi" w:hAnsiTheme="minorHAnsi" w:cstheme="minorHAnsi"/>
          <w:sz w:val="18"/>
          <w:szCs w:val="18"/>
        </w:rPr>
        <w:t>Kształt nasypu powinien uwzględnić poprawki na osiadanie podłoża i korpusu.</w:t>
      </w:r>
      <w:r w:rsidR="002D1BC0">
        <w:rPr>
          <w:rFonts w:asciiTheme="minorHAnsi" w:hAnsiTheme="minorHAnsi" w:cstheme="minorHAnsi"/>
          <w:sz w:val="18"/>
          <w:szCs w:val="18"/>
        </w:rPr>
        <w:t xml:space="preserve"> </w:t>
      </w:r>
      <w:r w:rsidRPr="00EE18E3">
        <w:rPr>
          <w:rFonts w:asciiTheme="minorHAnsi" w:hAnsiTheme="minorHAnsi" w:cstheme="minorHAnsi"/>
          <w:sz w:val="18"/>
          <w:szCs w:val="18"/>
        </w:rPr>
        <w:t>Grunty w nasypie powinny być rozmieszczone zgodnie z projektem. Przy wykonywaniu nasypu z różnych gruntów</w:t>
      </w:r>
      <w:r w:rsidR="0088240E" w:rsidRPr="00EE18E3">
        <w:rPr>
          <w:rFonts w:asciiTheme="minorHAnsi" w:hAnsiTheme="minorHAnsi" w:cstheme="minorHAnsi"/>
          <w:sz w:val="18"/>
          <w:szCs w:val="18"/>
        </w:rPr>
        <w:t>,</w:t>
      </w:r>
      <w:r w:rsidRPr="00EE18E3">
        <w:rPr>
          <w:rFonts w:asciiTheme="minorHAnsi" w:hAnsiTheme="minorHAnsi" w:cstheme="minorHAnsi"/>
          <w:sz w:val="18"/>
          <w:szCs w:val="18"/>
        </w:rPr>
        <w:t xml:space="preserve"> gdy projekt nie określa miejsca ich wbudowania należy przestrzegać następujących warunków:</w:t>
      </w:r>
    </w:p>
    <w:p w14:paraId="1590552E" w14:textId="7A3EAC4D" w:rsidR="00352498" w:rsidRPr="002D1BC0" w:rsidRDefault="00815FFF" w:rsidP="001A12ED">
      <w:pPr>
        <w:pStyle w:val="Akapitzlist"/>
        <w:numPr>
          <w:ilvl w:val="1"/>
          <w:numId w:val="53"/>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grunty mniej przepuszczalne powinny być układane w środkowej części nasypu, a grunty bardziej przepuszczalne bliżej skarp,</w:t>
      </w:r>
    </w:p>
    <w:p w14:paraId="5D20919D" w14:textId="701A533B" w:rsidR="00352498" w:rsidRPr="002D1BC0" w:rsidRDefault="00815FFF" w:rsidP="001A12ED">
      <w:pPr>
        <w:pStyle w:val="Akapitzlist"/>
        <w:numPr>
          <w:ilvl w:val="1"/>
          <w:numId w:val="53"/>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grunty w nasypie nie powinny tworzyć soczewek lub warstw ułatwiających filtrację lub poślizg,</w:t>
      </w:r>
    </w:p>
    <w:p w14:paraId="457F0DF3" w14:textId="4DB09AFB" w:rsidR="00352498" w:rsidRPr="002D1BC0" w:rsidRDefault="00815FFF" w:rsidP="001A12ED">
      <w:pPr>
        <w:pStyle w:val="Akapitzlist"/>
        <w:numPr>
          <w:ilvl w:val="1"/>
          <w:numId w:val="53"/>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w sąsiadujących ze sobą częściach nasypu grunty powinny mieć takie uziarnienie, aby na skutek działania filtracji nie powstały odkształcenia w postaci kawern i rozmyć.</w:t>
      </w:r>
    </w:p>
    <w:p w14:paraId="3646FBEB" w14:textId="692E060B"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Wbudowanie i zagęszczenie gruntu</w:t>
      </w:r>
    </w:p>
    <w:p w14:paraId="5C3B3BA3"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 xml:space="preserve">Grunt wbudowany i rozłożony równomiernie w warstwie przygotowanej do zagęszczenia powinien posiadać wilgotność naturalną </w:t>
      </w:r>
      <w:proofErr w:type="spellStart"/>
      <w:r w:rsidRPr="00EE18E3">
        <w:rPr>
          <w:rFonts w:asciiTheme="minorHAnsi" w:hAnsiTheme="minorHAnsi" w:cstheme="minorHAnsi"/>
          <w:sz w:val="18"/>
          <w:szCs w:val="18"/>
        </w:rPr>
        <w:t>Wn</w:t>
      </w:r>
      <w:proofErr w:type="spellEnd"/>
      <w:r w:rsidRPr="00EE18E3">
        <w:rPr>
          <w:rFonts w:asciiTheme="minorHAnsi" w:hAnsiTheme="minorHAnsi" w:cstheme="minorHAnsi"/>
          <w:sz w:val="18"/>
          <w:szCs w:val="18"/>
        </w:rPr>
        <w:t xml:space="preserve"> zbliżoną do optymalnej </w:t>
      </w:r>
      <w:proofErr w:type="spellStart"/>
      <w:r w:rsidRPr="00EE18E3">
        <w:rPr>
          <w:rFonts w:asciiTheme="minorHAnsi" w:hAnsiTheme="minorHAnsi" w:cstheme="minorHAnsi"/>
          <w:sz w:val="18"/>
          <w:szCs w:val="18"/>
        </w:rPr>
        <w:t>Wopt</w:t>
      </w:r>
      <w:proofErr w:type="spellEnd"/>
      <w:r w:rsidRPr="00EE18E3">
        <w:rPr>
          <w:rFonts w:asciiTheme="minorHAnsi" w:hAnsiTheme="minorHAnsi" w:cstheme="minorHAnsi"/>
          <w:sz w:val="18"/>
          <w:szCs w:val="18"/>
        </w:rPr>
        <w:t xml:space="preserve">., określonej według normalnej metody </w:t>
      </w:r>
      <w:proofErr w:type="spellStart"/>
      <w:r w:rsidRPr="00EE18E3">
        <w:rPr>
          <w:rFonts w:asciiTheme="minorHAnsi" w:hAnsiTheme="minorHAnsi" w:cstheme="minorHAnsi"/>
          <w:sz w:val="18"/>
          <w:szCs w:val="18"/>
        </w:rPr>
        <w:t>Proctora</w:t>
      </w:r>
      <w:proofErr w:type="spellEnd"/>
      <w:r w:rsidRPr="00EE18E3">
        <w:rPr>
          <w:rFonts w:asciiTheme="minorHAnsi" w:hAnsiTheme="minorHAnsi" w:cstheme="minorHAnsi"/>
          <w:sz w:val="18"/>
          <w:szCs w:val="18"/>
        </w:rPr>
        <w:t>.</w:t>
      </w:r>
    </w:p>
    <w:p w14:paraId="676BD12D"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Zaleca </w:t>
      </w:r>
      <w:r w:rsidR="009B7496" w:rsidRPr="00EE18E3">
        <w:rPr>
          <w:rFonts w:asciiTheme="minorHAnsi" w:hAnsiTheme="minorHAnsi" w:cstheme="minorHAnsi"/>
          <w:sz w:val="18"/>
          <w:szCs w:val="18"/>
        </w:rPr>
        <w:t>się,</w:t>
      </w:r>
      <w:r w:rsidRPr="00EE18E3">
        <w:rPr>
          <w:rFonts w:asciiTheme="minorHAnsi" w:hAnsiTheme="minorHAnsi" w:cstheme="minorHAnsi"/>
          <w:sz w:val="18"/>
          <w:szCs w:val="18"/>
        </w:rPr>
        <w:t xml:space="preserve"> aby:</w:t>
      </w:r>
    </w:p>
    <w:p w14:paraId="2E4499F1" w14:textId="76F65A0F" w:rsidR="00352498" w:rsidRPr="002D1BC0" w:rsidRDefault="00815FFF" w:rsidP="001A12ED">
      <w:pPr>
        <w:pStyle w:val="Akapitzlist"/>
        <w:numPr>
          <w:ilvl w:val="1"/>
          <w:numId w:val="54"/>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 xml:space="preserve">dla gruntów spoistych wilgotność </w:t>
      </w:r>
      <w:proofErr w:type="spellStart"/>
      <w:r w:rsidRPr="002D1BC0">
        <w:rPr>
          <w:rFonts w:asciiTheme="minorHAnsi" w:hAnsiTheme="minorHAnsi" w:cstheme="minorHAnsi"/>
          <w:sz w:val="18"/>
          <w:szCs w:val="18"/>
        </w:rPr>
        <w:t>Wn</w:t>
      </w:r>
      <w:proofErr w:type="spellEnd"/>
      <w:r w:rsidRPr="002D1BC0">
        <w:rPr>
          <w:rFonts w:asciiTheme="minorHAnsi" w:hAnsiTheme="minorHAnsi" w:cstheme="minorHAnsi"/>
          <w:sz w:val="18"/>
          <w:szCs w:val="18"/>
        </w:rPr>
        <w:t xml:space="preserve"> była w granicach </w:t>
      </w:r>
      <w:proofErr w:type="spellStart"/>
      <w:r w:rsidRPr="002D1BC0">
        <w:rPr>
          <w:rFonts w:asciiTheme="minorHAnsi" w:hAnsiTheme="minorHAnsi" w:cstheme="minorHAnsi"/>
          <w:sz w:val="18"/>
          <w:szCs w:val="18"/>
        </w:rPr>
        <w:t>Wopt</w:t>
      </w:r>
      <w:proofErr w:type="spellEnd"/>
      <w:r w:rsidRPr="002D1BC0">
        <w:rPr>
          <w:rFonts w:asciiTheme="minorHAnsi" w:hAnsiTheme="minorHAnsi" w:cstheme="minorHAnsi"/>
          <w:sz w:val="18"/>
          <w:szCs w:val="18"/>
        </w:rPr>
        <w:t>. ± 2%,</w:t>
      </w:r>
    </w:p>
    <w:p w14:paraId="18D2904A" w14:textId="1888977A" w:rsidR="00352498" w:rsidRPr="002D1BC0" w:rsidRDefault="00815FFF" w:rsidP="001A12ED">
      <w:pPr>
        <w:pStyle w:val="Akapitzlist"/>
        <w:numPr>
          <w:ilvl w:val="1"/>
          <w:numId w:val="54"/>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 xml:space="preserve">dla pospółek, żwirów i rumoszu gliniastego wilgotność </w:t>
      </w:r>
      <w:proofErr w:type="spellStart"/>
      <w:r w:rsidRPr="002D1BC0">
        <w:rPr>
          <w:rFonts w:asciiTheme="minorHAnsi" w:hAnsiTheme="minorHAnsi" w:cstheme="minorHAnsi"/>
          <w:sz w:val="18"/>
          <w:szCs w:val="18"/>
        </w:rPr>
        <w:t>Wn</w:t>
      </w:r>
      <w:proofErr w:type="spellEnd"/>
      <w:r w:rsidRPr="002D1BC0">
        <w:rPr>
          <w:rFonts w:asciiTheme="minorHAnsi" w:hAnsiTheme="minorHAnsi" w:cstheme="minorHAnsi"/>
          <w:sz w:val="18"/>
          <w:szCs w:val="18"/>
        </w:rPr>
        <w:t xml:space="preserve"> ^ 0,7 </w:t>
      </w:r>
      <w:proofErr w:type="spellStart"/>
      <w:r w:rsidRPr="002D1BC0">
        <w:rPr>
          <w:rFonts w:asciiTheme="minorHAnsi" w:hAnsiTheme="minorHAnsi" w:cstheme="minorHAnsi"/>
          <w:sz w:val="18"/>
          <w:szCs w:val="18"/>
        </w:rPr>
        <w:t>Wopt</w:t>
      </w:r>
      <w:proofErr w:type="spellEnd"/>
      <w:r w:rsidRPr="002D1BC0">
        <w:rPr>
          <w:rFonts w:asciiTheme="minorHAnsi" w:hAnsiTheme="minorHAnsi" w:cstheme="minorHAnsi"/>
          <w:sz w:val="18"/>
          <w:szCs w:val="18"/>
        </w:rPr>
        <w:t>, przy czym górna granica wilgotności zależy od rodzaju maszyn zagęszczających.</w:t>
      </w:r>
    </w:p>
    <w:p w14:paraId="60F62346"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 przypadku gdy grunt spoisty posiada wilgotność znacznie wyższą od dopuszczalnej przed wbudowaniem należy przesuszyć go na odkładzie. Przy wilgotności niewiele przekraczającej dopuszczalną (do 2%), można grunt wbudować w </w:t>
      </w:r>
      <w:r w:rsidRPr="00EE18E3">
        <w:rPr>
          <w:rFonts w:asciiTheme="minorHAnsi" w:hAnsiTheme="minorHAnsi" w:cstheme="minorHAnsi"/>
          <w:sz w:val="18"/>
          <w:szCs w:val="18"/>
        </w:rPr>
        <w:lastRenderedPageBreak/>
        <w:t>warstwę i pozostawić w stanie nie zagęszczonym do czasu obniżenia wilgotności.</w:t>
      </w:r>
    </w:p>
    <w:p w14:paraId="5DB41DB4"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Jeżeli grunt posiada wilgotność naturalną mniejszą od dopuszczalnej należy go nawilżyć. Zagęszczanie gruntu o wilgotności naturalnej wykraczającej poza podane wyżej granice możliwe jest w następujących przypadkach:</w:t>
      </w:r>
    </w:p>
    <w:p w14:paraId="61E46418" w14:textId="24721946" w:rsidR="00352498" w:rsidRPr="002D1BC0" w:rsidRDefault="00815FFF" w:rsidP="001A12ED">
      <w:pPr>
        <w:pStyle w:val="Akapitzlist"/>
        <w:numPr>
          <w:ilvl w:val="1"/>
          <w:numId w:val="55"/>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zastosowania odpowiedniego sprzętu, który umożliwi uzyskanie zagęszczenia zgodnego z wymaganiami,</w:t>
      </w:r>
    </w:p>
    <w:p w14:paraId="11E0E788" w14:textId="4885FA88" w:rsidR="00352498" w:rsidRPr="002D1BC0" w:rsidRDefault="00815FFF" w:rsidP="001A12ED">
      <w:pPr>
        <w:pStyle w:val="Akapitzlist"/>
        <w:numPr>
          <w:ilvl w:val="1"/>
          <w:numId w:val="55"/>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gdy objętość nie odpowiadającego wymaganiom gruntu jest niewielka, mniejsza od objętości warstwy, a wyniki zagęszczenia będą zgodne z wymaganiami.</w:t>
      </w:r>
    </w:p>
    <w:p w14:paraId="7C1EF4B7"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Grunty spoiste użyte do budowy nasypów i zasypywania wykopów nie powinny zawierać brył i kamieni o wielkości większej od połowy grubości warstwy zagęszczanej.</w:t>
      </w:r>
    </w:p>
    <w:p w14:paraId="4A9F060B"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Jakość zagęszczenia określa się uzyskanym stopniem zagęszczenia </w:t>
      </w:r>
      <w:r w:rsidR="009B7496" w:rsidRPr="00EE18E3">
        <w:rPr>
          <w:rFonts w:asciiTheme="minorHAnsi" w:hAnsiTheme="minorHAnsi" w:cstheme="minorHAnsi"/>
          <w:sz w:val="18"/>
          <w:szCs w:val="18"/>
        </w:rPr>
        <w:t>Id</w:t>
      </w:r>
      <w:r w:rsidRPr="00EE18E3">
        <w:rPr>
          <w:rFonts w:asciiTheme="minorHAnsi" w:hAnsiTheme="minorHAnsi" w:cstheme="minorHAnsi"/>
          <w:sz w:val="18"/>
          <w:szCs w:val="18"/>
        </w:rPr>
        <w:t xml:space="preserve"> lub wskaźnikiem zagęszczenia </w:t>
      </w:r>
      <w:proofErr w:type="spellStart"/>
      <w:r w:rsidRPr="00EE18E3">
        <w:rPr>
          <w:rFonts w:asciiTheme="minorHAnsi" w:hAnsiTheme="minorHAnsi" w:cstheme="minorHAnsi"/>
          <w:sz w:val="18"/>
          <w:szCs w:val="18"/>
        </w:rPr>
        <w:t>Is</w:t>
      </w:r>
      <w:proofErr w:type="spellEnd"/>
      <w:r w:rsidRPr="00EE18E3">
        <w:rPr>
          <w:rFonts w:asciiTheme="minorHAnsi" w:hAnsiTheme="minorHAnsi" w:cstheme="minorHAnsi"/>
          <w:sz w:val="18"/>
          <w:szCs w:val="18"/>
        </w:rPr>
        <w:t xml:space="preserve"> w zależności od rodzaju wbudowanego gruntu.</w:t>
      </w:r>
    </w:p>
    <w:p w14:paraId="51B7ADAF"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Nie nadają się do zasypywania wykopów (dołów) i wbudowania w nasypy grunty zanieczyszczone (gruzem, odpadkami, częściami roślinnymi itp.), </w:t>
      </w:r>
      <w:r w:rsidR="009B7496" w:rsidRPr="00EE18E3">
        <w:rPr>
          <w:rFonts w:asciiTheme="minorHAnsi" w:hAnsiTheme="minorHAnsi" w:cstheme="minorHAnsi"/>
          <w:sz w:val="18"/>
          <w:szCs w:val="18"/>
        </w:rPr>
        <w:t>grunty,</w:t>
      </w:r>
      <w:r w:rsidRPr="00EE18E3">
        <w:rPr>
          <w:rFonts w:asciiTheme="minorHAnsi" w:hAnsiTheme="minorHAnsi" w:cstheme="minorHAnsi"/>
          <w:sz w:val="18"/>
          <w:szCs w:val="18"/>
        </w:rPr>
        <w:t xml:space="preserve"> których jakości nie można skontrolować oraz grunty zamarznięte.</w:t>
      </w:r>
    </w:p>
    <w:p w14:paraId="0E8EFCAD"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Nie nadają się również do wbudowania bez specjalnych zabiegów grunty:</w:t>
      </w:r>
    </w:p>
    <w:p w14:paraId="1E80341E" w14:textId="792E46AB" w:rsidR="00352498" w:rsidRPr="002D1BC0" w:rsidRDefault="00815FFF" w:rsidP="001A12ED">
      <w:pPr>
        <w:pStyle w:val="Akapitzlist"/>
        <w:numPr>
          <w:ilvl w:val="1"/>
          <w:numId w:val="56"/>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zawartości części organicznych większej niż 3%,</w:t>
      </w:r>
    </w:p>
    <w:p w14:paraId="375C3060" w14:textId="42A8223E" w:rsidR="00352498" w:rsidRPr="002D1BC0" w:rsidRDefault="00815FFF" w:rsidP="001A12ED">
      <w:pPr>
        <w:pStyle w:val="Akapitzlist"/>
        <w:numPr>
          <w:ilvl w:val="1"/>
          <w:numId w:val="56"/>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zawartości frakcji ilastych powyżej 30%,</w:t>
      </w:r>
    </w:p>
    <w:p w14:paraId="66B8A5AB" w14:textId="67EA3204" w:rsidR="00352498" w:rsidRPr="002D1BC0" w:rsidRDefault="00815FFF" w:rsidP="001A12ED">
      <w:pPr>
        <w:pStyle w:val="Akapitzlist"/>
        <w:numPr>
          <w:ilvl w:val="1"/>
          <w:numId w:val="56"/>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spoiste w stanie płynnym, miękkoplastycznym, zwartym.</w:t>
      </w:r>
    </w:p>
    <w:p w14:paraId="54B8864F"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Okresy pomiędzy zakończeniem procesu zagęszczania warstwy gruntu spoistego, a ułożeniem warstwy następnej powinny być odpowiednio krótkie, aby nie następowała zmiana wilgotności</w:t>
      </w:r>
      <w:r w:rsidR="00087B04" w:rsidRPr="00EE18E3">
        <w:rPr>
          <w:rFonts w:asciiTheme="minorHAnsi" w:hAnsiTheme="minorHAnsi" w:cstheme="minorHAnsi"/>
          <w:sz w:val="18"/>
          <w:szCs w:val="18"/>
        </w:rPr>
        <w:t xml:space="preserve"> </w:t>
      </w:r>
      <w:r w:rsidRPr="00EE18E3">
        <w:rPr>
          <w:rFonts w:asciiTheme="minorHAnsi" w:hAnsiTheme="minorHAnsi" w:cstheme="minorHAnsi"/>
          <w:sz w:val="18"/>
          <w:szCs w:val="18"/>
        </w:rPr>
        <w:t xml:space="preserve">gruntu pod wpływem warunków atmosferycznych. W </w:t>
      </w:r>
      <w:r w:rsidR="009B7496" w:rsidRPr="00EE18E3">
        <w:rPr>
          <w:rFonts w:asciiTheme="minorHAnsi" w:hAnsiTheme="minorHAnsi" w:cstheme="minorHAnsi"/>
          <w:sz w:val="18"/>
          <w:szCs w:val="18"/>
        </w:rPr>
        <w:t>przypadkach,</w:t>
      </w:r>
      <w:r w:rsidRPr="00EE18E3">
        <w:rPr>
          <w:rFonts w:asciiTheme="minorHAnsi" w:hAnsiTheme="minorHAnsi" w:cstheme="minorHAnsi"/>
          <w:sz w:val="18"/>
          <w:szCs w:val="18"/>
        </w:rPr>
        <w:t xml:space="preserve"> gdy ze względów organizacyjnych powyższy warunek nie może być spełniony zagęszczoną, warstwę gruntu należy zabezpieczyć.</w:t>
      </w:r>
    </w:p>
    <w:p w14:paraId="460561D6"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Podczas opadów atmosferycznych wykonywanie nasypów z gruntów spoistych powinno być przerwane, a powierzchnię warstwy należy uwałować walcem gładkim, aby możliwy był łatwy spływ wody opadowej. Dla ochrony przed opadami można też stosować przykrywanie zagęszczonego pasa gruntu folią lub plandekami. Podczas mrozów, nasypy z gruntów spoistych powinny być zabezpieczone przed przemarzaniem. W przypadku gdy wykonanie zabezpieczenia nie jest możliwe przemarznięta warstwa gruntu o grubości ustalonej na podstawie badań powinna być usunięta.</w:t>
      </w:r>
    </w:p>
    <w:p w14:paraId="5787201D"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Nasypy z gruntów sypkich można wykonywać jedynie w przypadku możliwości uzyskania wymaganego zagęszczenia.</w:t>
      </w:r>
    </w:p>
    <w:p w14:paraId="75E7DC69" w14:textId="78F1C6F3"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Dostawy materiału na nasypy</w:t>
      </w:r>
    </w:p>
    <w:p w14:paraId="5AFFAD37"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 xml:space="preserve">Wykonawca jest zobowiązany do prowadzenia kontroli dostaw. Wyniki tych badań należy przekazywać w określonym trybie Zamawiającemu. W umowie z dostawcą (producentem) należy jednoznacznie określić sposób postępowania w przypadku dostawy materiału niezgodnego z wymaganiami niniejszych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Pochodzenie materiału i jego jakość powinny być wcześniej zaaprobowane przez Zamawiającego.</w:t>
      </w:r>
    </w:p>
    <w:p w14:paraId="1DA5079A" w14:textId="1C68AB1D"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Wymagana dokładność wykonania nasypów</w:t>
      </w:r>
    </w:p>
    <w:p w14:paraId="5F2152A5"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Szerokość korony nie powinna różnić się od szerokości projektowanej więcej niż o 10 cm, a krawędź korony nie powinna mieć widocznych załamań.</w:t>
      </w:r>
    </w:p>
    <w:p w14:paraId="1C6C6A85"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Pochylenie skarp i nasypów nie może różnić się od projektowanych pochyleń więcej niż o 10%. Powierzchnie skarp nie powinny mieć większych wklęśnięć niż 10 cm.</w:t>
      </w:r>
    </w:p>
    <w:p w14:paraId="063F3D59"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 xml:space="preserve">Szerokość i głębokość rowów nie powinna różnić się od projektowanych więcej niż o 5cm. Spadek dna rowów powinien </w:t>
      </w:r>
      <w:r w:rsidRPr="00EE18E3">
        <w:rPr>
          <w:rFonts w:asciiTheme="minorHAnsi" w:hAnsiTheme="minorHAnsi" w:cstheme="minorHAnsi"/>
          <w:sz w:val="18"/>
          <w:szCs w:val="18"/>
        </w:rPr>
        <w:lastRenderedPageBreak/>
        <w:t>być zgodny z zaprojektowanym z dokładnością do 0,5%.</w:t>
      </w:r>
    </w:p>
    <w:p w14:paraId="43212851" w14:textId="00DF2C49" w:rsidR="00352498" w:rsidRPr="002D1BC0" w:rsidRDefault="00815FFF" w:rsidP="001A12ED">
      <w:pPr>
        <w:pStyle w:val="Akapitzlist"/>
        <w:numPr>
          <w:ilvl w:val="0"/>
          <w:numId w:val="51"/>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Zagęszczenie gruntów - wymagania techniczne</w:t>
      </w:r>
    </w:p>
    <w:p w14:paraId="6A1492F9" w14:textId="77777777" w:rsidR="00352498" w:rsidRPr="00EE18E3" w:rsidRDefault="00815FFF" w:rsidP="002D1BC0">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Wskaźnik zagęszczenia gruntów określany według normy BN- 77/8931-12 Oznaczanie wskaźnika zagęszczenia gruntu z dopuszczeniem aparatów izotopowych powinien wynosić:</w:t>
      </w:r>
    </w:p>
    <w:p w14:paraId="32575BB6" w14:textId="4A2E999B" w:rsidR="00352498" w:rsidRPr="002D1BC0" w:rsidRDefault="00815FFF" w:rsidP="001A12ED">
      <w:pPr>
        <w:pStyle w:val="Akapitzlist"/>
        <w:numPr>
          <w:ilvl w:val="1"/>
          <w:numId w:val="57"/>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 xml:space="preserve">dla ciągów komunikacyjnych zgodny z warunkami zarządców, lecz nie mniej niż </w:t>
      </w:r>
      <w:proofErr w:type="spellStart"/>
      <w:r w:rsidRPr="002D1BC0">
        <w:rPr>
          <w:rFonts w:asciiTheme="minorHAnsi" w:hAnsiTheme="minorHAnsi" w:cstheme="minorHAnsi"/>
          <w:sz w:val="18"/>
          <w:szCs w:val="18"/>
        </w:rPr>
        <w:t>Is</w:t>
      </w:r>
      <w:proofErr w:type="spellEnd"/>
      <w:r w:rsidRPr="002D1BC0">
        <w:rPr>
          <w:rFonts w:asciiTheme="minorHAnsi" w:hAnsiTheme="minorHAnsi" w:cstheme="minorHAnsi"/>
          <w:sz w:val="18"/>
          <w:szCs w:val="18"/>
        </w:rPr>
        <w:t xml:space="preserve"> =1,02 (Id =1,00),</w:t>
      </w:r>
    </w:p>
    <w:p w14:paraId="5C661541" w14:textId="1C145979" w:rsidR="00352498" w:rsidRPr="002D1BC0" w:rsidRDefault="00815FFF" w:rsidP="001A12ED">
      <w:pPr>
        <w:pStyle w:val="Akapitzlist"/>
        <w:numPr>
          <w:ilvl w:val="1"/>
          <w:numId w:val="57"/>
        </w:numPr>
        <w:spacing w:after="120" w:line="360" w:lineRule="auto"/>
        <w:jc w:val="both"/>
        <w:rPr>
          <w:rFonts w:asciiTheme="minorHAnsi" w:hAnsiTheme="minorHAnsi" w:cstheme="minorHAnsi"/>
          <w:sz w:val="18"/>
          <w:szCs w:val="18"/>
        </w:rPr>
      </w:pPr>
      <w:r w:rsidRPr="002D1BC0">
        <w:rPr>
          <w:rFonts w:asciiTheme="minorHAnsi" w:hAnsiTheme="minorHAnsi" w:cstheme="minorHAnsi"/>
          <w:sz w:val="18"/>
          <w:szCs w:val="18"/>
        </w:rPr>
        <w:t xml:space="preserve">dla nasypów, zasypanych wykopów i dołów w górnej warstwie o grubości 1,2 m </w:t>
      </w:r>
      <w:proofErr w:type="spellStart"/>
      <w:r w:rsidRPr="002D1BC0">
        <w:rPr>
          <w:rFonts w:asciiTheme="minorHAnsi" w:hAnsiTheme="minorHAnsi" w:cstheme="minorHAnsi"/>
          <w:sz w:val="18"/>
          <w:szCs w:val="18"/>
        </w:rPr>
        <w:t>Is</w:t>
      </w:r>
      <w:proofErr w:type="spellEnd"/>
      <w:r w:rsidRPr="002D1BC0">
        <w:rPr>
          <w:rFonts w:asciiTheme="minorHAnsi" w:hAnsiTheme="minorHAnsi" w:cstheme="minorHAnsi"/>
          <w:sz w:val="18"/>
          <w:szCs w:val="18"/>
        </w:rPr>
        <w:t xml:space="preserve"> &gt;1,00 (Id &gt;0,88) w niżej leżących warstwach </w:t>
      </w:r>
      <w:proofErr w:type="spellStart"/>
      <w:r w:rsidRPr="002D1BC0">
        <w:rPr>
          <w:rFonts w:asciiTheme="minorHAnsi" w:hAnsiTheme="minorHAnsi" w:cstheme="minorHAnsi"/>
          <w:sz w:val="18"/>
          <w:szCs w:val="18"/>
        </w:rPr>
        <w:t>Is</w:t>
      </w:r>
      <w:proofErr w:type="spellEnd"/>
      <w:r w:rsidRPr="002D1BC0">
        <w:rPr>
          <w:rFonts w:asciiTheme="minorHAnsi" w:hAnsiTheme="minorHAnsi" w:cstheme="minorHAnsi"/>
          <w:sz w:val="18"/>
          <w:szCs w:val="18"/>
        </w:rPr>
        <w:t xml:space="preserve"> &gt;0,92 (Id &gt;0,4).</w:t>
      </w:r>
    </w:p>
    <w:p w14:paraId="534A4B09"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 xml:space="preserve">Wskaźnik zagęszczenia gruntów w podłożu nasypów do głębokości 0,50 m od powierzchni terenu powinien wynosić nie mniej niż </w:t>
      </w:r>
      <w:proofErr w:type="spellStart"/>
      <w:r w:rsidRPr="00EE18E3">
        <w:rPr>
          <w:rFonts w:asciiTheme="minorHAnsi" w:hAnsiTheme="minorHAnsi" w:cstheme="minorHAnsi"/>
          <w:sz w:val="18"/>
          <w:szCs w:val="18"/>
        </w:rPr>
        <w:t>Is</w:t>
      </w:r>
      <w:proofErr w:type="spellEnd"/>
      <w:r w:rsidRPr="00EE18E3">
        <w:rPr>
          <w:rFonts w:asciiTheme="minorHAnsi" w:hAnsiTheme="minorHAnsi" w:cstheme="minorHAnsi"/>
          <w:sz w:val="18"/>
          <w:szCs w:val="18"/>
        </w:rPr>
        <w:t xml:space="preserve"> &gt;0,92 (Id &gt;0,4).</w:t>
      </w:r>
    </w:p>
    <w:p w14:paraId="642D6BBD" w14:textId="77777777" w:rsidR="00352498" w:rsidRPr="00EE18E3" w:rsidRDefault="00815FFF" w:rsidP="002D1BC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Zagęszczenie należy kontrolować nie rzadziej niż 1 raz w 3 punktach na 500 m2 warstwy. Wilgotność gruntu w czasie jego zagęszczania powinna być zbliżona do optymalnej. Wilgotność optymalną gruntu i jego gęstość należy określić laboratoryjne wg PN-88/B-04481 Grunty budowlane. Badania próbek gruntu.</w:t>
      </w:r>
    </w:p>
    <w:p w14:paraId="3D8B18D6"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72" w:name="bookmark125"/>
      <w:bookmarkStart w:id="173" w:name="_Toc36640507"/>
      <w:r w:rsidRPr="00EE18E3">
        <w:rPr>
          <w:rFonts w:asciiTheme="minorHAnsi" w:hAnsiTheme="minorHAnsi" w:cstheme="minorHAnsi"/>
          <w:sz w:val="18"/>
          <w:szCs w:val="18"/>
        </w:rPr>
        <w:t>6.5.7</w:t>
      </w:r>
      <w:r w:rsidRPr="00EE18E3">
        <w:rPr>
          <w:rFonts w:asciiTheme="minorHAnsi" w:hAnsiTheme="minorHAnsi" w:cstheme="minorHAnsi"/>
          <w:sz w:val="18"/>
          <w:szCs w:val="18"/>
        </w:rPr>
        <w:tab/>
        <w:t>Ścianki szczelne</w:t>
      </w:r>
      <w:bookmarkEnd w:id="172"/>
      <w:bookmarkEnd w:id="173"/>
    </w:p>
    <w:p w14:paraId="1C44A828"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Ścianki szczelne należy wykonywać zgodnie z DT i postanowieniami normy PN-EN 12063:2001.</w:t>
      </w:r>
    </w:p>
    <w:p w14:paraId="10F3B4EA"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74" w:name="_Toc36640508"/>
      <w:r w:rsidRPr="00EE18E3">
        <w:rPr>
          <w:rFonts w:asciiTheme="minorHAnsi" w:hAnsiTheme="minorHAnsi" w:cstheme="minorHAnsi"/>
          <w:sz w:val="18"/>
          <w:szCs w:val="18"/>
        </w:rPr>
        <w:t>6.5.8</w:t>
      </w:r>
      <w:r w:rsidRPr="00EE18E3">
        <w:rPr>
          <w:rFonts w:asciiTheme="minorHAnsi" w:hAnsiTheme="minorHAnsi" w:cstheme="minorHAnsi"/>
          <w:sz w:val="18"/>
          <w:szCs w:val="18"/>
        </w:rPr>
        <w:tab/>
        <w:t>Kolizje z istniejącym uzbrojeniem</w:t>
      </w:r>
      <w:bookmarkEnd w:id="174"/>
    </w:p>
    <w:p w14:paraId="70703931" w14:textId="77777777" w:rsidR="00352498" w:rsidRPr="00EE18E3" w:rsidRDefault="00815FFF" w:rsidP="003856F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 miejscach zbliżeń z istniejącym uzbrojeniem Wykonawca zastosuje zabezpieczenia chroniące istniejącą infrastrukturę. Każdorazowo Wykonawca powiadomi Zamawiającego o wykonywanych pracach zabezpieczających.</w:t>
      </w:r>
    </w:p>
    <w:p w14:paraId="1C4EF1E2" w14:textId="77777777" w:rsidR="00352498" w:rsidRPr="00EE18E3" w:rsidRDefault="00815FFF" w:rsidP="003856F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Kable i linie energetyczne i teletechniczne należy zabezpieczyć na okres wykonywania robót poprzez założenie korytka osłonowego i podwieszenie na całej długości wykopu, dodatkowo dla linii - poprzez zabezpieczenie podpór. Dla każdego przypadku kolizji Wykonawca zapewni nadzór odpowiednich służb użytkownika i uzgodni sposób wykonania zabezpieczenia.</w:t>
      </w:r>
    </w:p>
    <w:p w14:paraId="1BA21FEE" w14:textId="77777777" w:rsidR="00352498" w:rsidRPr="00EE18E3" w:rsidRDefault="00815FFF" w:rsidP="003856F0">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 miejscach występowania kabli energetycznych i teletechnicznych, przed przystąpieniem do robót ziemnych Wykonawca wykona przekopy kontrolne, celem zlokalizowania kabli.</w:t>
      </w:r>
    </w:p>
    <w:p w14:paraId="35AFA31C" w14:textId="77777777" w:rsidR="00352498" w:rsidRPr="00EE18E3" w:rsidRDefault="00815FFF" w:rsidP="003856F0">
      <w:pPr>
        <w:spacing w:after="120" w:line="360" w:lineRule="auto"/>
        <w:ind w:firstLine="708"/>
        <w:jc w:val="both"/>
        <w:rPr>
          <w:rFonts w:asciiTheme="minorHAnsi" w:hAnsiTheme="minorHAnsi" w:cstheme="minorHAnsi"/>
          <w:sz w:val="18"/>
          <w:szCs w:val="18"/>
        </w:rPr>
      </w:pPr>
      <w:bookmarkStart w:id="175" w:name="bookmark127"/>
      <w:r w:rsidRPr="00EE18E3">
        <w:rPr>
          <w:rFonts w:asciiTheme="minorHAnsi" w:hAnsiTheme="minorHAnsi" w:cstheme="minorHAnsi"/>
          <w:sz w:val="18"/>
          <w:szCs w:val="18"/>
        </w:rPr>
        <w:t>Pozostałe uzbrojenie, w miejscach dużych zbliżeń w pionie zabezpieczyć poprzez zakładanie rur ochronnych na rurze istniejącej (rurę osłonową dwudzielną łączoną na śruby) lub na projektowanym uzbrojeniu.</w:t>
      </w:r>
      <w:bookmarkEnd w:id="175"/>
    </w:p>
    <w:p w14:paraId="5CCBE7BC"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76" w:name="_Toc36640509"/>
      <w:r w:rsidRPr="00EE18E3">
        <w:rPr>
          <w:rFonts w:asciiTheme="minorHAnsi" w:hAnsiTheme="minorHAnsi" w:cstheme="minorHAnsi"/>
          <w:sz w:val="18"/>
          <w:szCs w:val="18"/>
        </w:rPr>
        <w:t>6.6</w:t>
      </w:r>
      <w:r w:rsidRPr="00EE18E3">
        <w:rPr>
          <w:rFonts w:asciiTheme="minorHAnsi" w:hAnsiTheme="minorHAnsi" w:cstheme="minorHAnsi"/>
          <w:sz w:val="18"/>
          <w:szCs w:val="18"/>
        </w:rPr>
        <w:tab/>
        <w:t>Kontrola jakości robót</w:t>
      </w:r>
      <w:bookmarkEnd w:id="176"/>
    </w:p>
    <w:p w14:paraId="1585ED8B" w14:textId="77777777" w:rsidR="00352498" w:rsidRPr="00EE18E3" w:rsidRDefault="00815FFF" w:rsidP="00F94C10">
      <w:pPr>
        <w:spacing w:after="120" w:line="360" w:lineRule="auto"/>
        <w:jc w:val="both"/>
        <w:rPr>
          <w:rFonts w:asciiTheme="minorHAnsi" w:hAnsiTheme="minorHAnsi" w:cstheme="minorHAnsi"/>
          <w:sz w:val="18"/>
          <w:szCs w:val="18"/>
        </w:rPr>
      </w:pPr>
      <w:bookmarkStart w:id="177" w:name="bookmark130"/>
      <w:r w:rsidRPr="00EE18E3">
        <w:rPr>
          <w:rFonts w:asciiTheme="minorHAnsi" w:hAnsiTheme="minorHAnsi" w:cstheme="minorHAnsi"/>
          <w:sz w:val="18"/>
          <w:szCs w:val="18"/>
        </w:rPr>
        <w:t>Ogólne zasady kontroli jakości robót podano w WWiORB-00.</w:t>
      </w:r>
      <w:bookmarkEnd w:id="177"/>
    </w:p>
    <w:p w14:paraId="5D0F5AE5" w14:textId="0E48DD53"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78" w:name="bookmark131"/>
      <w:bookmarkStart w:id="179" w:name="_Toc36640510"/>
      <w:r w:rsidRPr="00EE18E3">
        <w:rPr>
          <w:rFonts w:asciiTheme="minorHAnsi" w:hAnsiTheme="minorHAnsi" w:cstheme="minorHAnsi"/>
          <w:sz w:val="18"/>
          <w:szCs w:val="18"/>
        </w:rPr>
        <w:t>6.6.</w:t>
      </w:r>
      <w:r w:rsidR="00461D15">
        <w:rPr>
          <w:rFonts w:asciiTheme="minorHAnsi" w:hAnsiTheme="minorHAnsi" w:cstheme="minorHAnsi"/>
          <w:sz w:val="18"/>
          <w:szCs w:val="18"/>
        </w:rPr>
        <w:t>1</w:t>
      </w:r>
      <w:r w:rsidRPr="00EE18E3">
        <w:rPr>
          <w:rFonts w:asciiTheme="minorHAnsi" w:hAnsiTheme="minorHAnsi" w:cstheme="minorHAnsi"/>
          <w:sz w:val="18"/>
          <w:szCs w:val="18"/>
        </w:rPr>
        <w:tab/>
        <w:t>Sprawdzenie wykonania wykopów</w:t>
      </w:r>
      <w:bookmarkEnd w:id="178"/>
      <w:bookmarkEnd w:id="179"/>
    </w:p>
    <w:p w14:paraId="311EFD40" w14:textId="77777777" w:rsidR="00352498" w:rsidRPr="00EE18E3" w:rsidRDefault="00815FFF" w:rsidP="003856F0">
      <w:pPr>
        <w:spacing w:after="120" w:line="360" w:lineRule="auto"/>
        <w:ind w:firstLine="708"/>
        <w:jc w:val="both"/>
        <w:rPr>
          <w:rFonts w:asciiTheme="minorHAnsi" w:hAnsiTheme="minorHAnsi" w:cstheme="minorHAnsi"/>
          <w:sz w:val="18"/>
          <w:szCs w:val="18"/>
        </w:rPr>
      </w:pPr>
      <w:bookmarkStart w:id="180" w:name="bookmark132"/>
      <w:r w:rsidRPr="00EE18E3">
        <w:rPr>
          <w:rFonts w:asciiTheme="minorHAnsi" w:hAnsiTheme="minorHAnsi" w:cstheme="minorHAnsi"/>
          <w:sz w:val="18"/>
          <w:szCs w:val="18"/>
        </w:rPr>
        <w:t xml:space="preserve">Po wykonaniu wykopów należy sprawdzić, czy pod względem kształtu, zagęszczenia i wykończenia odpowiada on wymaganiom oraz czy dokładność wykonania nie przekracza tolerancji podanych w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xml:space="preserve"> lub odpowiednich normach.</w:t>
      </w:r>
      <w:bookmarkEnd w:id="180"/>
    </w:p>
    <w:p w14:paraId="42C9761C" w14:textId="1732A77F"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181" w:name="_Toc36640511"/>
      <w:r w:rsidRPr="00EE18E3">
        <w:rPr>
          <w:rFonts w:asciiTheme="minorHAnsi" w:hAnsiTheme="minorHAnsi" w:cstheme="minorHAnsi"/>
          <w:sz w:val="18"/>
          <w:szCs w:val="18"/>
        </w:rPr>
        <w:t>6.6.</w:t>
      </w:r>
      <w:r w:rsidR="00461D15">
        <w:rPr>
          <w:rFonts w:asciiTheme="minorHAnsi" w:hAnsiTheme="minorHAnsi" w:cstheme="minorHAnsi"/>
          <w:sz w:val="18"/>
          <w:szCs w:val="18"/>
        </w:rPr>
        <w:t>2</w:t>
      </w:r>
      <w:r w:rsidRPr="00EE18E3">
        <w:rPr>
          <w:rFonts w:asciiTheme="minorHAnsi" w:hAnsiTheme="minorHAnsi" w:cstheme="minorHAnsi"/>
          <w:sz w:val="18"/>
          <w:szCs w:val="18"/>
        </w:rPr>
        <w:tab/>
        <w:t>Sprawdzenie usunięcia humusu</w:t>
      </w:r>
      <w:bookmarkEnd w:id="181"/>
    </w:p>
    <w:p w14:paraId="45C4DE9F"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Kontroli podlega w szczególności zgodność wykonania robót z DT w zakresie:</w:t>
      </w:r>
    </w:p>
    <w:p w14:paraId="2C9D5A6C" w14:textId="2783600A" w:rsidR="00352498" w:rsidRPr="001E7F24" w:rsidRDefault="00815FFF" w:rsidP="001A12ED">
      <w:pPr>
        <w:pStyle w:val="Akapitzlist"/>
        <w:numPr>
          <w:ilvl w:val="1"/>
          <w:numId w:val="58"/>
        </w:numPr>
        <w:spacing w:after="120" w:line="360" w:lineRule="auto"/>
        <w:jc w:val="both"/>
        <w:rPr>
          <w:rFonts w:asciiTheme="minorHAnsi" w:hAnsiTheme="minorHAnsi" w:cstheme="minorHAnsi"/>
          <w:sz w:val="18"/>
          <w:szCs w:val="18"/>
        </w:rPr>
      </w:pPr>
      <w:r w:rsidRPr="001E7F24">
        <w:rPr>
          <w:rFonts w:asciiTheme="minorHAnsi" w:hAnsiTheme="minorHAnsi" w:cstheme="minorHAnsi"/>
          <w:sz w:val="18"/>
          <w:szCs w:val="18"/>
        </w:rPr>
        <w:t>powierzchni zdjęcia humusu,</w:t>
      </w:r>
    </w:p>
    <w:p w14:paraId="2BA2A0DA" w14:textId="6B644452" w:rsidR="00352498" w:rsidRPr="001E7F24" w:rsidRDefault="00815FFF" w:rsidP="001A12ED">
      <w:pPr>
        <w:pStyle w:val="Akapitzlist"/>
        <w:numPr>
          <w:ilvl w:val="1"/>
          <w:numId w:val="58"/>
        </w:numPr>
        <w:spacing w:after="120" w:line="360" w:lineRule="auto"/>
        <w:jc w:val="both"/>
        <w:rPr>
          <w:rFonts w:asciiTheme="minorHAnsi" w:hAnsiTheme="minorHAnsi" w:cstheme="minorHAnsi"/>
          <w:sz w:val="18"/>
          <w:szCs w:val="18"/>
        </w:rPr>
      </w:pPr>
      <w:r w:rsidRPr="001E7F24">
        <w:rPr>
          <w:rFonts w:asciiTheme="minorHAnsi" w:hAnsiTheme="minorHAnsi" w:cstheme="minorHAnsi"/>
          <w:sz w:val="18"/>
          <w:szCs w:val="18"/>
        </w:rPr>
        <w:t>grubości zdjętej warstwy humusu,</w:t>
      </w:r>
    </w:p>
    <w:p w14:paraId="190186D7" w14:textId="1D8E9D2E" w:rsidR="00352498" w:rsidRPr="001E7F24" w:rsidRDefault="00815FFF" w:rsidP="001A12ED">
      <w:pPr>
        <w:pStyle w:val="Akapitzlist"/>
        <w:numPr>
          <w:ilvl w:val="1"/>
          <w:numId w:val="58"/>
        </w:numPr>
        <w:spacing w:after="120" w:line="360" w:lineRule="auto"/>
        <w:jc w:val="both"/>
        <w:rPr>
          <w:rFonts w:asciiTheme="minorHAnsi" w:hAnsiTheme="minorHAnsi" w:cstheme="minorHAnsi"/>
          <w:sz w:val="18"/>
          <w:szCs w:val="18"/>
        </w:rPr>
      </w:pPr>
      <w:r w:rsidRPr="001E7F24">
        <w:rPr>
          <w:rFonts w:asciiTheme="minorHAnsi" w:hAnsiTheme="minorHAnsi" w:cstheme="minorHAnsi"/>
          <w:sz w:val="18"/>
          <w:szCs w:val="18"/>
        </w:rPr>
        <w:t>prawidłowości pryzmowania humusu.</w:t>
      </w:r>
      <w:bookmarkStart w:id="182" w:name="bookmark134"/>
      <w:r w:rsidR="003D7CDE" w:rsidRPr="001E7F24">
        <w:rPr>
          <w:rFonts w:asciiTheme="minorHAnsi" w:hAnsiTheme="minorHAnsi" w:cstheme="minorHAnsi"/>
          <w:sz w:val="18"/>
          <w:szCs w:val="18"/>
        </w:rPr>
        <w:t xml:space="preserve"> </w:t>
      </w:r>
      <w:r w:rsidRPr="001E7F24">
        <w:rPr>
          <w:rFonts w:asciiTheme="minorHAnsi" w:hAnsiTheme="minorHAnsi" w:cstheme="minorHAnsi"/>
          <w:sz w:val="18"/>
          <w:szCs w:val="18"/>
        </w:rPr>
        <w:t>Kontroli podlega również zgodność wykonania robót z normą PN-</w:t>
      </w:r>
      <w:r w:rsidRPr="001E7F24">
        <w:rPr>
          <w:rFonts w:asciiTheme="minorHAnsi" w:hAnsiTheme="minorHAnsi" w:cstheme="minorHAnsi"/>
          <w:sz w:val="18"/>
          <w:szCs w:val="18"/>
        </w:rPr>
        <w:lastRenderedPageBreak/>
        <w:t>B-06050:1999 Geotechnika. Roboty ziemne. Wymagania ogólne.</w:t>
      </w:r>
      <w:bookmarkEnd w:id="182"/>
    </w:p>
    <w:p w14:paraId="6A9EB00F"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83" w:name="_Toc36640512"/>
      <w:r w:rsidRPr="00EE18E3">
        <w:rPr>
          <w:rFonts w:asciiTheme="minorHAnsi" w:hAnsiTheme="minorHAnsi" w:cstheme="minorHAnsi"/>
          <w:sz w:val="18"/>
          <w:szCs w:val="18"/>
        </w:rPr>
        <w:t>6.7</w:t>
      </w:r>
      <w:r w:rsidRPr="00EE18E3">
        <w:rPr>
          <w:rFonts w:asciiTheme="minorHAnsi" w:hAnsiTheme="minorHAnsi" w:cstheme="minorHAnsi"/>
          <w:sz w:val="18"/>
          <w:szCs w:val="18"/>
        </w:rPr>
        <w:tab/>
        <w:t>Przedmiar i obmiar</w:t>
      </w:r>
      <w:bookmarkEnd w:id="183"/>
    </w:p>
    <w:p w14:paraId="64D51400" w14:textId="77777777" w:rsidR="00352498" w:rsidRPr="00EE18E3" w:rsidRDefault="00815FFF" w:rsidP="00F94C10">
      <w:pPr>
        <w:spacing w:after="120" w:line="360" w:lineRule="auto"/>
        <w:jc w:val="both"/>
        <w:rPr>
          <w:rFonts w:asciiTheme="minorHAnsi" w:hAnsiTheme="minorHAnsi" w:cstheme="minorHAnsi"/>
          <w:sz w:val="18"/>
          <w:szCs w:val="18"/>
        </w:rPr>
      </w:pPr>
      <w:bookmarkStart w:id="184" w:name="bookmark135"/>
      <w:r w:rsidRPr="00EE18E3">
        <w:rPr>
          <w:rFonts w:asciiTheme="minorHAnsi" w:hAnsiTheme="minorHAnsi" w:cstheme="minorHAnsi"/>
          <w:sz w:val="18"/>
          <w:szCs w:val="18"/>
        </w:rPr>
        <w:t>Nie ma zastosowania.</w:t>
      </w:r>
      <w:bookmarkEnd w:id="184"/>
    </w:p>
    <w:p w14:paraId="5D6D3B0F"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85" w:name="_Toc36640513"/>
      <w:r w:rsidRPr="00EE18E3">
        <w:rPr>
          <w:rFonts w:asciiTheme="minorHAnsi" w:hAnsiTheme="minorHAnsi" w:cstheme="minorHAnsi"/>
          <w:sz w:val="18"/>
          <w:szCs w:val="18"/>
        </w:rPr>
        <w:t>6.8</w:t>
      </w:r>
      <w:r w:rsidRPr="00EE18E3">
        <w:rPr>
          <w:rFonts w:asciiTheme="minorHAnsi" w:hAnsiTheme="minorHAnsi" w:cstheme="minorHAnsi"/>
          <w:sz w:val="18"/>
          <w:szCs w:val="18"/>
        </w:rPr>
        <w:tab/>
        <w:t>Odbiór robót</w:t>
      </w:r>
      <w:bookmarkEnd w:id="185"/>
    </w:p>
    <w:p w14:paraId="427FA057" w14:textId="77777777" w:rsidR="00352498" w:rsidRPr="00EE18E3" w:rsidRDefault="00815FFF" w:rsidP="00294FF1">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zasady i wymagania dotyczące odbioru robót podano w WWiORB-00.</w:t>
      </w:r>
    </w:p>
    <w:p w14:paraId="3537070B" w14:textId="77777777" w:rsidR="00352498" w:rsidRPr="00EE18E3" w:rsidRDefault="00815FFF" w:rsidP="00294FF1">
      <w:pPr>
        <w:spacing w:after="120" w:line="360" w:lineRule="auto"/>
        <w:ind w:firstLine="708"/>
        <w:jc w:val="both"/>
        <w:rPr>
          <w:rFonts w:asciiTheme="minorHAnsi" w:hAnsiTheme="minorHAnsi" w:cstheme="minorHAnsi"/>
          <w:sz w:val="18"/>
          <w:szCs w:val="18"/>
        </w:rPr>
      </w:pPr>
      <w:bookmarkStart w:id="186" w:name="bookmark136"/>
      <w:r w:rsidRPr="00EE18E3">
        <w:rPr>
          <w:rFonts w:asciiTheme="minorHAnsi" w:hAnsiTheme="minorHAnsi" w:cstheme="minorHAnsi"/>
          <w:sz w:val="18"/>
          <w:szCs w:val="18"/>
        </w:rPr>
        <w:t xml:space="preserve">Odbiór jest potwierdzeniem wykonania robót zgodnie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warunkami technicznymi oraz obowiązującymi normami.</w:t>
      </w:r>
      <w:bookmarkEnd w:id="186"/>
    </w:p>
    <w:p w14:paraId="1B15F7E1"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87" w:name="_Toc36640514"/>
      <w:r w:rsidRPr="00EE18E3">
        <w:rPr>
          <w:rFonts w:asciiTheme="minorHAnsi" w:hAnsiTheme="minorHAnsi" w:cstheme="minorHAnsi"/>
          <w:sz w:val="18"/>
          <w:szCs w:val="18"/>
        </w:rPr>
        <w:t>6.9</w:t>
      </w:r>
      <w:r w:rsidRPr="00EE18E3">
        <w:rPr>
          <w:rFonts w:asciiTheme="minorHAnsi" w:hAnsiTheme="minorHAnsi" w:cstheme="minorHAnsi"/>
          <w:sz w:val="18"/>
          <w:szCs w:val="18"/>
        </w:rPr>
        <w:tab/>
        <w:t>Rozliczenie robót - podstawa płatności</w:t>
      </w:r>
      <w:bookmarkEnd w:id="187"/>
    </w:p>
    <w:p w14:paraId="34D34622" w14:textId="77777777" w:rsidR="00352498" w:rsidRPr="00EE18E3" w:rsidRDefault="00815FFF" w:rsidP="00F94C10">
      <w:pPr>
        <w:spacing w:after="120" w:line="360" w:lineRule="auto"/>
        <w:jc w:val="both"/>
        <w:rPr>
          <w:rFonts w:asciiTheme="minorHAnsi" w:hAnsiTheme="minorHAnsi" w:cstheme="minorHAnsi"/>
          <w:sz w:val="18"/>
          <w:szCs w:val="18"/>
        </w:rPr>
      </w:pPr>
      <w:bookmarkStart w:id="188" w:name="bookmark137"/>
      <w:r w:rsidRPr="00EE18E3">
        <w:rPr>
          <w:rFonts w:asciiTheme="minorHAnsi" w:hAnsiTheme="minorHAnsi" w:cstheme="minorHAnsi"/>
          <w:sz w:val="18"/>
          <w:szCs w:val="18"/>
        </w:rPr>
        <w:t>Zasady i wymagania dotyczące płatności podano w WWiORB-00.</w:t>
      </w:r>
      <w:bookmarkEnd w:id="188"/>
    </w:p>
    <w:p w14:paraId="28366690"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189" w:name="_Toc36640515"/>
      <w:r w:rsidRPr="00EE18E3">
        <w:rPr>
          <w:rFonts w:asciiTheme="minorHAnsi" w:hAnsiTheme="minorHAnsi" w:cstheme="minorHAnsi"/>
          <w:sz w:val="18"/>
          <w:szCs w:val="18"/>
        </w:rPr>
        <w:t>6.10</w:t>
      </w:r>
      <w:r w:rsidRPr="00EE18E3">
        <w:rPr>
          <w:rFonts w:asciiTheme="minorHAnsi" w:hAnsiTheme="minorHAnsi" w:cstheme="minorHAnsi"/>
          <w:sz w:val="18"/>
          <w:szCs w:val="18"/>
        </w:rPr>
        <w:tab/>
        <w:t>Dokumenty związane</w:t>
      </w:r>
      <w:bookmarkEnd w:id="189"/>
    </w:p>
    <w:p w14:paraId="4A095E7B" w14:textId="3B76938B"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 xml:space="preserve">PN-EN 1997-2:2009 </w:t>
      </w:r>
      <w:proofErr w:type="spellStart"/>
      <w:r w:rsidRPr="00294FF1">
        <w:rPr>
          <w:rFonts w:asciiTheme="minorHAnsi" w:hAnsiTheme="minorHAnsi" w:cstheme="minorHAnsi"/>
          <w:sz w:val="18"/>
          <w:szCs w:val="18"/>
        </w:rPr>
        <w:t>Eurokod</w:t>
      </w:r>
      <w:proofErr w:type="spellEnd"/>
      <w:r w:rsidRPr="00294FF1">
        <w:rPr>
          <w:rFonts w:asciiTheme="minorHAnsi" w:hAnsiTheme="minorHAnsi" w:cstheme="minorHAnsi"/>
          <w:sz w:val="18"/>
          <w:szCs w:val="18"/>
        </w:rPr>
        <w:t xml:space="preserve"> 7 -- Projektowanie geotechniczne -- Część 2: Rozpoznanie i badanie podłoża gruntowego</w:t>
      </w:r>
    </w:p>
    <w:p w14:paraId="647A690D"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PN-60/B-04493 Grunty budowlane. Oznaczanie kapilarności biernej.</w:t>
      </w:r>
    </w:p>
    <w:p w14:paraId="471D05CB"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BN-77/8931-12 Oznaczanie wskaźnika zagęszczenia gruntu.</w:t>
      </w:r>
    </w:p>
    <w:p w14:paraId="3F741011"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PN-B-06050:1999 Geotechnika. Roboty ziemne. Wymagania ogólne.</w:t>
      </w:r>
    </w:p>
    <w:p w14:paraId="6299356A"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PN-EN 13043:2004 Kruszywa do mieszanek bitumicznych i powierzchniowych utrwaleń stosowanych na drogach, lotniskach i innych powierzchniach przeznaczonych do ruchu. PN-EN 13139:2003 Kruszywa do zaprawy</w:t>
      </w:r>
    </w:p>
    <w:p w14:paraId="2AA30A29"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PN-B-10736:1999 Roboty ziemne - Warunki techniczne wykonania.</w:t>
      </w:r>
    </w:p>
    <w:p w14:paraId="4BC99AE4"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PN-88/B-04481 Grunty budowlane. Badania próbek gruntu.</w:t>
      </w:r>
    </w:p>
    <w:p w14:paraId="1047E80F"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PN-B-02481:1998 Geotechnika -- Terminologia podstawowa, symbole literowe i jednostki miar</w:t>
      </w:r>
    </w:p>
    <w:p w14:paraId="319E4903"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BN-77/8931-12 Oznaczenie wskaźnika zagęszczenia gruntu.</w:t>
      </w:r>
    </w:p>
    <w:p w14:paraId="2063CF75"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PN-S-02205:1998 Drogi samochodowe. Roboty ziemne. Wymagania i badania.</w:t>
      </w:r>
    </w:p>
    <w:p w14:paraId="301A8D67"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PN-EN 12063:2001 Wykonawstwo specjalnych robót geotechnicznych. Ścianki szczelne. PN-EN 10248-1:1999 Grodzice walcowane na gorąco ze stali niestopowych. Techniczne warunki dostawy.</w:t>
      </w:r>
    </w:p>
    <w:p w14:paraId="05AF705A" w14:textId="77777777" w:rsidR="00352498" w:rsidRPr="00294FF1"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294FF1">
        <w:rPr>
          <w:rFonts w:asciiTheme="minorHAnsi" w:hAnsiTheme="minorHAnsi" w:cstheme="minorHAnsi"/>
          <w:sz w:val="18"/>
          <w:szCs w:val="18"/>
        </w:rPr>
        <w:t>PN-EN 10249-1:2000 Grodzice kształtowane na zimno ze stali niestopowych. Techniczne warunki dostawy.</w:t>
      </w:r>
    </w:p>
    <w:p w14:paraId="0488ADEA" w14:textId="7C8D7521" w:rsidR="0033757D"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33757D">
        <w:rPr>
          <w:rFonts w:asciiTheme="minorHAnsi" w:hAnsiTheme="minorHAnsi" w:cstheme="minorHAnsi"/>
          <w:sz w:val="18"/>
          <w:szCs w:val="18"/>
        </w:rPr>
        <w:t>Rozporządzenie Ministra Gospodarki z dnia 2001.09.20 w sprawie bezpieczeństwa i higieny pracy podczas eksploatacji maszyn i innych urządzeń technicznych do robót ziemnych, budowlanych i drogowych</w:t>
      </w:r>
    </w:p>
    <w:p w14:paraId="7F66517B" w14:textId="060B0E24" w:rsidR="00352498" w:rsidRDefault="00815FFF" w:rsidP="001A12ED">
      <w:pPr>
        <w:pStyle w:val="Akapitzlist"/>
        <w:numPr>
          <w:ilvl w:val="0"/>
          <w:numId w:val="59"/>
        </w:numPr>
        <w:spacing w:after="120" w:line="360" w:lineRule="auto"/>
        <w:jc w:val="both"/>
        <w:rPr>
          <w:rFonts w:asciiTheme="minorHAnsi" w:hAnsiTheme="minorHAnsi" w:cstheme="minorHAnsi"/>
          <w:sz w:val="18"/>
          <w:szCs w:val="18"/>
        </w:rPr>
      </w:pPr>
      <w:r w:rsidRPr="0033757D">
        <w:rPr>
          <w:rFonts w:asciiTheme="minorHAnsi" w:hAnsiTheme="minorHAnsi" w:cstheme="minorHAnsi"/>
          <w:sz w:val="18"/>
          <w:szCs w:val="18"/>
        </w:rPr>
        <w:t>Rozporządzenie Ministra Infrastruktury z dnia 6 lutego 2003 r. w sprawie bezpieczeństwa i higieny pracy podczas wykonywania robót budowlanych</w:t>
      </w:r>
    </w:p>
    <w:p w14:paraId="08B27E83" w14:textId="711F016A" w:rsidR="00352498" w:rsidRPr="00EE18E3" w:rsidRDefault="00461D15" w:rsidP="00F94C10">
      <w:pPr>
        <w:pStyle w:val="Nagwek2"/>
        <w:spacing w:before="0" w:after="120" w:line="360" w:lineRule="auto"/>
        <w:jc w:val="both"/>
        <w:rPr>
          <w:rFonts w:asciiTheme="minorHAnsi" w:hAnsiTheme="minorHAnsi" w:cstheme="minorHAnsi"/>
          <w:sz w:val="18"/>
          <w:szCs w:val="18"/>
        </w:rPr>
      </w:pPr>
      <w:bookmarkStart w:id="190" w:name="_Toc36640516"/>
      <w:r>
        <w:rPr>
          <w:rFonts w:asciiTheme="minorHAnsi" w:hAnsiTheme="minorHAnsi" w:cstheme="minorHAnsi"/>
          <w:sz w:val="18"/>
          <w:szCs w:val="18"/>
        </w:rPr>
        <w:t>6.11</w:t>
      </w:r>
      <w:r w:rsidR="00815FFF" w:rsidRPr="00EE18E3">
        <w:rPr>
          <w:rFonts w:asciiTheme="minorHAnsi" w:hAnsiTheme="minorHAnsi" w:cstheme="minorHAnsi"/>
          <w:sz w:val="18"/>
          <w:szCs w:val="18"/>
        </w:rPr>
        <w:tab/>
        <w:t>Odbiór robót</w:t>
      </w:r>
      <w:bookmarkEnd w:id="190"/>
    </w:p>
    <w:p w14:paraId="42AC2123" w14:textId="77777777" w:rsidR="00352498" w:rsidRPr="00EE18E3" w:rsidRDefault="00815FFF" w:rsidP="00602726">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Ogólne zasady i wymagania dotyczące odbioru robót podano w WWiORB-00.</w:t>
      </w:r>
    </w:p>
    <w:p w14:paraId="6080025F" w14:textId="77777777" w:rsidR="00352498" w:rsidRPr="00EE18E3" w:rsidRDefault="00815FFF" w:rsidP="00602726">
      <w:pPr>
        <w:spacing w:after="120" w:line="360" w:lineRule="auto"/>
        <w:ind w:firstLine="708"/>
        <w:jc w:val="both"/>
        <w:rPr>
          <w:rFonts w:asciiTheme="minorHAnsi" w:hAnsiTheme="minorHAnsi" w:cstheme="minorHAnsi"/>
          <w:sz w:val="18"/>
          <w:szCs w:val="18"/>
        </w:rPr>
      </w:pPr>
      <w:bookmarkStart w:id="191" w:name="bookmark183"/>
      <w:r w:rsidRPr="00EE18E3">
        <w:rPr>
          <w:rFonts w:asciiTheme="minorHAnsi" w:hAnsiTheme="minorHAnsi" w:cstheme="minorHAnsi"/>
          <w:sz w:val="18"/>
          <w:szCs w:val="18"/>
        </w:rPr>
        <w:t xml:space="preserve">Odbiór jest potwierdzeniem wykonania robót zgodnie z DT, </w:t>
      </w:r>
      <w:proofErr w:type="spellStart"/>
      <w:r w:rsidRPr="00EE18E3">
        <w:rPr>
          <w:rFonts w:asciiTheme="minorHAnsi" w:hAnsiTheme="minorHAnsi" w:cstheme="minorHAnsi"/>
          <w:sz w:val="18"/>
          <w:szCs w:val="18"/>
        </w:rPr>
        <w:t>WWiORB</w:t>
      </w:r>
      <w:proofErr w:type="spellEnd"/>
      <w:r w:rsidRPr="00EE18E3">
        <w:rPr>
          <w:rFonts w:asciiTheme="minorHAnsi" w:hAnsiTheme="minorHAnsi" w:cstheme="minorHAnsi"/>
          <w:sz w:val="18"/>
          <w:szCs w:val="18"/>
        </w:rPr>
        <w:t>, warunkami technicznymi oraz obowiązującymi normami.</w:t>
      </w:r>
      <w:bookmarkEnd w:id="191"/>
    </w:p>
    <w:p w14:paraId="29E7DB5E" w14:textId="2163C74F" w:rsidR="00352498" w:rsidRPr="00EE18E3" w:rsidRDefault="00461D15" w:rsidP="00F94C10">
      <w:pPr>
        <w:pStyle w:val="Nagwek2"/>
        <w:spacing w:before="0" w:after="120" w:line="360" w:lineRule="auto"/>
        <w:jc w:val="both"/>
        <w:rPr>
          <w:rFonts w:asciiTheme="minorHAnsi" w:hAnsiTheme="minorHAnsi" w:cstheme="minorHAnsi"/>
          <w:sz w:val="18"/>
          <w:szCs w:val="18"/>
        </w:rPr>
      </w:pPr>
      <w:bookmarkStart w:id="192" w:name="_Toc36640517"/>
      <w:r>
        <w:rPr>
          <w:rFonts w:asciiTheme="minorHAnsi" w:hAnsiTheme="minorHAnsi" w:cstheme="minorHAnsi"/>
          <w:sz w:val="18"/>
          <w:szCs w:val="18"/>
        </w:rPr>
        <w:t>6.12</w:t>
      </w:r>
      <w:r w:rsidR="00815FFF" w:rsidRPr="00EE18E3">
        <w:rPr>
          <w:rFonts w:asciiTheme="minorHAnsi" w:hAnsiTheme="minorHAnsi" w:cstheme="minorHAnsi"/>
          <w:sz w:val="18"/>
          <w:szCs w:val="18"/>
        </w:rPr>
        <w:tab/>
        <w:t>Rozliczenie robót - podstawa płatności</w:t>
      </w:r>
      <w:bookmarkEnd w:id="192"/>
    </w:p>
    <w:p w14:paraId="3ED76B5B" w14:textId="77777777" w:rsidR="00352498" w:rsidRPr="00EE18E3" w:rsidRDefault="00815FFF" w:rsidP="00F94C10">
      <w:pPr>
        <w:spacing w:after="120" w:line="360" w:lineRule="auto"/>
        <w:jc w:val="both"/>
        <w:rPr>
          <w:rFonts w:asciiTheme="minorHAnsi" w:hAnsiTheme="minorHAnsi" w:cstheme="minorHAnsi"/>
          <w:sz w:val="18"/>
          <w:szCs w:val="18"/>
        </w:rPr>
      </w:pPr>
      <w:bookmarkStart w:id="193" w:name="bookmark184"/>
      <w:r w:rsidRPr="00EE18E3">
        <w:rPr>
          <w:rFonts w:asciiTheme="minorHAnsi" w:hAnsiTheme="minorHAnsi" w:cstheme="minorHAnsi"/>
          <w:sz w:val="18"/>
          <w:szCs w:val="18"/>
        </w:rPr>
        <w:t>Zasady i wymagania dotyczące płatności podano w WWiORB-00.</w:t>
      </w:r>
      <w:bookmarkEnd w:id="193"/>
    </w:p>
    <w:p w14:paraId="693E6377" w14:textId="114D8DA0" w:rsidR="00352498" w:rsidRPr="00EE18E3" w:rsidRDefault="00461D15" w:rsidP="00F94C10">
      <w:pPr>
        <w:pStyle w:val="Nagwek2"/>
        <w:spacing w:before="0" w:after="120" w:line="360" w:lineRule="auto"/>
        <w:jc w:val="both"/>
        <w:rPr>
          <w:rFonts w:asciiTheme="minorHAnsi" w:hAnsiTheme="minorHAnsi" w:cstheme="minorHAnsi"/>
          <w:sz w:val="18"/>
          <w:szCs w:val="18"/>
        </w:rPr>
      </w:pPr>
      <w:bookmarkStart w:id="194" w:name="_Toc36640518"/>
      <w:r>
        <w:rPr>
          <w:rFonts w:asciiTheme="minorHAnsi" w:hAnsiTheme="minorHAnsi" w:cstheme="minorHAnsi"/>
          <w:sz w:val="18"/>
          <w:szCs w:val="18"/>
        </w:rPr>
        <w:t>6.13</w:t>
      </w:r>
      <w:r w:rsidR="00815FFF" w:rsidRPr="00EE18E3">
        <w:rPr>
          <w:rFonts w:asciiTheme="minorHAnsi" w:hAnsiTheme="minorHAnsi" w:cstheme="minorHAnsi"/>
          <w:sz w:val="18"/>
          <w:szCs w:val="18"/>
        </w:rPr>
        <w:tab/>
        <w:t>Dokumenty związane</w:t>
      </w:r>
      <w:bookmarkEnd w:id="194"/>
    </w:p>
    <w:p w14:paraId="197AAB2B" w14:textId="77777777"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PN-B-11110:1996 Surowce skalne, lite do produkcji kruszyw łamanych stosowane w budownictwie drogowym.</w:t>
      </w:r>
    </w:p>
    <w:p w14:paraId="2731DC3A" w14:textId="77777777" w:rsid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lastRenderedPageBreak/>
        <w:t xml:space="preserve">PN-S-02205:1998 Drogi samochodowe. Roboty ziemne. Wymagania i badania. </w:t>
      </w:r>
    </w:p>
    <w:p w14:paraId="6FDE5B92" w14:textId="3D9F66A7"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PN-S-96014:1997 Drogi samochodowe i lotniskowe. Podbudowa z betonu cementowego pod nawierzchnię ulepszoną. Wymagania i badania.</w:t>
      </w:r>
    </w:p>
    <w:p w14:paraId="5AFFDD9F" w14:textId="77777777" w:rsid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 xml:space="preserve">PN-84/S-96023 Konstrukcje drogowe. Podbudowa i nawierzchnia z tłucznia kamiennego. </w:t>
      </w:r>
    </w:p>
    <w:p w14:paraId="406BD7BD" w14:textId="3EDA6274"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PN-S-02204:1997 Drogi samochodowe. Odwodnienie dróg.</w:t>
      </w:r>
    </w:p>
    <w:p w14:paraId="0440567D" w14:textId="77777777"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PN-EN 206:2014-04 Beton cześć 1: Wymagania, właściwości, produkcja i zgodność.</w:t>
      </w:r>
    </w:p>
    <w:p w14:paraId="256949A8" w14:textId="77777777"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PN-86/B-02481:1998 Geotechnika. Terminologia podstawowa, symbole literowe jednostki miar</w:t>
      </w:r>
    </w:p>
    <w:p w14:paraId="533B6FFF" w14:textId="77777777"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 xml:space="preserve">PN-EN 1997-2:2009 </w:t>
      </w:r>
      <w:proofErr w:type="spellStart"/>
      <w:r w:rsidRPr="00602726">
        <w:rPr>
          <w:rFonts w:asciiTheme="minorHAnsi" w:hAnsiTheme="minorHAnsi" w:cstheme="minorHAnsi"/>
          <w:sz w:val="18"/>
          <w:szCs w:val="18"/>
        </w:rPr>
        <w:t>Eurokod</w:t>
      </w:r>
      <w:proofErr w:type="spellEnd"/>
      <w:r w:rsidRPr="00602726">
        <w:rPr>
          <w:rFonts w:asciiTheme="minorHAnsi" w:hAnsiTheme="minorHAnsi" w:cstheme="minorHAnsi"/>
          <w:sz w:val="18"/>
          <w:szCs w:val="18"/>
        </w:rPr>
        <w:t xml:space="preserve"> 7 -- Projektowanie geotechniczne -- Część 2: Rozpoznanie i badanie podłoża gruntowego</w:t>
      </w:r>
    </w:p>
    <w:p w14:paraId="27010ECC" w14:textId="77777777" w:rsid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 xml:space="preserve">PN-91/B-06716 Kruszywa mineralne. Piaski i żwiry filtracyjne. Wymagania techniczne. </w:t>
      </w:r>
    </w:p>
    <w:p w14:paraId="2A446BCB" w14:textId="24E602AB" w:rsidR="00352498" w:rsidRPr="00602726" w:rsidRDefault="00815FFF" w:rsidP="001A12ED">
      <w:pPr>
        <w:pStyle w:val="Akapitzlist"/>
        <w:numPr>
          <w:ilvl w:val="0"/>
          <w:numId w:val="60"/>
        </w:numPr>
        <w:spacing w:after="120" w:line="360" w:lineRule="auto"/>
        <w:jc w:val="both"/>
        <w:rPr>
          <w:rFonts w:asciiTheme="minorHAnsi" w:hAnsiTheme="minorHAnsi" w:cstheme="minorHAnsi"/>
          <w:sz w:val="18"/>
          <w:szCs w:val="18"/>
        </w:rPr>
      </w:pPr>
      <w:r w:rsidRPr="00602726">
        <w:rPr>
          <w:rFonts w:asciiTheme="minorHAnsi" w:hAnsiTheme="minorHAnsi" w:cstheme="minorHAnsi"/>
          <w:sz w:val="18"/>
          <w:szCs w:val="18"/>
        </w:rPr>
        <w:t>PN-88/B-04481 Grunty budowlane. Badania próbek gruntów.</w:t>
      </w:r>
    </w:p>
    <w:p w14:paraId="4D0542EC" w14:textId="77777777" w:rsidR="00352498" w:rsidRPr="00EE18E3" w:rsidRDefault="00815FFF" w:rsidP="00F94C10">
      <w:pPr>
        <w:pStyle w:val="Nagwek1"/>
        <w:spacing w:before="0" w:after="120" w:line="360" w:lineRule="auto"/>
        <w:jc w:val="both"/>
        <w:rPr>
          <w:rFonts w:asciiTheme="minorHAnsi" w:hAnsiTheme="minorHAnsi" w:cstheme="minorHAnsi"/>
          <w:sz w:val="18"/>
          <w:szCs w:val="18"/>
        </w:rPr>
      </w:pPr>
      <w:bookmarkStart w:id="195" w:name="bookmark210"/>
      <w:bookmarkStart w:id="196" w:name="bookmark211"/>
      <w:bookmarkStart w:id="197" w:name="_Toc36640519"/>
      <w:r w:rsidRPr="00EE18E3">
        <w:rPr>
          <w:rFonts w:asciiTheme="minorHAnsi" w:hAnsiTheme="minorHAnsi" w:cstheme="minorHAnsi"/>
          <w:sz w:val="18"/>
          <w:szCs w:val="18"/>
        </w:rPr>
        <w:t>IV. CZĘŚĆ INFORMACYJNA</w:t>
      </w:r>
      <w:bookmarkEnd w:id="195"/>
      <w:bookmarkEnd w:id="196"/>
      <w:bookmarkEnd w:id="197"/>
    </w:p>
    <w:p w14:paraId="5DE53DB6" w14:textId="77777777" w:rsidR="00352498" w:rsidRPr="00EE18E3" w:rsidRDefault="00A717AD" w:rsidP="00F94C10">
      <w:pPr>
        <w:pStyle w:val="Nagwek1"/>
        <w:spacing w:before="0" w:after="120" w:line="360" w:lineRule="auto"/>
        <w:jc w:val="both"/>
        <w:rPr>
          <w:rFonts w:asciiTheme="minorHAnsi" w:hAnsiTheme="minorHAnsi" w:cstheme="minorHAnsi"/>
          <w:sz w:val="18"/>
          <w:szCs w:val="18"/>
        </w:rPr>
      </w:pPr>
      <w:bookmarkStart w:id="198" w:name="_Toc36640520"/>
      <w:r w:rsidRPr="00EE18E3">
        <w:rPr>
          <w:rFonts w:asciiTheme="minorHAnsi" w:hAnsiTheme="minorHAnsi" w:cstheme="minorHAnsi"/>
          <w:sz w:val="18"/>
          <w:szCs w:val="18"/>
        </w:rPr>
        <w:t>1</w:t>
      </w:r>
      <w:r w:rsidR="00C336D7" w:rsidRPr="00EE18E3">
        <w:rPr>
          <w:rFonts w:asciiTheme="minorHAnsi" w:hAnsiTheme="minorHAnsi" w:cstheme="minorHAnsi"/>
          <w:sz w:val="18"/>
          <w:szCs w:val="18"/>
        </w:rPr>
        <w:t>0</w:t>
      </w: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Dokumenty potwierdzające zgodność zamierzenia budowlanego z wymaganiami wynikającymi z odrębnych przepisów</w:t>
      </w:r>
      <w:r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Zamierzenie budowalne jest zgodne z:</w:t>
      </w:r>
      <w:bookmarkEnd w:id="198"/>
    </w:p>
    <w:p w14:paraId="3E7D5120" w14:textId="6D2C9C72" w:rsidR="00352498" w:rsidRPr="001C50D4" w:rsidRDefault="007017D9" w:rsidP="00F94C10">
      <w:pPr>
        <w:spacing w:after="120" w:line="360" w:lineRule="auto"/>
        <w:jc w:val="both"/>
        <w:rPr>
          <w:rFonts w:asciiTheme="minorHAnsi" w:hAnsiTheme="minorHAnsi" w:cstheme="minorHAnsi"/>
          <w:color w:val="auto"/>
          <w:sz w:val="18"/>
          <w:szCs w:val="18"/>
        </w:rPr>
      </w:pPr>
      <w:r w:rsidRPr="001C50D4">
        <w:rPr>
          <w:rFonts w:asciiTheme="minorHAnsi" w:hAnsiTheme="minorHAnsi" w:cstheme="minorHAnsi"/>
          <w:color w:val="auto"/>
          <w:sz w:val="18"/>
          <w:szCs w:val="18"/>
        </w:rPr>
        <w:t>Planowana inwestycja jest zgodna z MPZP dla przedmiotowego zakresu.</w:t>
      </w:r>
    </w:p>
    <w:p w14:paraId="689E0294" w14:textId="77777777" w:rsidR="00352498" w:rsidRPr="00EE18E3" w:rsidRDefault="00C336D7" w:rsidP="00F94C10">
      <w:pPr>
        <w:pStyle w:val="Nagwek1"/>
        <w:spacing w:before="0" w:after="120" w:line="360" w:lineRule="auto"/>
        <w:jc w:val="both"/>
        <w:rPr>
          <w:rFonts w:asciiTheme="minorHAnsi" w:hAnsiTheme="minorHAnsi" w:cstheme="minorHAnsi"/>
          <w:sz w:val="18"/>
          <w:szCs w:val="18"/>
        </w:rPr>
      </w:pPr>
      <w:bookmarkStart w:id="199" w:name="bookmark212"/>
      <w:bookmarkStart w:id="200" w:name="_Toc36640521"/>
      <w:r w:rsidRPr="00EE18E3">
        <w:rPr>
          <w:rFonts w:asciiTheme="minorHAnsi" w:hAnsiTheme="minorHAnsi" w:cstheme="minorHAnsi"/>
          <w:sz w:val="18"/>
          <w:szCs w:val="18"/>
        </w:rPr>
        <w:t>11</w:t>
      </w:r>
      <w:r w:rsidR="00A717AD" w:rsidRPr="00EE18E3">
        <w:rPr>
          <w:rFonts w:asciiTheme="minorHAnsi" w:hAnsiTheme="minorHAnsi" w:cstheme="minorHAnsi"/>
          <w:sz w:val="18"/>
          <w:szCs w:val="18"/>
        </w:rPr>
        <w:t xml:space="preserve">. </w:t>
      </w:r>
      <w:r w:rsidR="00815FFF" w:rsidRPr="00EE18E3">
        <w:rPr>
          <w:rFonts w:asciiTheme="minorHAnsi" w:hAnsiTheme="minorHAnsi" w:cstheme="minorHAnsi"/>
          <w:sz w:val="18"/>
          <w:szCs w:val="18"/>
        </w:rPr>
        <w:t>Przepisy prawne i normy związane z projektowaniem i wykonaniem zamierzenia budowlanego</w:t>
      </w:r>
      <w:bookmarkEnd w:id="199"/>
      <w:bookmarkEnd w:id="200"/>
    </w:p>
    <w:p w14:paraId="10D5CC53" w14:textId="100340C0" w:rsidR="00352498" w:rsidRPr="006B3B76" w:rsidRDefault="00815FFF" w:rsidP="001A12ED">
      <w:pPr>
        <w:pStyle w:val="Akapitzlist"/>
        <w:numPr>
          <w:ilvl w:val="0"/>
          <w:numId w:val="61"/>
        </w:numPr>
        <w:spacing w:after="120" w:line="360" w:lineRule="auto"/>
        <w:jc w:val="both"/>
        <w:rPr>
          <w:rFonts w:asciiTheme="minorHAnsi" w:hAnsiTheme="minorHAnsi" w:cstheme="minorHAnsi"/>
          <w:sz w:val="18"/>
          <w:szCs w:val="18"/>
        </w:rPr>
      </w:pPr>
      <w:r w:rsidRPr="006B3B76">
        <w:rPr>
          <w:rFonts w:asciiTheme="minorHAnsi" w:hAnsiTheme="minorHAnsi" w:cstheme="minorHAnsi"/>
          <w:sz w:val="18"/>
          <w:szCs w:val="18"/>
        </w:rPr>
        <w:t>Stosowanie się do prawa i innych przepisów</w:t>
      </w:r>
    </w:p>
    <w:p w14:paraId="750C367C" w14:textId="77777777" w:rsidR="00352498" w:rsidRPr="00EE18E3" w:rsidRDefault="00815FFF" w:rsidP="006B3B76">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projektowania i prowadzenia robót.</w:t>
      </w:r>
    </w:p>
    <w:p w14:paraId="709324EF" w14:textId="77777777" w:rsidR="00352498" w:rsidRPr="00EE18E3" w:rsidRDefault="00815FFF" w:rsidP="006B3B76">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Wykonawca będzie przestrzegać praw patentowych i będzie w pełni odpowiedzialny za wypełnienie wszelkich wymagań prawnych odnośnie wykorzystania opatentowanych urządzeń lub metod.</w:t>
      </w:r>
    </w:p>
    <w:p w14:paraId="57FCE89F" w14:textId="0D8EC4CE" w:rsidR="00352498" w:rsidRPr="006B3B76" w:rsidRDefault="00815FFF" w:rsidP="001A12ED">
      <w:pPr>
        <w:pStyle w:val="Akapitzlist"/>
        <w:numPr>
          <w:ilvl w:val="0"/>
          <w:numId w:val="61"/>
        </w:numPr>
        <w:spacing w:after="120" w:line="360" w:lineRule="auto"/>
        <w:jc w:val="both"/>
        <w:rPr>
          <w:rFonts w:asciiTheme="minorHAnsi" w:hAnsiTheme="minorHAnsi" w:cstheme="minorHAnsi"/>
          <w:sz w:val="18"/>
          <w:szCs w:val="18"/>
        </w:rPr>
      </w:pPr>
      <w:r w:rsidRPr="006B3B76">
        <w:rPr>
          <w:rFonts w:asciiTheme="minorHAnsi" w:hAnsiTheme="minorHAnsi" w:cstheme="minorHAnsi"/>
          <w:sz w:val="18"/>
          <w:szCs w:val="18"/>
        </w:rPr>
        <w:t>Równoważność norm i zbiorów przepisów prawnych</w:t>
      </w:r>
    </w:p>
    <w:p w14:paraId="1C750916" w14:textId="77777777" w:rsidR="00352498" w:rsidRPr="00EE18E3" w:rsidRDefault="00815FFF" w:rsidP="006B3B76">
      <w:pPr>
        <w:spacing w:after="120" w:line="360" w:lineRule="auto"/>
        <w:ind w:firstLine="360"/>
        <w:jc w:val="both"/>
        <w:rPr>
          <w:rFonts w:asciiTheme="minorHAnsi" w:hAnsiTheme="minorHAnsi" w:cstheme="minorHAnsi"/>
          <w:sz w:val="18"/>
          <w:szCs w:val="18"/>
        </w:rPr>
      </w:pPr>
      <w:r w:rsidRPr="00EE18E3">
        <w:rPr>
          <w:rFonts w:asciiTheme="minorHAnsi" w:hAnsiTheme="minorHAnsi" w:cstheme="minorHAnsi"/>
          <w:sz w:val="18"/>
          <w:szCs w:val="18"/>
        </w:rPr>
        <w:t>Gdziekolwiek w dokumentach umowy przywołane są konkretne normy lub przepisy, które spełniać mają materiały, wyposażenie, sprzęt i inne dostarczone towary, oraz wykonane i zbadane roboty, będą obowiązywać postanowienia najnowszego wydania lub poprawionego wydania przywołanych norm i przepisów, o ile w umowie nie postanowiono inaczej. W przypadku, gdy przywołane normy i przepisy są normami państwowymi lub obowiązują w konkretnym kraju lub regionie, mogą być również stosowane inne odpowiednie normy zapewniające zasadniczo równy lub wyższy poziom wykonania niż przywołane normy lub przepisy.</w:t>
      </w:r>
    </w:p>
    <w:p w14:paraId="50EA44FE" w14:textId="77777777" w:rsidR="00352498" w:rsidRPr="00EE18E3" w:rsidRDefault="00815FFF"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Różnice pomiędzy przywołanymi normami, a ich proponowanymi zamiennikami muszą być dokładnie opisane przez Wykonawcę i zatwierdzone przez Zamawiającego. W przypadku, kiedy Zamawiający stwierdzi, że zaproponowane zmiany nie zapewniają zasadniczo równego lub wyższego poziomu wykonania Wykonawca zastosuje się do norm przywołanych w dokumentach.</w:t>
      </w:r>
    </w:p>
    <w:p w14:paraId="4665A05C" w14:textId="7271D14D" w:rsidR="00352498" w:rsidRPr="006B3B76" w:rsidRDefault="00815FFF" w:rsidP="001A12ED">
      <w:pPr>
        <w:pStyle w:val="Akapitzlist"/>
        <w:numPr>
          <w:ilvl w:val="0"/>
          <w:numId w:val="61"/>
        </w:numPr>
        <w:spacing w:after="120" w:line="360" w:lineRule="auto"/>
        <w:jc w:val="both"/>
        <w:rPr>
          <w:rFonts w:asciiTheme="minorHAnsi" w:hAnsiTheme="minorHAnsi" w:cstheme="minorHAnsi"/>
          <w:sz w:val="18"/>
          <w:szCs w:val="18"/>
        </w:rPr>
      </w:pPr>
      <w:bookmarkStart w:id="201" w:name="bookmark213"/>
      <w:r w:rsidRPr="006B3B76">
        <w:rPr>
          <w:rFonts w:asciiTheme="minorHAnsi" w:hAnsiTheme="minorHAnsi" w:cstheme="minorHAnsi"/>
          <w:sz w:val="18"/>
          <w:szCs w:val="18"/>
        </w:rPr>
        <w:t>Podstawowe ustawy dotyczące przedmiotu zamówienia</w:t>
      </w:r>
      <w:bookmarkEnd w:id="201"/>
    </w:p>
    <w:p w14:paraId="7F8041F5" w14:textId="21BDF027" w:rsidR="006B3B76" w:rsidRPr="00C20732" w:rsidRDefault="008755AD" w:rsidP="008755AD">
      <w:pPr>
        <w:pStyle w:val="Akapitzlist"/>
        <w:numPr>
          <w:ilvl w:val="0"/>
          <w:numId w:val="66"/>
        </w:numPr>
        <w:spacing w:after="120" w:line="360" w:lineRule="auto"/>
        <w:jc w:val="both"/>
        <w:rPr>
          <w:rFonts w:asciiTheme="minorHAnsi" w:hAnsiTheme="minorHAnsi" w:cstheme="minorHAnsi"/>
          <w:sz w:val="18"/>
          <w:szCs w:val="18"/>
        </w:rPr>
      </w:pPr>
      <w:bookmarkStart w:id="202" w:name="bookmark215"/>
      <w:r>
        <w:rPr>
          <w:rFonts w:asciiTheme="minorHAnsi" w:hAnsiTheme="minorHAnsi" w:cstheme="minorHAnsi"/>
          <w:sz w:val="18"/>
          <w:szCs w:val="18"/>
        </w:rPr>
        <w:t xml:space="preserve"> </w:t>
      </w:r>
      <w:r w:rsidR="006B3B76" w:rsidRPr="00C20732">
        <w:rPr>
          <w:rFonts w:asciiTheme="minorHAnsi" w:hAnsiTheme="minorHAnsi" w:cstheme="minorHAnsi"/>
          <w:sz w:val="18"/>
          <w:szCs w:val="18"/>
        </w:rPr>
        <w:t>Ustawa z dnia 26 czerwca 1974 r. Kodeks pracy</w:t>
      </w:r>
      <w:r w:rsidR="00894B89">
        <w:rPr>
          <w:rFonts w:asciiTheme="minorHAnsi" w:hAnsiTheme="minorHAnsi" w:cstheme="minorHAnsi"/>
          <w:sz w:val="18"/>
          <w:szCs w:val="18"/>
        </w:rPr>
        <w:t>,</w:t>
      </w:r>
    </w:p>
    <w:p w14:paraId="766F5F71" w14:textId="76AFE482"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7 lipca 1994 r. Prawo budowlane</w:t>
      </w:r>
      <w:r w:rsidR="00894B89">
        <w:rPr>
          <w:rFonts w:asciiTheme="minorHAnsi" w:hAnsiTheme="minorHAnsi" w:cstheme="minorHAnsi"/>
          <w:sz w:val="18"/>
          <w:szCs w:val="18"/>
        </w:rPr>
        <w:t>,</w:t>
      </w:r>
    </w:p>
    <w:p w14:paraId="29AD739A" w14:textId="6BA62E3A"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Usta</w:t>
      </w:r>
      <w:bookmarkStart w:id="203" w:name="_GoBack"/>
      <w:bookmarkEnd w:id="203"/>
      <w:r>
        <w:rPr>
          <w:rFonts w:asciiTheme="minorHAnsi" w:hAnsiTheme="minorHAnsi" w:cstheme="minorHAnsi"/>
          <w:sz w:val="18"/>
          <w:szCs w:val="18"/>
        </w:rPr>
        <w:t>wa z dnia 29 stycznia 2004 r. prawo zamówień publicznych</w:t>
      </w:r>
      <w:r w:rsidR="00894B89">
        <w:rPr>
          <w:rFonts w:asciiTheme="minorHAnsi" w:hAnsiTheme="minorHAnsi" w:cstheme="minorHAnsi"/>
          <w:sz w:val="18"/>
          <w:szCs w:val="18"/>
        </w:rPr>
        <w:t>,</w:t>
      </w:r>
    </w:p>
    <w:p w14:paraId="7E38B707" w14:textId="3194DB6B" w:rsidR="006B3B76" w:rsidRPr="00566BFC"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17 maja 1989 r. - Prawo geodezyjne i kartograficzne</w:t>
      </w:r>
      <w:r w:rsidR="00894B89">
        <w:rPr>
          <w:rFonts w:asciiTheme="minorHAnsi" w:hAnsiTheme="minorHAnsi" w:cstheme="minorHAnsi"/>
          <w:color w:val="auto"/>
          <w:sz w:val="18"/>
          <w:szCs w:val="18"/>
        </w:rPr>
        <w:t>,</w:t>
      </w:r>
    </w:p>
    <w:p w14:paraId="60D290CF" w14:textId="13450E5F" w:rsidR="006B3B76" w:rsidRPr="00566BFC"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lastRenderedPageBreak/>
        <w:t>U</w:t>
      </w:r>
      <w:r w:rsidRPr="0010334E">
        <w:rPr>
          <w:rFonts w:asciiTheme="minorHAnsi" w:hAnsiTheme="minorHAnsi" w:cstheme="minorHAnsi"/>
          <w:sz w:val="18"/>
          <w:szCs w:val="18"/>
        </w:rPr>
        <w:t>stawa z dnia 18 lipca 2001 r. Prawo wodne</w:t>
      </w:r>
      <w:r w:rsidR="004C0B4A">
        <w:rPr>
          <w:rFonts w:asciiTheme="minorHAnsi" w:hAnsiTheme="minorHAnsi" w:cstheme="minorHAnsi"/>
          <w:sz w:val="18"/>
          <w:szCs w:val="18"/>
        </w:rPr>
        <w:t>,</w:t>
      </w:r>
    </w:p>
    <w:p w14:paraId="090A4C6A" w14:textId="00881DA8"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27</w:t>
      </w:r>
      <w:r>
        <w:rPr>
          <w:rFonts w:asciiTheme="minorHAnsi" w:hAnsiTheme="minorHAnsi" w:cstheme="minorHAnsi"/>
          <w:sz w:val="18"/>
          <w:szCs w:val="18"/>
        </w:rPr>
        <w:t xml:space="preserve"> kwietnia </w:t>
      </w:r>
      <w:r w:rsidRPr="0010334E">
        <w:rPr>
          <w:rFonts w:asciiTheme="minorHAnsi" w:hAnsiTheme="minorHAnsi" w:cstheme="minorHAnsi"/>
          <w:sz w:val="18"/>
          <w:szCs w:val="18"/>
        </w:rPr>
        <w:t>2001 r. - Prawo ochrony środowiska</w:t>
      </w:r>
      <w:r w:rsidR="004C0B4A">
        <w:rPr>
          <w:rFonts w:asciiTheme="minorHAnsi" w:hAnsiTheme="minorHAnsi" w:cstheme="minorHAnsi"/>
          <w:sz w:val="18"/>
          <w:szCs w:val="18"/>
        </w:rPr>
        <w:t>,</w:t>
      </w:r>
    </w:p>
    <w:p w14:paraId="6B22319B" w14:textId="2361A6C8"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 xml:space="preserve">Ustawa </w:t>
      </w:r>
      <w:proofErr w:type="spellStart"/>
      <w:r>
        <w:rPr>
          <w:rFonts w:asciiTheme="minorHAnsi" w:hAnsiTheme="minorHAnsi" w:cstheme="minorHAnsi"/>
          <w:sz w:val="18"/>
          <w:szCs w:val="18"/>
        </w:rPr>
        <w:t>zdnia</w:t>
      </w:r>
      <w:proofErr w:type="spellEnd"/>
      <w:r>
        <w:rPr>
          <w:rFonts w:asciiTheme="minorHAnsi" w:hAnsiTheme="minorHAnsi" w:cstheme="minorHAnsi"/>
          <w:sz w:val="18"/>
          <w:szCs w:val="18"/>
        </w:rPr>
        <w:t xml:space="preserve"> 16 kwietnia 2004 r. o ochronie przyrody</w:t>
      </w:r>
      <w:r w:rsidR="004C0B4A">
        <w:rPr>
          <w:rFonts w:asciiTheme="minorHAnsi" w:hAnsiTheme="minorHAnsi" w:cstheme="minorHAnsi"/>
          <w:sz w:val="18"/>
          <w:szCs w:val="18"/>
        </w:rPr>
        <w:t>,</w:t>
      </w:r>
    </w:p>
    <w:p w14:paraId="19D602DE" w14:textId="089CF1BA" w:rsidR="006B3B76" w:rsidRPr="009E5DC5"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5124F9">
        <w:rPr>
          <w:rFonts w:asciiTheme="minorHAnsi" w:hAnsiTheme="minorHAnsi" w:cstheme="minorHAnsi"/>
          <w:sz w:val="18"/>
          <w:szCs w:val="18"/>
        </w:rPr>
        <w:t>Ustawa z dnia 9 czerwca 2011 r. Prawo geologiczne i górnicze</w:t>
      </w:r>
      <w:r w:rsidR="004C0B4A">
        <w:rPr>
          <w:rFonts w:asciiTheme="minorHAnsi" w:hAnsiTheme="minorHAnsi" w:cstheme="minorHAnsi"/>
          <w:sz w:val="18"/>
          <w:szCs w:val="18"/>
        </w:rPr>
        <w:t>,</w:t>
      </w:r>
    </w:p>
    <w:p w14:paraId="4238C65B" w14:textId="6EB2FECE" w:rsidR="006B3B76" w:rsidRPr="00646929"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Ustawa z dnia 12 września 2002 r. roku o </w:t>
      </w:r>
      <w:r w:rsidRPr="0010334E">
        <w:rPr>
          <w:rFonts w:asciiTheme="minorHAnsi" w:hAnsiTheme="minorHAnsi" w:cstheme="minorHAnsi"/>
          <w:color w:val="auto"/>
          <w:sz w:val="18"/>
          <w:szCs w:val="18"/>
        </w:rPr>
        <w:t>normalizacji</w:t>
      </w:r>
      <w:r w:rsidR="004C0B4A">
        <w:rPr>
          <w:rFonts w:asciiTheme="minorHAnsi" w:hAnsiTheme="minorHAnsi" w:cstheme="minorHAnsi"/>
          <w:color w:val="auto"/>
          <w:sz w:val="18"/>
          <w:szCs w:val="18"/>
        </w:rPr>
        <w:t>,</w:t>
      </w:r>
    </w:p>
    <w:p w14:paraId="171E6462" w14:textId="0D0B5AB2" w:rsidR="006B3B76" w:rsidRPr="009E5DC5"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Ustawa z dnia 16 kwietnia 2004 r. o wyrobach </w:t>
      </w:r>
      <w:r w:rsidRPr="00B62C4B">
        <w:rPr>
          <w:rFonts w:asciiTheme="minorHAnsi" w:hAnsiTheme="minorHAnsi" w:cstheme="minorHAnsi"/>
          <w:color w:val="auto"/>
          <w:sz w:val="18"/>
          <w:szCs w:val="18"/>
        </w:rPr>
        <w:t>budowlanych</w:t>
      </w:r>
      <w:r w:rsidR="004C0B4A">
        <w:rPr>
          <w:rFonts w:asciiTheme="minorHAnsi" w:hAnsiTheme="minorHAnsi" w:cstheme="minorHAnsi"/>
          <w:color w:val="auto"/>
          <w:sz w:val="18"/>
          <w:szCs w:val="18"/>
        </w:rPr>
        <w:t>,</w:t>
      </w:r>
    </w:p>
    <w:p w14:paraId="03FDB67B" w14:textId="18154892"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21 grudnia 2000 r. o dozorze technicznym</w:t>
      </w:r>
      <w:r w:rsidR="004C0B4A">
        <w:rPr>
          <w:rFonts w:asciiTheme="minorHAnsi" w:hAnsiTheme="minorHAnsi" w:cstheme="minorHAnsi"/>
          <w:sz w:val="18"/>
          <w:szCs w:val="18"/>
        </w:rPr>
        <w:t>,</w:t>
      </w:r>
    </w:p>
    <w:p w14:paraId="374E4CF9" w14:textId="6EF34C38" w:rsidR="006B3B76" w:rsidRPr="00DD51AB"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DD51AB">
        <w:rPr>
          <w:rFonts w:asciiTheme="minorHAnsi" w:hAnsiTheme="minorHAnsi" w:cstheme="minorHAnsi"/>
          <w:sz w:val="18"/>
          <w:szCs w:val="18"/>
        </w:rPr>
        <w:t>Ustawa z dnia 21 sierpnia 1997 r. o gospodarce nieruchomościami</w:t>
      </w:r>
      <w:r w:rsidR="004C0B4A">
        <w:rPr>
          <w:rFonts w:asciiTheme="minorHAnsi" w:hAnsiTheme="minorHAnsi" w:cstheme="minorHAnsi"/>
          <w:sz w:val="18"/>
          <w:szCs w:val="18"/>
        </w:rPr>
        <w:t>,</w:t>
      </w:r>
    </w:p>
    <w:p w14:paraId="51EBC073" w14:textId="0BD10FFE" w:rsidR="006B3B76" w:rsidRPr="00C20732"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C20732">
        <w:rPr>
          <w:rFonts w:asciiTheme="minorHAnsi" w:hAnsiTheme="minorHAnsi" w:cstheme="minorHAnsi"/>
          <w:sz w:val="18"/>
          <w:szCs w:val="18"/>
        </w:rPr>
        <w:t>Ustawa z dnia 24 sierpnia 1991 r. o ochronie przeciwpożarowej</w:t>
      </w:r>
      <w:r w:rsidR="004C0B4A">
        <w:rPr>
          <w:rFonts w:asciiTheme="minorHAnsi" w:hAnsiTheme="minorHAnsi" w:cstheme="minorHAnsi"/>
          <w:sz w:val="18"/>
          <w:szCs w:val="18"/>
        </w:rPr>
        <w:t>,</w:t>
      </w:r>
    </w:p>
    <w:p w14:paraId="5C42ED5E" w14:textId="53E9EAC2"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5124F9">
        <w:rPr>
          <w:rFonts w:asciiTheme="minorHAnsi" w:hAnsiTheme="minorHAnsi" w:cstheme="minorHAnsi"/>
          <w:sz w:val="18"/>
          <w:szCs w:val="18"/>
        </w:rPr>
        <w:t>Ustawa z dnia 30 sierpnia 2002 r. o systemie oceny zgodności</w:t>
      </w:r>
      <w:r w:rsidR="004C0B4A">
        <w:rPr>
          <w:rFonts w:asciiTheme="minorHAnsi" w:hAnsiTheme="minorHAnsi" w:cstheme="minorHAnsi"/>
          <w:sz w:val="18"/>
          <w:szCs w:val="18"/>
        </w:rPr>
        <w:t>,</w:t>
      </w:r>
    </w:p>
    <w:p w14:paraId="0E991714" w14:textId="60E27BC3"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Ustawa z dnia 16 kwietnia 2004 r. o wyrobach budowlanych</w:t>
      </w:r>
      <w:r w:rsidR="004C0B4A">
        <w:rPr>
          <w:rFonts w:asciiTheme="minorHAnsi" w:hAnsiTheme="minorHAnsi" w:cstheme="minorHAnsi"/>
          <w:color w:val="auto"/>
          <w:sz w:val="18"/>
          <w:szCs w:val="18"/>
        </w:rPr>
        <w:t>,</w:t>
      </w:r>
    </w:p>
    <w:p w14:paraId="22170B45" w14:textId="4799D565"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27 marca 2003 r. o planowaniu i zagospodarowaniu przestrzennym</w:t>
      </w:r>
      <w:r w:rsidR="004C0B4A">
        <w:rPr>
          <w:rFonts w:asciiTheme="minorHAnsi" w:hAnsiTheme="minorHAnsi" w:cstheme="minorHAnsi"/>
          <w:color w:val="auto"/>
          <w:sz w:val="18"/>
          <w:szCs w:val="18"/>
        </w:rPr>
        <w:t>,</w:t>
      </w:r>
    </w:p>
    <w:p w14:paraId="691827F6" w14:textId="50F6797E"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14 grudnia 2012 r. o odpadach</w:t>
      </w:r>
      <w:r w:rsidR="004C0B4A">
        <w:rPr>
          <w:rFonts w:asciiTheme="minorHAnsi" w:hAnsiTheme="minorHAnsi" w:cstheme="minorHAnsi"/>
          <w:color w:val="auto"/>
          <w:sz w:val="18"/>
          <w:szCs w:val="18"/>
        </w:rPr>
        <w:t>,</w:t>
      </w:r>
    </w:p>
    <w:p w14:paraId="5EC1F6A9" w14:textId="7A61530D"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Ustawa z dnia 13 września 1996 r. o utrzymaniu czystości i porządku w gminach</w:t>
      </w:r>
      <w:r w:rsidR="004C0B4A">
        <w:rPr>
          <w:rFonts w:asciiTheme="minorHAnsi" w:hAnsiTheme="minorHAnsi" w:cstheme="minorHAnsi"/>
          <w:color w:val="auto"/>
          <w:sz w:val="18"/>
          <w:szCs w:val="18"/>
        </w:rPr>
        <w:t>,</w:t>
      </w:r>
    </w:p>
    <w:p w14:paraId="5220999E" w14:textId="02D44686"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Ustawa z dnia 7 czerwca 2001 r. o zbiorowym zaopatrzeniu w wodę i zbiorowym odprowadzeniu ścieków</w:t>
      </w:r>
      <w:r w:rsidR="004C0B4A">
        <w:rPr>
          <w:rFonts w:asciiTheme="minorHAnsi" w:hAnsiTheme="minorHAnsi" w:cstheme="minorHAnsi"/>
          <w:sz w:val="18"/>
          <w:szCs w:val="18"/>
        </w:rPr>
        <w:t>,</w:t>
      </w:r>
    </w:p>
    <w:p w14:paraId="47B235A3" w14:textId="7EED5AB9" w:rsidR="006B3B76" w:rsidRPr="00DF7DC7"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Ustaw z dnia 8 marca 1990 r. o samorządzie gminnym</w:t>
      </w:r>
      <w:r w:rsidR="004C0B4A">
        <w:rPr>
          <w:rFonts w:asciiTheme="minorHAnsi" w:hAnsiTheme="minorHAnsi" w:cstheme="minorHAnsi"/>
          <w:color w:val="auto"/>
          <w:sz w:val="18"/>
          <w:szCs w:val="18"/>
        </w:rPr>
        <w:t>,</w:t>
      </w:r>
    </w:p>
    <w:p w14:paraId="1AC095FE" w14:textId="77777777" w:rsidR="006B3B76" w:rsidRDefault="006B3B76" w:rsidP="0076243B">
      <w:pPr>
        <w:pStyle w:val="Akapitzlist"/>
        <w:spacing w:after="120" w:line="360" w:lineRule="auto"/>
        <w:ind w:left="993" w:hanging="426"/>
        <w:jc w:val="both"/>
        <w:rPr>
          <w:rFonts w:asciiTheme="minorHAnsi" w:hAnsiTheme="minorHAnsi" w:cstheme="minorHAnsi"/>
          <w:sz w:val="18"/>
          <w:szCs w:val="18"/>
        </w:rPr>
      </w:pPr>
    </w:p>
    <w:p w14:paraId="6946FAB3" w14:textId="0D50F6B9"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Rozporządzenia Ministra Gospodarki Przestrzennej i Budownictwa z dnia 12 kwietnia 2002 r</w:t>
      </w:r>
      <w:r>
        <w:rPr>
          <w:rFonts w:asciiTheme="minorHAnsi" w:hAnsiTheme="minorHAnsi" w:cstheme="minorHAnsi"/>
          <w:sz w:val="18"/>
          <w:szCs w:val="18"/>
        </w:rPr>
        <w:t xml:space="preserve">. </w:t>
      </w:r>
      <w:r w:rsidRPr="0010334E">
        <w:rPr>
          <w:rFonts w:asciiTheme="minorHAnsi" w:hAnsiTheme="minorHAnsi" w:cstheme="minorHAnsi"/>
          <w:sz w:val="18"/>
          <w:szCs w:val="18"/>
        </w:rPr>
        <w:t xml:space="preserve"> w sprawie warunków technicznych, jakim powinny odpowiadać budynki i ich usytuowanie</w:t>
      </w:r>
      <w:r w:rsidR="004C0B4A">
        <w:rPr>
          <w:rFonts w:asciiTheme="minorHAnsi" w:hAnsiTheme="minorHAnsi" w:cstheme="minorHAnsi"/>
          <w:sz w:val="18"/>
          <w:szCs w:val="18"/>
        </w:rPr>
        <w:t>,</w:t>
      </w:r>
    </w:p>
    <w:p w14:paraId="630CA587" w14:textId="7615D791"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Ministra Gospodarki Przestrzennej i Budownictwa z dnia 21 lutego 1995 r. w sprawie rodzaju i zakresu opracowań </w:t>
      </w:r>
      <w:proofErr w:type="spellStart"/>
      <w:r w:rsidRPr="0010334E">
        <w:rPr>
          <w:rFonts w:asciiTheme="minorHAnsi" w:hAnsiTheme="minorHAnsi" w:cstheme="minorHAnsi"/>
          <w:sz w:val="18"/>
          <w:szCs w:val="18"/>
        </w:rPr>
        <w:t>geodezyjno</w:t>
      </w:r>
      <w:proofErr w:type="spellEnd"/>
      <w:r w:rsidRPr="0010334E">
        <w:rPr>
          <w:rFonts w:asciiTheme="minorHAnsi" w:hAnsiTheme="minorHAnsi" w:cstheme="minorHAnsi"/>
          <w:sz w:val="18"/>
          <w:szCs w:val="18"/>
        </w:rPr>
        <w:t xml:space="preserve"> - kartograficznych oraz czynności geodezyjnych obowiązujących w budownictwie.</w:t>
      </w:r>
      <w:r w:rsidRPr="008012BA">
        <w:rPr>
          <w:rFonts w:asciiTheme="minorHAnsi" w:hAnsiTheme="minorHAnsi" w:cstheme="minorHAnsi"/>
          <w:color w:val="auto"/>
          <w:sz w:val="18"/>
          <w:szCs w:val="18"/>
        </w:rPr>
        <w:t xml:space="preserve"> </w:t>
      </w:r>
    </w:p>
    <w:p w14:paraId="77371996" w14:textId="5E74089E" w:rsidR="006B3B76" w:rsidRPr="008012BA"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infrastruktury i rozwoju z dnia 11 września 2014 r w sprawie samodzielnych funkcji technicznych </w:t>
      </w:r>
      <w:r>
        <w:rPr>
          <w:rFonts w:asciiTheme="minorHAnsi" w:hAnsiTheme="minorHAnsi" w:cstheme="minorHAnsi"/>
          <w:sz w:val="18"/>
          <w:szCs w:val="18"/>
        </w:rPr>
        <w:t>w budownictwie</w:t>
      </w:r>
      <w:r w:rsidR="004C0B4A">
        <w:rPr>
          <w:rFonts w:asciiTheme="minorHAnsi" w:hAnsiTheme="minorHAnsi" w:cstheme="minorHAnsi"/>
          <w:color w:val="auto"/>
          <w:sz w:val="18"/>
          <w:szCs w:val="18"/>
        </w:rPr>
        <w:t>,</w:t>
      </w:r>
    </w:p>
    <w:p w14:paraId="17DD7EC3" w14:textId="32A8B7D2"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Przestrzennej i Budownictwa z dnia 1 października 1993 r. w sprawie bezpieczeństwa i higieny pracy w oczyszczalniach ścieków</w:t>
      </w:r>
      <w:r w:rsidR="004C0B4A">
        <w:rPr>
          <w:rFonts w:asciiTheme="minorHAnsi" w:hAnsiTheme="minorHAnsi" w:cstheme="minorHAnsi"/>
          <w:sz w:val="18"/>
          <w:szCs w:val="18"/>
        </w:rPr>
        <w:t>,</w:t>
      </w:r>
    </w:p>
    <w:p w14:paraId="2754CEA4" w14:textId="68BFCCA3"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Przestrzennej i Budownictwa z dnia 1 października 1993 r. w sprawie bezpieczeństwa i higieny pracy przy eksploatacji, remont</w:t>
      </w:r>
      <w:r>
        <w:rPr>
          <w:rFonts w:asciiTheme="minorHAnsi" w:hAnsiTheme="minorHAnsi" w:cstheme="minorHAnsi"/>
          <w:sz w:val="18"/>
          <w:szCs w:val="18"/>
        </w:rPr>
        <w:t>ach i konserwacji sieci kanalizacyjnych</w:t>
      </w:r>
      <w:r w:rsidR="004C0B4A">
        <w:rPr>
          <w:rFonts w:asciiTheme="minorHAnsi" w:hAnsiTheme="minorHAnsi" w:cstheme="minorHAnsi"/>
          <w:sz w:val="18"/>
          <w:szCs w:val="18"/>
        </w:rPr>
        <w:t>,</w:t>
      </w:r>
    </w:p>
    <w:p w14:paraId="7B882E36" w14:textId="2644672B"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Gospodarki z dnia 20 września 2001 r. w sprawie bezpieczeństwa i higieny pracy podczas eksploatacji maszyn i innych urządzeń technicznych do robót ziemnych, budowlanych i drogowych</w:t>
      </w:r>
      <w:r w:rsidR="004C0B4A">
        <w:rPr>
          <w:rFonts w:asciiTheme="minorHAnsi" w:hAnsiTheme="minorHAnsi" w:cstheme="minorHAnsi"/>
          <w:sz w:val="18"/>
          <w:szCs w:val="18"/>
        </w:rPr>
        <w:t>,</w:t>
      </w:r>
    </w:p>
    <w:p w14:paraId="3261B625" w14:textId="5A61766D"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G</w:t>
      </w:r>
      <w:r w:rsidRPr="0010334E">
        <w:rPr>
          <w:rFonts w:asciiTheme="minorHAnsi" w:hAnsiTheme="minorHAnsi" w:cstheme="minorHAnsi"/>
          <w:sz w:val="18"/>
          <w:szCs w:val="18"/>
        </w:rPr>
        <w:t>ospodarki z dnia 26 kwietnia 2013 r w sprawie warunków technicznych, jakim powinny odpowiadać sieci gazowe i ich usytuowanie</w:t>
      </w:r>
      <w:r w:rsidR="004C0B4A">
        <w:rPr>
          <w:rFonts w:asciiTheme="minorHAnsi" w:hAnsiTheme="minorHAnsi" w:cstheme="minorHAnsi"/>
          <w:color w:val="auto"/>
          <w:sz w:val="18"/>
          <w:szCs w:val="18"/>
        </w:rPr>
        <w:t>,</w:t>
      </w:r>
    </w:p>
    <w:p w14:paraId="69956BE7" w14:textId="3E35B4C8"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8 listopada 2004 r. w sprawie aprobat i kryteriów technicznych oraz jednostkowego stosowania wyrobów budowlanych</w:t>
      </w:r>
      <w:r w:rsidR="004C0B4A">
        <w:rPr>
          <w:rFonts w:asciiTheme="minorHAnsi" w:hAnsiTheme="minorHAnsi" w:cstheme="minorHAnsi"/>
          <w:sz w:val="18"/>
          <w:szCs w:val="18"/>
        </w:rPr>
        <w:t>,</w:t>
      </w:r>
    </w:p>
    <w:p w14:paraId="24595B2E" w14:textId="1FE28C8F"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23 czerwca 2003 r. w sprawie informacji dotyczącej bezpieczeństwa i ochrony zdrowia oraz planu bezpieczeństwa i ochrony zdrowia</w:t>
      </w:r>
      <w:r w:rsidR="004C0B4A">
        <w:rPr>
          <w:rFonts w:asciiTheme="minorHAnsi" w:hAnsiTheme="minorHAnsi" w:cstheme="minorHAnsi"/>
          <w:sz w:val="18"/>
          <w:szCs w:val="18"/>
        </w:rPr>
        <w:t>,</w:t>
      </w:r>
    </w:p>
    <w:p w14:paraId="130BBA85" w14:textId="4956C5B9"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26 czerwca 2002 r. sprawie dziennika budowy, montażu i rozbiórki, tablicy informacyjnej oraz ogłoszenia zawierającego dane dotyczące bezpieczeństwa pracy i ochrony zdrowia</w:t>
      </w:r>
      <w:r w:rsidR="004C0B4A">
        <w:rPr>
          <w:rFonts w:asciiTheme="minorHAnsi" w:hAnsiTheme="minorHAnsi" w:cstheme="minorHAnsi"/>
          <w:color w:val="auto"/>
          <w:sz w:val="18"/>
          <w:szCs w:val="18"/>
        </w:rPr>
        <w:t>,</w:t>
      </w:r>
    </w:p>
    <w:p w14:paraId="43FF4CBE" w14:textId="1C276971"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Rozporządzenie Ministra Infrastruktury z dnia 3 lipca 2003 r. w sprawie rozbiórek obiektów budowlanych wykonywanych metodą wybuchową</w:t>
      </w:r>
      <w:r w:rsidR="004C0B4A">
        <w:rPr>
          <w:rFonts w:asciiTheme="minorHAnsi" w:hAnsiTheme="minorHAnsi" w:cstheme="minorHAnsi"/>
          <w:color w:val="auto"/>
          <w:sz w:val="18"/>
          <w:szCs w:val="18"/>
        </w:rPr>
        <w:t>,</w:t>
      </w:r>
    </w:p>
    <w:p w14:paraId="342FF95A" w14:textId="67E29B22" w:rsidR="006B3B76" w:rsidRPr="003771CC"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Infrastruktury z dnia 30 sierpnia 2004 r. w sprawie warunków i trybu postępowania w </w:t>
      </w:r>
      <w:r w:rsidRPr="0010334E">
        <w:rPr>
          <w:rFonts w:asciiTheme="minorHAnsi" w:hAnsiTheme="minorHAnsi" w:cstheme="minorHAnsi"/>
          <w:sz w:val="18"/>
          <w:szCs w:val="18"/>
        </w:rPr>
        <w:lastRenderedPageBreak/>
        <w:t xml:space="preserve">sprawach rozbiórek nieużytkowanych lub niewykończonych obiektów </w:t>
      </w:r>
      <w:r w:rsidRPr="003771CC">
        <w:rPr>
          <w:rFonts w:asciiTheme="minorHAnsi" w:hAnsiTheme="minorHAnsi" w:cstheme="minorHAnsi"/>
          <w:color w:val="auto"/>
          <w:sz w:val="18"/>
          <w:szCs w:val="18"/>
        </w:rPr>
        <w:t>budowlanych</w:t>
      </w:r>
      <w:r w:rsidR="004C0B4A">
        <w:rPr>
          <w:rFonts w:asciiTheme="minorHAnsi" w:hAnsiTheme="minorHAnsi" w:cstheme="minorHAnsi"/>
          <w:color w:val="auto"/>
          <w:sz w:val="18"/>
          <w:szCs w:val="18"/>
        </w:rPr>
        <w:t>,</w:t>
      </w:r>
    </w:p>
    <w:p w14:paraId="2F7DD3DA" w14:textId="21FFD254" w:rsidR="006B3B76" w:rsidRPr="000A5942"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Infrastruktury z dnia 6 lutego 2003r. w sprawie bezpieczeństwa i higieny pracy podczas wykonywania robót </w:t>
      </w:r>
      <w:r w:rsidRPr="000A5942">
        <w:rPr>
          <w:rFonts w:asciiTheme="minorHAnsi" w:hAnsiTheme="minorHAnsi" w:cstheme="minorHAnsi"/>
          <w:color w:val="auto"/>
          <w:sz w:val="18"/>
          <w:szCs w:val="18"/>
        </w:rPr>
        <w:t>budowlanych</w:t>
      </w:r>
      <w:r w:rsidR="00531E6D">
        <w:rPr>
          <w:rFonts w:asciiTheme="minorHAnsi" w:hAnsiTheme="minorHAnsi" w:cstheme="minorHAnsi"/>
          <w:color w:val="auto"/>
          <w:sz w:val="18"/>
          <w:szCs w:val="18"/>
        </w:rPr>
        <w:t>,</w:t>
      </w:r>
    </w:p>
    <w:p w14:paraId="09352A17" w14:textId="765CD80F" w:rsidR="006B3B76" w:rsidRPr="00F77610"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Pracy i Polityki Socjalnej z dnia 26 września 1997 r. w sprawie ogólnych przepisów bezpieczeństwa i higieny </w:t>
      </w:r>
      <w:r w:rsidRPr="00F77610">
        <w:rPr>
          <w:rFonts w:asciiTheme="minorHAnsi" w:hAnsiTheme="minorHAnsi" w:cstheme="minorHAnsi"/>
          <w:color w:val="auto"/>
          <w:sz w:val="18"/>
          <w:szCs w:val="18"/>
        </w:rPr>
        <w:t>pracy</w:t>
      </w:r>
      <w:r w:rsidR="00531E6D">
        <w:rPr>
          <w:rFonts w:asciiTheme="minorHAnsi" w:hAnsiTheme="minorHAnsi" w:cstheme="minorHAnsi"/>
          <w:color w:val="auto"/>
          <w:sz w:val="18"/>
          <w:szCs w:val="18"/>
        </w:rPr>
        <w:t>,</w:t>
      </w:r>
    </w:p>
    <w:p w14:paraId="579C6A4D" w14:textId="51DAFC48" w:rsidR="006B3B76" w:rsidRPr="00282A33"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w:t>
      </w:r>
      <w:r>
        <w:rPr>
          <w:rFonts w:asciiTheme="minorHAnsi" w:hAnsiTheme="minorHAnsi" w:cstheme="minorHAnsi"/>
          <w:sz w:val="18"/>
          <w:szCs w:val="18"/>
        </w:rPr>
        <w:t xml:space="preserve"> </w:t>
      </w:r>
      <w:r w:rsidRPr="0010334E">
        <w:rPr>
          <w:rFonts w:asciiTheme="minorHAnsi" w:hAnsiTheme="minorHAnsi" w:cstheme="minorHAnsi"/>
          <w:sz w:val="18"/>
          <w:szCs w:val="18"/>
        </w:rPr>
        <w:t>z dnia 20 czerwca 2007 r</w:t>
      </w:r>
      <w:r>
        <w:rPr>
          <w:rFonts w:asciiTheme="minorHAnsi" w:hAnsiTheme="minorHAnsi" w:cstheme="minorHAnsi"/>
          <w:sz w:val="18"/>
          <w:szCs w:val="18"/>
        </w:rPr>
        <w:t xml:space="preserve">. </w:t>
      </w:r>
      <w:r w:rsidRPr="0010334E">
        <w:rPr>
          <w:rFonts w:asciiTheme="minorHAnsi" w:hAnsiTheme="minorHAnsi" w:cstheme="minorHAnsi"/>
          <w:sz w:val="18"/>
          <w:szCs w:val="18"/>
        </w:rPr>
        <w:t xml:space="preserve"> w sprawie wykazu wyrobów służących zapewnieniu bezpieczeństwa publicznego lub ochronie zdrowia i życia oraz mienia, a także zasad wydawania dopuszczenia tych wyrobów do użytkowania</w:t>
      </w:r>
      <w:r w:rsidR="00531E6D">
        <w:rPr>
          <w:rFonts w:asciiTheme="minorHAnsi" w:hAnsiTheme="minorHAnsi" w:cstheme="minorHAnsi"/>
          <w:color w:val="auto"/>
          <w:sz w:val="18"/>
          <w:szCs w:val="18"/>
        </w:rPr>
        <w:t>,</w:t>
      </w:r>
    </w:p>
    <w:p w14:paraId="26A703C9" w14:textId="6AA0B3AD" w:rsidR="006B3B76" w:rsidRPr="008B056C"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 z dnia 16 sierpnia 1999 r. w sprawie warunków technicznych użytkowania budynków</w:t>
      </w:r>
      <w:r w:rsidR="00531E6D">
        <w:rPr>
          <w:rFonts w:asciiTheme="minorHAnsi" w:hAnsiTheme="minorHAnsi" w:cstheme="minorHAnsi"/>
          <w:color w:val="auto"/>
          <w:sz w:val="18"/>
          <w:szCs w:val="18"/>
        </w:rPr>
        <w:t>,</w:t>
      </w:r>
    </w:p>
    <w:p w14:paraId="7048FA80" w14:textId="26B1DF8C" w:rsidR="006B3B76" w:rsidRPr="003B08CE"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Ministra Spraw Wewnętrznych i Administracji z dnia 16 czerwca 2003 r. w sprawie ochrony przeciwpożarowej budynków, innych obiektów budowlanych i </w:t>
      </w:r>
      <w:r w:rsidRPr="003B08CE">
        <w:rPr>
          <w:rFonts w:asciiTheme="minorHAnsi" w:hAnsiTheme="minorHAnsi" w:cstheme="minorHAnsi"/>
          <w:color w:val="auto"/>
          <w:sz w:val="18"/>
          <w:szCs w:val="18"/>
        </w:rPr>
        <w:t>terenów</w:t>
      </w:r>
      <w:r w:rsidR="00531E6D">
        <w:rPr>
          <w:rFonts w:asciiTheme="minorHAnsi" w:hAnsiTheme="minorHAnsi" w:cstheme="minorHAnsi"/>
          <w:color w:val="auto"/>
          <w:sz w:val="18"/>
          <w:szCs w:val="18"/>
        </w:rPr>
        <w:t>,</w:t>
      </w:r>
    </w:p>
    <w:p w14:paraId="3ABF0174" w14:textId="0BB41390" w:rsidR="006B3B76" w:rsidRPr="003B08CE"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Spraw Wewnętrznych i Administracji z dnia 16 czerwca 2003 r. w sprawie przeciwpożarowego zaopatrzenia w wodę oraz dróg pożarowych</w:t>
      </w:r>
      <w:r w:rsidR="00531E6D">
        <w:rPr>
          <w:rFonts w:asciiTheme="minorHAnsi" w:hAnsiTheme="minorHAnsi" w:cstheme="minorHAnsi"/>
          <w:color w:val="auto"/>
          <w:sz w:val="18"/>
          <w:szCs w:val="18"/>
        </w:rPr>
        <w:t>,</w:t>
      </w:r>
    </w:p>
    <w:p w14:paraId="4CA789D8" w14:textId="5CF1A8C9" w:rsidR="006B3B76" w:rsidRPr="00A70A24"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T</w:t>
      </w:r>
      <w:r w:rsidRPr="0010334E">
        <w:rPr>
          <w:rFonts w:asciiTheme="minorHAnsi" w:hAnsiTheme="minorHAnsi" w:cstheme="minorHAnsi"/>
          <w:sz w:val="18"/>
          <w:szCs w:val="18"/>
        </w:rPr>
        <w:t xml:space="preserve">ransportu, </w:t>
      </w:r>
      <w:r>
        <w:rPr>
          <w:rFonts w:asciiTheme="minorHAnsi" w:hAnsiTheme="minorHAnsi" w:cstheme="minorHAnsi"/>
          <w:sz w:val="18"/>
          <w:szCs w:val="18"/>
        </w:rPr>
        <w:t>B</w:t>
      </w:r>
      <w:r w:rsidRPr="0010334E">
        <w:rPr>
          <w:rFonts w:asciiTheme="minorHAnsi" w:hAnsiTheme="minorHAnsi" w:cstheme="minorHAnsi"/>
          <w:sz w:val="18"/>
          <w:szCs w:val="18"/>
        </w:rPr>
        <w:t xml:space="preserve">udownictwa i </w:t>
      </w:r>
      <w:r>
        <w:rPr>
          <w:rFonts w:asciiTheme="minorHAnsi" w:hAnsiTheme="minorHAnsi" w:cstheme="minorHAnsi"/>
          <w:sz w:val="18"/>
          <w:szCs w:val="18"/>
        </w:rPr>
        <w:t>G</w:t>
      </w:r>
      <w:r w:rsidRPr="0010334E">
        <w:rPr>
          <w:rFonts w:asciiTheme="minorHAnsi" w:hAnsiTheme="minorHAnsi" w:cstheme="minorHAnsi"/>
          <w:sz w:val="18"/>
          <w:szCs w:val="18"/>
        </w:rPr>
        <w:t xml:space="preserve">ospodarki </w:t>
      </w:r>
      <w:r>
        <w:rPr>
          <w:rFonts w:asciiTheme="minorHAnsi" w:hAnsiTheme="minorHAnsi" w:cstheme="minorHAnsi"/>
          <w:sz w:val="18"/>
          <w:szCs w:val="18"/>
        </w:rPr>
        <w:t>M</w:t>
      </w:r>
      <w:r w:rsidRPr="0010334E">
        <w:rPr>
          <w:rFonts w:asciiTheme="minorHAnsi" w:hAnsiTheme="minorHAnsi" w:cstheme="minorHAnsi"/>
          <w:sz w:val="18"/>
          <w:szCs w:val="18"/>
        </w:rPr>
        <w:t>orskiej z dnia 25 kwietnia 2012 r w sprawie szczegółowego zakresu i formy projektu budowlanego</w:t>
      </w:r>
      <w:r w:rsidR="00531E6D">
        <w:rPr>
          <w:rFonts w:asciiTheme="minorHAnsi" w:hAnsiTheme="minorHAnsi" w:cstheme="minorHAnsi"/>
          <w:color w:val="auto"/>
          <w:sz w:val="18"/>
          <w:szCs w:val="18"/>
        </w:rPr>
        <w:t>,</w:t>
      </w:r>
    </w:p>
    <w:p w14:paraId="526000FA" w14:textId="17EB4C3D" w:rsidR="006B3B76" w:rsidRPr="0010334E" w:rsidRDefault="006B3B76" w:rsidP="008755AD">
      <w:pPr>
        <w:pStyle w:val="Akapitzlist"/>
        <w:numPr>
          <w:ilvl w:val="0"/>
          <w:numId w:val="66"/>
        </w:numPr>
        <w:spacing w:after="120" w:line="360" w:lineRule="auto"/>
        <w:ind w:left="993" w:hanging="426"/>
        <w:jc w:val="both"/>
        <w:rPr>
          <w:rFonts w:asciiTheme="minorHAnsi" w:hAnsiTheme="minorHAnsi" w:cstheme="minorHAnsi"/>
          <w:sz w:val="18"/>
          <w:szCs w:val="18"/>
        </w:rPr>
      </w:pPr>
      <w:r>
        <w:rPr>
          <w:rFonts w:asciiTheme="minorHAnsi" w:hAnsiTheme="minorHAnsi" w:cstheme="minorHAnsi"/>
          <w:sz w:val="18"/>
          <w:szCs w:val="18"/>
        </w:rPr>
        <w:t>Rozporządzenie Ministra Infrastruktury z dnia 2 września 2004 r. w sprawie szczegółowego zakresu i formy dokumentacji projektowej, specyfikacji technicznych wykonania i odbioru robót budowlanych, programu funkcjonalno-użytkowego</w:t>
      </w:r>
      <w:r w:rsidR="00531E6D">
        <w:rPr>
          <w:rFonts w:asciiTheme="minorHAnsi" w:hAnsiTheme="minorHAnsi" w:cstheme="minorHAnsi"/>
          <w:sz w:val="18"/>
          <w:szCs w:val="18"/>
        </w:rPr>
        <w:t>,</w:t>
      </w:r>
    </w:p>
    <w:p w14:paraId="48126B09" w14:textId="66513DEC" w:rsidR="006B3B76" w:rsidRPr="00B52B6C"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 xml:space="preserve">Rozporządzenie </w:t>
      </w:r>
      <w:r>
        <w:rPr>
          <w:rFonts w:asciiTheme="minorHAnsi" w:hAnsiTheme="minorHAnsi" w:cstheme="minorHAnsi"/>
          <w:sz w:val="18"/>
          <w:szCs w:val="18"/>
        </w:rPr>
        <w:t>M</w:t>
      </w:r>
      <w:r w:rsidRPr="0010334E">
        <w:rPr>
          <w:rFonts w:asciiTheme="minorHAnsi" w:hAnsiTheme="minorHAnsi" w:cstheme="minorHAnsi"/>
          <w:sz w:val="18"/>
          <w:szCs w:val="18"/>
        </w:rPr>
        <w:t xml:space="preserve">inistra </w:t>
      </w:r>
      <w:r>
        <w:rPr>
          <w:rFonts w:asciiTheme="minorHAnsi" w:hAnsiTheme="minorHAnsi" w:cstheme="minorHAnsi"/>
          <w:sz w:val="18"/>
          <w:szCs w:val="18"/>
        </w:rPr>
        <w:t>T</w:t>
      </w:r>
      <w:r w:rsidRPr="0010334E">
        <w:rPr>
          <w:rFonts w:asciiTheme="minorHAnsi" w:hAnsiTheme="minorHAnsi" w:cstheme="minorHAnsi"/>
          <w:sz w:val="18"/>
          <w:szCs w:val="18"/>
        </w:rPr>
        <w:t xml:space="preserve">ransportu, </w:t>
      </w:r>
      <w:r>
        <w:rPr>
          <w:rFonts w:asciiTheme="minorHAnsi" w:hAnsiTheme="minorHAnsi" w:cstheme="minorHAnsi"/>
          <w:sz w:val="18"/>
          <w:szCs w:val="18"/>
        </w:rPr>
        <w:t>B</w:t>
      </w:r>
      <w:r w:rsidRPr="0010334E">
        <w:rPr>
          <w:rFonts w:asciiTheme="minorHAnsi" w:hAnsiTheme="minorHAnsi" w:cstheme="minorHAnsi"/>
          <w:sz w:val="18"/>
          <w:szCs w:val="18"/>
        </w:rPr>
        <w:t xml:space="preserve">udownictwa i </w:t>
      </w:r>
      <w:r>
        <w:rPr>
          <w:rFonts w:asciiTheme="minorHAnsi" w:hAnsiTheme="minorHAnsi" w:cstheme="minorHAnsi"/>
          <w:sz w:val="18"/>
          <w:szCs w:val="18"/>
        </w:rPr>
        <w:t>G</w:t>
      </w:r>
      <w:r w:rsidRPr="0010334E">
        <w:rPr>
          <w:rFonts w:asciiTheme="minorHAnsi" w:hAnsiTheme="minorHAnsi" w:cstheme="minorHAnsi"/>
          <w:sz w:val="18"/>
          <w:szCs w:val="18"/>
        </w:rPr>
        <w:t xml:space="preserve">ospodarki </w:t>
      </w:r>
      <w:r>
        <w:rPr>
          <w:rFonts w:asciiTheme="minorHAnsi" w:hAnsiTheme="minorHAnsi" w:cstheme="minorHAnsi"/>
          <w:sz w:val="18"/>
          <w:szCs w:val="18"/>
        </w:rPr>
        <w:t>M</w:t>
      </w:r>
      <w:r w:rsidRPr="0010334E">
        <w:rPr>
          <w:rFonts w:asciiTheme="minorHAnsi" w:hAnsiTheme="minorHAnsi" w:cstheme="minorHAnsi"/>
          <w:sz w:val="18"/>
          <w:szCs w:val="18"/>
        </w:rPr>
        <w:t>orskiej z dnia 25 kwietnia 2012 r</w:t>
      </w:r>
      <w:r>
        <w:rPr>
          <w:rFonts w:asciiTheme="minorHAnsi" w:hAnsiTheme="minorHAnsi" w:cstheme="minorHAnsi"/>
          <w:sz w:val="18"/>
          <w:szCs w:val="18"/>
        </w:rPr>
        <w:t xml:space="preserve">. </w:t>
      </w:r>
      <w:r w:rsidRPr="0010334E">
        <w:rPr>
          <w:rFonts w:asciiTheme="minorHAnsi" w:hAnsiTheme="minorHAnsi" w:cstheme="minorHAnsi"/>
          <w:sz w:val="18"/>
          <w:szCs w:val="18"/>
        </w:rPr>
        <w:t>w sprawie ustalania geotechnicznych warunków posadowienia obiektów budowlanych</w:t>
      </w:r>
      <w:r w:rsidR="00531E6D">
        <w:rPr>
          <w:rFonts w:asciiTheme="minorHAnsi" w:hAnsiTheme="minorHAnsi" w:cstheme="minorHAnsi"/>
          <w:color w:val="auto"/>
          <w:sz w:val="18"/>
          <w:szCs w:val="18"/>
        </w:rPr>
        <w:t>,</w:t>
      </w:r>
    </w:p>
    <w:p w14:paraId="05A1078C" w14:textId="7B34A46F" w:rsidR="006B3B76" w:rsidRPr="004D3BD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Środowiska z dnia 8 lipca 2004r. w sprawie warunków, jakie należy spełnić przy wprowadzaniu ścieków do wód lub do ziemi oraz w sprawie substancji szczególnie szkodliwych dla środowiska wodnego</w:t>
      </w:r>
      <w:r w:rsidR="00531E6D">
        <w:rPr>
          <w:rFonts w:asciiTheme="minorHAnsi" w:hAnsiTheme="minorHAnsi" w:cstheme="minorHAnsi"/>
          <w:color w:val="auto"/>
          <w:sz w:val="18"/>
          <w:szCs w:val="18"/>
        </w:rPr>
        <w:t>,</w:t>
      </w:r>
    </w:p>
    <w:p w14:paraId="0DAB4015" w14:textId="51E378FF" w:rsidR="006B3B76" w:rsidRPr="006461FA"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Rozporządzenie Ministra Transportu i Gospodarki Morskiej z dnia 2 marca 1999 r. w sprawie warunków technicznych, jakim powinny odpowiadać drogi publiczne i ich usytuowanie</w:t>
      </w:r>
      <w:r w:rsidR="00531E6D">
        <w:rPr>
          <w:rFonts w:asciiTheme="minorHAnsi" w:hAnsiTheme="minorHAnsi" w:cstheme="minorHAnsi"/>
          <w:color w:val="auto"/>
          <w:sz w:val="18"/>
          <w:szCs w:val="18"/>
        </w:rPr>
        <w:t>,</w:t>
      </w:r>
    </w:p>
    <w:p w14:paraId="7DC61E45" w14:textId="55CCB004" w:rsidR="006B3B76" w:rsidRPr="006461FA"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10334E">
        <w:rPr>
          <w:rFonts w:asciiTheme="minorHAnsi" w:hAnsiTheme="minorHAnsi" w:cstheme="minorHAnsi"/>
          <w:sz w:val="18"/>
          <w:szCs w:val="18"/>
        </w:rPr>
        <w:t>Rozporządzenie Ministra Transportu i Gospodarki Morskiej z dnia 30 maja 2000 r. w sprawie warunków technicznych, jakim powinny odpowiadać drogowe obiekty inżynierskie i ich usytuowanie</w:t>
      </w:r>
      <w:r w:rsidR="00531E6D">
        <w:rPr>
          <w:rFonts w:asciiTheme="minorHAnsi" w:hAnsiTheme="minorHAnsi" w:cstheme="minorHAnsi"/>
          <w:color w:val="auto"/>
          <w:sz w:val="18"/>
          <w:szCs w:val="18"/>
        </w:rPr>
        <w:t>,</w:t>
      </w:r>
    </w:p>
    <w:p w14:paraId="3484498F" w14:textId="21F0E098" w:rsidR="006B3B76" w:rsidRPr="006461FA"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Rozporządzenie Ministrów Komunikacji Oraz Administracji, Gospodarki Terenowej i Ochrony Środowiska z dnia 10 lutego 1977 r. w sprawie bezpieczeństwa i higieny pracy przy wykonywaniu robót drogowych i mostowych</w:t>
      </w:r>
      <w:r w:rsidR="00531E6D">
        <w:rPr>
          <w:rFonts w:asciiTheme="minorHAnsi" w:hAnsiTheme="minorHAnsi" w:cstheme="minorHAnsi"/>
          <w:color w:val="auto"/>
          <w:sz w:val="18"/>
          <w:szCs w:val="18"/>
        </w:rPr>
        <w:t>,</w:t>
      </w:r>
    </w:p>
    <w:p w14:paraId="5206BC9A" w14:textId="5689F1A1"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sidRPr="006461FA">
        <w:rPr>
          <w:rFonts w:asciiTheme="minorHAnsi" w:hAnsiTheme="minorHAnsi" w:cstheme="minorHAnsi"/>
          <w:color w:val="auto"/>
          <w:sz w:val="18"/>
          <w:szCs w:val="18"/>
        </w:rPr>
        <w:t>Zarządzenie Ministra Zdrowia i Opieki Społecznej z dnia 12.03.1996 r. w sprawie dopuszczalnych stężeń i natężeń czynników szkodliwych dla zdrowia, wydzielanych przez materiały budowlane, urządzenia i elementy wyposażenia w pomieszczeniach przeznaczonych na pobyt ludzi</w:t>
      </w:r>
      <w:r w:rsidR="00531E6D">
        <w:rPr>
          <w:rFonts w:asciiTheme="minorHAnsi" w:hAnsiTheme="minorHAnsi" w:cstheme="minorHAnsi"/>
          <w:color w:val="auto"/>
          <w:sz w:val="18"/>
          <w:szCs w:val="18"/>
        </w:rPr>
        <w:t>,</w:t>
      </w:r>
    </w:p>
    <w:p w14:paraId="677E4EFD" w14:textId="3C200E54" w:rsidR="006B3B76" w:rsidRPr="0049191E" w:rsidRDefault="006B3B76" w:rsidP="008755AD">
      <w:pPr>
        <w:pStyle w:val="Akapitzlist"/>
        <w:numPr>
          <w:ilvl w:val="0"/>
          <w:numId w:val="66"/>
        </w:numPr>
        <w:spacing w:after="120" w:line="360" w:lineRule="auto"/>
        <w:ind w:left="993" w:hanging="426"/>
        <w:contextualSpacing w:val="0"/>
        <w:jc w:val="both"/>
        <w:rPr>
          <w:rFonts w:asciiTheme="minorHAnsi" w:hAnsiTheme="minorHAnsi" w:cstheme="minorHAnsi"/>
          <w:sz w:val="18"/>
          <w:szCs w:val="18"/>
        </w:rPr>
      </w:pPr>
      <w:r w:rsidRPr="0049191E">
        <w:rPr>
          <w:rFonts w:asciiTheme="minorHAnsi" w:hAnsiTheme="minorHAnsi" w:cstheme="minorHAnsi"/>
          <w:sz w:val="18"/>
          <w:szCs w:val="18"/>
        </w:rPr>
        <w:t xml:space="preserve">Rozporządzenie Rady Ministrów z 9.11.2010 r. w sprawie przedsięwzięć mogących znacząco oddziaływać na </w:t>
      </w:r>
      <w:r w:rsidRPr="0049191E">
        <w:rPr>
          <w:rFonts w:asciiTheme="minorHAnsi" w:hAnsiTheme="minorHAnsi" w:cstheme="minorHAnsi"/>
          <w:color w:val="auto"/>
          <w:sz w:val="18"/>
          <w:szCs w:val="18"/>
        </w:rPr>
        <w:t>środowisko</w:t>
      </w:r>
      <w:r w:rsidR="00531E6D">
        <w:rPr>
          <w:rFonts w:asciiTheme="minorHAnsi" w:hAnsiTheme="minorHAnsi" w:cstheme="minorHAnsi"/>
          <w:color w:val="auto"/>
          <w:sz w:val="18"/>
          <w:szCs w:val="18"/>
        </w:rPr>
        <w:t>,</w:t>
      </w:r>
    </w:p>
    <w:p w14:paraId="73A92117" w14:textId="0B878216"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Ministra Infrastruktury z dnia 31 grudnia 2002 r. w sprawie warunków technicznych pojazdów oraz zakresu ich niezbędnego wyposażenia</w:t>
      </w:r>
      <w:r w:rsidR="00531E6D">
        <w:rPr>
          <w:rFonts w:asciiTheme="minorHAnsi" w:hAnsiTheme="minorHAnsi" w:cstheme="minorHAnsi"/>
          <w:color w:val="auto"/>
          <w:sz w:val="18"/>
          <w:szCs w:val="18"/>
        </w:rPr>
        <w:t>,</w:t>
      </w:r>
    </w:p>
    <w:p w14:paraId="3A675FC0" w14:textId="68BF8464" w:rsidR="006B3B76"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Rady Ministrów z dnia 9 listopada 2010 r. w sprawie przedsięwzięć mogących znacząco oddziaływać na środowisko</w:t>
      </w:r>
      <w:r w:rsidR="00531E6D">
        <w:rPr>
          <w:rFonts w:asciiTheme="minorHAnsi" w:hAnsiTheme="minorHAnsi" w:cstheme="minorHAnsi"/>
          <w:color w:val="auto"/>
          <w:sz w:val="18"/>
          <w:szCs w:val="18"/>
        </w:rPr>
        <w:t>,</w:t>
      </w:r>
    </w:p>
    <w:p w14:paraId="2AD10DE9" w14:textId="7C4188A4" w:rsidR="006B3B76" w:rsidRPr="006461FA" w:rsidRDefault="006B3B76" w:rsidP="008755AD">
      <w:pPr>
        <w:pStyle w:val="Akapitzlist"/>
        <w:numPr>
          <w:ilvl w:val="0"/>
          <w:numId w:val="66"/>
        </w:numPr>
        <w:spacing w:after="120" w:line="360" w:lineRule="auto"/>
        <w:ind w:left="993" w:hanging="426"/>
        <w:jc w:val="both"/>
        <w:rPr>
          <w:rFonts w:asciiTheme="minorHAnsi" w:hAnsiTheme="minorHAnsi" w:cstheme="minorHAnsi"/>
          <w:color w:val="auto"/>
          <w:sz w:val="18"/>
          <w:szCs w:val="18"/>
        </w:rPr>
      </w:pPr>
      <w:r>
        <w:rPr>
          <w:rFonts w:asciiTheme="minorHAnsi" w:hAnsiTheme="minorHAnsi" w:cstheme="minorHAnsi"/>
          <w:color w:val="auto"/>
          <w:sz w:val="18"/>
          <w:szCs w:val="18"/>
        </w:rPr>
        <w:t>Rozporządzenie Ministra Środowiska z dnia 30 grudnia 2002 r. w sprawie poważnych awarii objętych obowiązkiem zgłoszenia do Głównego Inspektora Ochrony Środowiska</w:t>
      </w:r>
      <w:r w:rsidR="00531E6D">
        <w:rPr>
          <w:rFonts w:asciiTheme="minorHAnsi" w:hAnsiTheme="minorHAnsi" w:cstheme="minorHAnsi"/>
          <w:color w:val="auto"/>
          <w:sz w:val="18"/>
          <w:szCs w:val="18"/>
        </w:rPr>
        <w:t>,</w:t>
      </w:r>
    </w:p>
    <w:p w14:paraId="09EBB65E" w14:textId="77777777" w:rsidR="00352498" w:rsidRPr="00EE18E3" w:rsidRDefault="00815FFF" w:rsidP="00F94C10">
      <w:pPr>
        <w:pStyle w:val="Nagwek2"/>
        <w:spacing w:before="0" w:after="120" w:line="360" w:lineRule="auto"/>
        <w:jc w:val="both"/>
        <w:rPr>
          <w:rFonts w:asciiTheme="minorHAnsi" w:hAnsiTheme="minorHAnsi" w:cstheme="minorHAnsi"/>
          <w:sz w:val="18"/>
          <w:szCs w:val="18"/>
        </w:rPr>
      </w:pPr>
      <w:bookmarkStart w:id="204" w:name="_Toc36640522"/>
      <w:r w:rsidRPr="00EE18E3">
        <w:rPr>
          <w:rFonts w:asciiTheme="minorHAnsi" w:hAnsiTheme="minorHAnsi" w:cstheme="minorHAnsi"/>
          <w:sz w:val="18"/>
          <w:szCs w:val="18"/>
        </w:rPr>
        <w:lastRenderedPageBreak/>
        <w:t>11.3</w:t>
      </w:r>
      <w:r w:rsidRPr="00EE18E3">
        <w:rPr>
          <w:rFonts w:asciiTheme="minorHAnsi" w:hAnsiTheme="minorHAnsi" w:cstheme="minorHAnsi"/>
          <w:sz w:val="18"/>
          <w:szCs w:val="18"/>
        </w:rPr>
        <w:tab/>
        <w:t>Podstawowe normy dotyczące przedmiotu zamówienia</w:t>
      </w:r>
      <w:bookmarkEnd w:id="202"/>
      <w:bookmarkEnd w:id="204"/>
    </w:p>
    <w:p w14:paraId="32BFDF62"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 SEP-E-001 Sieci elektroenergetyczne niskiego napięcia. Ochrona przeciwporażeniowa</w:t>
      </w:r>
    </w:p>
    <w:p w14:paraId="05E98507"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N SEP-E-004 Elektroenergetyczne i sygnalizacyjne linie kablowe. Projektowanie i budowa. </w:t>
      </w:r>
    </w:p>
    <w:p w14:paraId="3EF74B6C"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PN-EN 60865-1:2002 (oryg.) Obliczenia skutków prądów zwarciowych. Część 1: Definicje i metody obliczania. </w:t>
      </w:r>
    </w:p>
    <w:p w14:paraId="30153DBC"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PN-EN 60909-0:2002 (oryg.) Prądy zwarciowe w sieciach trójfazowych prądu przemiennego. Część 0: Obliczenia prądów. f) </w:t>
      </w:r>
    </w:p>
    <w:p w14:paraId="39EE246C"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PN-E-04700: 1998 Urządzenia i układy elektryczne w obiektach elektroenergetycznych. Wytyczne przeprowadzania </w:t>
      </w:r>
      <w:r w:rsidR="003D285F" w:rsidRPr="00EE18E3">
        <w:rPr>
          <w:rFonts w:asciiTheme="minorHAnsi" w:hAnsiTheme="minorHAnsi" w:cstheme="minorHAnsi"/>
          <w:sz w:val="18"/>
          <w:szCs w:val="18"/>
        </w:rPr>
        <w:t>po montażowych</w:t>
      </w:r>
      <w:r w:rsidRPr="00EE18E3">
        <w:rPr>
          <w:rFonts w:asciiTheme="minorHAnsi" w:hAnsiTheme="minorHAnsi" w:cstheme="minorHAnsi"/>
          <w:sz w:val="18"/>
          <w:szCs w:val="18"/>
        </w:rPr>
        <w:t xml:space="preserve"> badań odbiorczych. </w:t>
      </w:r>
    </w:p>
    <w:p w14:paraId="7FF815E0"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 „Ochrona sieci elektroenergetycznych od przepięć" - opracowanie pod patronatem </w:t>
      </w:r>
      <w:proofErr w:type="spellStart"/>
      <w:r w:rsidRPr="00EE18E3">
        <w:rPr>
          <w:rFonts w:asciiTheme="minorHAnsi" w:hAnsiTheme="minorHAnsi" w:cstheme="minorHAnsi"/>
          <w:sz w:val="18"/>
          <w:szCs w:val="18"/>
        </w:rPr>
        <w:t>PTPiREE</w:t>
      </w:r>
      <w:proofErr w:type="spellEnd"/>
      <w:r w:rsidRPr="00EE18E3">
        <w:rPr>
          <w:rFonts w:asciiTheme="minorHAnsi" w:hAnsiTheme="minorHAnsi" w:cstheme="minorHAnsi"/>
          <w:sz w:val="18"/>
          <w:szCs w:val="18"/>
        </w:rPr>
        <w:t xml:space="preserve"> Poznań 2005 rok </w:t>
      </w:r>
    </w:p>
    <w:p w14:paraId="6B6C3FFD" w14:textId="77777777" w:rsidR="00E50D48" w:rsidRPr="00EE18E3" w:rsidRDefault="00E50D48"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Przepisami BHP - obowiązujące przepisy w zakresie Organizacji Bezpiecznej Pracy w Energetyce</w:t>
      </w:r>
    </w:p>
    <w:p w14:paraId="32DFB270" w14:textId="77777777" w:rsidR="006261B6" w:rsidRPr="00EE18E3" w:rsidRDefault="006261B6"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 xml:space="preserve">PN-IEC 60364 (ochrona przeciwporażeniowa) </w:t>
      </w:r>
    </w:p>
    <w:p w14:paraId="4ACD5152" w14:textId="77777777" w:rsidR="00E50D48" w:rsidRPr="00EE18E3" w:rsidRDefault="006261B6"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PN-EN 12767 dotycząca tzw. „bezpieczeństwa biernego”.</w:t>
      </w:r>
    </w:p>
    <w:p w14:paraId="41B5A070" w14:textId="77777777" w:rsidR="006261B6" w:rsidRPr="00EE18E3" w:rsidRDefault="006261B6"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EN ISO 1461</w:t>
      </w:r>
    </w:p>
    <w:p w14:paraId="6FD8C6DF" w14:textId="7F3B0A95" w:rsidR="006261B6" w:rsidRDefault="006261B6" w:rsidP="001A12ED">
      <w:pPr>
        <w:pStyle w:val="Akapitzlist"/>
        <w:numPr>
          <w:ilvl w:val="0"/>
          <w:numId w:val="63"/>
        </w:num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PN-EN 13201 dotyczącą parametró</w:t>
      </w:r>
      <w:r w:rsidR="0088240E" w:rsidRPr="00EE18E3">
        <w:rPr>
          <w:rFonts w:asciiTheme="minorHAnsi" w:hAnsiTheme="minorHAnsi" w:cstheme="minorHAnsi"/>
          <w:sz w:val="18"/>
          <w:szCs w:val="18"/>
        </w:rPr>
        <w:t>w</w:t>
      </w:r>
      <w:r w:rsidRPr="00EE18E3">
        <w:rPr>
          <w:rFonts w:asciiTheme="minorHAnsi" w:hAnsiTheme="minorHAnsi" w:cstheme="minorHAnsi"/>
          <w:sz w:val="18"/>
          <w:szCs w:val="18"/>
        </w:rPr>
        <w:t xml:space="preserve"> oświetleniowych</w:t>
      </w:r>
    </w:p>
    <w:p w14:paraId="28743D6C"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EN 61643-11: 2013 Urządzenia ochrony przed przepięciami niskonapięciowymi.</w:t>
      </w:r>
    </w:p>
    <w:p w14:paraId="0E651BD3"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IEC 62305 - Ochrona przed piorunami:</w:t>
      </w:r>
    </w:p>
    <w:p w14:paraId="57E91AFC"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IEC 62305-1: Ochrona przed piorunami - zasady ogólne.</w:t>
      </w:r>
    </w:p>
    <w:p w14:paraId="24BD0B44" w14:textId="73377D0E"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 xml:space="preserve">IEC 62305-2: Ochrona przed światłem - </w:t>
      </w:r>
      <w:r>
        <w:rPr>
          <w:rFonts w:asciiTheme="minorHAnsi" w:hAnsiTheme="minorHAnsi" w:cstheme="minorHAnsi"/>
          <w:sz w:val="18"/>
          <w:szCs w:val="18"/>
        </w:rPr>
        <w:t>z</w:t>
      </w:r>
      <w:r w:rsidRPr="002965CC">
        <w:rPr>
          <w:rFonts w:asciiTheme="minorHAnsi" w:hAnsiTheme="minorHAnsi" w:cstheme="minorHAnsi"/>
          <w:sz w:val="18"/>
          <w:szCs w:val="18"/>
        </w:rPr>
        <w:t>arządzanie ryzykiem.</w:t>
      </w:r>
    </w:p>
    <w:p w14:paraId="036601C1"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IEC 62305-3: Ochrona przed piorunem - fizyczne uszkodzenie struktury i zagrożenia życia.</w:t>
      </w:r>
    </w:p>
    <w:p w14:paraId="7B5DF89D"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IEC 62305-4: Ochrona przed piorunami - Systemy elektryczne i elektroniczne w budownictwie. UNE 21186: 2011 / NF C 17-102: 2011 Ochrona przed piorunami: piorunochrony z wczesnym strumieniem nadajników.</w:t>
      </w:r>
    </w:p>
    <w:p w14:paraId="5F17A561" w14:textId="77777777" w:rsidR="002965CC" w:rsidRPr="002965CC" w:rsidRDefault="002965CC" w:rsidP="001A12ED">
      <w:pPr>
        <w:pStyle w:val="Zwykytekst"/>
        <w:numPr>
          <w:ilvl w:val="0"/>
          <w:numId w:val="63"/>
        </w:numPr>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EN 60664-1 Koordynacja izolacji dla urządzeń niskiego napięcia (sieci).</w:t>
      </w:r>
    </w:p>
    <w:p w14:paraId="748F0B89" w14:textId="77777777" w:rsidR="00653CBF" w:rsidRPr="002965CC" w:rsidRDefault="00653CBF" w:rsidP="008B5B9F">
      <w:pPr>
        <w:pStyle w:val="Zwykytekst"/>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Określić stopień ryzyka i typy strat zgodnie z normą PN-EN 62305-2:2011 P - Zarządzanie ryzykiem.</w:t>
      </w:r>
    </w:p>
    <w:p w14:paraId="2EBA69E7" w14:textId="77777777" w:rsidR="00653CBF" w:rsidRPr="002965CC" w:rsidRDefault="00653CBF" w:rsidP="008B5B9F">
      <w:pPr>
        <w:pStyle w:val="Zwykytekst"/>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Zgodnie z powyższą normą wyróżniono: Typ strat: L4 - utrata wartości ekonomicznej.</w:t>
      </w:r>
    </w:p>
    <w:p w14:paraId="407D8262" w14:textId="49AABEBB" w:rsidR="00653CBF" w:rsidRPr="002965CC" w:rsidRDefault="00653CBF" w:rsidP="008B5B9F">
      <w:pPr>
        <w:pStyle w:val="Zwykytekst"/>
        <w:spacing w:after="120" w:line="360" w:lineRule="auto"/>
        <w:jc w:val="both"/>
        <w:rPr>
          <w:rFonts w:asciiTheme="minorHAnsi" w:hAnsiTheme="minorHAnsi" w:cstheme="minorHAnsi"/>
          <w:sz w:val="18"/>
          <w:szCs w:val="18"/>
        </w:rPr>
      </w:pPr>
      <w:r w:rsidRPr="002965CC">
        <w:rPr>
          <w:rFonts w:asciiTheme="minorHAnsi" w:hAnsiTheme="minorHAnsi" w:cstheme="minorHAnsi"/>
          <w:sz w:val="18"/>
          <w:szCs w:val="18"/>
        </w:rPr>
        <w:t>W wyniku oceny ryzyka może mieć zastosowanie ochrona odgromowa dla lampy solarnej.</w:t>
      </w:r>
    </w:p>
    <w:p w14:paraId="6A523F36" w14:textId="77777777" w:rsidR="00352498" w:rsidRPr="00EE18E3" w:rsidRDefault="00815FFF" w:rsidP="00F94C10">
      <w:pPr>
        <w:pStyle w:val="Nagwek1"/>
        <w:spacing w:before="0" w:after="120" w:line="360" w:lineRule="auto"/>
        <w:jc w:val="both"/>
        <w:rPr>
          <w:rFonts w:asciiTheme="minorHAnsi" w:hAnsiTheme="minorHAnsi" w:cstheme="minorHAnsi"/>
          <w:sz w:val="18"/>
          <w:szCs w:val="18"/>
        </w:rPr>
      </w:pPr>
      <w:bookmarkStart w:id="205" w:name="bookmark216"/>
      <w:bookmarkStart w:id="206" w:name="_Toc36640523"/>
      <w:r w:rsidRPr="00EE18E3">
        <w:rPr>
          <w:rFonts w:asciiTheme="minorHAnsi" w:hAnsiTheme="minorHAnsi" w:cstheme="minorHAnsi"/>
          <w:sz w:val="18"/>
          <w:szCs w:val="18"/>
        </w:rPr>
        <w:t>12</w:t>
      </w:r>
      <w:r w:rsidRPr="00EE18E3">
        <w:rPr>
          <w:rFonts w:asciiTheme="minorHAnsi" w:hAnsiTheme="minorHAnsi" w:cstheme="minorHAnsi"/>
          <w:sz w:val="18"/>
          <w:szCs w:val="18"/>
        </w:rPr>
        <w:tab/>
        <w:t>Inne informacje i dokumenty niezbędne do zaprojektowania robót budowlanych</w:t>
      </w:r>
      <w:bookmarkEnd w:id="205"/>
      <w:bookmarkEnd w:id="206"/>
    </w:p>
    <w:p w14:paraId="704FF187"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07" w:name="_Toc36640524"/>
      <w:bookmarkStart w:id="208" w:name="bookmark217"/>
      <w:r w:rsidRPr="00EE18E3">
        <w:rPr>
          <w:rFonts w:asciiTheme="minorHAnsi" w:hAnsiTheme="minorHAnsi" w:cstheme="minorHAnsi"/>
          <w:sz w:val="18"/>
          <w:szCs w:val="18"/>
        </w:rPr>
        <w:t>12.1</w:t>
      </w:r>
      <w:r w:rsidRPr="00EE18E3">
        <w:rPr>
          <w:rFonts w:asciiTheme="minorHAnsi" w:hAnsiTheme="minorHAnsi" w:cstheme="minorHAnsi"/>
          <w:sz w:val="18"/>
          <w:szCs w:val="18"/>
        </w:rPr>
        <w:tab/>
        <w:t>Kopie mapy</w:t>
      </w:r>
      <w:bookmarkEnd w:id="207"/>
      <w:r w:rsidRPr="00EE18E3">
        <w:rPr>
          <w:rFonts w:asciiTheme="minorHAnsi" w:hAnsiTheme="minorHAnsi" w:cstheme="minorHAnsi"/>
          <w:sz w:val="18"/>
          <w:szCs w:val="18"/>
        </w:rPr>
        <w:t xml:space="preserve"> </w:t>
      </w:r>
      <w:bookmarkEnd w:id="208"/>
    </w:p>
    <w:p w14:paraId="45F1ABFF" w14:textId="5DC9A9C1" w:rsidR="00352498" w:rsidRPr="00EE18E3" w:rsidRDefault="00815FFF" w:rsidP="00CD60F9">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Zamawiający nie dysponuje aktualnymi mapami, na których będzie realizowana inwestycja.</w:t>
      </w:r>
      <w:r w:rsidR="0088240E" w:rsidRPr="00EE18E3">
        <w:rPr>
          <w:rFonts w:asciiTheme="minorHAnsi" w:hAnsiTheme="minorHAnsi" w:cstheme="minorHAnsi"/>
          <w:sz w:val="18"/>
          <w:szCs w:val="18"/>
        </w:rPr>
        <w:t xml:space="preserve"> </w:t>
      </w:r>
      <w:r w:rsidRPr="00EE18E3">
        <w:rPr>
          <w:rFonts w:asciiTheme="minorHAnsi" w:hAnsiTheme="minorHAnsi" w:cstheme="minorHAnsi"/>
          <w:sz w:val="18"/>
          <w:szCs w:val="18"/>
        </w:rPr>
        <w:t>Wykonanie dodatkowych pomiarów geodezyjnych i sporządzenie map, w zakresie niezbędnym dla realizacji inwestycji, jest objęte zakresem przedmiotu zamówienia.</w:t>
      </w:r>
    </w:p>
    <w:p w14:paraId="63603B76"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09" w:name="_Toc36640525"/>
      <w:r w:rsidRPr="00EE18E3">
        <w:rPr>
          <w:rFonts w:asciiTheme="minorHAnsi" w:hAnsiTheme="minorHAnsi" w:cstheme="minorHAnsi"/>
          <w:sz w:val="18"/>
          <w:szCs w:val="18"/>
        </w:rPr>
        <w:t>12.2</w:t>
      </w:r>
      <w:r w:rsidRPr="00EE18E3">
        <w:rPr>
          <w:rFonts w:asciiTheme="minorHAnsi" w:hAnsiTheme="minorHAnsi" w:cstheme="minorHAnsi"/>
          <w:sz w:val="18"/>
          <w:szCs w:val="18"/>
        </w:rPr>
        <w:tab/>
        <w:t>Badania gruntowo-wodne na terenie budowy dla potrzeb posadowienia obiektów</w:t>
      </w:r>
      <w:bookmarkEnd w:id="209"/>
    </w:p>
    <w:p w14:paraId="7DD6184C" w14:textId="77777777" w:rsidR="00352498" w:rsidRPr="00EE18E3" w:rsidRDefault="0088240E"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Nie dotyczy</w:t>
      </w:r>
    </w:p>
    <w:p w14:paraId="196F142C" w14:textId="7E69DE23"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10" w:name="_Toc36640526"/>
      <w:r w:rsidRPr="00EE18E3">
        <w:rPr>
          <w:rFonts w:asciiTheme="minorHAnsi" w:hAnsiTheme="minorHAnsi" w:cstheme="minorHAnsi"/>
          <w:sz w:val="18"/>
          <w:szCs w:val="18"/>
        </w:rPr>
        <w:t>12.3</w:t>
      </w:r>
      <w:r w:rsidRPr="00EE18E3">
        <w:rPr>
          <w:rFonts w:asciiTheme="minorHAnsi" w:hAnsiTheme="minorHAnsi" w:cstheme="minorHAnsi"/>
          <w:sz w:val="18"/>
          <w:szCs w:val="18"/>
        </w:rPr>
        <w:tab/>
        <w:t>Inwentaryzacja zieleni</w:t>
      </w:r>
      <w:bookmarkEnd w:id="210"/>
      <w:r w:rsidR="00CE2062">
        <w:rPr>
          <w:rFonts w:asciiTheme="minorHAnsi" w:hAnsiTheme="minorHAnsi" w:cstheme="minorHAnsi"/>
          <w:sz w:val="18"/>
          <w:szCs w:val="18"/>
        </w:rPr>
        <w:t xml:space="preserve"> </w:t>
      </w:r>
      <w:r w:rsidR="00BE0543">
        <w:rPr>
          <w:rFonts w:asciiTheme="minorHAnsi" w:hAnsiTheme="minorHAnsi" w:cstheme="minorHAnsi"/>
          <w:sz w:val="18"/>
          <w:szCs w:val="18"/>
        </w:rPr>
        <w:t>(jeśli będzie wymagane)</w:t>
      </w:r>
    </w:p>
    <w:p w14:paraId="00737791" w14:textId="77777777" w:rsidR="00D312AD" w:rsidRPr="00DD29D0" w:rsidRDefault="00D312AD" w:rsidP="00D312AD">
      <w:pPr>
        <w:spacing w:after="120" w:line="360" w:lineRule="auto"/>
        <w:ind w:firstLine="708"/>
        <w:jc w:val="both"/>
        <w:rPr>
          <w:rFonts w:asciiTheme="minorHAnsi" w:hAnsiTheme="minorHAnsi" w:cstheme="minorHAnsi"/>
          <w:sz w:val="18"/>
          <w:szCs w:val="18"/>
        </w:rPr>
      </w:pPr>
      <w:bookmarkStart w:id="211" w:name="_Toc36640527"/>
      <w:r w:rsidRPr="00DD29D0">
        <w:rPr>
          <w:rFonts w:asciiTheme="minorHAnsi" w:hAnsiTheme="minorHAnsi" w:cstheme="minorHAnsi"/>
          <w:sz w:val="18"/>
          <w:szCs w:val="18"/>
        </w:rPr>
        <w:t xml:space="preserve">Po ustaleniu ostatecznego przebiegu sieci i urządzeń, Wykonawca sporządzi inwentaryzację zieleni w niezbędnym zakresie oraz dokona wszystkich wymaganych uzgodnień dotyczących ewentualnych wycinek, a następnie wypełni postanowienia zawarte w tych uzgodnieniach. </w:t>
      </w:r>
      <w:bookmarkStart w:id="212" w:name="bookmark220"/>
      <w:r w:rsidRPr="00DD29D0">
        <w:rPr>
          <w:rFonts w:asciiTheme="minorHAnsi" w:hAnsiTheme="minorHAnsi" w:cstheme="minorHAnsi"/>
          <w:sz w:val="18"/>
          <w:szCs w:val="18"/>
        </w:rPr>
        <w:t xml:space="preserve">Wykonanie inwentaryzacji zieleni i robót z tym związanych, w zakresie </w:t>
      </w:r>
      <w:r w:rsidRPr="00DD29D0">
        <w:rPr>
          <w:rFonts w:asciiTheme="minorHAnsi" w:hAnsiTheme="minorHAnsi" w:cstheme="minorHAnsi"/>
          <w:sz w:val="18"/>
          <w:szCs w:val="18"/>
        </w:rPr>
        <w:lastRenderedPageBreak/>
        <w:t>niezbędnym dla realizacji inwestycji, jest objęte zakresem przedmiotu zamówienia.</w:t>
      </w:r>
      <w:bookmarkEnd w:id="212"/>
    </w:p>
    <w:p w14:paraId="68BEB12B" w14:textId="2755A2C6" w:rsidR="00D312AD" w:rsidRPr="007F47A7" w:rsidRDefault="00D312AD" w:rsidP="00D312AD">
      <w:pPr>
        <w:widowControl/>
        <w:tabs>
          <w:tab w:val="num" w:pos="900"/>
        </w:tabs>
        <w:spacing w:after="120" w:line="360" w:lineRule="auto"/>
        <w:jc w:val="both"/>
        <w:rPr>
          <w:rFonts w:asciiTheme="minorHAnsi" w:hAnsiTheme="minorHAnsi" w:cs="Arial"/>
          <w:color w:val="auto"/>
          <w:sz w:val="18"/>
          <w:szCs w:val="18"/>
        </w:rPr>
      </w:pPr>
      <w:r w:rsidRPr="00DD29D0">
        <w:rPr>
          <w:rFonts w:asciiTheme="minorHAnsi" w:hAnsiTheme="minorHAnsi" w:cs="Arial"/>
          <w:color w:val="FF0000"/>
          <w:sz w:val="18"/>
          <w:szCs w:val="18"/>
        </w:rPr>
        <w:tab/>
      </w:r>
      <w:r w:rsidRPr="00DD29D0">
        <w:rPr>
          <w:rFonts w:asciiTheme="minorHAnsi" w:hAnsiTheme="minorHAnsi" w:cs="Arial"/>
          <w:color w:val="auto"/>
          <w:sz w:val="18"/>
          <w:szCs w:val="18"/>
        </w:rPr>
        <w:t xml:space="preserve">Przed przystąpieniem do robót należy poinformować </w:t>
      </w:r>
      <w:r w:rsidR="00C86866">
        <w:rPr>
          <w:rFonts w:asciiTheme="minorHAnsi" w:hAnsiTheme="minorHAnsi" w:cs="Arial"/>
          <w:color w:val="auto"/>
          <w:sz w:val="18"/>
          <w:szCs w:val="18"/>
        </w:rPr>
        <w:t xml:space="preserve">Spółdzielnię Mieszkaniową przy Politechnice Śląskiej </w:t>
      </w:r>
      <w:r w:rsidRPr="00DD29D0">
        <w:rPr>
          <w:rFonts w:asciiTheme="minorHAnsi" w:hAnsiTheme="minorHAnsi" w:cs="Arial"/>
          <w:color w:val="auto"/>
          <w:sz w:val="18"/>
          <w:szCs w:val="18"/>
        </w:rPr>
        <w:t>o terminie rozpoczęcia i zakończenia robót, celem dokonania odbioru robót. Wszystkie roboty powinny być zaakceptowane przez Inspektora Nadzoru ds. utrzymania zieleni ZDM. Wszystkie roboty powinny być wykonywane pod nadzorem Inspektora Nadzoru  ds. utrzymania zieleni ZDM.</w:t>
      </w:r>
      <w:r w:rsidRPr="007F47A7">
        <w:rPr>
          <w:rFonts w:asciiTheme="minorHAnsi" w:hAnsiTheme="minorHAnsi" w:cs="Arial"/>
          <w:color w:val="auto"/>
          <w:sz w:val="18"/>
          <w:szCs w:val="18"/>
        </w:rPr>
        <w:t xml:space="preserve"> </w:t>
      </w:r>
    </w:p>
    <w:p w14:paraId="35BEA236"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12.4</w:t>
      </w:r>
      <w:r w:rsidRPr="00EE18E3">
        <w:rPr>
          <w:rFonts w:asciiTheme="minorHAnsi" w:hAnsiTheme="minorHAnsi" w:cstheme="minorHAnsi"/>
          <w:sz w:val="18"/>
          <w:szCs w:val="18"/>
        </w:rPr>
        <w:tab/>
        <w:t>Dane dotyczące zanieczyszczenia atmosfery</w:t>
      </w:r>
      <w:bookmarkEnd w:id="211"/>
    </w:p>
    <w:p w14:paraId="6D61BBDE" w14:textId="77777777" w:rsidR="00352498" w:rsidRPr="00EE18E3" w:rsidRDefault="00815FFF" w:rsidP="00A92CCC">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 uwagi na specyfikę zamówienia nie określa się danych dotyczących zanieczyszczenia atmosfery. Planowana inwestycja nie będzie miała negatywnego wpływu na atmosferę.</w:t>
      </w:r>
    </w:p>
    <w:p w14:paraId="59713413"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13" w:name="bookmark221"/>
      <w:bookmarkStart w:id="214" w:name="_Toc36640528"/>
      <w:r w:rsidRPr="00EE18E3">
        <w:rPr>
          <w:rFonts w:asciiTheme="minorHAnsi" w:hAnsiTheme="minorHAnsi" w:cstheme="minorHAnsi"/>
          <w:sz w:val="18"/>
          <w:szCs w:val="18"/>
        </w:rPr>
        <w:t>12.5</w:t>
      </w:r>
      <w:r w:rsidRPr="00EE18E3">
        <w:rPr>
          <w:rFonts w:asciiTheme="minorHAnsi" w:hAnsiTheme="minorHAnsi" w:cstheme="minorHAnsi"/>
          <w:sz w:val="18"/>
          <w:szCs w:val="18"/>
        </w:rPr>
        <w:tab/>
        <w:t>Raporty, opinie z zakresu ochrony środowiska</w:t>
      </w:r>
      <w:bookmarkEnd w:id="213"/>
      <w:bookmarkEnd w:id="214"/>
    </w:p>
    <w:p w14:paraId="66E7A3A1" w14:textId="720937F4" w:rsidR="00352498" w:rsidRPr="00EE18E3" w:rsidRDefault="00815FFF" w:rsidP="00A92CCC">
      <w:pPr>
        <w:spacing w:after="120" w:line="360" w:lineRule="auto"/>
        <w:ind w:firstLine="708"/>
        <w:jc w:val="both"/>
        <w:rPr>
          <w:rFonts w:asciiTheme="minorHAnsi" w:hAnsiTheme="minorHAnsi" w:cstheme="minorHAnsi"/>
          <w:sz w:val="18"/>
          <w:szCs w:val="18"/>
        </w:rPr>
      </w:pPr>
      <w:r w:rsidRPr="00EE18E3">
        <w:rPr>
          <w:rFonts w:asciiTheme="minorHAnsi" w:hAnsiTheme="minorHAnsi" w:cstheme="minorHAnsi"/>
          <w:sz w:val="18"/>
          <w:szCs w:val="18"/>
        </w:rPr>
        <w:t>Zgodnie z art. 46 Ustawy Prawo ochrony środowiska</w:t>
      </w:r>
      <w:r w:rsidR="00A92CCC">
        <w:rPr>
          <w:rFonts w:asciiTheme="minorHAnsi" w:hAnsiTheme="minorHAnsi" w:cstheme="minorHAnsi"/>
          <w:sz w:val="18"/>
          <w:szCs w:val="18"/>
        </w:rPr>
        <w:t>,</w:t>
      </w:r>
      <w:r w:rsidRPr="00EE18E3">
        <w:rPr>
          <w:rFonts w:asciiTheme="minorHAnsi" w:hAnsiTheme="minorHAnsi" w:cstheme="minorHAnsi"/>
          <w:sz w:val="18"/>
          <w:szCs w:val="18"/>
        </w:rPr>
        <w:t xml:space="preserve"> realizacja planowanego przedsięwzięcia, mogącego znacząco oddziaływać na środowisko, jest dopuszczalna wyłącznie po uzyskaniu zgody na realizację, zwanej decyzją o środowiskowych uwarunkowaniach. Wydanie decyzji o środowiskowych uwarunkowaniach wymaga przeprowadzenia postępowania w sprawie oceny oddziaływania na środowisko.</w:t>
      </w:r>
    </w:p>
    <w:p w14:paraId="5F7D3273" w14:textId="206A0A0B" w:rsidR="00352498" w:rsidRPr="00EE18E3" w:rsidRDefault="00D74014" w:rsidP="004275A7">
      <w:pPr>
        <w:spacing w:after="120" w:line="360" w:lineRule="auto"/>
        <w:ind w:firstLine="708"/>
        <w:jc w:val="both"/>
        <w:rPr>
          <w:rFonts w:asciiTheme="minorHAnsi" w:hAnsiTheme="minorHAnsi" w:cstheme="minorHAnsi"/>
          <w:sz w:val="18"/>
          <w:szCs w:val="18"/>
        </w:rPr>
      </w:pPr>
      <w:bookmarkStart w:id="215" w:name="bookmark222"/>
      <w:r>
        <w:rPr>
          <w:rFonts w:asciiTheme="minorHAnsi" w:hAnsiTheme="minorHAnsi" w:cstheme="minorHAnsi"/>
          <w:sz w:val="18"/>
          <w:szCs w:val="18"/>
        </w:rPr>
        <w:t>P</w:t>
      </w:r>
      <w:r w:rsidR="00815FFF" w:rsidRPr="00EE18E3">
        <w:rPr>
          <w:rFonts w:asciiTheme="minorHAnsi" w:hAnsiTheme="minorHAnsi" w:cstheme="minorHAnsi"/>
          <w:sz w:val="18"/>
          <w:szCs w:val="18"/>
        </w:rPr>
        <w:t xml:space="preserve">rzedsięwzięcie nie wymaga uzyskania decyzji o środowiskowych uwarunkowaniach ani przeprowadzenia oceny oddziaływania na środowisko z uwagi na to, że zawarte w nim zadania nie są powiązane technologicznie, a poszczególne odcinki sieci realizowane będą w pasach drogowych lub nie przekraczają progów określonych w </w:t>
      </w:r>
      <w:r w:rsidR="006D7BEA">
        <w:rPr>
          <w:rFonts w:asciiTheme="minorHAnsi" w:hAnsiTheme="minorHAnsi" w:cstheme="minorHAnsi"/>
          <w:sz w:val="18"/>
          <w:szCs w:val="18"/>
        </w:rPr>
        <w:t>R</w:t>
      </w:r>
      <w:r w:rsidR="00815FFF" w:rsidRPr="00EE18E3">
        <w:rPr>
          <w:rFonts w:asciiTheme="minorHAnsi" w:hAnsiTheme="minorHAnsi" w:cstheme="minorHAnsi"/>
          <w:sz w:val="18"/>
          <w:szCs w:val="18"/>
        </w:rPr>
        <w:t>ozporządzeniu Rady Ministrów z 9</w:t>
      </w:r>
      <w:r w:rsidR="004275A7">
        <w:rPr>
          <w:rFonts w:asciiTheme="minorHAnsi" w:hAnsiTheme="minorHAnsi" w:cstheme="minorHAnsi"/>
          <w:sz w:val="18"/>
          <w:szCs w:val="18"/>
        </w:rPr>
        <w:t xml:space="preserve"> listopada </w:t>
      </w:r>
      <w:r w:rsidR="00815FFF" w:rsidRPr="00EE18E3">
        <w:rPr>
          <w:rFonts w:asciiTheme="minorHAnsi" w:hAnsiTheme="minorHAnsi" w:cstheme="minorHAnsi"/>
          <w:sz w:val="18"/>
          <w:szCs w:val="18"/>
        </w:rPr>
        <w:t>2010 r. w sprawie przedsięwzięć mogących znacząco oddziaływać na środowisko</w:t>
      </w:r>
      <w:bookmarkEnd w:id="215"/>
      <w:r w:rsidR="004275A7">
        <w:rPr>
          <w:rFonts w:asciiTheme="minorHAnsi" w:hAnsiTheme="minorHAnsi" w:cstheme="minorHAnsi"/>
          <w:sz w:val="18"/>
          <w:szCs w:val="18"/>
        </w:rPr>
        <w:t>.</w:t>
      </w:r>
    </w:p>
    <w:p w14:paraId="6105533F"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16" w:name="_Toc36640529"/>
      <w:r w:rsidRPr="00EE18E3">
        <w:rPr>
          <w:rFonts w:asciiTheme="minorHAnsi" w:hAnsiTheme="minorHAnsi" w:cstheme="minorHAnsi"/>
          <w:sz w:val="18"/>
          <w:szCs w:val="18"/>
        </w:rPr>
        <w:t>12.6</w:t>
      </w:r>
      <w:r w:rsidRPr="00EE18E3">
        <w:rPr>
          <w:rFonts w:asciiTheme="minorHAnsi" w:hAnsiTheme="minorHAnsi" w:cstheme="minorHAnsi"/>
          <w:sz w:val="18"/>
          <w:szCs w:val="18"/>
        </w:rPr>
        <w:tab/>
        <w:t>Pomiary ruchu drogowego, hałasu i innych uciążliwości</w:t>
      </w:r>
      <w:bookmarkEnd w:id="216"/>
    </w:p>
    <w:p w14:paraId="24578030" w14:textId="5BA0902A" w:rsidR="00352498" w:rsidRPr="00EE18E3" w:rsidRDefault="0087597E" w:rsidP="00F94C10">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Nie dotyczy</w:t>
      </w:r>
    </w:p>
    <w:p w14:paraId="4BDD8548"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17" w:name="_Toc36640530"/>
      <w:r w:rsidRPr="00EE18E3">
        <w:rPr>
          <w:rFonts w:asciiTheme="minorHAnsi" w:hAnsiTheme="minorHAnsi" w:cstheme="minorHAnsi"/>
          <w:sz w:val="18"/>
          <w:szCs w:val="18"/>
        </w:rPr>
        <w:t>12.7</w:t>
      </w:r>
      <w:r w:rsidRPr="00EE18E3">
        <w:rPr>
          <w:rFonts w:asciiTheme="minorHAnsi" w:hAnsiTheme="minorHAnsi" w:cstheme="minorHAnsi"/>
          <w:sz w:val="18"/>
          <w:szCs w:val="18"/>
        </w:rPr>
        <w:tab/>
        <w:t>Inwentaryzacja lub dokumentacja obiektów budowlanych</w:t>
      </w:r>
      <w:bookmarkEnd w:id="217"/>
    </w:p>
    <w:p w14:paraId="7C45A0E5" w14:textId="440F502B" w:rsidR="001C50D4" w:rsidRPr="00627E48" w:rsidRDefault="007C5CAA" w:rsidP="001C50D4">
      <w:pPr>
        <w:pStyle w:val="Body"/>
        <w:spacing w:after="0" w:line="360" w:lineRule="auto"/>
        <w:ind w:firstLine="708"/>
        <w:rPr>
          <w:rFonts w:asciiTheme="minorHAnsi" w:hAnsiTheme="minorHAnsi" w:cstheme="minorHAnsi"/>
          <w:b/>
          <w:sz w:val="18"/>
          <w:szCs w:val="18"/>
        </w:rPr>
      </w:pPr>
      <w:r w:rsidRPr="00627E48">
        <w:rPr>
          <w:rFonts w:asciiTheme="minorHAnsi" w:hAnsiTheme="minorHAnsi" w:cstheme="minorHAnsi"/>
          <w:sz w:val="18"/>
          <w:szCs w:val="18"/>
        </w:rPr>
        <w:t>A</w:t>
      </w:r>
      <w:r w:rsidR="001C50D4" w:rsidRPr="00627E48">
        <w:rPr>
          <w:rFonts w:asciiTheme="minorHAnsi" w:hAnsiTheme="minorHAnsi" w:cstheme="minorHAnsi"/>
          <w:sz w:val="18"/>
          <w:szCs w:val="18"/>
        </w:rPr>
        <w:t xml:space="preserve">ktualny przebieg miejskiej sieci oświetleniowej znajduje się w zasobach geodezyjnych i kartograficznych Wydziału Geodezji i Kartografii Urzędu Miejskiego w Gliwicach.  </w:t>
      </w:r>
    </w:p>
    <w:p w14:paraId="163A5F6A" w14:textId="7EF73C18" w:rsidR="001C50D4" w:rsidRPr="00627E48" w:rsidRDefault="007C5CAA" w:rsidP="001C50D4">
      <w:pPr>
        <w:pStyle w:val="Body"/>
        <w:spacing w:after="0" w:line="360" w:lineRule="auto"/>
        <w:ind w:firstLine="708"/>
        <w:rPr>
          <w:rFonts w:asciiTheme="minorHAnsi" w:hAnsiTheme="minorHAnsi" w:cstheme="minorHAnsi"/>
          <w:sz w:val="18"/>
          <w:szCs w:val="18"/>
        </w:rPr>
      </w:pPr>
      <w:r w:rsidRPr="00627E48">
        <w:rPr>
          <w:rFonts w:asciiTheme="minorHAnsi" w:hAnsiTheme="minorHAnsi" w:cstheme="minorHAnsi"/>
          <w:sz w:val="18"/>
          <w:szCs w:val="18"/>
        </w:rPr>
        <w:t>Zamawiający</w:t>
      </w:r>
      <w:r w:rsidR="001C50D4" w:rsidRPr="00627E48">
        <w:rPr>
          <w:rFonts w:asciiTheme="minorHAnsi" w:hAnsiTheme="minorHAnsi" w:cstheme="minorHAnsi"/>
          <w:sz w:val="18"/>
          <w:szCs w:val="18"/>
        </w:rPr>
        <w:t xml:space="preserve"> nie dysponuje dodatkową aktualizacją bądź inwentaryzacją uzbrojenia w zakresie miejskiej sieci oświetleniowej. Przebiegi istniejącego uzbrojenia winny zostać zaktualizowane przez uprawnionego geodetę  w oparciu o stany faktyczne.</w:t>
      </w:r>
    </w:p>
    <w:p w14:paraId="4D923B5E" w14:textId="77777777" w:rsidR="00352498" w:rsidRPr="00EE18E3" w:rsidRDefault="00815FFF" w:rsidP="00F94C10">
      <w:pPr>
        <w:pStyle w:val="Nagwek3"/>
        <w:spacing w:before="0" w:after="120" w:line="360" w:lineRule="auto"/>
        <w:jc w:val="both"/>
        <w:rPr>
          <w:rFonts w:asciiTheme="minorHAnsi" w:hAnsiTheme="minorHAnsi" w:cstheme="minorHAnsi"/>
          <w:sz w:val="18"/>
          <w:szCs w:val="18"/>
        </w:rPr>
      </w:pPr>
      <w:bookmarkStart w:id="218" w:name="_Toc36640531"/>
      <w:r w:rsidRPr="00EE18E3">
        <w:rPr>
          <w:rFonts w:asciiTheme="minorHAnsi" w:hAnsiTheme="minorHAnsi" w:cstheme="minorHAnsi"/>
          <w:sz w:val="18"/>
          <w:szCs w:val="18"/>
        </w:rPr>
        <w:t>12.8</w:t>
      </w:r>
      <w:r w:rsidRPr="00EE18E3">
        <w:rPr>
          <w:rFonts w:asciiTheme="minorHAnsi" w:hAnsiTheme="minorHAnsi" w:cstheme="minorHAnsi"/>
          <w:sz w:val="18"/>
          <w:szCs w:val="18"/>
        </w:rPr>
        <w:tab/>
        <w:t>Prawo do dysponowania nieruchomością na cele budowlane</w:t>
      </w:r>
      <w:bookmarkEnd w:id="218"/>
    </w:p>
    <w:p w14:paraId="41A5861B" w14:textId="139BE856" w:rsidR="00352498" w:rsidRPr="00627E48" w:rsidRDefault="006931B4" w:rsidP="00B73494">
      <w:pPr>
        <w:spacing w:after="120" w:line="360" w:lineRule="auto"/>
        <w:ind w:firstLine="708"/>
        <w:jc w:val="both"/>
        <w:rPr>
          <w:rFonts w:asciiTheme="minorHAnsi" w:hAnsiTheme="minorHAnsi" w:cstheme="minorHAnsi"/>
          <w:color w:val="auto"/>
          <w:sz w:val="18"/>
          <w:szCs w:val="18"/>
        </w:rPr>
      </w:pPr>
      <w:r>
        <w:rPr>
          <w:rFonts w:asciiTheme="minorHAnsi" w:hAnsiTheme="minorHAnsi" w:cstheme="minorHAnsi"/>
          <w:color w:val="auto"/>
          <w:sz w:val="18"/>
          <w:szCs w:val="18"/>
        </w:rPr>
        <w:t>Działka nr 83, obręb Kopernik należy do Spółdzielni Mieszkaniowej przy Politechnice Śląskiej. Spółdzielnia mieszkaniowa deklaruje udostępnienie terenu w celu wykonania robót</w:t>
      </w:r>
      <w:r w:rsidR="00077B68">
        <w:rPr>
          <w:rFonts w:asciiTheme="minorHAnsi" w:hAnsiTheme="minorHAnsi" w:cstheme="minorHAnsi"/>
          <w:color w:val="auto"/>
          <w:sz w:val="18"/>
          <w:szCs w:val="18"/>
        </w:rPr>
        <w:t>.</w:t>
      </w:r>
    </w:p>
    <w:p w14:paraId="55594724" w14:textId="77777777" w:rsidR="00352498" w:rsidRPr="00EE18E3" w:rsidRDefault="00815FFF" w:rsidP="00F94C10">
      <w:pPr>
        <w:pStyle w:val="Nagwek1"/>
        <w:spacing w:before="0" w:after="120" w:line="360" w:lineRule="auto"/>
        <w:jc w:val="both"/>
        <w:rPr>
          <w:rFonts w:asciiTheme="minorHAnsi" w:hAnsiTheme="minorHAnsi" w:cstheme="minorHAnsi"/>
          <w:sz w:val="18"/>
          <w:szCs w:val="18"/>
        </w:rPr>
      </w:pPr>
      <w:bookmarkStart w:id="219" w:name="bookmark225"/>
      <w:bookmarkStart w:id="220" w:name="_Toc36640532"/>
      <w:r w:rsidRPr="00EE18E3">
        <w:rPr>
          <w:rFonts w:asciiTheme="minorHAnsi" w:hAnsiTheme="minorHAnsi" w:cstheme="minorHAnsi"/>
          <w:sz w:val="18"/>
          <w:szCs w:val="18"/>
        </w:rPr>
        <w:t>13</w:t>
      </w:r>
      <w:r w:rsidRPr="00EE18E3">
        <w:rPr>
          <w:rFonts w:asciiTheme="minorHAnsi" w:hAnsiTheme="minorHAnsi" w:cstheme="minorHAnsi"/>
          <w:sz w:val="18"/>
          <w:szCs w:val="18"/>
        </w:rPr>
        <w:tab/>
        <w:t>Załączniki</w:t>
      </w:r>
      <w:bookmarkEnd w:id="219"/>
      <w:bookmarkEnd w:id="220"/>
    </w:p>
    <w:p w14:paraId="0C5CB578" w14:textId="26518CD0" w:rsidR="00B45178" w:rsidRDefault="00B45178" w:rsidP="00F94C10">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Za</w:t>
      </w:r>
      <w:r w:rsidR="00F17E0C">
        <w:rPr>
          <w:rFonts w:asciiTheme="minorHAnsi" w:hAnsiTheme="minorHAnsi" w:cstheme="minorHAnsi"/>
          <w:sz w:val="18"/>
          <w:szCs w:val="18"/>
        </w:rPr>
        <w:t xml:space="preserve">łącznik nr 1 </w:t>
      </w:r>
      <w:r w:rsidR="00F17E0C" w:rsidRPr="00DD29D0">
        <w:rPr>
          <w:rFonts w:asciiTheme="minorHAnsi" w:hAnsiTheme="minorHAnsi" w:cstheme="minorHAnsi"/>
          <w:sz w:val="18"/>
          <w:szCs w:val="18"/>
        </w:rPr>
        <w:t>–</w:t>
      </w:r>
      <w:r w:rsidR="00C04F3F">
        <w:rPr>
          <w:rFonts w:asciiTheme="minorHAnsi" w:hAnsiTheme="minorHAnsi" w:cstheme="minorHAnsi"/>
          <w:sz w:val="18"/>
          <w:szCs w:val="18"/>
        </w:rPr>
        <w:t xml:space="preserve"> </w:t>
      </w:r>
      <w:r w:rsidR="00E73642">
        <w:rPr>
          <w:rFonts w:asciiTheme="minorHAnsi" w:hAnsiTheme="minorHAnsi" w:cstheme="minorHAnsi"/>
          <w:sz w:val="18"/>
          <w:szCs w:val="18"/>
        </w:rPr>
        <w:t>Działka nr 83, obręb Kopernik z</w:t>
      </w:r>
      <w:r w:rsidR="00B3473C">
        <w:rPr>
          <w:rFonts w:asciiTheme="minorHAnsi" w:hAnsiTheme="minorHAnsi" w:cstheme="minorHAnsi"/>
          <w:sz w:val="18"/>
          <w:szCs w:val="18"/>
        </w:rPr>
        <w:t xml:space="preserve"> naniesioną lokalizacją słupa </w:t>
      </w:r>
      <w:r w:rsidR="00E73642">
        <w:rPr>
          <w:rFonts w:asciiTheme="minorHAnsi" w:hAnsiTheme="minorHAnsi" w:cstheme="minorHAnsi"/>
          <w:sz w:val="18"/>
          <w:szCs w:val="18"/>
        </w:rPr>
        <w:t xml:space="preserve"> </w:t>
      </w:r>
      <w:r w:rsidR="000662F0" w:rsidRPr="00DD29D0">
        <w:rPr>
          <w:rFonts w:asciiTheme="minorHAnsi" w:hAnsiTheme="minorHAnsi" w:cstheme="minorHAnsi"/>
          <w:sz w:val="18"/>
          <w:szCs w:val="18"/>
        </w:rPr>
        <w:t>– mapka sytuacyjna</w:t>
      </w:r>
    </w:p>
    <w:p w14:paraId="5D0B214B" w14:textId="7C32492D" w:rsidR="00A96055" w:rsidRDefault="00A96055" w:rsidP="00F94C10">
      <w:pPr>
        <w:spacing w:after="120" w:line="360" w:lineRule="auto"/>
        <w:jc w:val="both"/>
        <w:rPr>
          <w:rFonts w:asciiTheme="minorHAnsi" w:hAnsiTheme="minorHAnsi" w:cstheme="minorHAnsi"/>
          <w:sz w:val="18"/>
          <w:szCs w:val="18"/>
        </w:rPr>
      </w:pPr>
      <w:r w:rsidRPr="00EE18E3">
        <w:rPr>
          <w:rFonts w:asciiTheme="minorHAnsi" w:hAnsiTheme="minorHAnsi" w:cstheme="minorHAnsi"/>
          <w:sz w:val="18"/>
          <w:szCs w:val="18"/>
        </w:rPr>
        <w:t>Załącznik</w:t>
      </w:r>
      <w:r w:rsidR="00117327">
        <w:rPr>
          <w:rFonts w:asciiTheme="minorHAnsi" w:hAnsiTheme="minorHAnsi" w:cstheme="minorHAnsi"/>
          <w:sz w:val="18"/>
          <w:szCs w:val="18"/>
        </w:rPr>
        <w:t xml:space="preserve"> nr</w:t>
      </w:r>
      <w:r w:rsidR="00B45178">
        <w:rPr>
          <w:rFonts w:asciiTheme="minorHAnsi" w:hAnsiTheme="minorHAnsi" w:cstheme="minorHAnsi"/>
          <w:sz w:val="18"/>
          <w:szCs w:val="18"/>
        </w:rPr>
        <w:t xml:space="preserve"> </w:t>
      </w:r>
      <w:r w:rsidR="00FB304F">
        <w:rPr>
          <w:rFonts w:asciiTheme="minorHAnsi" w:hAnsiTheme="minorHAnsi" w:cstheme="minorHAnsi"/>
          <w:sz w:val="18"/>
          <w:szCs w:val="18"/>
        </w:rPr>
        <w:t>2</w:t>
      </w:r>
      <w:r w:rsidRPr="00EE18E3">
        <w:rPr>
          <w:rFonts w:asciiTheme="minorHAnsi" w:hAnsiTheme="minorHAnsi" w:cstheme="minorHAnsi"/>
          <w:sz w:val="18"/>
          <w:szCs w:val="18"/>
        </w:rPr>
        <w:t xml:space="preserve"> – Karta z </w:t>
      </w:r>
      <w:proofErr w:type="spellStart"/>
      <w:r w:rsidRPr="00EE18E3">
        <w:rPr>
          <w:rFonts w:asciiTheme="minorHAnsi" w:hAnsiTheme="minorHAnsi" w:cstheme="minorHAnsi"/>
          <w:sz w:val="18"/>
          <w:szCs w:val="18"/>
        </w:rPr>
        <w:t>Masterplanu</w:t>
      </w:r>
      <w:proofErr w:type="spellEnd"/>
      <w:r w:rsidRPr="00EE18E3">
        <w:rPr>
          <w:rFonts w:asciiTheme="minorHAnsi" w:hAnsiTheme="minorHAnsi" w:cstheme="minorHAnsi"/>
          <w:sz w:val="18"/>
          <w:szCs w:val="18"/>
        </w:rPr>
        <w:t xml:space="preserve"> oświetlenia</w:t>
      </w:r>
    </w:p>
    <w:p w14:paraId="265A0042" w14:textId="296262F3" w:rsidR="00352498" w:rsidRPr="00EE18E3" w:rsidRDefault="00341236" w:rsidP="00F94C10">
      <w:pPr>
        <w:spacing w:after="120" w:line="360" w:lineRule="auto"/>
        <w:jc w:val="both"/>
        <w:rPr>
          <w:rFonts w:asciiTheme="minorHAnsi" w:hAnsiTheme="minorHAnsi" w:cstheme="minorHAnsi"/>
          <w:sz w:val="18"/>
          <w:szCs w:val="18"/>
        </w:rPr>
      </w:pPr>
      <w:r>
        <w:rPr>
          <w:rFonts w:asciiTheme="minorHAnsi" w:hAnsiTheme="minorHAnsi" w:cstheme="minorHAnsi"/>
          <w:sz w:val="18"/>
          <w:szCs w:val="18"/>
        </w:rPr>
        <w:t xml:space="preserve">Załącznik </w:t>
      </w:r>
      <w:r w:rsidR="00117327">
        <w:rPr>
          <w:rFonts w:asciiTheme="minorHAnsi" w:hAnsiTheme="minorHAnsi" w:cstheme="minorHAnsi"/>
          <w:sz w:val="18"/>
          <w:szCs w:val="18"/>
        </w:rPr>
        <w:t xml:space="preserve">nr </w:t>
      </w:r>
      <w:r w:rsidR="00FB304F">
        <w:rPr>
          <w:rFonts w:asciiTheme="minorHAnsi" w:hAnsiTheme="minorHAnsi" w:cstheme="minorHAnsi"/>
          <w:sz w:val="18"/>
          <w:szCs w:val="18"/>
        </w:rPr>
        <w:t>3</w:t>
      </w:r>
      <w:r>
        <w:rPr>
          <w:rFonts w:asciiTheme="minorHAnsi" w:hAnsiTheme="minorHAnsi" w:cstheme="minorHAnsi"/>
          <w:sz w:val="18"/>
          <w:szCs w:val="18"/>
        </w:rPr>
        <w:t xml:space="preserve"> - </w:t>
      </w:r>
      <w:r w:rsidRPr="00FB067A">
        <w:rPr>
          <w:rFonts w:asciiTheme="minorHAnsi" w:hAnsiTheme="minorHAnsi" w:cstheme="minorHAnsi"/>
          <w:sz w:val="18"/>
          <w:szCs w:val="18"/>
        </w:rPr>
        <w:t>Warunki techniczne dla budowy, rozbudowy i przebudowy oświetlenia ulicznego na terenie Miasta Gliwice</w:t>
      </w:r>
    </w:p>
    <w:sectPr w:rsidR="00352498" w:rsidRPr="00EE18E3" w:rsidSect="0080333C">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9676" w14:textId="77777777" w:rsidR="00380198" w:rsidRDefault="00380198">
      <w:r>
        <w:separator/>
      </w:r>
    </w:p>
  </w:endnote>
  <w:endnote w:type="continuationSeparator" w:id="0">
    <w:p w14:paraId="52B23401" w14:textId="77777777" w:rsidR="00380198" w:rsidRDefault="0038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24517"/>
      <w:docPartObj>
        <w:docPartGallery w:val="Page Numbers (Bottom of Page)"/>
        <w:docPartUnique/>
      </w:docPartObj>
    </w:sdtPr>
    <w:sdtEndPr/>
    <w:sdtContent>
      <w:p w14:paraId="3CC2BFC2" w14:textId="2EEAAC3D" w:rsidR="00651B9D" w:rsidRDefault="00651B9D">
        <w:pPr>
          <w:pStyle w:val="Stopka"/>
          <w:jc w:val="right"/>
        </w:pPr>
        <w:r>
          <w:fldChar w:fldCharType="begin"/>
        </w:r>
        <w:r>
          <w:instrText>PAGE   \* MERGEFORMAT</w:instrText>
        </w:r>
        <w:r>
          <w:fldChar w:fldCharType="separate"/>
        </w:r>
        <w:r>
          <w:t>2</w:t>
        </w:r>
        <w:r>
          <w:fldChar w:fldCharType="end"/>
        </w:r>
      </w:p>
    </w:sdtContent>
  </w:sdt>
  <w:p w14:paraId="119EC805" w14:textId="77777777" w:rsidR="00651B9D" w:rsidRDefault="00651B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67719"/>
      <w:docPartObj>
        <w:docPartGallery w:val="Page Numbers (Bottom of Page)"/>
        <w:docPartUnique/>
      </w:docPartObj>
    </w:sdtPr>
    <w:sdtEndPr/>
    <w:sdtContent>
      <w:p w14:paraId="276CF70D" w14:textId="4CFC274D" w:rsidR="00651B9D" w:rsidRDefault="00651B9D">
        <w:pPr>
          <w:pStyle w:val="Stopka"/>
          <w:jc w:val="right"/>
        </w:pPr>
        <w:r>
          <w:fldChar w:fldCharType="begin"/>
        </w:r>
        <w:r>
          <w:instrText>PAGE   \* MERGEFORMAT</w:instrText>
        </w:r>
        <w:r>
          <w:fldChar w:fldCharType="separate"/>
        </w:r>
        <w:r>
          <w:t>2</w:t>
        </w:r>
        <w:r>
          <w:fldChar w:fldCharType="end"/>
        </w:r>
      </w:p>
    </w:sdtContent>
  </w:sdt>
  <w:p w14:paraId="769F8DE6" w14:textId="77777777" w:rsidR="00651B9D" w:rsidRDefault="00651B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CBB3" w14:textId="77777777" w:rsidR="00380198" w:rsidRDefault="00380198"/>
  </w:footnote>
  <w:footnote w:type="continuationSeparator" w:id="0">
    <w:p w14:paraId="4E8D126E" w14:textId="77777777" w:rsidR="00380198" w:rsidRDefault="003801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FFD"/>
    <w:multiLevelType w:val="hybridMultilevel"/>
    <w:tmpl w:val="06E845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D248CF52">
      <w:start w:val="1"/>
      <w:numFmt w:val="decimal"/>
      <w:lvlText w:val="%3)"/>
      <w:lvlJc w:val="right"/>
      <w:pPr>
        <w:ind w:left="2084" w:hanging="180"/>
      </w:pPr>
      <w:rPr>
        <w:rFonts w:asciiTheme="minorHAnsi" w:eastAsia="Arial Unicode MS" w:hAnsiTheme="minorHAnsi" w:cstheme="minorHAns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A007DC"/>
    <w:multiLevelType w:val="hybridMultilevel"/>
    <w:tmpl w:val="52B0BE1A"/>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20D56EF"/>
    <w:multiLevelType w:val="hybridMultilevel"/>
    <w:tmpl w:val="A5F8C822"/>
    <w:lvl w:ilvl="0" w:tplc="70A03436">
      <w:start w:val="1"/>
      <w:numFmt w:val="decimal"/>
      <w:lvlText w:val="%1)"/>
      <w:lvlJc w:val="left"/>
      <w:pPr>
        <w:ind w:left="216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23C34"/>
    <w:multiLevelType w:val="hybridMultilevel"/>
    <w:tmpl w:val="C7E09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24069"/>
    <w:multiLevelType w:val="hybridMultilevel"/>
    <w:tmpl w:val="008EA694"/>
    <w:lvl w:ilvl="0" w:tplc="04150011">
      <w:start w:val="1"/>
      <w:numFmt w:val="decimal"/>
      <w:lvlText w:val="%1)"/>
      <w:lvlJc w:val="left"/>
      <w:pPr>
        <w:ind w:left="720" w:hanging="360"/>
      </w:pPr>
    </w:lvl>
    <w:lvl w:ilvl="1" w:tplc="28B65710">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32592"/>
    <w:multiLevelType w:val="hybridMultilevel"/>
    <w:tmpl w:val="21B44B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056F0"/>
    <w:multiLevelType w:val="hybridMultilevel"/>
    <w:tmpl w:val="8ED051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3C2A9A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04A15"/>
    <w:multiLevelType w:val="hybridMultilevel"/>
    <w:tmpl w:val="A30EC924"/>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D248CF52">
      <w:start w:val="1"/>
      <w:numFmt w:val="decimal"/>
      <w:lvlText w:val="%3)"/>
      <w:lvlJc w:val="right"/>
      <w:pPr>
        <w:ind w:left="2084" w:hanging="180"/>
      </w:pPr>
      <w:rPr>
        <w:rFonts w:asciiTheme="minorHAnsi" w:eastAsia="Arial Unicode MS" w:hAnsiTheme="minorHAnsi" w:cstheme="minorHAns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6ED6B7E"/>
    <w:multiLevelType w:val="multilevel"/>
    <w:tmpl w:val="86C8183C"/>
    <w:lvl w:ilvl="0">
      <w:start w:val="1"/>
      <w:numFmt w:val="decimal"/>
      <w:lvlText w:val="%1."/>
      <w:lvlJc w:val="left"/>
      <w:pPr>
        <w:ind w:left="720" w:hanging="360"/>
      </w:pPr>
    </w:lvl>
    <w:lvl w:ilvl="1">
      <w:start w:val="11"/>
      <w:numFmt w:val="decimal"/>
      <w:isLgl/>
      <w:lvlText w:val="%1.%2"/>
      <w:lvlJc w:val="left"/>
      <w:pPr>
        <w:ind w:left="847"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637632"/>
    <w:multiLevelType w:val="hybridMultilevel"/>
    <w:tmpl w:val="62E212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C2A53"/>
    <w:multiLevelType w:val="hybridMultilevel"/>
    <w:tmpl w:val="BEEA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038A"/>
    <w:multiLevelType w:val="hybridMultilevel"/>
    <w:tmpl w:val="D60C3D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81BA6"/>
    <w:multiLevelType w:val="hybridMultilevel"/>
    <w:tmpl w:val="D8106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4C60CF"/>
    <w:multiLevelType w:val="hybridMultilevel"/>
    <w:tmpl w:val="D10E929A"/>
    <w:lvl w:ilvl="0" w:tplc="04150011">
      <w:start w:val="1"/>
      <w:numFmt w:val="decimal"/>
      <w:lvlText w:val="%1)"/>
      <w:lvlJc w:val="left"/>
      <w:pPr>
        <w:ind w:left="720" w:hanging="360"/>
      </w:pPr>
    </w:lvl>
    <w:lvl w:ilvl="1" w:tplc="94F2847E">
      <w:numFmt w:val="bullet"/>
      <w:lvlText w:val="•"/>
      <w:lvlJc w:val="left"/>
      <w:pPr>
        <w:ind w:left="1785" w:hanging="705"/>
      </w:pPr>
      <w:rPr>
        <w:rFonts w:ascii="Calibri" w:eastAsia="Arial Unicode MS"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82D12"/>
    <w:multiLevelType w:val="hybridMultilevel"/>
    <w:tmpl w:val="69BA87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9259B"/>
    <w:multiLevelType w:val="hybridMultilevel"/>
    <w:tmpl w:val="80CEFE1A"/>
    <w:lvl w:ilvl="0" w:tplc="04150011">
      <w:start w:val="1"/>
      <w:numFmt w:val="decimal"/>
      <w:lvlText w:val="%1)"/>
      <w:lvlJc w:val="left"/>
      <w:pPr>
        <w:ind w:left="720" w:hanging="360"/>
      </w:pPr>
    </w:lvl>
    <w:lvl w:ilvl="1" w:tplc="B77217A6">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73E36"/>
    <w:multiLevelType w:val="hybridMultilevel"/>
    <w:tmpl w:val="2236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745AC"/>
    <w:multiLevelType w:val="hybridMultilevel"/>
    <w:tmpl w:val="491A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D8685F"/>
    <w:multiLevelType w:val="hybridMultilevel"/>
    <w:tmpl w:val="3DAA3418"/>
    <w:lvl w:ilvl="0" w:tplc="279C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EE32FE"/>
    <w:multiLevelType w:val="hybridMultilevel"/>
    <w:tmpl w:val="F18C3C64"/>
    <w:lvl w:ilvl="0" w:tplc="04150011">
      <w:start w:val="1"/>
      <w:numFmt w:val="decimal"/>
      <w:lvlText w:val="%1)"/>
      <w:lvlJc w:val="left"/>
      <w:pPr>
        <w:ind w:left="720" w:hanging="360"/>
      </w:pPr>
    </w:lvl>
    <w:lvl w:ilvl="1" w:tplc="1F729EE4">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92BC9"/>
    <w:multiLevelType w:val="hybridMultilevel"/>
    <w:tmpl w:val="F2ECEAB6"/>
    <w:lvl w:ilvl="0" w:tplc="DE0AD75A">
      <w:start w:val="1"/>
      <w:numFmt w:val="decimal"/>
      <w:lvlText w:val="%1)"/>
      <w:lvlJc w:val="left"/>
      <w:pPr>
        <w:ind w:left="216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133B9"/>
    <w:multiLevelType w:val="hybridMultilevel"/>
    <w:tmpl w:val="2236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BF3514"/>
    <w:multiLevelType w:val="hybridMultilevel"/>
    <w:tmpl w:val="E23E0B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A0B9C"/>
    <w:multiLevelType w:val="hybridMultilevel"/>
    <w:tmpl w:val="2D187770"/>
    <w:lvl w:ilvl="0" w:tplc="04150011">
      <w:start w:val="1"/>
      <w:numFmt w:val="decimal"/>
      <w:lvlText w:val="%1)"/>
      <w:lvlJc w:val="left"/>
      <w:pPr>
        <w:ind w:left="720" w:hanging="360"/>
      </w:pPr>
    </w:lvl>
    <w:lvl w:ilvl="1" w:tplc="A8E87510">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85897"/>
    <w:multiLevelType w:val="hybridMultilevel"/>
    <w:tmpl w:val="A5DA4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C205B"/>
    <w:multiLevelType w:val="hybridMultilevel"/>
    <w:tmpl w:val="F6548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AC2940"/>
    <w:multiLevelType w:val="hybridMultilevel"/>
    <w:tmpl w:val="5ACE2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C2DD6"/>
    <w:multiLevelType w:val="hybridMultilevel"/>
    <w:tmpl w:val="6A14E89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AA7C4E"/>
    <w:multiLevelType w:val="hybridMultilevel"/>
    <w:tmpl w:val="2D6C06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6D6520"/>
    <w:multiLevelType w:val="hybridMultilevel"/>
    <w:tmpl w:val="77B270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42749"/>
    <w:multiLevelType w:val="hybridMultilevel"/>
    <w:tmpl w:val="89144F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E333B2"/>
    <w:multiLevelType w:val="hybridMultilevel"/>
    <w:tmpl w:val="EF58C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3D18EC"/>
    <w:multiLevelType w:val="hybridMultilevel"/>
    <w:tmpl w:val="A734E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13273"/>
    <w:multiLevelType w:val="hybridMultilevel"/>
    <w:tmpl w:val="0D329BF6"/>
    <w:lvl w:ilvl="0" w:tplc="04150011">
      <w:start w:val="1"/>
      <w:numFmt w:val="decimal"/>
      <w:lvlText w:val="%1)"/>
      <w:lvlJc w:val="left"/>
      <w:pPr>
        <w:ind w:left="1440" w:hanging="360"/>
      </w:pPr>
    </w:lvl>
    <w:lvl w:ilvl="1" w:tplc="B29EE68C">
      <w:start w:val="1"/>
      <w:numFmt w:val="decimal"/>
      <w:lvlText w:val="%2)"/>
      <w:lvlJc w:val="left"/>
      <w:pPr>
        <w:ind w:left="2160" w:hanging="360"/>
      </w:pPr>
      <w:rPr>
        <w:rFonts w:asciiTheme="minorHAnsi" w:eastAsia="Arial Unicode MS"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54B2948"/>
    <w:multiLevelType w:val="hybridMultilevel"/>
    <w:tmpl w:val="47FE4286"/>
    <w:lvl w:ilvl="0" w:tplc="04150011">
      <w:start w:val="1"/>
      <w:numFmt w:val="decimal"/>
      <w:lvlText w:val="%1)"/>
      <w:lvlJc w:val="left"/>
      <w:pPr>
        <w:ind w:left="720" w:hanging="360"/>
      </w:pPr>
    </w:lvl>
    <w:lvl w:ilvl="1" w:tplc="628C2788">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922BD9"/>
    <w:multiLevelType w:val="hybridMultilevel"/>
    <w:tmpl w:val="B1324A9E"/>
    <w:lvl w:ilvl="0" w:tplc="0B041724">
      <w:start w:val="1"/>
      <w:numFmt w:val="upperRoman"/>
      <w:lvlText w:val="%1."/>
      <w:lvlJc w:val="right"/>
      <w:pPr>
        <w:tabs>
          <w:tab w:val="num" w:pos="56"/>
        </w:tabs>
        <w:ind w:left="56" w:hanging="56"/>
      </w:pPr>
      <w:rPr>
        <w:rFonts w:hint="default"/>
        <w:b/>
      </w:rPr>
    </w:lvl>
    <w:lvl w:ilvl="1" w:tplc="815AC7A8">
      <w:start w:val="1"/>
      <w:numFmt w:val="decimal"/>
      <w:lvlText w:val="%2."/>
      <w:lvlJc w:val="left"/>
      <w:pPr>
        <w:tabs>
          <w:tab w:val="num" w:pos="417"/>
        </w:tabs>
        <w:ind w:left="587" w:hanging="227"/>
      </w:pPr>
      <w:rPr>
        <w:rFonts w:ascii="Verdana" w:hAnsi="Verdana" w:hint="default"/>
        <w:sz w:val="20"/>
        <w:szCs w:val="20"/>
      </w:rPr>
    </w:lvl>
    <w:lvl w:ilvl="2" w:tplc="04150011">
      <w:start w:val="1"/>
      <w:numFmt w:val="decimal"/>
      <w:lvlText w:val="%3)"/>
      <w:lvlJc w:val="left"/>
      <w:pPr>
        <w:tabs>
          <w:tab w:val="num" w:pos="340"/>
        </w:tabs>
        <w:ind w:left="567" w:hanging="283"/>
      </w:pPr>
      <w:rPr>
        <w:rFonts w:hint="default"/>
        <w:b w:val="0"/>
      </w:rPr>
    </w:lvl>
    <w:lvl w:ilvl="3" w:tplc="9E966320">
      <w:start w:val="1"/>
      <w:numFmt w:val="bullet"/>
      <w:lvlText w:val=""/>
      <w:lvlJc w:val="left"/>
      <w:pPr>
        <w:tabs>
          <w:tab w:val="num" w:pos="510"/>
        </w:tabs>
        <w:ind w:left="567" w:hanging="283"/>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170EC6"/>
    <w:multiLevelType w:val="hybridMultilevel"/>
    <w:tmpl w:val="2B744E2C"/>
    <w:lvl w:ilvl="0" w:tplc="04150011">
      <w:start w:val="1"/>
      <w:numFmt w:val="decimal"/>
      <w:lvlText w:val="%1)"/>
      <w:lvlJc w:val="left"/>
      <w:pPr>
        <w:ind w:left="1440" w:hanging="360"/>
      </w:pPr>
    </w:lvl>
    <w:lvl w:ilvl="1" w:tplc="70A03436">
      <w:start w:val="1"/>
      <w:numFmt w:val="decimal"/>
      <w:lvlText w:val="%2)"/>
      <w:lvlJc w:val="left"/>
      <w:pPr>
        <w:ind w:left="2160" w:hanging="360"/>
      </w:pPr>
      <w:rPr>
        <w:rFonts w:asciiTheme="minorHAnsi" w:eastAsia="Arial Unicode MS"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AFA545B"/>
    <w:multiLevelType w:val="hybridMultilevel"/>
    <w:tmpl w:val="E4505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4A0566"/>
    <w:multiLevelType w:val="hybridMultilevel"/>
    <w:tmpl w:val="57141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9F228E"/>
    <w:multiLevelType w:val="hybridMultilevel"/>
    <w:tmpl w:val="AF0E616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381B03"/>
    <w:multiLevelType w:val="hybridMultilevel"/>
    <w:tmpl w:val="ED661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50AFF"/>
    <w:multiLevelType w:val="hybridMultilevel"/>
    <w:tmpl w:val="37228AEA"/>
    <w:lvl w:ilvl="0" w:tplc="AB4CF4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B97EF4"/>
    <w:multiLevelType w:val="hybridMultilevel"/>
    <w:tmpl w:val="A5DA4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C54FE"/>
    <w:multiLevelType w:val="hybridMultilevel"/>
    <w:tmpl w:val="D6E4933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44" w15:restartNumberingAfterBreak="0">
    <w:nsid w:val="4DBA1E23"/>
    <w:multiLevelType w:val="hybridMultilevel"/>
    <w:tmpl w:val="51BCF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1479DF"/>
    <w:multiLevelType w:val="hybridMultilevel"/>
    <w:tmpl w:val="442006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180CD8"/>
    <w:multiLevelType w:val="hybridMultilevel"/>
    <w:tmpl w:val="FEB86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F06DAB"/>
    <w:multiLevelType w:val="hybridMultilevel"/>
    <w:tmpl w:val="21761766"/>
    <w:lvl w:ilvl="0" w:tplc="04150011">
      <w:start w:val="1"/>
      <w:numFmt w:val="decimal"/>
      <w:lvlText w:val="%1)"/>
      <w:lvlJc w:val="left"/>
      <w:pPr>
        <w:ind w:left="889" w:hanging="360"/>
      </w:pPr>
    </w:lvl>
    <w:lvl w:ilvl="1" w:tplc="04150019" w:tentative="1">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48" w15:restartNumberingAfterBreak="0">
    <w:nsid w:val="5B632A56"/>
    <w:multiLevelType w:val="hybridMultilevel"/>
    <w:tmpl w:val="F0C205DC"/>
    <w:lvl w:ilvl="0" w:tplc="04150011">
      <w:start w:val="1"/>
      <w:numFmt w:val="decimal"/>
      <w:lvlText w:val="%1)"/>
      <w:lvlJc w:val="left"/>
      <w:pPr>
        <w:ind w:left="720" w:hanging="360"/>
      </w:pPr>
    </w:lvl>
    <w:lvl w:ilvl="1" w:tplc="9DB24304">
      <w:start w:val="1"/>
      <w:numFmt w:val="decimal"/>
      <w:lvlText w:val="%2)"/>
      <w:lvlJc w:val="left"/>
      <w:pPr>
        <w:ind w:left="1440" w:hanging="360"/>
      </w:pPr>
      <w:rPr>
        <w:rFonts w:asciiTheme="minorHAnsi" w:eastAsia="Arial Unicode MS" w:hAnsiTheme="minorHAnsi" w:cstheme="minorHAnsi"/>
      </w:rPr>
    </w:lvl>
    <w:lvl w:ilvl="2" w:tplc="D19CC6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44D06"/>
    <w:multiLevelType w:val="hybridMultilevel"/>
    <w:tmpl w:val="498E481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C4D3E6E"/>
    <w:multiLevelType w:val="hybridMultilevel"/>
    <w:tmpl w:val="0E5E8528"/>
    <w:lvl w:ilvl="0" w:tplc="04150011">
      <w:start w:val="1"/>
      <w:numFmt w:val="decimal"/>
      <w:lvlText w:val="%1)"/>
      <w:lvlJc w:val="left"/>
      <w:pPr>
        <w:ind w:left="720" w:hanging="360"/>
      </w:pPr>
    </w:lvl>
    <w:lvl w:ilvl="1" w:tplc="BD0294EE">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5394B"/>
    <w:multiLevelType w:val="hybridMultilevel"/>
    <w:tmpl w:val="FAEAA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33F21"/>
    <w:multiLevelType w:val="hybridMultilevel"/>
    <w:tmpl w:val="CF28DA90"/>
    <w:lvl w:ilvl="0" w:tplc="04150011">
      <w:start w:val="1"/>
      <w:numFmt w:val="decimal"/>
      <w:lvlText w:val="%1)"/>
      <w:lvlJc w:val="left"/>
      <w:pPr>
        <w:ind w:left="720" w:hanging="360"/>
      </w:pPr>
    </w:lvl>
    <w:lvl w:ilvl="1" w:tplc="4BE86612">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37A9F"/>
    <w:multiLevelType w:val="hybridMultilevel"/>
    <w:tmpl w:val="BEEAC2B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45B511C"/>
    <w:multiLevelType w:val="hybridMultilevel"/>
    <w:tmpl w:val="57141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BD2BEF"/>
    <w:multiLevelType w:val="hybridMultilevel"/>
    <w:tmpl w:val="79A0889C"/>
    <w:lvl w:ilvl="0" w:tplc="04150011">
      <w:start w:val="1"/>
      <w:numFmt w:val="decimal"/>
      <w:lvlText w:val="%1)"/>
      <w:lvlJc w:val="left"/>
      <w:pPr>
        <w:ind w:left="720" w:hanging="360"/>
      </w:pPr>
    </w:lvl>
    <w:lvl w:ilvl="1" w:tplc="6C207886">
      <w:start w:val="1"/>
      <w:numFmt w:val="decimal"/>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22837"/>
    <w:multiLevelType w:val="hybridMultilevel"/>
    <w:tmpl w:val="E4505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157B6F"/>
    <w:multiLevelType w:val="hybridMultilevel"/>
    <w:tmpl w:val="A4A01D00"/>
    <w:lvl w:ilvl="0" w:tplc="04150011">
      <w:start w:val="1"/>
      <w:numFmt w:val="decimal"/>
      <w:lvlText w:val="%1)"/>
      <w:lvlJc w:val="left"/>
      <w:pPr>
        <w:ind w:left="1440" w:hanging="360"/>
      </w:pPr>
    </w:lvl>
    <w:lvl w:ilvl="1" w:tplc="DE0AD75A">
      <w:start w:val="1"/>
      <w:numFmt w:val="decimal"/>
      <w:lvlText w:val="%2)"/>
      <w:lvlJc w:val="left"/>
      <w:pPr>
        <w:ind w:left="2160" w:hanging="360"/>
      </w:pPr>
      <w:rPr>
        <w:rFonts w:asciiTheme="minorHAnsi" w:eastAsia="Arial Unicode MS" w:hAnsiTheme="minorHAnsi" w:cstheme="minorHAnsi"/>
      </w:rPr>
    </w:lvl>
    <w:lvl w:ilvl="2" w:tplc="DF46FBE6">
      <w:start w:val="1"/>
      <w:numFmt w:val="decimal"/>
      <w:lvlText w:val="%3."/>
      <w:lvlJc w:val="left"/>
      <w:pPr>
        <w:ind w:left="3405" w:hanging="70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E8C42D0"/>
    <w:multiLevelType w:val="hybridMultilevel"/>
    <w:tmpl w:val="CD6E972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080219F"/>
    <w:multiLevelType w:val="hybridMultilevel"/>
    <w:tmpl w:val="02BEACE0"/>
    <w:lvl w:ilvl="0" w:tplc="04150011">
      <w:start w:val="1"/>
      <w:numFmt w:val="decimal"/>
      <w:lvlText w:val="%1)"/>
      <w:lvlJc w:val="left"/>
      <w:pPr>
        <w:ind w:left="1440" w:hanging="360"/>
      </w:pPr>
    </w:lvl>
    <w:lvl w:ilvl="1" w:tplc="DE0AD75A">
      <w:start w:val="1"/>
      <w:numFmt w:val="decimal"/>
      <w:lvlText w:val="%2)"/>
      <w:lvlJc w:val="left"/>
      <w:pPr>
        <w:ind w:left="2160" w:hanging="360"/>
      </w:pPr>
      <w:rPr>
        <w:rFonts w:asciiTheme="minorHAnsi" w:eastAsia="Arial Unicode MS" w:hAnsiTheme="minorHAnsi" w:cstheme="minorHAnsi"/>
      </w:rPr>
    </w:lvl>
    <w:lvl w:ilvl="2" w:tplc="04150011">
      <w:start w:val="1"/>
      <w:numFmt w:val="decimal"/>
      <w:lvlText w:val="%3)"/>
      <w:lvlJc w:val="left"/>
      <w:pPr>
        <w:ind w:left="3405" w:hanging="70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5028D4"/>
    <w:multiLevelType w:val="hybridMultilevel"/>
    <w:tmpl w:val="EC0E6978"/>
    <w:lvl w:ilvl="0" w:tplc="04150017">
      <w:start w:val="1"/>
      <w:numFmt w:val="lowerLetter"/>
      <w:lvlText w:val="%1)"/>
      <w:lvlJc w:val="left"/>
      <w:pPr>
        <w:ind w:left="720" w:hanging="360"/>
      </w:pPr>
    </w:lvl>
    <w:lvl w:ilvl="1" w:tplc="923C9AE4">
      <w:start w:val="1"/>
      <w:numFmt w:val="lowerLetter"/>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6D20ED"/>
    <w:multiLevelType w:val="hybridMultilevel"/>
    <w:tmpl w:val="A700294A"/>
    <w:lvl w:ilvl="0" w:tplc="04150011">
      <w:start w:val="1"/>
      <w:numFmt w:val="decimal"/>
      <w:lvlText w:val="%1)"/>
      <w:lvlJc w:val="left"/>
      <w:pPr>
        <w:ind w:left="1170" w:hanging="360"/>
      </w:pPr>
      <w:rPr>
        <w:rFonts w:hint="default"/>
      </w:rPr>
    </w:lvl>
    <w:lvl w:ilvl="1" w:tplc="04150003">
      <w:start w:val="1"/>
      <w:numFmt w:val="bullet"/>
      <w:lvlText w:val="o"/>
      <w:lvlJc w:val="left"/>
      <w:pPr>
        <w:ind w:left="1890" w:hanging="360"/>
      </w:pPr>
      <w:rPr>
        <w:rFonts w:ascii="Courier New" w:hAnsi="Courier New" w:cs="Courier New" w:hint="default"/>
      </w:rPr>
    </w:lvl>
    <w:lvl w:ilvl="2" w:tplc="04150005">
      <w:start w:val="1"/>
      <w:numFmt w:val="bullet"/>
      <w:lvlText w:val=""/>
      <w:lvlJc w:val="left"/>
      <w:pPr>
        <w:ind w:left="2610" w:hanging="360"/>
      </w:pPr>
      <w:rPr>
        <w:rFonts w:ascii="Wingdings" w:hAnsi="Wingdings" w:hint="default"/>
      </w:rPr>
    </w:lvl>
    <w:lvl w:ilvl="3" w:tplc="04150001">
      <w:start w:val="1"/>
      <w:numFmt w:val="bullet"/>
      <w:lvlText w:val=""/>
      <w:lvlJc w:val="left"/>
      <w:pPr>
        <w:ind w:left="3330" w:hanging="360"/>
      </w:pPr>
      <w:rPr>
        <w:rFonts w:ascii="Symbol" w:hAnsi="Symbol" w:hint="default"/>
      </w:rPr>
    </w:lvl>
    <w:lvl w:ilvl="4" w:tplc="04150003">
      <w:start w:val="1"/>
      <w:numFmt w:val="bullet"/>
      <w:lvlText w:val="o"/>
      <w:lvlJc w:val="left"/>
      <w:pPr>
        <w:ind w:left="4050" w:hanging="360"/>
      </w:pPr>
      <w:rPr>
        <w:rFonts w:ascii="Courier New" w:hAnsi="Courier New" w:cs="Courier New" w:hint="default"/>
      </w:rPr>
    </w:lvl>
    <w:lvl w:ilvl="5" w:tplc="04150005">
      <w:start w:val="1"/>
      <w:numFmt w:val="bullet"/>
      <w:lvlText w:val=""/>
      <w:lvlJc w:val="left"/>
      <w:pPr>
        <w:ind w:left="4770" w:hanging="360"/>
      </w:pPr>
      <w:rPr>
        <w:rFonts w:ascii="Wingdings" w:hAnsi="Wingdings" w:hint="default"/>
      </w:rPr>
    </w:lvl>
    <w:lvl w:ilvl="6" w:tplc="04150001">
      <w:start w:val="1"/>
      <w:numFmt w:val="bullet"/>
      <w:lvlText w:val=""/>
      <w:lvlJc w:val="left"/>
      <w:pPr>
        <w:ind w:left="5490" w:hanging="360"/>
      </w:pPr>
      <w:rPr>
        <w:rFonts w:ascii="Symbol" w:hAnsi="Symbol" w:hint="default"/>
      </w:rPr>
    </w:lvl>
    <w:lvl w:ilvl="7" w:tplc="04150003">
      <w:start w:val="1"/>
      <w:numFmt w:val="bullet"/>
      <w:lvlText w:val="o"/>
      <w:lvlJc w:val="left"/>
      <w:pPr>
        <w:ind w:left="6210" w:hanging="360"/>
      </w:pPr>
      <w:rPr>
        <w:rFonts w:ascii="Courier New" w:hAnsi="Courier New" w:cs="Courier New" w:hint="default"/>
      </w:rPr>
    </w:lvl>
    <w:lvl w:ilvl="8" w:tplc="04150005">
      <w:start w:val="1"/>
      <w:numFmt w:val="bullet"/>
      <w:lvlText w:val=""/>
      <w:lvlJc w:val="left"/>
      <w:pPr>
        <w:ind w:left="6930" w:hanging="360"/>
      </w:pPr>
      <w:rPr>
        <w:rFonts w:ascii="Wingdings" w:hAnsi="Wingdings" w:hint="default"/>
      </w:rPr>
    </w:lvl>
  </w:abstractNum>
  <w:abstractNum w:abstractNumId="62" w15:restartNumberingAfterBreak="0">
    <w:nsid w:val="74F7763D"/>
    <w:multiLevelType w:val="hybridMultilevel"/>
    <w:tmpl w:val="B73C104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BB2D73"/>
    <w:multiLevelType w:val="hybridMultilevel"/>
    <w:tmpl w:val="D4C2C926"/>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64" w15:restartNumberingAfterBreak="0">
    <w:nsid w:val="778D3458"/>
    <w:multiLevelType w:val="hybridMultilevel"/>
    <w:tmpl w:val="30D49398"/>
    <w:lvl w:ilvl="0" w:tplc="04150017">
      <w:start w:val="1"/>
      <w:numFmt w:val="lowerLetter"/>
      <w:lvlText w:val="%1)"/>
      <w:lvlJc w:val="left"/>
      <w:pPr>
        <w:ind w:left="720" w:hanging="360"/>
      </w:pPr>
    </w:lvl>
    <w:lvl w:ilvl="1" w:tplc="D180C696">
      <w:start w:val="1"/>
      <w:numFmt w:val="lowerLetter"/>
      <w:lvlText w:val="%2)"/>
      <w:lvlJc w:val="left"/>
      <w:pPr>
        <w:ind w:left="1440" w:hanging="360"/>
      </w:pPr>
      <w:rPr>
        <w:rFonts w:asciiTheme="minorHAnsi" w:eastAsia="Arial Unicode MS"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6C1392"/>
    <w:multiLevelType w:val="hybridMultilevel"/>
    <w:tmpl w:val="35CAC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1"/>
  </w:num>
  <w:num w:numId="3">
    <w:abstractNumId w:val="26"/>
  </w:num>
  <w:num w:numId="4">
    <w:abstractNumId w:val="40"/>
  </w:num>
  <w:num w:numId="5">
    <w:abstractNumId w:val="25"/>
  </w:num>
  <w:num w:numId="6">
    <w:abstractNumId w:val="47"/>
  </w:num>
  <w:num w:numId="7">
    <w:abstractNumId w:val="43"/>
  </w:num>
  <w:num w:numId="8">
    <w:abstractNumId w:val="63"/>
  </w:num>
  <w:num w:numId="9">
    <w:abstractNumId w:val="35"/>
  </w:num>
  <w:num w:numId="10">
    <w:abstractNumId w:val="54"/>
  </w:num>
  <w:num w:numId="11">
    <w:abstractNumId w:val="13"/>
  </w:num>
  <w:num w:numId="12">
    <w:abstractNumId w:val="38"/>
  </w:num>
  <w:num w:numId="13">
    <w:abstractNumId w:val="49"/>
  </w:num>
  <w:num w:numId="14">
    <w:abstractNumId w:val="62"/>
  </w:num>
  <w:num w:numId="15">
    <w:abstractNumId w:val="61"/>
  </w:num>
  <w:num w:numId="16">
    <w:abstractNumId w:val="1"/>
  </w:num>
  <w:num w:numId="17">
    <w:abstractNumId w:val="39"/>
  </w:num>
  <w:num w:numId="18">
    <w:abstractNumId w:val="9"/>
  </w:num>
  <w:num w:numId="19">
    <w:abstractNumId w:val="6"/>
  </w:num>
  <w:num w:numId="20">
    <w:abstractNumId w:val="41"/>
  </w:num>
  <w:num w:numId="21">
    <w:abstractNumId w:val="42"/>
  </w:num>
  <w:num w:numId="22">
    <w:abstractNumId w:val="32"/>
  </w:num>
  <w:num w:numId="23">
    <w:abstractNumId w:val="24"/>
  </w:num>
  <w:num w:numId="24">
    <w:abstractNumId w:val="46"/>
  </w:num>
  <w:num w:numId="25">
    <w:abstractNumId w:val="30"/>
  </w:num>
  <w:num w:numId="26">
    <w:abstractNumId w:val="33"/>
  </w:num>
  <w:num w:numId="27">
    <w:abstractNumId w:val="27"/>
  </w:num>
  <w:num w:numId="28">
    <w:abstractNumId w:val="22"/>
  </w:num>
  <w:num w:numId="29">
    <w:abstractNumId w:val="36"/>
  </w:num>
  <w:num w:numId="30">
    <w:abstractNumId w:val="2"/>
  </w:num>
  <w:num w:numId="31">
    <w:abstractNumId w:val="3"/>
  </w:num>
  <w:num w:numId="32">
    <w:abstractNumId w:val="57"/>
  </w:num>
  <w:num w:numId="33">
    <w:abstractNumId w:val="20"/>
  </w:num>
  <w:num w:numId="34">
    <w:abstractNumId w:val="48"/>
  </w:num>
  <w:num w:numId="35">
    <w:abstractNumId w:val="4"/>
  </w:num>
  <w:num w:numId="36">
    <w:abstractNumId w:val="0"/>
  </w:num>
  <w:num w:numId="37">
    <w:abstractNumId w:val="7"/>
  </w:num>
  <w:num w:numId="38">
    <w:abstractNumId w:val="23"/>
  </w:num>
  <w:num w:numId="39">
    <w:abstractNumId w:val="59"/>
  </w:num>
  <w:num w:numId="40">
    <w:abstractNumId w:val="52"/>
  </w:num>
  <w:num w:numId="41">
    <w:abstractNumId w:val="64"/>
  </w:num>
  <w:num w:numId="42">
    <w:abstractNumId w:val="15"/>
  </w:num>
  <w:num w:numId="43">
    <w:abstractNumId w:val="34"/>
  </w:num>
  <w:num w:numId="44">
    <w:abstractNumId w:val="28"/>
  </w:num>
  <w:num w:numId="45">
    <w:abstractNumId w:val="50"/>
  </w:num>
  <w:num w:numId="46">
    <w:abstractNumId w:val="55"/>
  </w:num>
  <w:num w:numId="47">
    <w:abstractNumId w:val="51"/>
  </w:num>
  <w:num w:numId="48">
    <w:abstractNumId w:val="65"/>
  </w:num>
  <w:num w:numId="49">
    <w:abstractNumId w:val="17"/>
  </w:num>
  <w:num w:numId="50">
    <w:abstractNumId w:val="29"/>
  </w:num>
  <w:num w:numId="51">
    <w:abstractNumId w:val="56"/>
  </w:num>
  <w:num w:numId="52">
    <w:abstractNumId w:val="18"/>
  </w:num>
  <w:num w:numId="53">
    <w:abstractNumId w:val="11"/>
  </w:num>
  <w:num w:numId="54">
    <w:abstractNumId w:val="45"/>
  </w:num>
  <w:num w:numId="55">
    <w:abstractNumId w:val="14"/>
  </w:num>
  <w:num w:numId="56">
    <w:abstractNumId w:val="5"/>
  </w:num>
  <w:num w:numId="57">
    <w:abstractNumId w:val="19"/>
  </w:num>
  <w:num w:numId="58">
    <w:abstractNumId w:val="60"/>
  </w:num>
  <w:num w:numId="59">
    <w:abstractNumId w:val="31"/>
  </w:num>
  <w:num w:numId="60">
    <w:abstractNumId w:val="12"/>
  </w:num>
  <w:num w:numId="61">
    <w:abstractNumId w:val="37"/>
  </w:num>
  <w:num w:numId="62">
    <w:abstractNumId w:val="10"/>
  </w:num>
  <w:num w:numId="63">
    <w:abstractNumId w:val="58"/>
  </w:num>
  <w:num w:numId="64">
    <w:abstractNumId w:val="44"/>
  </w:num>
  <w:num w:numId="65">
    <w:abstractNumId w:val="8"/>
  </w:num>
  <w:num w:numId="66">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98"/>
    <w:rsid w:val="00007A84"/>
    <w:rsid w:val="00011C3E"/>
    <w:rsid w:val="00013FA8"/>
    <w:rsid w:val="0001463F"/>
    <w:rsid w:val="0001566D"/>
    <w:rsid w:val="0001619F"/>
    <w:rsid w:val="000222E5"/>
    <w:rsid w:val="00024E6F"/>
    <w:rsid w:val="0003697D"/>
    <w:rsid w:val="00040B79"/>
    <w:rsid w:val="000445E7"/>
    <w:rsid w:val="000457CE"/>
    <w:rsid w:val="00045B11"/>
    <w:rsid w:val="000557F1"/>
    <w:rsid w:val="000662F0"/>
    <w:rsid w:val="0007713A"/>
    <w:rsid w:val="000776AD"/>
    <w:rsid w:val="00077847"/>
    <w:rsid w:val="00077B68"/>
    <w:rsid w:val="00081A73"/>
    <w:rsid w:val="00085218"/>
    <w:rsid w:val="00087933"/>
    <w:rsid w:val="00087B04"/>
    <w:rsid w:val="000938B5"/>
    <w:rsid w:val="00093D92"/>
    <w:rsid w:val="00097D81"/>
    <w:rsid w:val="000A15E7"/>
    <w:rsid w:val="000A22BF"/>
    <w:rsid w:val="000A6035"/>
    <w:rsid w:val="000A7FA7"/>
    <w:rsid w:val="000B5929"/>
    <w:rsid w:val="000D3433"/>
    <w:rsid w:val="000D3F6F"/>
    <w:rsid w:val="000D53D6"/>
    <w:rsid w:val="000D55FE"/>
    <w:rsid w:val="000E4662"/>
    <w:rsid w:val="000F43B4"/>
    <w:rsid w:val="000F491F"/>
    <w:rsid w:val="000F54A5"/>
    <w:rsid w:val="00100D0B"/>
    <w:rsid w:val="0010626C"/>
    <w:rsid w:val="001075C7"/>
    <w:rsid w:val="00110742"/>
    <w:rsid w:val="001110AF"/>
    <w:rsid w:val="001131AE"/>
    <w:rsid w:val="00117327"/>
    <w:rsid w:val="0012318B"/>
    <w:rsid w:val="001231D2"/>
    <w:rsid w:val="00124BFA"/>
    <w:rsid w:val="00124EDF"/>
    <w:rsid w:val="00141285"/>
    <w:rsid w:val="001413D9"/>
    <w:rsid w:val="00145F0D"/>
    <w:rsid w:val="00146A9D"/>
    <w:rsid w:val="0015328F"/>
    <w:rsid w:val="0016068D"/>
    <w:rsid w:val="00163C41"/>
    <w:rsid w:val="00163F8F"/>
    <w:rsid w:val="001711A2"/>
    <w:rsid w:val="001835A8"/>
    <w:rsid w:val="00183E38"/>
    <w:rsid w:val="0018759F"/>
    <w:rsid w:val="001901F1"/>
    <w:rsid w:val="00193BFF"/>
    <w:rsid w:val="00193C11"/>
    <w:rsid w:val="001A12ED"/>
    <w:rsid w:val="001B0467"/>
    <w:rsid w:val="001B52BA"/>
    <w:rsid w:val="001B73E4"/>
    <w:rsid w:val="001C50D4"/>
    <w:rsid w:val="001C6ABE"/>
    <w:rsid w:val="001D08B7"/>
    <w:rsid w:val="001E0461"/>
    <w:rsid w:val="001E0EF1"/>
    <w:rsid w:val="001E1D4B"/>
    <w:rsid w:val="001E6EA1"/>
    <w:rsid w:val="001E7F24"/>
    <w:rsid w:val="001F0433"/>
    <w:rsid w:val="001F5689"/>
    <w:rsid w:val="001F6073"/>
    <w:rsid w:val="00203DC0"/>
    <w:rsid w:val="00206EFF"/>
    <w:rsid w:val="00212A0E"/>
    <w:rsid w:val="00217821"/>
    <w:rsid w:val="002226D7"/>
    <w:rsid w:val="00223A36"/>
    <w:rsid w:val="002258A4"/>
    <w:rsid w:val="00233A01"/>
    <w:rsid w:val="002345E6"/>
    <w:rsid w:val="00242C38"/>
    <w:rsid w:val="00244129"/>
    <w:rsid w:val="00244D34"/>
    <w:rsid w:val="0024732F"/>
    <w:rsid w:val="0025672D"/>
    <w:rsid w:val="002568D2"/>
    <w:rsid w:val="002605E0"/>
    <w:rsid w:val="00262360"/>
    <w:rsid w:val="00263B4B"/>
    <w:rsid w:val="00273FEF"/>
    <w:rsid w:val="00276233"/>
    <w:rsid w:val="0028571C"/>
    <w:rsid w:val="002865AB"/>
    <w:rsid w:val="0028704B"/>
    <w:rsid w:val="00294FF1"/>
    <w:rsid w:val="002965CC"/>
    <w:rsid w:val="002A453D"/>
    <w:rsid w:val="002B046F"/>
    <w:rsid w:val="002B18C9"/>
    <w:rsid w:val="002B1A62"/>
    <w:rsid w:val="002B3017"/>
    <w:rsid w:val="002C45DB"/>
    <w:rsid w:val="002C5787"/>
    <w:rsid w:val="002D1BC0"/>
    <w:rsid w:val="002D53D3"/>
    <w:rsid w:val="002D58E4"/>
    <w:rsid w:val="002E1AC4"/>
    <w:rsid w:val="002E6FF6"/>
    <w:rsid w:val="002F093C"/>
    <w:rsid w:val="002F34C5"/>
    <w:rsid w:val="002F5E1A"/>
    <w:rsid w:val="002F741F"/>
    <w:rsid w:val="0031415F"/>
    <w:rsid w:val="00316DCA"/>
    <w:rsid w:val="00317CD3"/>
    <w:rsid w:val="00327217"/>
    <w:rsid w:val="00330C36"/>
    <w:rsid w:val="003345F5"/>
    <w:rsid w:val="0033757D"/>
    <w:rsid w:val="00341236"/>
    <w:rsid w:val="0034302E"/>
    <w:rsid w:val="00345AF1"/>
    <w:rsid w:val="00346389"/>
    <w:rsid w:val="00350CCB"/>
    <w:rsid w:val="00352498"/>
    <w:rsid w:val="00354977"/>
    <w:rsid w:val="00355398"/>
    <w:rsid w:val="003560DC"/>
    <w:rsid w:val="003564B7"/>
    <w:rsid w:val="00360AA2"/>
    <w:rsid w:val="003611EF"/>
    <w:rsid w:val="00375026"/>
    <w:rsid w:val="00375C3E"/>
    <w:rsid w:val="003764DB"/>
    <w:rsid w:val="00376E74"/>
    <w:rsid w:val="00380198"/>
    <w:rsid w:val="003817C8"/>
    <w:rsid w:val="0038303D"/>
    <w:rsid w:val="003830A3"/>
    <w:rsid w:val="003856F0"/>
    <w:rsid w:val="00394071"/>
    <w:rsid w:val="003956B1"/>
    <w:rsid w:val="00395917"/>
    <w:rsid w:val="003A00AD"/>
    <w:rsid w:val="003A6155"/>
    <w:rsid w:val="003B108D"/>
    <w:rsid w:val="003B164C"/>
    <w:rsid w:val="003B1D0F"/>
    <w:rsid w:val="003B3839"/>
    <w:rsid w:val="003C2F7B"/>
    <w:rsid w:val="003D285F"/>
    <w:rsid w:val="003D36A4"/>
    <w:rsid w:val="003D7098"/>
    <w:rsid w:val="003D7CDE"/>
    <w:rsid w:val="003E6002"/>
    <w:rsid w:val="003E7424"/>
    <w:rsid w:val="003F00F6"/>
    <w:rsid w:val="003F20CF"/>
    <w:rsid w:val="00403267"/>
    <w:rsid w:val="004063BB"/>
    <w:rsid w:val="00413BCC"/>
    <w:rsid w:val="00414315"/>
    <w:rsid w:val="00417AA8"/>
    <w:rsid w:val="00420BE7"/>
    <w:rsid w:val="0042201F"/>
    <w:rsid w:val="004239C0"/>
    <w:rsid w:val="004275A7"/>
    <w:rsid w:val="00427A7B"/>
    <w:rsid w:val="00431203"/>
    <w:rsid w:val="00433A71"/>
    <w:rsid w:val="004342EB"/>
    <w:rsid w:val="00437216"/>
    <w:rsid w:val="004373FF"/>
    <w:rsid w:val="00446D52"/>
    <w:rsid w:val="004523BC"/>
    <w:rsid w:val="00455F66"/>
    <w:rsid w:val="00457F3E"/>
    <w:rsid w:val="0046059C"/>
    <w:rsid w:val="00461D15"/>
    <w:rsid w:val="00464CCC"/>
    <w:rsid w:val="0047090D"/>
    <w:rsid w:val="00473039"/>
    <w:rsid w:val="00474036"/>
    <w:rsid w:val="0047510E"/>
    <w:rsid w:val="004848B5"/>
    <w:rsid w:val="0048651E"/>
    <w:rsid w:val="00491308"/>
    <w:rsid w:val="00491FAD"/>
    <w:rsid w:val="004924E0"/>
    <w:rsid w:val="00495282"/>
    <w:rsid w:val="004A19C7"/>
    <w:rsid w:val="004A55DD"/>
    <w:rsid w:val="004A6E70"/>
    <w:rsid w:val="004B00DD"/>
    <w:rsid w:val="004B0A51"/>
    <w:rsid w:val="004B10A7"/>
    <w:rsid w:val="004C067F"/>
    <w:rsid w:val="004C0B4A"/>
    <w:rsid w:val="004C1D6D"/>
    <w:rsid w:val="004C3847"/>
    <w:rsid w:val="004D2CC2"/>
    <w:rsid w:val="004D654D"/>
    <w:rsid w:val="004D7833"/>
    <w:rsid w:val="004E10F5"/>
    <w:rsid w:val="004E3321"/>
    <w:rsid w:val="004F2576"/>
    <w:rsid w:val="004F5603"/>
    <w:rsid w:val="004F6E20"/>
    <w:rsid w:val="004F73AD"/>
    <w:rsid w:val="005009B4"/>
    <w:rsid w:val="00501D0F"/>
    <w:rsid w:val="00503FA0"/>
    <w:rsid w:val="005043BD"/>
    <w:rsid w:val="005057D5"/>
    <w:rsid w:val="00506DA8"/>
    <w:rsid w:val="005078F2"/>
    <w:rsid w:val="0052112C"/>
    <w:rsid w:val="00526301"/>
    <w:rsid w:val="00531E6D"/>
    <w:rsid w:val="005324CA"/>
    <w:rsid w:val="005333A3"/>
    <w:rsid w:val="00534F3B"/>
    <w:rsid w:val="005358A0"/>
    <w:rsid w:val="005361DA"/>
    <w:rsid w:val="005364FB"/>
    <w:rsid w:val="0054158A"/>
    <w:rsid w:val="00541F0A"/>
    <w:rsid w:val="005564FA"/>
    <w:rsid w:val="00556FBD"/>
    <w:rsid w:val="005627FF"/>
    <w:rsid w:val="00563027"/>
    <w:rsid w:val="00565B73"/>
    <w:rsid w:val="00570A29"/>
    <w:rsid w:val="00571172"/>
    <w:rsid w:val="00572AAB"/>
    <w:rsid w:val="00575A75"/>
    <w:rsid w:val="00577339"/>
    <w:rsid w:val="00577CA8"/>
    <w:rsid w:val="00581081"/>
    <w:rsid w:val="00595A62"/>
    <w:rsid w:val="00596573"/>
    <w:rsid w:val="005A03D5"/>
    <w:rsid w:val="005A08F8"/>
    <w:rsid w:val="005A144A"/>
    <w:rsid w:val="005A2284"/>
    <w:rsid w:val="005A2E21"/>
    <w:rsid w:val="005A3FDE"/>
    <w:rsid w:val="005B1C5B"/>
    <w:rsid w:val="005C2318"/>
    <w:rsid w:val="005C5FE8"/>
    <w:rsid w:val="005D5BAE"/>
    <w:rsid w:val="005D6CC8"/>
    <w:rsid w:val="005E09BB"/>
    <w:rsid w:val="005E5DEF"/>
    <w:rsid w:val="005E71AD"/>
    <w:rsid w:val="005F4B5A"/>
    <w:rsid w:val="00602305"/>
    <w:rsid w:val="00602726"/>
    <w:rsid w:val="00604B35"/>
    <w:rsid w:val="00605809"/>
    <w:rsid w:val="006064B7"/>
    <w:rsid w:val="006210AC"/>
    <w:rsid w:val="00625415"/>
    <w:rsid w:val="006261B6"/>
    <w:rsid w:val="00627088"/>
    <w:rsid w:val="00627E48"/>
    <w:rsid w:val="0063033F"/>
    <w:rsid w:val="006340AB"/>
    <w:rsid w:val="00635BEE"/>
    <w:rsid w:val="00640BD9"/>
    <w:rsid w:val="00644AEC"/>
    <w:rsid w:val="00651B9D"/>
    <w:rsid w:val="00653353"/>
    <w:rsid w:val="00653CBF"/>
    <w:rsid w:val="00654BFC"/>
    <w:rsid w:val="006569B3"/>
    <w:rsid w:val="006639BF"/>
    <w:rsid w:val="00664155"/>
    <w:rsid w:val="00664B32"/>
    <w:rsid w:val="00670C75"/>
    <w:rsid w:val="00671B7B"/>
    <w:rsid w:val="006720D4"/>
    <w:rsid w:val="00683E43"/>
    <w:rsid w:val="0068411F"/>
    <w:rsid w:val="006931B4"/>
    <w:rsid w:val="00697298"/>
    <w:rsid w:val="006A0B95"/>
    <w:rsid w:val="006A3625"/>
    <w:rsid w:val="006A3C9F"/>
    <w:rsid w:val="006B0FEB"/>
    <w:rsid w:val="006B3B76"/>
    <w:rsid w:val="006B54CD"/>
    <w:rsid w:val="006B59A6"/>
    <w:rsid w:val="006B6DBA"/>
    <w:rsid w:val="006D071B"/>
    <w:rsid w:val="006D2332"/>
    <w:rsid w:val="006D34B2"/>
    <w:rsid w:val="006D40F7"/>
    <w:rsid w:val="006D7BEA"/>
    <w:rsid w:val="006E6066"/>
    <w:rsid w:val="006F12B3"/>
    <w:rsid w:val="006F4F95"/>
    <w:rsid w:val="007017D9"/>
    <w:rsid w:val="00701F75"/>
    <w:rsid w:val="00711AFD"/>
    <w:rsid w:val="00711CC2"/>
    <w:rsid w:val="0071411A"/>
    <w:rsid w:val="00716C48"/>
    <w:rsid w:val="00723DBD"/>
    <w:rsid w:val="0072542E"/>
    <w:rsid w:val="00726983"/>
    <w:rsid w:val="00731ABD"/>
    <w:rsid w:val="00735B40"/>
    <w:rsid w:val="007362AC"/>
    <w:rsid w:val="007409FE"/>
    <w:rsid w:val="00743147"/>
    <w:rsid w:val="00744512"/>
    <w:rsid w:val="007454E8"/>
    <w:rsid w:val="00750951"/>
    <w:rsid w:val="007523BB"/>
    <w:rsid w:val="00756FEE"/>
    <w:rsid w:val="0076048A"/>
    <w:rsid w:val="0076243B"/>
    <w:rsid w:val="007661E4"/>
    <w:rsid w:val="00767518"/>
    <w:rsid w:val="007755C0"/>
    <w:rsid w:val="00781304"/>
    <w:rsid w:val="007828C3"/>
    <w:rsid w:val="0078720E"/>
    <w:rsid w:val="0078770C"/>
    <w:rsid w:val="00787DF0"/>
    <w:rsid w:val="0079327A"/>
    <w:rsid w:val="007A055E"/>
    <w:rsid w:val="007A356D"/>
    <w:rsid w:val="007A4332"/>
    <w:rsid w:val="007A50A7"/>
    <w:rsid w:val="007A5B2B"/>
    <w:rsid w:val="007A76B7"/>
    <w:rsid w:val="007B2C11"/>
    <w:rsid w:val="007B5E8D"/>
    <w:rsid w:val="007C0324"/>
    <w:rsid w:val="007C0AC4"/>
    <w:rsid w:val="007C3E0A"/>
    <w:rsid w:val="007C5CAA"/>
    <w:rsid w:val="007C6AD2"/>
    <w:rsid w:val="007D1CB5"/>
    <w:rsid w:val="007F1269"/>
    <w:rsid w:val="007F1A54"/>
    <w:rsid w:val="007F521A"/>
    <w:rsid w:val="007F6E6A"/>
    <w:rsid w:val="007F76A1"/>
    <w:rsid w:val="00802E4B"/>
    <w:rsid w:val="0080333C"/>
    <w:rsid w:val="0080373B"/>
    <w:rsid w:val="008059EF"/>
    <w:rsid w:val="008078B6"/>
    <w:rsid w:val="00810C30"/>
    <w:rsid w:val="00812EDE"/>
    <w:rsid w:val="00813BAE"/>
    <w:rsid w:val="00815FFF"/>
    <w:rsid w:val="008163A2"/>
    <w:rsid w:val="00817F44"/>
    <w:rsid w:val="008265CE"/>
    <w:rsid w:val="008276BA"/>
    <w:rsid w:val="00831586"/>
    <w:rsid w:val="0083689B"/>
    <w:rsid w:val="0084110E"/>
    <w:rsid w:val="00844FC1"/>
    <w:rsid w:val="00846DDD"/>
    <w:rsid w:val="00847E75"/>
    <w:rsid w:val="008503AB"/>
    <w:rsid w:val="0085583C"/>
    <w:rsid w:val="008558CE"/>
    <w:rsid w:val="00856623"/>
    <w:rsid w:val="00856D54"/>
    <w:rsid w:val="00867F48"/>
    <w:rsid w:val="00870F55"/>
    <w:rsid w:val="00871F93"/>
    <w:rsid w:val="0087349F"/>
    <w:rsid w:val="00874208"/>
    <w:rsid w:val="008755AD"/>
    <w:rsid w:val="0087597E"/>
    <w:rsid w:val="0088240E"/>
    <w:rsid w:val="008851ED"/>
    <w:rsid w:val="00894B89"/>
    <w:rsid w:val="00894D5E"/>
    <w:rsid w:val="00895740"/>
    <w:rsid w:val="008A2387"/>
    <w:rsid w:val="008B30D6"/>
    <w:rsid w:val="008B55C8"/>
    <w:rsid w:val="008B5B9F"/>
    <w:rsid w:val="008B6D76"/>
    <w:rsid w:val="008C5069"/>
    <w:rsid w:val="008D10EC"/>
    <w:rsid w:val="008D111B"/>
    <w:rsid w:val="008D3319"/>
    <w:rsid w:val="008D42A3"/>
    <w:rsid w:val="008D7B9B"/>
    <w:rsid w:val="008E6596"/>
    <w:rsid w:val="008F1265"/>
    <w:rsid w:val="008F318F"/>
    <w:rsid w:val="008F4FBF"/>
    <w:rsid w:val="008F74BB"/>
    <w:rsid w:val="008F7B17"/>
    <w:rsid w:val="009026AA"/>
    <w:rsid w:val="00913731"/>
    <w:rsid w:val="00922213"/>
    <w:rsid w:val="00922C62"/>
    <w:rsid w:val="00925DB5"/>
    <w:rsid w:val="009261D8"/>
    <w:rsid w:val="00926F53"/>
    <w:rsid w:val="00927CD1"/>
    <w:rsid w:val="0093341D"/>
    <w:rsid w:val="0093632C"/>
    <w:rsid w:val="00953395"/>
    <w:rsid w:val="00963A16"/>
    <w:rsid w:val="0096643C"/>
    <w:rsid w:val="00967E74"/>
    <w:rsid w:val="00977D07"/>
    <w:rsid w:val="0098209E"/>
    <w:rsid w:val="00982EBE"/>
    <w:rsid w:val="00983AAA"/>
    <w:rsid w:val="0099041C"/>
    <w:rsid w:val="009907D4"/>
    <w:rsid w:val="009A0D4D"/>
    <w:rsid w:val="009A1253"/>
    <w:rsid w:val="009A1D1E"/>
    <w:rsid w:val="009A3257"/>
    <w:rsid w:val="009B01D5"/>
    <w:rsid w:val="009B667A"/>
    <w:rsid w:val="009B7496"/>
    <w:rsid w:val="009C13CA"/>
    <w:rsid w:val="009C236C"/>
    <w:rsid w:val="009C2987"/>
    <w:rsid w:val="009C2E81"/>
    <w:rsid w:val="009C5D6D"/>
    <w:rsid w:val="009D193A"/>
    <w:rsid w:val="009D2AB2"/>
    <w:rsid w:val="009D5B46"/>
    <w:rsid w:val="009E5724"/>
    <w:rsid w:val="009F0402"/>
    <w:rsid w:val="009F04DD"/>
    <w:rsid w:val="009F2C50"/>
    <w:rsid w:val="009F31F5"/>
    <w:rsid w:val="00A0041A"/>
    <w:rsid w:val="00A01119"/>
    <w:rsid w:val="00A01151"/>
    <w:rsid w:val="00A06597"/>
    <w:rsid w:val="00A07275"/>
    <w:rsid w:val="00A14166"/>
    <w:rsid w:val="00A21E34"/>
    <w:rsid w:val="00A249A0"/>
    <w:rsid w:val="00A26BA9"/>
    <w:rsid w:val="00A3323A"/>
    <w:rsid w:val="00A3508A"/>
    <w:rsid w:val="00A36E24"/>
    <w:rsid w:val="00A41575"/>
    <w:rsid w:val="00A42B61"/>
    <w:rsid w:val="00A50579"/>
    <w:rsid w:val="00A56A4B"/>
    <w:rsid w:val="00A63B3D"/>
    <w:rsid w:val="00A65B8C"/>
    <w:rsid w:val="00A717AD"/>
    <w:rsid w:val="00A71F20"/>
    <w:rsid w:val="00A73E56"/>
    <w:rsid w:val="00A73F8B"/>
    <w:rsid w:val="00A76251"/>
    <w:rsid w:val="00A77D0E"/>
    <w:rsid w:val="00A82AC1"/>
    <w:rsid w:val="00A83CA6"/>
    <w:rsid w:val="00A90BD4"/>
    <w:rsid w:val="00A91742"/>
    <w:rsid w:val="00A92CCC"/>
    <w:rsid w:val="00A94E22"/>
    <w:rsid w:val="00A96055"/>
    <w:rsid w:val="00A97942"/>
    <w:rsid w:val="00AB0250"/>
    <w:rsid w:val="00AB682B"/>
    <w:rsid w:val="00AC258C"/>
    <w:rsid w:val="00AC4460"/>
    <w:rsid w:val="00AD4590"/>
    <w:rsid w:val="00AE3E6D"/>
    <w:rsid w:val="00AF13A8"/>
    <w:rsid w:val="00AF61F3"/>
    <w:rsid w:val="00AF6D33"/>
    <w:rsid w:val="00B00032"/>
    <w:rsid w:val="00B00807"/>
    <w:rsid w:val="00B0638F"/>
    <w:rsid w:val="00B116B0"/>
    <w:rsid w:val="00B14E71"/>
    <w:rsid w:val="00B23B9A"/>
    <w:rsid w:val="00B33CF4"/>
    <w:rsid w:val="00B3473C"/>
    <w:rsid w:val="00B37108"/>
    <w:rsid w:val="00B37898"/>
    <w:rsid w:val="00B37B39"/>
    <w:rsid w:val="00B40E7F"/>
    <w:rsid w:val="00B42AE5"/>
    <w:rsid w:val="00B45178"/>
    <w:rsid w:val="00B46D77"/>
    <w:rsid w:val="00B46E72"/>
    <w:rsid w:val="00B47818"/>
    <w:rsid w:val="00B6754D"/>
    <w:rsid w:val="00B72A27"/>
    <w:rsid w:val="00B73494"/>
    <w:rsid w:val="00B74726"/>
    <w:rsid w:val="00B851C7"/>
    <w:rsid w:val="00B93A2E"/>
    <w:rsid w:val="00B94B81"/>
    <w:rsid w:val="00BA095E"/>
    <w:rsid w:val="00BA443A"/>
    <w:rsid w:val="00BA735C"/>
    <w:rsid w:val="00BB070B"/>
    <w:rsid w:val="00BB3A85"/>
    <w:rsid w:val="00BC07D0"/>
    <w:rsid w:val="00BC2B90"/>
    <w:rsid w:val="00BC42E5"/>
    <w:rsid w:val="00BC6954"/>
    <w:rsid w:val="00BD1525"/>
    <w:rsid w:val="00BD1869"/>
    <w:rsid w:val="00BD3BB0"/>
    <w:rsid w:val="00BD59E1"/>
    <w:rsid w:val="00BD59E5"/>
    <w:rsid w:val="00BE04CA"/>
    <w:rsid w:val="00BE0543"/>
    <w:rsid w:val="00BE3E7A"/>
    <w:rsid w:val="00BF009C"/>
    <w:rsid w:val="00C001E0"/>
    <w:rsid w:val="00C00C7A"/>
    <w:rsid w:val="00C01E35"/>
    <w:rsid w:val="00C02B85"/>
    <w:rsid w:val="00C04F3F"/>
    <w:rsid w:val="00C058C9"/>
    <w:rsid w:val="00C07587"/>
    <w:rsid w:val="00C200AF"/>
    <w:rsid w:val="00C24190"/>
    <w:rsid w:val="00C27D21"/>
    <w:rsid w:val="00C336D7"/>
    <w:rsid w:val="00C405F9"/>
    <w:rsid w:val="00C421B5"/>
    <w:rsid w:val="00C44AD9"/>
    <w:rsid w:val="00C4727E"/>
    <w:rsid w:val="00C472AE"/>
    <w:rsid w:val="00C50143"/>
    <w:rsid w:val="00C5030A"/>
    <w:rsid w:val="00C51574"/>
    <w:rsid w:val="00C57095"/>
    <w:rsid w:val="00C61E15"/>
    <w:rsid w:val="00C63DD1"/>
    <w:rsid w:val="00C642FB"/>
    <w:rsid w:val="00C70425"/>
    <w:rsid w:val="00C77A68"/>
    <w:rsid w:val="00C815BF"/>
    <w:rsid w:val="00C86866"/>
    <w:rsid w:val="00C92FA4"/>
    <w:rsid w:val="00C931E4"/>
    <w:rsid w:val="00C963F7"/>
    <w:rsid w:val="00C96538"/>
    <w:rsid w:val="00CA30C9"/>
    <w:rsid w:val="00CA367E"/>
    <w:rsid w:val="00CA7647"/>
    <w:rsid w:val="00CB35C2"/>
    <w:rsid w:val="00CB5B3C"/>
    <w:rsid w:val="00CB7306"/>
    <w:rsid w:val="00CC2FF7"/>
    <w:rsid w:val="00CC5AAB"/>
    <w:rsid w:val="00CC71A7"/>
    <w:rsid w:val="00CD37BF"/>
    <w:rsid w:val="00CD568B"/>
    <w:rsid w:val="00CD60F9"/>
    <w:rsid w:val="00CE2062"/>
    <w:rsid w:val="00CE7BDF"/>
    <w:rsid w:val="00CF022C"/>
    <w:rsid w:val="00D0078F"/>
    <w:rsid w:val="00D04015"/>
    <w:rsid w:val="00D13BED"/>
    <w:rsid w:val="00D13D31"/>
    <w:rsid w:val="00D15436"/>
    <w:rsid w:val="00D16B34"/>
    <w:rsid w:val="00D20828"/>
    <w:rsid w:val="00D21111"/>
    <w:rsid w:val="00D30112"/>
    <w:rsid w:val="00D312AD"/>
    <w:rsid w:val="00D32D3B"/>
    <w:rsid w:val="00D33612"/>
    <w:rsid w:val="00D43018"/>
    <w:rsid w:val="00D60F1E"/>
    <w:rsid w:val="00D6604C"/>
    <w:rsid w:val="00D67856"/>
    <w:rsid w:val="00D70F3C"/>
    <w:rsid w:val="00D71655"/>
    <w:rsid w:val="00D73884"/>
    <w:rsid w:val="00D74014"/>
    <w:rsid w:val="00D75696"/>
    <w:rsid w:val="00D76703"/>
    <w:rsid w:val="00D86201"/>
    <w:rsid w:val="00D87C9D"/>
    <w:rsid w:val="00D9000D"/>
    <w:rsid w:val="00D906A2"/>
    <w:rsid w:val="00D91057"/>
    <w:rsid w:val="00D94A76"/>
    <w:rsid w:val="00DA1CDA"/>
    <w:rsid w:val="00DA1ED9"/>
    <w:rsid w:val="00DA326F"/>
    <w:rsid w:val="00DA78EE"/>
    <w:rsid w:val="00DD29D0"/>
    <w:rsid w:val="00DD493A"/>
    <w:rsid w:val="00DD758E"/>
    <w:rsid w:val="00DD7A04"/>
    <w:rsid w:val="00DE283A"/>
    <w:rsid w:val="00DE6681"/>
    <w:rsid w:val="00DE6AA5"/>
    <w:rsid w:val="00DF12DF"/>
    <w:rsid w:val="00E0258C"/>
    <w:rsid w:val="00E11612"/>
    <w:rsid w:val="00E15D5F"/>
    <w:rsid w:val="00E221E9"/>
    <w:rsid w:val="00E22CC7"/>
    <w:rsid w:val="00E22EAE"/>
    <w:rsid w:val="00E234F5"/>
    <w:rsid w:val="00E269D9"/>
    <w:rsid w:val="00E27AE5"/>
    <w:rsid w:val="00E33524"/>
    <w:rsid w:val="00E372E0"/>
    <w:rsid w:val="00E41858"/>
    <w:rsid w:val="00E4562C"/>
    <w:rsid w:val="00E50282"/>
    <w:rsid w:val="00E50D48"/>
    <w:rsid w:val="00E5212E"/>
    <w:rsid w:val="00E56A06"/>
    <w:rsid w:val="00E6041F"/>
    <w:rsid w:val="00E63E5C"/>
    <w:rsid w:val="00E66208"/>
    <w:rsid w:val="00E7182C"/>
    <w:rsid w:val="00E7215C"/>
    <w:rsid w:val="00E73642"/>
    <w:rsid w:val="00E92CDE"/>
    <w:rsid w:val="00E945CB"/>
    <w:rsid w:val="00EA16C5"/>
    <w:rsid w:val="00EA1B93"/>
    <w:rsid w:val="00EA5D01"/>
    <w:rsid w:val="00EA7D5E"/>
    <w:rsid w:val="00EB1490"/>
    <w:rsid w:val="00EB69B8"/>
    <w:rsid w:val="00EB7DF7"/>
    <w:rsid w:val="00EC130E"/>
    <w:rsid w:val="00ED5519"/>
    <w:rsid w:val="00ED5BDF"/>
    <w:rsid w:val="00ED7B3B"/>
    <w:rsid w:val="00EE15C9"/>
    <w:rsid w:val="00EE16B0"/>
    <w:rsid w:val="00EE18E3"/>
    <w:rsid w:val="00EE5DA5"/>
    <w:rsid w:val="00EF5786"/>
    <w:rsid w:val="00F02561"/>
    <w:rsid w:val="00F05DD9"/>
    <w:rsid w:val="00F120E8"/>
    <w:rsid w:val="00F12479"/>
    <w:rsid w:val="00F1262C"/>
    <w:rsid w:val="00F17E0C"/>
    <w:rsid w:val="00F20F61"/>
    <w:rsid w:val="00F310FF"/>
    <w:rsid w:val="00F318BD"/>
    <w:rsid w:val="00F36FBC"/>
    <w:rsid w:val="00F4476C"/>
    <w:rsid w:val="00F466A7"/>
    <w:rsid w:val="00F505DC"/>
    <w:rsid w:val="00F50D65"/>
    <w:rsid w:val="00F5352D"/>
    <w:rsid w:val="00F53AE6"/>
    <w:rsid w:val="00F548F3"/>
    <w:rsid w:val="00F6074E"/>
    <w:rsid w:val="00F6082D"/>
    <w:rsid w:val="00F60EEB"/>
    <w:rsid w:val="00F677C7"/>
    <w:rsid w:val="00F70D1D"/>
    <w:rsid w:val="00F71FB9"/>
    <w:rsid w:val="00F7244D"/>
    <w:rsid w:val="00F829F6"/>
    <w:rsid w:val="00F83DC3"/>
    <w:rsid w:val="00F8406C"/>
    <w:rsid w:val="00F94C10"/>
    <w:rsid w:val="00F95E3E"/>
    <w:rsid w:val="00F95F71"/>
    <w:rsid w:val="00FA0E39"/>
    <w:rsid w:val="00FA4C86"/>
    <w:rsid w:val="00FA52AC"/>
    <w:rsid w:val="00FA530A"/>
    <w:rsid w:val="00FB067A"/>
    <w:rsid w:val="00FB304F"/>
    <w:rsid w:val="00FB4A97"/>
    <w:rsid w:val="00FB5A01"/>
    <w:rsid w:val="00FC3F7B"/>
    <w:rsid w:val="00FD00BB"/>
    <w:rsid w:val="00FD4210"/>
    <w:rsid w:val="00FD4591"/>
    <w:rsid w:val="00FF3724"/>
    <w:rsid w:val="00FF4535"/>
    <w:rsid w:val="00FF7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278DC0"/>
  <w15:docId w15:val="{3CCE1D73-0CE2-449E-9A94-50F80407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421B5"/>
    <w:rPr>
      <w:color w:val="000000"/>
    </w:rPr>
  </w:style>
  <w:style w:type="paragraph" w:styleId="Nagwek1">
    <w:name w:val="heading 1"/>
    <w:basedOn w:val="Normalny"/>
    <w:next w:val="Normalny"/>
    <w:link w:val="Nagwek1Znak"/>
    <w:uiPriority w:val="9"/>
    <w:qFormat/>
    <w:rsid w:val="008033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033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67856"/>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333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0333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67856"/>
    <w:rPr>
      <w:rFonts w:asciiTheme="majorHAnsi" w:eastAsiaTheme="majorEastAsia" w:hAnsiTheme="majorHAnsi" w:cstheme="majorBidi"/>
      <w:color w:val="1F3763" w:themeColor="accent1" w:themeShade="7F"/>
    </w:rPr>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paragraph" w:customStyle="1" w:styleId="Teksttreci20">
    <w:name w:val="Tekst treści (2)"/>
    <w:basedOn w:val="Normalny"/>
    <w:link w:val="Teksttreci2"/>
    <w:pPr>
      <w:shd w:val="clear" w:color="auto" w:fill="FFFFFF"/>
      <w:spacing w:before="900" w:line="0" w:lineRule="atLeast"/>
      <w:ind w:hanging="460"/>
      <w:jc w:val="right"/>
    </w:pPr>
    <w:rPr>
      <w:rFonts w:ascii="Calibri" w:eastAsia="Calibri" w:hAnsi="Calibri" w:cs="Calibri"/>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PogrubienieTeksttreci214pt">
    <w:name w:val="Pogrubienie;Tekst treści (2) + 14 pt"/>
    <w:basedOn w:val="Teksttreci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19pt">
    <w:name w:val="Pogrubienie;Tekst treści (2) + 19 pt"/>
    <w:basedOn w:val="Teksttreci2"/>
    <w:rPr>
      <w:rFonts w:ascii="Calibri" w:eastAsia="Calibri" w:hAnsi="Calibri" w:cs="Calibri"/>
      <w:b/>
      <w:bCs/>
      <w:i w:val="0"/>
      <w:iCs w:val="0"/>
      <w:smallCaps w:val="0"/>
      <w:strike w:val="0"/>
      <w:color w:val="000000"/>
      <w:spacing w:val="0"/>
      <w:w w:val="100"/>
      <w:position w:val="0"/>
      <w:sz w:val="38"/>
      <w:szCs w:val="38"/>
      <w:u w:val="none"/>
      <w:lang w:val="pl-PL" w:eastAsia="pl-PL" w:bidi="pl-PL"/>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20">
    <w:name w:val="Nagłówek #2_"/>
    <w:basedOn w:val="Domylnaczcionkaakapitu"/>
    <w:link w:val="Nagwek21"/>
    <w:rPr>
      <w:rFonts w:ascii="Calibri" w:eastAsia="Calibri" w:hAnsi="Calibri" w:cs="Calibri"/>
      <w:b/>
      <w:bCs/>
      <w:i w:val="0"/>
      <w:iCs w:val="0"/>
      <w:smallCaps w:val="0"/>
      <w:strike w:val="0"/>
      <w:sz w:val="28"/>
      <w:szCs w:val="28"/>
      <w:u w:val="none"/>
    </w:rPr>
  </w:style>
  <w:style w:type="paragraph" w:customStyle="1" w:styleId="Nagwek21">
    <w:name w:val="Nagłówek #2"/>
    <w:basedOn w:val="Normalny"/>
    <w:link w:val="Nagwek20"/>
    <w:pPr>
      <w:shd w:val="clear" w:color="auto" w:fill="FFFFFF"/>
      <w:spacing w:after="120" w:line="0" w:lineRule="atLeast"/>
      <w:ind w:hanging="460"/>
      <w:jc w:val="both"/>
      <w:outlineLvl w:val="1"/>
    </w:pPr>
    <w:rPr>
      <w:rFonts w:ascii="Calibri" w:eastAsia="Calibri" w:hAnsi="Calibri" w:cs="Calibri"/>
      <w:b/>
      <w:bCs/>
      <w:sz w:val="28"/>
      <w:szCs w:val="28"/>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20"/>
      <w:szCs w:val="20"/>
      <w:u w:val="none"/>
    </w:rPr>
  </w:style>
  <w:style w:type="paragraph" w:customStyle="1" w:styleId="Teksttreci30">
    <w:name w:val="Tekst treści (3)"/>
    <w:basedOn w:val="Normalny"/>
    <w:link w:val="Teksttreci3"/>
    <w:pPr>
      <w:shd w:val="clear" w:color="auto" w:fill="FFFFFF"/>
      <w:spacing w:before="120" w:line="341" w:lineRule="exact"/>
      <w:jc w:val="both"/>
    </w:pPr>
    <w:rPr>
      <w:rFonts w:ascii="Calibri" w:eastAsia="Calibri" w:hAnsi="Calibri" w:cs="Calibri"/>
      <w:sz w:val="20"/>
      <w:szCs w:val="20"/>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30"/>
      <w:szCs w:val="30"/>
      <w:u w:val="none"/>
    </w:rPr>
  </w:style>
  <w:style w:type="paragraph" w:customStyle="1" w:styleId="Nagwek11">
    <w:name w:val="Nagłówek #1"/>
    <w:basedOn w:val="Normalny"/>
    <w:link w:val="Nagwek10"/>
    <w:pPr>
      <w:shd w:val="clear" w:color="auto" w:fill="FFFFFF"/>
      <w:spacing w:after="420" w:line="0" w:lineRule="atLeast"/>
      <w:jc w:val="both"/>
      <w:outlineLvl w:val="0"/>
    </w:pPr>
    <w:rPr>
      <w:rFonts w:ascii="Calibri" w:eastAsia="Calibri" w:hAnsi="Calibri" w:cs="Calibri"/>
      <w:b/>
      <w:bCs/>
      <w:sz w:val="30"/>
      <w:szCs w:val="30"/>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Nagwek30">
    <w:name w:val="Nagłówek #3_"/>
    <w:basedOn w:val="Domylnaczcionkaakapitu"/>
    <w:link w:val="Nagwek31"/>
    <w:rPr>
      <w:rFonts w:ascii="Calibri" w:eastAsia="Calibri" w:hAnsi="Calibri" w:cs="Calibri"/>
      <w:b w:val="0"/>
      <w:bCs w:val="0"/>
      <w:i w:val="0"/>
      <w:iCs w:val="0"/>
      <w:smallCaps w:val="0"/>
      <w:strike w:val="0"/>
      <w:sz w:val="24"/>
      <w:szCs w:val="24"/>
      <w:u w:val="none"/>
    </w:rPr>
  </w:style>
  <w:style w:type="paragraph" w:customStyle="1" w:styleId="Nagwek31">
    <w:name w:val="Nagłówek #3"/>
    <w:basedOn w:val="Normalny"/>
    <w:link w:val="Nagwek30"/>
    <w:pPr>
      <w:shd w:val="clear" w:color="auto" w:fill="FFFFFF"/>
      <w:spacing w:before="780" w:line="0" w:lineRule="atLeast"/>
      <w:jc w:val="right"/>
      <w:outlineLvl w:val="2"/>
    </w:pPr>
    <w:rPr>
      <w:rFonts w:ascii="Calibri" w:eastAsia="Calibri" w:hAnsi="Calibri" w:cs="Calibri"/>
    </w:rPr>
  </w:style>
  <w:style w:type="character" w:customStyle="1" w:styleId="PogrubienieTeksttreci210pt">
    <w:name w:val="Pogrubienie;Tekst treści (2) + 10 pt"/>
    <w:basedOn w:val="Teksttreci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Nagwek4">
    <w:name w:val="Nagłówek #4_"/>
    <w:basedOn w:val="Domylnaczcionkaakapitu"/>
    <w:link w:val="Nagwek40"/>
    <w:rPr>
      <w:rFonts w:ascii="Calibri" w:eastAsia="Calibri" w:hAnsi="Calibri" w:cs="Calibri"/>
      <w:b/>
      <w:bCs/>
      <w:i w:val="0"/>
      <w:iCs w:val="0"/>
      <w:smallCaps w:val="0"/>
      <w:strike w:val="0"/>
      <w:sz w:val="24"/>
      <w:szCs w:val="24"/>
      <w:u w:val="none"/>
    </w:rPr>
  </w:style>
  <w:style w:type="paragraph" w:customStyle="1" w:styleId="Nagwek40">
    <w:name w:val="Nagłówek #4"/>
    <w:basedOn w:val="Normalny"/>
    <w:link w:val="Nagwek4"/>
    <w:pPr>
      <w:shd w:val="clear" w:color="auto" w:fill="FFFFFF"/>
      <w:spacing w:line="590" w:lineRule="exact"/>
      <w:jc w:val="both"/>
      <w:outlineLvl w:val="3"/>
    </w:pPr>
    <w:rPr>
      <w:rFonts w:ascii="Calibri" w:eastAsia="Calibri" w:hAnsi="Calibri" w:cs="Calibri"/>
      <w:b/>
      <w:bCs/>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Nagwek4Bezpogrubienia">
    <w:name w:val="Nagłówek #4 + Bez pogrubienia"/>
    <w:basedOn w:val="Nagwek4"/>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Calibri" w:eastAsia="Calibri" w:hAnsi="Calibri" w:cs="Calibri"/>
      <w:b w:val="0"/>
      <w:bCs w:val="0"/>
      <w:i w:val="0"/>
      <w:iCs w:val="0"/>
      <w:smallCaps w:val="0"/>
      <w:strike w:val="0"/>
      <w:sz w:val="24"/>
      <w:szCs w:val="24"/>
      <w:u w:val="none"/>
    </w:rPr>
  </w:style>
  <w:style w:type="paragraph" w:customStyle="1" w:styleId="Nagwek420">
    <w:name w:val="Nagłówek #4 (2)"/>
    <w:basedOn w:val="Normalny"/>
    <w:link w:val="Nagwek42"/>
    <w:pPr>
      <w:shd w:val="clear" w:color="auto" w:fill="FFFFFF"/>
      <w:spacing w:before="180" w:line="336" w:lineRule="exact"/>
      <w:jc w:val="both"/>
      <w:outlineLvl w:val="3"/>
    </w:pPr>
    <w:rPr>
      <w:rFonts w:ascii="Calibri" w:eastAsia="Calibri" w:hAnsi="Calibri" w:cs="Calibri"/>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24"/>
      <w:szCs w:val="24"/>
      <w:u w:val="none"/>
    </w:rPr>
  </w:style>
  <w:style w:type="paragraph" w:customStyle="1" w:styleId="Teksttreci40">
    <w:name w:val="Tekst treści (4)"/>
    <w:basedOn w:val="Normalny"/>
    <w:link w:val="Teksttreci4"/>
    <w:pPr>
      <w:shd w:val="clear" w:color="auto" w:fill="FFFFFF"/>
      <w:spacing w:before="180" w:after="180" w:line="0" w:lineRule="atLeast"/>
      <w:jc w:val="both"/>
    </w:pPr>
    <w:rPr>
      <w:rFonts w:ascii="Calibri" w:eastAsia="Calibri" w:hAnsi="Calibri" w:cs="Calibri"/>
      <w:i/>
      <w:iCs/>
    </w:rPr>
  </w:style>
  <w:style w:type="character" w:customStyle="1" w:styleId="Teksttreci41">
    <w:name w:val="Tekst treści (4)"/>
    <w:basedOn w:val="Teksttreci4"/>
    <w:rPr>
      <w:rFonts w:ascii="Calibri" w:eastAsia="Calibri" w:hAnsi="Calibri" w:cs="Calibri"/>
      <w:b w:val="0"/>
      <w:bCs w:val="0"/>
      <w:i/>
      <w:iCs/>
      <w:smallCaps w:val="0"/>
      <w:strike w:val="0"/>
      <w:color w:val="000000"/>
      <w:spacing w:val="0"/>
      <w:w w:val="100"/>
      <w:position w:val="0"/>
      <w:sz w:val="24"/>
      <w:szCs w:val="24"/>
      <w:u w:val="single"/>
      <w:lang w:val="pl-PL" w:eastAsia="pl-PL" w:bidi="pl-PL"/>
    </w:rPr>
  </w:style>
  <w:style w:type="character" w:customStyle="1" w:styleId="Teksttreci2Kursywa0">
    <w:name w:val="Tekst treści (2) + Kursywa"/>
    <w:basedOn w:val="Teksttreci2"/>
    <w:rPr>
      <w:rFonts w:ascii="Calibri" w:eastAsia="Calibri" w:hAnsi="Calibri" w:cs="Calibri"/>
      <w:b w:val="0"/>
      <w:bCs w:val="0"/>
      <w:i/>
      <w:iCs/>
      <w:smallCaps w:val="0"/>
      <w:strike w:val="0"/>
      <w:color w:val="000000"/>
      <w:spacing w:val="0"/>
      <w:w w:val="100"/>
      <w:position w:val="0"/>
      <w:sz w:val="24"/>
      <w:szCs w:val="24"/>
      <w:u w:val="single"/>
      <w:lang w:val="pl-PL" w:eastAsia="pl-PL" w:bidi="pl-PL"/>
    </w:rPr>
  </w:style>
  <w:style w:type="character" w:customStyle="1" w:styleId="Teksttreci23">
    <w:name w:val="Tekst treści (2)"/>
    <w:basedOn w:val="Teksttreci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4">
    <w:name w:val="Tekst treści (2)"/>
    <w:basedOn w:val="Teksttreci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7pt">
    <w:name w:val="Tekst treści (2) + 7 pt"/>
    <w:basedOn w:val="Teksttreci2"/>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Teksttreci295ptMaelitery">
    <w:name w:val="Tekst treści (2) + 9;5 pt;Małe litery"/>
    <w:basedOn w:val="Teksttreci2"/>
    <w:rPr>
      <w:rFonts w:ascii="Calibri" w:eastAsia="Calibri" w:hAnsi="Calibri" w:cs="Calibri"/>
      <w:b w:val="0"/>
      <w:bCs w:val="0"/>
      <w:i w:val="0"/>
      <w:iCs w:val="0"/>
      <w:smallCaps/>
      <w:strike w:val="0"/>
      <w:color w:val="000000"/>
      <w:spacing w:val="0"/>
      <w:w w:val="100"/>
      <w:position w:val="0"/>
      <w:sz w:val="19"/>
      <w:szCs w:val="19"/>
      <w:u w:val="none"/>
      <w:lang w:val="pl-PL" w:eastAsia="pl-PL" w:bidi="pl-PL"/>
    </w:rPr>
  </w:style>
  <w:style w:type="character" w:customStyle="1" w:styleId="Teksttreci25">
    <w:name w:val="Tekst treści (2)"/>
    <w:basedOn w:val="Teksttreci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link w:val="Teksttreci50"/>
    <w:rPr>
      <w:rFonts w:ascii="Calibri" w:eastAsia="Calibri" w:hAnsi="Calibri" w:cs="Calibri"/>
      <w:b/>
      <w:bCs/>
      <w:i/>
      <w:iCs/>
      <w:smallCaps w:val="0"/>
      <w:strike w:val="0"/>
      <w:sz w:val="24"/>
      <w:szCs w:val="24"/>
      <w:u w:val="none"/>
    </w:rPr>
  </w:style>
  <w:style w:type="paragraph" w:customStyle="1" w:styleId="Teksttreci50">
    <w:name w:val="Tekst treści (5)"/>
    <w:basedOn w:val="Normalny"/>
    <w:link w:val="Teksttreci5"/>
    <w:pPr>
      <w:shd w:val="clear" w:color="auto" w:fill="FFFFFF"/>
      <w:spacing w:before="120" w:line="0" w:lineRule="atLeast"/>
      <w:jc w:val="both"/>
    </w:pPr>
    <w:rPr>
      <w:rFonts w:ascii="Calibri" w:eastAsia="Calibri" w:hAnsi="Calibri" w:cs="Calibri"/>
      <w:b/>
      <w:bCs/>
      <w:i/>
      <w:iCs/>
    </w:rPr>
  </w:style>
  <w:style w:type="character" w:styleId="Odwoaniedokomentarza">
    <w:name w:val="annotation reference"/>
    <w:basedOn w:val="Domylnaczcionkaakapitu"/>
    <w:uiPriority w:val="99"/>
    <w:semiHidden/>
    <w:unhideWhenUsed/>
    <w:rsid w:val="00CA30C9"/>
    <w:rPr>
      <w:sz w:val="16"/>
      <w:szCs w:val="16"/>
    </w:rPr>
  </w:style>
  <w:style w:type="paragraph" w:styleId="Tekstkomentarza">
    <w:name w:val="annotation text"/>
    <w:basedOn w:val="Normalny"/>
    <w:link w:val="TekstkomentarzaZnak"/>
    <w:uiPriority w:val="99"/>
    <w:semiHidden/>
    <w:unhideWhenUsed/>
    <w:rsid w:val="00CA30C9"/>
    <w:rPr>
      <w:sz w:val="20"/>
      <w:szCs w:val="20"/>
    </w:rPr>
  </w:style>
  <w:style w:type="character" w:customStyle="1" w:styleId="TekstkomentarzaZnak">
    <w:name w:val="Tekst komentarza Znak"/>
    <w:basedOn w:val="Domylnaczcionkaakapitu"/>
    <w:link w:val="Tekstkomentarza"/>
    <w:uiPriority w:val="99"/>
    <w:semiHidden/>
    <w:rsid w:val="00CA30C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A30C9"/>
    <w:rPr>
      <w:b/>
      <w:bCs/>
    </w:rPr>
  </w:style>
  <w:style w:type="character" w:customStyle="1" w:styleId="TematkomentarzaZnak">
    <w:name w:val="Temat komentarza Znak"/>
    <w:basedOn w:val="TekstkomentarzaZnak"/>
    <w:link w:val="Tematkomentarza"/>
    <w:uiPriority w:val="99"/>
    <w:semiHidden/>
    <w:rsid w:val="00CA30C9"/>
    <w:rPr>
      <w:b/>
      <w:bCs/>
      <w:color w:val="000000"/>
      <w:sz w:val="20"/>
      <w:szCs w:val="20"/>
    </w:rPr>
  </w:style>
  <w:style w:type="paragraph" w:styleId="Tekstdymka">
    <w:name w:val="Balloon Text"/>
    <w:basedOn w:val="Normalny"/>
    <w:link w:val="TekstdymkaZnak"/>
    <w:uiPriority w:val="99"/>
    <w:semiHidden/>
    <w:unhideWhenUsed/>
    <w:rsid w:val="00CA3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0C9"/>
    <w:rPr>
      <w:rFonts w:ascii="Segoe UI" w:hAnsi="Segoe UI" w:cs="Segoe UI"/>
      <w:color w:val="000000"/>
      <w:sz w:val="18"/>
      <w:szCs w:val="18"/>
    </w:rPr>
  </w:style>
  <w:style w:type="paragraph" w:styleId="Nagwekspisutreci">
    <w:name w:val="TOC Heading"/>
    <w:basedOn w:val="Nagwek1"/>
    <w:next w:val="Normalny"/>
    <w:uiPriority w:val="39"/>
    <w:unhideWhenUsed/>
    <w:qFormat/>
    <w:rsid w:val="0080333C"/>
    <w:pPr>
      <w:widowControl/>
      <w:spacing w:line="259" w:lineRule="auto"/>
      <w:outlineLvl w:val="9"/>
    </w:pPr>
    <w:rPr>
      <w:lang w:bidi="ar-SA"/>
    </w:rPr>
  </w:style>
  <w:style w:type="paragraph" w:styleId="Spistreci1">
    <w:name w:val="toc 1"/>
    <w:basedOn w:val="Normalny"/>
    <w:next w:val="Normalny"/>
    <w:autoRedefine/>
    <w:uiPriority w:val="39"/>
    <w:unhideWhenUsed/>
    <w:rsid w:val="0007713A"/>
    <w:pPr>
      <w:spacing w:after="100"/>
    </w:pPr>
  </w:style>
  <w:style w:type="paragraph" w:styleId="Spistreci2">
    <w:name w:val="toc 2"/>
    <w:basedOn w:val="Normalny"/>
    <w:next w:val="Normalny"/>
    <w:autoRedefine/>
    <w:uiPriority w:val="39"/>
    <w:unhideWhenUsed/>
    <w:rsid w:val="0007713A"/>
    <w:pPr>
      <w:spacing w:after="100"/>
      <w:ind w:left="240"/>
    </w:pPr>
  </w:style>
  <w:style w:type="paragraph" w:styleId="Spistreci3">
    <w:name w:val="toc 3"/>
    <w:basedOn w:val="Normalny"/>
    <w:next w:val="Normalny"/>
    <w:autoRedefine/>
    <w:uiPriority w:val="39"/>
    <w:unhideWhenUsed/>
    <w:rsid w:val="00D67856"/>
    <w:pPr>
      <w:spacing w:after="100"/>
      <w:ind w:left="480"/>
    </w:pPr>
  </w:style>
  <w:style w:type="paragraph" w:styleId="Akapitzlist">
    <w:name w:val="List Paragraph"/>
    <w:basedOn w:val="Normalny"/>
    <w:uiPriority w:val="99"/>
    <w:qFormat/>
    <w:rsid w:val="00A717AD"/>
    <w:pPr>
      <w:ind w:left="720"/>
      <w:contextualSpacing/>
    </w:pPr>
  </w:style>
  <w:style w:type="character" w:styleId="Nierozpoznanawzmianka">
    <w:name w:val="Unresolved Mention"/>
    <w:basedOn w:val="Domylnaczcionkaakapitu"/>
    <w:uiPriority w:val="99"/>
    <w:semiHidden/>
    <w:unhideWhenUsed/>
    <w:rsid w:val="002B3017"/>
    <w:rPr>
      <w:color w:val="605E5C"/>
      <w:shd w:val="clear" w:color="auto" w:fill="E1DFDD"/>
    </w:rPr>
  </w:style>
  <w:style w:type="paragraph" w:styleId="Spistreci4">
    <w:name w:val="toc 4"/>
    <w:basedOn w:val="Normalny"/>
    <w:next w:val="Normalny"/>
    <w:autoRedefine/>
    <w:uiPriority w:val="39"/>
    <w:unhideWhenUsed/>
    <w:rsid w:val="00CB7306"/>
    <w:pPr>
      <w:widowControl/>
      <w:spacing w:after="100" w:line="259" w:lineRule="auto"/>
      <w:ind w:left="660"/>
    </w:pPr>
    <w:rPr>
      <w:rFonts w:asciiTheme="minorHAnsi" w:eastAsiaTheme="minorEastAsia" w:hAnsiTheme="minorHAnsi" w:cstheme="minorBidi"/>
      <w:color w:val="auto"/>
      <w:sz w:val="22"/>
      <w:szCs w:val="22"/>
      <w:lang w:bidi="ar-SA"/>
    </w:rPr>
  </w:style>
  <w:style w:type="paragraph" w:styleId="Spistreci5">
    <w:name w:val="toc 5"/>
    <w:basedOn w:val="Normalny"/>
    <w:next w:val="Normalny"/>
    <w:autoRedefine/>
    <w:uiPriority w:val="39"/>
    <w:unhideWhenUsed/>
    <w:rsid w:val="00CB7306"/>
    <w:pPr>
      <w:widowControl/>
      <w:spacing w:after="100" w:line="259" w:lineRule="auto"/>
      <w:ind w:left="880"/>
    </w:pPr>
    <w:rPr>
      <w:rFonts w:asciiTheme="minorHAnsi" w:eastAsiaTheme="minorEastAsia" w:hAnsiTheme="minorHAnsi" w:cstheme="minorBidi"/>
      <w:color w:val="auto"/>
      <w:sz w:val="22"/>
      <w:szCs w:val="22"/>
      <w:lang w:bidi="ar-SA"/>
    </w:rPr>
  </w:style>
  <w:style w:type="paragraph" w:styleId="Spistreci6">
    <w:name w:val="toc 6"/>
    <w:basedOn w:val="Normalny"/>
    <w:next w:val="Normalny"/>
    <w:autoRedefine/>
    <w:uiPriority w:val="39"/>
    <w:unhideWhenUsed/>
    <w:rsid w:val="00CB7306"/>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Spistreci7">
    <w:name w:val="toc 7"/>
    <w:basedOn w:val="Normalny"/>
    <w:next w:val="Normalny"/>
    <w:autoRedefine/>
    <w:uiPriority w:val="39"/>
    <w:unhideWhenUsed/>
    <w:rsid w:val="00CB7306"/>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Spistreci8">
    <w:name w:val="toc 8"/>
    <w:basedOn w:val="Normalny"/>
    <w:next w:val="Normalny"/>
    <w:autoRedefine/>
    <w:uiPriority w:val="39"/>
    <w:unhideWhenUsed/>
    <w:rsid w:val="00CB7306"/>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Spistreci9">
    <w:name w:val="toc 9"/>
    <w:basedOn w:val="Normalny"/>
    <w:next w:val="Normalny"/>
    <w:autoRedefine/>
    <w:uiPriority w:val="39"/>
    <w:unhideWhenUsed/>
    <w:rsid w:val="00CB7306"/>
    <w:pPr>
      <w:widowControl/>
      <w:spacing w:after="100" w:line="259" w:lineRule="auto"/>
      <w:ind w:left="1760"/>
    </w:pPr>
    <w:rPr>
      <w:rFonts w:asciiTheme="minorHAnsi" w:eastAsiaTheme="minorEastAsia" w:hAnsiTheme="minorHAnsi" w:cstheme="minorBidi"/>
      <w:color w:val="auto"/>
      <w:sz w:val="22"/>
      <w:szCs w:val="22"/>
      <w:lang w:bidi="ar-SA"/>
    </w:rPr>
  </w:style>
  <w:style w:type="paragraph" w:styleId="NormalnyWeb">
    <w:name w:val="Normal (Web)"/>
    <w:basedOn w:val="Normalny"/>
    <w:uiPriority w:val="99"/>
    <w:unhideWhenUsed/>
    <w:rsid w:val="00A06597"/>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06597"/>
    <w:rPr>
      <w:b/>
      <w:bCs/>
    </w:rPr>
  </w:style>
  <w:style w:type="paragraph" w:styleId="Zwykytekst">
    <w:name w:val="Plain Text"/>
    <w:basedOn w:val="Normalny"/>
    <w:link w:val="ZwykytekstZnak"/>
    <w:uiPriority w:val="99"/>
    <w:semiHidden/>
    <w:unhideWhenUsed/>
    <w:rsid w:val="00653CBF"/>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653CBF"/>
    <w:rPr>
      <w:rFonts w:ascii="Calibri" w:eastAsiaTheme="minorHAnsi" w:hAnsi="Calibri" w:cstheme="minorBidi"/>
      <w:sz w:val="22"/>
      <w:szCs w:val="21"/>
      <w:lang w:eastAsia="en-US" w:bidi="ar-SA"/>
    </w:rPr>
  </w:style>
  <w:style w:type="paragraph" w:styleId="Tekstprzypisukocowego">
    <w:name w:val="endnote text"/>
    <w:basedOn w:val="Normalny"/>
    <w:link w:val="TekstprzypisukocowegoZnak"/>
    <w:uiPriority w:val="99"/>
    <w:semiHidden/>
    <w:unhideWhenUsed/>
    <w:rsid w:val="000776AD"/>
    <w:rPr>
      <w:sz w:val="20"/>
      <w:szCs w:val="20"/>
    </w:rPr>
  </w:style>
  <w:style w:type="character" w:customStyle="1" w:styleId="TekstprzypisukocowegoZnak">
    <w:name w:val="Tekst przypisu końcowego Znak"/>
    <w:basedOn w:val="Domylnaczcionkaakapitu"/>
    <w:link w:val="Tekstprzypisukocowego"/>
    <w:uiPriority w:val="99"/>
    <w:semiHidden/>
    <w:rsid w:val="000776AD"/>
    <w:rPr>
      <w:color w:val="000000"/>
      <w:sz w:val="20"/>
      <w:szCs w:val="20"/>
    </w:rPr>
  </w:style>
  <w:style w:type="character" w:styleId="Odwoanieprzypisukocowego">
    <w:name w:val="endnote reference"/>
    <w:basedOn w:val="Domylnaczcionkaakapitu"/>
    <w:uiPriority w:val="99"/>
    <w:semiHidden/>
    <w:unhideWhenUsed/>
    <w:rsid w:val="000776AD"/>
    <w:rPr>
      <w:vertAlign w:val="superscript"/>
    </w:rPr>
  </w:style>
  <w:style w:type="paragraph" w:styleId="Nagwek">
    <w:name w:val="header"/>
    <w:basedOn w:val="Normalny"/>
    <w:link w:val="NagwekZnak"/>
    <w:uiPriority w:val="99"/>
    <w:unhideWhenUsed/>
    <w:rsid w:val="00FB4A97"/>
    <w:pPr>
      <w:tabs>
        <w:tab w:val="center" w:pos="4536"/>
        <w:tab w:val="right" w:pos="9072"/>
      </w:tabs>
    </w:pPr>
  </w:style>
  <w:style w:type="character" w:customStyle="1" w:styleId="NagwekZnak">
    <w:name w:val="Nagłówek Znak"/>
    <w:basedOn w:val="Domylnaczcionkaakapitu"/>
    <w:link w:val="Nagwek"/>
    <w:uiPriority w:val="99"/>
    <w:rsid w:val="00FB4A97"/>
    <w:rPr>
      <w:color w:val="000000"/>
    </w:rPr>
  </w:style>
  <w:style w:type="paragraph" w:styleId="Stopka">
    <w:name w:val="footer"/>
    <w:basedOn w:val="Normalny"/>
    <w:link w:val="StopkaZnak"/>
    <w:uiPriority w:val="99"/>
    <w:unhideWhenUsed/>
    <w:rsid w:val="00FB4A97"/>
    <w:pPr>
      <w:tabs>
        <w:tab w:val="center" w:pos="4536"/>
        <w:tab w:val="right" w:pos="9072"/>
      </w:tabs>
    </w:pPr>
  </w:style>
  <w:style w:type="character" w:customStyle="1" w:styleId="StopkaZnak">
    <w:name w:val="Stopka Znak"/>
    <w:basedOn w:val="Domylnaczcionkaakapitu"/>
    <w:link w:val="Stopka"/>
    <w:uiPriority w:val="99"/>
    <w:rsid w:val="00FB4A97"/>
    <w:rPr>
      <w:color w:val="000000"/>
    </w:rPr>
  </w:style>
  <w:style w:type="character" w:styleId="UyteHipercze">
    <w:name w:val="FollowedHyperlink"/>
    <w:basedOn w:val="Domylnaczcionkaakapitu"/>
    <w:uiPriority w:val="99"/>
    <w:semiHidden/>
    <w:unhideWhenUsed/>
    <w:rsid w:val="00244D34"/>
    <w:rPr>
      <w:color w:val="954F72" w:themeColor="followedHyperlink"/>
      <w:u w:val="single"/>
    </w:rPr>
  </w:style>
  <w:style w:type="paragraph" w:customStyle="1" w:styleId="Body">
    <w:name w:val="Body"/>
    <w:rsid w:val="001C50D4"/>
    <w:pPr>
      <w:widowControl/>
      <w:spacing w:after="120" w:line="360" w:lineRule="atLeast"/>
      <w:jc w:val="both"/>
    </w:pPr>
    <w:rPr>
      <w:rFonts w:ascii="Times New Roman" w:eastAsia="Times New Roman" w:hAnsi="Times New Roman" w:cs="Times New Roman"/>
      <w:kern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73">
      <w:bodyDiv w:val="1"/>
      <w:marLeft w:val="0"/>
      <w:marRight w:val="0"/>
      <w:marTop w:val="0"/>
      <w:marBottom w:val="0"/>
      <w:divBdr>
        <w:top w:val="none" w:sz="0" w:space="0" w:color="auto"/>
        <w:left w:val="none" w:sz="0" w:space="0" w:color="auto"/>
        <w:bottom w:val="none" w:sz="0" w:space="0" w:color="auto"/>
        <w:right w:val="none" w:sz="0" w:space="0" w:color="auto"/>
      </w:divBdr>
    </w:div>
    <w:div w:id="304433171">
      <w:bodyDiv w:val="1"/>
      <w:marLeft w:val="0"/>
      <w:marRight w:val="0"/>
      <w:marTop w:val="0"/>
      <w:marBottom w:val="0"/>
      <w:divBdr>
        <w:top w:val="none" w:sz="0" w:space="0" w:color="auto"/>
        <w:left w:val="none" w:sz="0" w:space="0" w:color="auto"/>
        <w:bottom w:val="none" w:sz="0" w:space="0" w:color="auto"/>
        <w:right w:val="none" w:sz="0" w:space="0" w:color="auto"/>
      </w:divBdr>
    </w:div>
    <w:div w:id="458764328">
      <w:bodyDiv w:val="1"/>
      <w:marLeft w:val="0"/>
      <w:marRight w:val="0"/>
      <w:marTop w:val="0"/>
      <w:marBottom w:val="0"/>
      <w:divBdr>
        <w:top w:val="none" w:sz="0" w:space="0" w:color="auto"/>
        <w:left w:val="none" w:sz="0" w:space="0" w:color="auto"/>
        <w:bottom w:val="none" w:sz="0" w:space="0" w:color="auto"/>
        <w:right w:val="none" w:sz="0" w:space="0" w:color="auto"/>
      </w:divBdr>
    </w:div>
    <w:div w:id="472411947">
      <w:bodyDiv w:val="1"/>
      <w:marLeft w:val="0"/>
      <w:marRight w:val="0"/>
      <w:marTop w:val="0"/>
      <w:marBottom w:val="0"/>
      <w:divBdr>
        <w:top w:val="none" w:sz="0" w:space="0" w:color="auto"/>
        <w:left w:val="none" w:sz="0" w:space="0" w:color="auto"/>
        <w:bottom w:val="none" w:sz="0" w:space="0" w:color="auto"/>
        <w:right w:val="none" w:sz="0" w:space="0" w:color="auto"/>
      </w:divBdr>
    </w:div>
    <w:div w:id="561983045">
      <w:bodyDiv w:val="1"/>
      <w:marLeft w:val="0"/>
      <w:marRight w:val="0"/>
      <w:marTop w:val="0"/>
      <w:marBottom w:val="0"/>
      <w:divBdr>
        <w:top w:val="none" w:sz="0" w:space="0" w:color="auto"/>
        <w:left w:val="none" w:sz="0" w:space="0" w:color="auto"/>
        <w:bottom w:val="none" w:sz="0" w:space="0" w:color="auto"/>
        <w:right w:val="none" w:sz="0" w:space="0" w:color="auto"/>
      </w:divBdr>
    </w:div>
    <w:div w:id="569585907">
      <w:bodyDiv w:val="1"/>
      <w:marLeft w:val="0"/>
      <w:marRight w:val="0"/>
      <w:marTop w:val="0"/>
      <w:marBottom w:val="0"/>
      <w:divBdr>
        <w:top w:val="none" w:sz="0" w:space="0" w:color="auto"/>
        <w:left w:val="none" w:sz="0" w:space="0" w:color="auto"/>
        <w:bottom w:val="none" w:sz="0" w:space="0" w:color="auto"/>
        <w:right w:val="none" w:sz="0" w:space="0" w:color="auto"/>
      </w:divBdr>
    </w:div>
    <w:div w:id="655767677">
      <w:bodyDiv w:val="1"/>
      <w:marLeft w:val="0"/>
      <w:marRight w:val="0"/>
      <w:marTop w:val="0"/>
      <w:marBottom w:val="0"/>
      <w:divBdr>
        <w:top w:val="none" w:sz="0" w:space="0" w:color="auto"/>
        <w:left w:val="none" w:sz="0" w:space="0" w:color="auto"/>
        <w:bottom w:val="none" w:sz="0" w:space="0" w:color="auto"/>
        <w:right w:val="none" w:sz="0" w:space="0" w:color="auto"/>
      </w:divBdr>
    </w:div>
    <w:div w:id="1153450773">
      <w:bodyDiv w:val="1"/>
      <w:marLeft w:val="0"/>
      <w:marRight w:val="0"/>
      <w:marTop w:val="0"/>
      <w:marBottom w:val="0"/>
      <w:divBdr>
        <w:top w:val="none" w:sz="0" w:space="0" w:color="auto"/>
        <w:left w:val="none" w:sz="0" w:space="0" w:color="auto"/>
        <w:bottom w:val="none" w:sz="0" w:space="0" w:color="auto"/>
        <w:right w:val="none" w:sz="0" w:space="0" w:color="auto"/>
      </w:divBdr>
    </w:div>
    <w:div w:id="1153646875">
      <w:bodyDiv w:val="1"/>
      <w:marLeft w:val="0"/>
      <w:marRight w:val="0"/>
      <w:marTop w:val="0"/>
      <w:marBottom w:val="0"/>
      <w:divBdr>
        <w:top w:val="none" w:sz="0" w:space="0" w:color="auto"/>
        <w:left w:val="none" w:sz="0" w:space="0" w:color="auto"/>
        <w:bottom w:val="none" w:sz="0" w:space="0" w:color="auto"/>
        <w:right w:val="none" w:sz="0" w:space="0" w:color="auto"/>
      </w:divBdr>
    </w:div>
    <w:div w:id="1264533212">
      <w:bodyDiv w:val="1"/>
      <w:marLeft w:val="0"/>
      <w:marRight w:val="0"/>
      <w:marTop w:val="0"/>
      <w:marBottom w:val="0"/>
      <w:divBdr>
        <w:top w:val="none" w:sz="0" w:space="0" w:color="auto"/>
        <w:left w:val="none" w:sz="0" w:space="0" w:color="auto"/>
        <w:bottom w:val="none" w:sz="0" w:space="0" w:color="auto"/>
        <w:right w:val="none" w:sz="0" w:space="0" w:color="auto"/>
      </w:divBdr>
      <w:divsChild>
        <w:div w:id="1218904286">
          <w:marLeft w:val="0"/>
          <w:marRight w:val="0"/>
          <w:marTop w:val="0"/>
          <w:marBottom w:val="300"/>
          <w:divBdr>
            <w:top w:val="single" w:sz="6" w:space="15" w:color="337AB7"/>
            <w:left w:val="single" w:sz="6" w:space="15" w:color="337AB7"/>
            <w:bottom w:val="single" w:sz="6" w:space="15" w:color="337AB7"/>
            <w:right w:val="single" w:sz="6" w:space="15" w:color="337AB7"/>
          </w:divBdr>
        </w:div>
      </w:divsChild>
    </w:div>
    <w:div w:id="1521890852">
      <w:bodyDiv w:val="1"/>
      <w:marLeft w:val="0"/>
      <w:marRight w:val="0"/>
      <w:marTop w:val="0"/>
      <w:marBottom w:val="0"/>
      <w:divBdr>
        <w:top w:val="none" w:sz="0" w:space="0" w:color="auto"/>
        <w:left w:val="none" w:sz="0" w:space="0" w:color="auto"/>
        <w:bottom w:val="none" w:sz="0" w:space="0" w:color="auto"/>
        <w:right w:val="none" w:sz="0" w:space="0" w:color="auto"/>
      </w:divBdr>
    </w:div>
    <w:div w:id="1740519608">
      <w:bodyDiv w:val="1"/>
      <w:marLeft w:val="0"/>
      <w:marRight w:val="0"/>
      <w:marTop w:val="0"/>
      <w:marBottom w:val="0"/>
      <w:divBdr>
        <w:top w:val="none" w:sz="0" w:space="0" w:color="auto"/>
        <w:left w:val="none" w:sz="0" w:space="0" w:color="auto"/>
        <w:bottom w:val="none" w:sz="0" w:space="0" w:color="auto"/>
        <w:right w:val="none" w:sz="0" w:space="0" w:color="auto"/>
      </w:divBdr>
    </w:div>
    <w:div w:id="1758936158">
      <w:bodyDiv w:val="1"/>
      <w:marLeft w:val="0"/>
      <w:marRight w:val="0"/>
      <w:marTop w:val="0"/>
      <w:marBottom w:val="0"/>
      <w:divBdr>
        <w:top w:val="none" w:sz="0" w:space="0" w:color="auto"/>
        <w:left w:val="none" w:sz="0" w:space="0" w:color="auto"/>
        <w:bottom w:val="none" w:sz="0" w:space="0" w:color="auto"/>
        <w:right w:val="none" w:sz="0" w:space="0" w:color="auto"/>
      </w:divBdr>
    </w:div>
    <w:div w:id="193026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galis.pl/document-view.seam?documentId=mfrxilrsga2tkmrsgu2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ga2tkmrsgu2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portal.gliwice.eu/gpt4/?profile=756" TargetMode="External"/><Relationship Id="rId5" Type="http://schemas.openxmlformats.org/officeDocument/2006/relationships/webSettings" Target="webSettings.xml"/><Relationship Id="rId15" Type="http://schemas.openxmlformats.org/officeDocument/2006/relationships/hyperlink" Target="http://bip.piib.org.pl/index.php?sub=bazydanych&amp;cat_id=62&amp;zx=&amp;oid=118&amp;x=57&amp;SID=a5771a7a5e50fe2446a4c101a7bbb481" TargetMode="External"/><Relationship Id="rId10" Type="http://schemas.openxmlformats.org/officeDocument/2006/relationships/hyperlink" Target="https://bip.gliwice.eu/storage/dokumenty-jednostek/gcop/gil/gil-wnioski-do-realizacji.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p.legalis.pl/document-view.seam?documentId=mfrxilrsga2tkmrsgu2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E536-7265-4581-9F19-BBF1EFC0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54</Pages>
  <Words>22059</Words>
  <Characters>132359</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Staniek</dc:creator>
  <cp:keywords/>
  <cp:lastModifiedBy>Gabzdyl Piotr</cp:lastModifiedBy>
  <cp:revision>188</cp:revision>
  <cp:lastPrinted>2019-04-08T06:27:00Z</cp:lastPrinted>
  <dcterms:created xsi:type="dcterms:W3CDTF">2022-02-14T07:49:00Z</dcterms:created>
  <dcterms:modified xsi:type="dcterms:W3CDTF">2022-02-16T10:21:00Z</dcterms:modified>
</cp:coreProperties>
</file>