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7411" w14:textId="792F3828" w:rsidR="002452E5" w:rsidRPr="00DF5892" w:rsidRDefault="00077C42" w:rsidP="005F1BF0">
      <w:pPr>
        <w:jc w:val="right"/>
        <w:rPr>
          <w:rFonts w:cstheme="minorHAnsi"/>
        </w:rPr>
      </w:pPr>
      <w:r w:rsidRPr="00DF5892">
        <w:rPr>
          <w:rFonts w:cstheme="minorHAnsi"/>
        </w:rPr>
        <w:t>Załącznik nr 1</w:t>
      </w:r>
      <w:r w:rsidR="005F1BF0" w:rsidRPr="00DF5892">
        <w:rPr>
          <w:rFonts w:cstheme="minorHAnsi"/>
        </w:rPr>
        <w:t xml:space="preserve"> do zapytania ofertowego</w:t>
      </w:r>
    </w:p>
    <w:p w14:paraId="0D003E1E" w14:textId="77777777" w:rsidR="008F18FC" w:rsidRPr="00DF5892" w:rsidRDefault="008F18FC" w:rsidP="008F18FC">
      <w:pPr>
        <w:pStyle w:val="Tekstpodstawowy"/>
        <w:rPr>
          <w:rFonts w:asciiTheme="minorHAnsi" w:hAnsiTheme="minorHAnsi" w:cstheme="minorHAnsi"/>
          <w:lang w:val="pl-PL"/>
        </w:rPr>
      </w:pPr>
      <w:r w:rsidRPr="00DF5892">
        <w:rPr>
          <w:rFonts w:asciiTheme="minorHAnsi" w:hAnsiTheme="minorHAnsi" w:cstheme="minorHAnsi"/>
          <w:lang w:val="pl-PL"/>
        </w:rPr>
        <w:t>BPM.823.1.1.2022</w:t>
      </w:r>
    </w:p>
    <w:p w14:paraId="238A5589" w14:textId="77777777" w:rsidR="008F18FC" w:rsidRPr="00DF5892" w:rsidRDefault="008F18FC" w:rsidP="005F1BF0">
      <w:pPr>
        <w:jc w:val="right"/>
        <w:rPr>
          <w:rFonts w:cstheme="minorHAnsi"/>
        </w:rPr>
      </w:pPr>
    </w:p>
    <w:p w14:paraId="47E67469" w14:textId="6ED29206" w:rsidR="00077C42" w:rsidRPr="00DF5892" w:rsidRDefault="00077C42" w:rsidP="00B615B8">
      <w:pPr>
        <w:spacing w:before="600" w:after="0" w:line="160" w:lineRule="exact"/>
        <w:jc w:val="both"/>
        <w:rPr>
          <w:rFonts w:cstheme="minorHAnsi"/>
        </w:rPr>
      </w:pPr>
      <w:r w:rsidRPr="00DF5892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B30680B" w14:textId="5F5D1F97" w:rsidR="00077C42" w:rsidRPr="00DF5892" w:rsidRDefault="00077C42" w:rsidP="005146BA">
      <w:pPr>
        <w:spacing w:line="160" w:lineRule="exact"/>
        <w:jc w:val="both"/>
        <w:rPr>
          <w:rFonts w:cstheme="minorHAnsi"/>
        </w:rPr>
      </w:pPr>
      <w:r w:rsidRPr="00DF5892">
        <w:rPr>
          <w:rFonts w:cstheme="minorHAnsi"/>
        </w:rPr>
        <w:t xml:space="preserve">(nazwa </w:t>
      </w:r>
      <w:r w:rsidR="009551DE" w:rsidRPr="00DF5892">
        <w:rPr>
          <w:rFonts w:cstheme="minorHAnsi"/>
        </w:rPr>
        <w:t>i adres wykonawcy – pieczęć)</w:t>
      </w:r>
      <w:r w:rsidRPr="00DF5892">
        <w:rPr>
          <w:rFonts w:cstheme="minorHAnsi"/>
        </w:rPr>
        <w:t>)</w:t>
      </w:r>
    </w:p>
    <w:p w14:paraId="61239823" w14:textId="77777777" w:rsidR="00B615B8" w:rsidRPr="00DF5892" w:rsidRDefault="00B615B8" w:rsidP="00B615B8">
      <w:pPr>
        <w:pStyle w:val="Bezodstpw"/>
        <w:ind w:left="5387"/>
        <w:rPr>
          <w:rFonts w:cstheme="minorHAnsi"/>
          <w:b/>
        </w:rPr>
      </w:pPr>
      <w:r w:rsidRPr="00DF5892">
        <w:rPr>
          <w:rFonts w:cstheme="minorHAnsi"/>
          <w:b/>
        </w:rPr>
        <w:t xml:space="preserve">Gliwice - Miasto Na Prawach Powiatu </w:t>
      </w:r>
    </w:p>
    <w:p w14:paraId="02D2FD3A" w14:textId="30FC7BBC" w:rsidR="00B615B8" w:rsidRPr="00DF5892" w:rsidRDefault="00B615B8" w:rsidP="00B615B8">
      <w:pPr>
        <w:pStyle w:val="Bezodstpw"/>
        <w:ind w:left="5387"/>
        <w:rPr>
          <w:rFonts w:cstheme="minorHAnsi"/>
          <w:b/>
        </w:rPr>
      </w:pPr>
      <w:r w:rsidRPr="00DF5892">
        <w:rPr>
          <w:rFonts w:cstheme="minorHAnsi"/>
          <w:b/>
        </w:rPr>
        <w:t>Biuro Prezydenta Miasta</w:t>
      </w:r>
    </w:p>
    <w:p w14:paraId="734939B0" w14:textId="77777777" w:rsidR="00B615B8" w:rsidRPr="00DF5892" w:rsidRDefault="00B615B8" w:rsidP="00B615B8">
      <w:pPr>
        <w:pStyle w:val="Bezodstpw"/>
        <w:ind w:left="5387"/>
        <w:rPr>
          <w:rFonts w:cstheme="minorHAnsi"/>
          <w:b/>
        </w:rPr>
      </w:pPr>
      <w:r w:rsidRPr="00DF5892">
        <w:rPr>
          <w:rFonts w:cstheme="minorHAnsi"/>
          <w:b/>
        </w:rPr>
        <w:t>ul. Zwycięstwa 21, 44-100 Gliwice</w:t>
      </w:r>
    </w:p>
    <w:p w14:paraId="022D9E27" w14:textId="77777777" w:rsidR="008F18FC" w:rsidRPr="00DF5892" w:rsidRDefault="008F18FC" w:rsidP="005146BA">
      <w:pPr>
        <w:spacing w:before="105"/>
        <w:jc w:val="both"/>
        <w:rPr>
          <w:rFonts w:cstheme="minorHAnsi"/>
        </w:rPr>
      </w:pPr>
    </w:p>
    <w:p w14:paraId="3FC5319B" w14:textId="7D8E6ABE" w:rsidR="00B47B90" w:rsidRPr="00DF5892" w:rsidRDefault="008F18FC" w:rsidP="00904D50">
      <w:pPr>
        <w:pStyle w:val="Tytu"/>
        <w:spacing w:before="60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892">
        <w:rPr>
          <w:rFonts w:asciiTheme="minorHAnsi" w:hAnsiTheme="minorHAnsi" w:cstheme="minorHAnsi"/>
          <w:b/>
          <w:sz w:val="22"/>
          <w:szCs w:val="22"/>
        </w:rPr>
        <w:t>PR</w:t>
      </w:r>
      <w:r w:rsidR="00205E21" w:rsidRPr="00DF5892">
        <w:rPr>
          <w:rFonts w:asciiTheme="minorHAnsi" w:hAnsiTheme="minorHAnsi" w:cstheme="minorHAnsi"/>
          <w:b/>
          <w:sz w:val="22"/>
          <w:szCs w:val="22"/>
        </w:rPr>
        <w:t>O</w:t>
      </w:r>
      <w:r w:rsidRPr="00DF5892">
        <w:rPr>
          <w:rFonts w:asciiTheme="minorHAnsi" w:hAnsiTheme="minorHAnsi" w:cstheme="minorHAnsi"/>
          <w:b/>
          <w:sz w:val="22"/>
          <w:szCs w:val="22"/>
        </w:rPr>
        <w:t>POZYCJA CENOWA</w:t>
      </w:r>
    </w:p>
    <w:p w14:paraId="1031006F" w14:textId="77777777" w:rsidR="009551DE" w:rsidRPr="00DF5892" w:rsidRDefault="009551DE" w:rsidP="009551DE">
      <w:pPr>
        <w:spacing w:after="120"/>
        <w:rPr>
          <w:rFonts w:cstheme="minorHAnsi"/>
        </w:rPr>
      </w:pPr>
      <w:r w:rsidRPr="00DF5892">
        <w:rPr>
          <w:rFonts w:cstheme="minorHAnsi"/>
        </w:rPr>
        <w:t>Odpowiadając na zaproszenie do złożenia propozycji cenowej na zadanie pod nazwą:</w:t>
      </w:r>
    </w:p>
    <w:p w14:paraId="1769A076" w14:textId="64DFB72C" w:rsidR="009551DE" w:rsidRPr="00DF5892" w:rsidRDefault="00205E21" w:rsidP="009551DE">
      <w:pPr>
        <w:widowControl w:val="0"/>
        <w:tabs>
          <w:tab w:val="left" w:pos="1276"/>
        </w:tabs>
        <w:autoSpaceDE w:val="0"/>
        <w:autoSpaceDN w:val="0"/>
        <w:spacing w:before="240" w:after="0" w:line="247" w:lineRule="auto"/>
        <w:ind w:right="113"/>
        <w:jc w:val="both"/>
        <w:rPr>
          <w:rFonts w:cstheme="minorHAnsi"/>
        </w:rPr>
      </w:pPr>
      <w:r w:rsidRPr="00DF5892">
        <w:rPr>
          <w:rFonts w:cstheme="minorHAnsi"/>
          <w:b/>
        </w:rPr>
        <w:t xml:space="preserve">„Dostępne Gliwice - poprawa dostępności usług </w:t>
      </w:r>
      <w:r w:rsidR="00DF5892" w:rsidRPr="00DF5892">
        <w:rPr>
          <w:rFonts w:cstheme="minorHAnsi"/>
          <w:b/>
        </w:rPr>
        <w:t>publicznych</w:t>
      </w:r>
      <w:r w:rsidRPr="00DF5892">
        <w:rPr>
          <w:rFonts w:cstheme="minorHAnsi"/>
          <w:b/>
        </w:rPr>
        <w:t xml:space="preserve"> w gliwickich jednostkach organizacyjnych” - Zakup pętli indukcyjnych dla 4 jednostek. </w:t>
      </w:r>
      <w:r w:rsidR="009551DE" w:rsidRPr="00DF5892">
        <w:rPr>
          <w:rFonts w:cstheme="minorHAnsi"/>
        </w:rPr>
        <w:t xml:space="preserve">Oferuję(my) wykonanie przedmiotu zamówienia </w:t>
      </w:r>
      <w:r w:rsidR="009551DE" w:rsidRPr="00DF5892">
        <w:rPr>
          <w:rFonts w:cstheme="minorHAnsi"/>
          <w:b/>
          <w:bCs/>
        </w:rPr>
        <w:t>w zakresie wybranego wariantu za cenę:</w:t>
      </w:r>
    </w:p>
    <w:tbl>
      <w:tblPr>
        <w:tblStyle w:val="Tabelasiatki1jasnaakcent1"/>
        <w:tblpPr w:leftFromText="141" w:rightFromText="141" w:vertAnchor="text" w:horzAnchor="page" w:tblpX="1003" w:tblpY="1437"/>
        <w:tblW w:w="9634" w:type="dxa"/>
        <w:tblLook w:val="04A0" w:firstRow="1" w:lastRow="0" w:firstColumn="1" w:lastColumn="0" w:noHBand="0" w:noVBand="1"/>
      </w:tblPr>
      <w:tblGrid>
        <w:gridCol w:w="3198"/>
        <w:gridCol w:w="1376"/>
        <w:gridCol w:w="1096"/>
        <w:gridCol w:w="1212"/>
        <w:gridCol w:w="1376"/>
        <w:gridCol w:w="1376"/>
      </w:tblGrid>
      <w:tr w:rsidR="00DF5892" w:rsidRPr="00DF5892" w14:paraId="0E752B9D" w14:textId="2FD113B0" w:rsidTr="00DF5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0CB417" w14:textId="649D2B74" w:rsidR="00FB788A" w:rsidRPr="00DF5892" w:rsidRDefault="00FB788A" w:rsidP="00FB788A">
            <w:pPr>
              <w:pStyle w:val="Bezodstpw"/>
              <w:jc w:val="both"/>
              <w:rPr>
                <w:rFonts w:cstheme="minorHAnsi"/>
              </w:rPr>
            </w:pPr>
            <w:r w:rsidRPr="00DF5892">
              <w:rPr>
                <w:rFonts w:cstheme="minorHAnsi"/>
              </w:rPr>
              <w:br/>
              <w:t xml:space="preserve">Przedmiot </w:t>
            </w:r>
            <w:r w:rsidR="00DF5892" w:rsidRPr="00DF5892">
              <w:rPr>
                <w:rFonts w:cstheme="minorHAnsi"/>
              </w:rPr>
              <w:t>zamówienia</w:t>
            </w:r>
          </w:p>
        </w:tc>
        <w:tc>
          <w:tcPr>
            <w:tcW w:w="0" w:type="dxa"/>
          </w:tcPr>
          <w:p w14:paraId="0B6592FA" w14:textId="2D9E7E61" w:rsidR="00FB788A" w:rsidRPr="00DF5892" w:rsidRDefault="00FB788A" w:rsidP="00FB788A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>Cena netto za 1 pętlę / dostawę</w:t>
            </w:r>
            <w:r w:rsidR="00D27473" w:rsidRPr="00DF5892">
              <w:rPr>
                <w:rFonts w:cstheme="minorHAnsi"/>
              </w:rPr>
              <w:t xml:space="preserve"> do 1 lokalizacji</w:t>
            </w:r>
          </w:p>
        </w:tc>
        <w:tc>
          <w:tcPr>
            <w:tcW w:w="0" w:type="dxa"/>
          </w:tcPr>
          <w:p w14:paraId="52C43246" w14:textId="277DCE4F" w:rsidR="00FB788A" w:rsidRPr="00DF5892" w:rsidRDefault="00FB788A" w:rsidP="00FB788A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>Stawka VAT</w:t>
            </w:r>
          </w:p>
        </w:tc>
        <w:tc>
          <w:tcPr>
            <w:tcW w:w="0" w:type="dxa"/>
          </w:tcPr>
          <w:p w14:paraId="4BC97CC6" w14:textId="77777777" w:rsidR="00FB788A" w:rsidRPr="00DF5892" w:rsidRDefault="00FB788A" w:rsidP="00FB788A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>Wartość VAT</w:t>
            </w:r>
          </w:p>
        </w:tc>
        <w:tc>
          <w:tcPr>
            <w:tcW w:w="0" w:type="dxa"/>
          </w:tcPr>
          <w:p w14:paraId="0BC48D80" w14:textId="005D37B8" w:rsidR="00FB788A" w:rsidRPr="00DF5892" w:rsidRDefault="00FB788A" w:rsidP="00FB788A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 xml:space="preserve">Cena brutto </w:t>
            </w:r>
            <w:r w:rsidR="00DF5892" w:rsidRPr="00DF5892">
              <w:rPr>
                <w:rFonts w:cstheme="minorHAnsi"/>
              </w:rPr>
              <w:t>za 1</w:t>
            </w:r>
            <w:r w:rsidR="00D27473" w:rsidRPr="00DF5892">
              <w:rPr>
                <w:rFonts w:cstheme="minorHAnsi"/>
              </w:rPr>
              <w:t xml:space="preserve"> pętlę / dostawę do 1 lokalizacji</w:t>
            </w:r>
          </w:p>
        </w:tc>
        <w:tc>
          <w:tcPr>
            <w:tcW w:w="0" w:type="dxa"/>
          </w:tcPr>
          <w:p w14:paraId="02ED164A" w14:textId="14E16FE0" w:rsidR="00FB788A" w:rsidRPr="00DF5892" w:rsidRDefault="00FB788A" w:rsidP="00FB788A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>Cena brutto za 5</w:t>
            </w:r>
            <w:r w:rsidR="00DF5892" w:rsidRPr="00DF5892">
              <w:rPr>
                <w:rFonts w:cstheme="minorHAnsi"/>
              </w:rPr>
              <w:t xml:space="preserve"> </w:t>
            </w:r>
            <w:r w:rsidRPr="00DF5892">
              <w:rPr>
                <w:rFonts w:cstheme="minorHAnsi"/>
              </w:rPr>
              <w:t>szt</w:t>
            </w:r>
            <w:r w:rsidR="00DF5892" w:rsidRPr="00DF5892">
              <w:rPr>
                <w:rFonts w:cstheme="minorHAnsi"/>
              </w:rPr>
              <w:t>.</w:t>
            </w:r>
            <w:r w:rsidRPr="00DF5892">
              <w:rPr>
                <w:rFonts w:cstheme="minorHAnsi"/>
              </w:rPr>
              <w:t xml:space="preserve"> pętli /dostawę do 3 lokalizacji</w:t>
            </w:r>
          </w:p>
        </w:tc>
      </w:tr>
      <w:tr w:rsidR="00DF5892" w:rsidRPr="00DF5892" w14:paraId="33114CD2" w14:textId="5C7CD612" w:rsidTr="00DF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016DDC8" w14:textId="7E7615C5" w:rsidR="00FB788A" w:rsidRPr="00DF5892" w:rsidRDefault="002074C3" w:rsidP="00FB788A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Mobilne pętle indukcyjne</w:t>
            </w:r>
            <w:r w:rsidR="00FB788A" w:rsidRPr="00DF5892">
              <w:rPr>
                <w:rFonts w:cstheme="minorHAnsi"/>
              </w:rPr>
              <w:t xml:space="preserve"> z możliwością instalacji stałej, z wbudowanym mikrofonem, regulacją głośności, naklejką z informacją o dostępności systemu pętli lub urządzeń równoważnych o</w:t>
            </w:r>
            <w:r w:rsidR="009A2730">
              <w:rPr>
                <w:rFonts w:cstheme="minorHAnsi"/>
              </w:rPr>
              <w:t> </w:t>
            </w:r>
            <w:r w:rsidR="00FB788A" w:rsidRPr="00DF5892">
              <w:rPr>
                <w:rFonts w:cstheme="minorHAnsi"/>
              </w:rPr>
              <w:t>porównywalnym standardzie technicznym/użytkowym.</w:t>
            </w:r>
          </w:p>
        </w:tc>
        <w:tc>
          <w:tcPr>
            <w:tcW w:w="0" w:type="dxa"/>
          </w:tcPr>
          <w:p w14:paraId="484720E4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6BC59F7F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1784AEB8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582F8BC1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3C2D4B6E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892" w:rsidRPr="00DF5892" w14:paraId="430EDAA7" w14:textId="30B3921B" w:rsidTr="00DF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D8B79C" w14:textId="41924B7A" w:rsidR="00FB788A" w:rsidRPr="00DF5892" w:rsidDel="00FB788A" w:rsidRDefault="00FB788A" w:rsidP="00FB788A">
            <w:pPr>
              <w:pStyle w:val="Bezodstpw"/>
              <w:jc w:val="both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  <w:b w:val="0"/>
              </w:rPr>
              <w:t xml:space="preserve">Dostawa </w:t>
            </w:r>
            <w:r w:rsidR="00BD23AD" w:rsidRPr="00BD23AD">
              <w:rPr>
                <w:rFonts w:cstheme="minorHAnsi"/>
                <w:b w:val="0"/>
              </w:rPr>
              <w:t>(jeżeli wliczone w cenę należy wpisać 0 zł)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5608BD3A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285046F1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2ABE6278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64D4640B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73F8D2CC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892" w:rsidRPr="00DF5892" w14:paraId="6ECFD45D" w14:textId="2BBBD6C5" w:rsidTr="00DF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BCE8BC" w14:textId="77777777" w:rsidR="00FB788A" w:rsidRPr="00DF5892" w:rsidRDefault="00FB788A" w:rsidP="00FB788A">
            <w:pPr>
              <w:pStyle w:val="Bezodstpw"/>
              <w:jc w:val="both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>Łącznie</w:t>
            </w:r>
          </w:p>
        </w:tc>
        <w:tc>
          <w:tcPr>
            <w:tcW w:w="0" w:type="dxa"/>
            <w:tcBorders>
              <w:tl2br w:val="single" w:sz="4" w:space="0" w:color="B4C6E7" w:themeColor="accent1" w:themeTint="66"/>
            </w:tcBorders>
          </w:tcPr>
          <w:p w14:paraId="1F3942F9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  <w:tcBorders>
              <w:tl2br w:val="single" w:sz="4" w:space="0" w:color="B4C6E7" w:themeColor="accent1" w:themeTint="66"/>
            </w:tcBorders>
          </w:tcPr>
          <w:p w14:paraId="72CB19A7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  <w:tcBorders>
              <w:tl2br w:val="single" w:sz="4" w:space="0" w:color="B4C6E7" w:themeColor="accent1" w:themeTint="66"/>
            </w:tcBorders>
          </w:tcPr>
          <w:p w14:paraId="74A41BA5" w14:textId="065DA4FD" w:rsidR="00FB788A" w:rsidRPr="00DF5892" w:rsidRDefault="00FB788A" w:rsidP="00FB788A">
            <w:pPr>
              <w:pStyle w:val="Bezodstpw"/>
              <w:tabs>
                <w:tab w:val="left" w:pos="7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F5892">
              <w:rPr>
                <w:rFonts w:cstheme="minorHAnsi"/>
              </w:rPr>
              <w:tab/>
            </w:r>
          </w:p>
        </w:tc>
        <w:tc>
          <w:tcPr>
            <w:tcW w:w="0" w:type="dxa"/>
            <w:tcBorders>
              <w:tl2br w:val="single" w:sz="4" w:space="0" w:color="B4C6E7" w:themeColor="accent1" w:themeTint="66"/>
            </w:tcBorders>
          </w:tcPr>
          <w:p w14:paraId="56C56C12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602B0461" w14:textId="77777777" w:rsidR="00FB788A" w:rsidRPr="00DF5892" w:rsidRDefault="00FB788A" w:rsidP="00FB788A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C5F1D35" w14:textId="18431658" w:rsidR="001A45A3" w:rsidRPr="00DF5892" w:rsidRDefault="00FB788A" w:rsidP="001A45A3">
      <w:pPr>
        <w:pStyle w:val="Akapitzlist"/>
        <w:numPr>
          <w:ilvl w:val="0"/>
          <w:numId w:val="11"/>
        </w:numPr>
        <w:spacing w:before="120"/>
        <w:ind w:left="714" w:hanging="357"/>
        <w:jc w:val="both"/>
        <w:rPr>
          <w:rFonts w:cstheme="minorHAnsi"/>
        </w:rPr>
      </w:pPr>
      <w:r w:rsidRPr="00DF5892">
        <w:rPr>
          <w:rFonts w:cstheme="minorHAnsi"/>
          <w:b/>
        </w:rPr>
        <w:t xml:space="preserve"> </w:t>
      </w:r>
      <w:r w:rsidR="001A45A3" w:rsidRPr="00DF5892">
        <w:rPr>
          <w:rFonts w:cstheme="minorHAnsi"/>
          <w:b/>
        </w:rPr>
        <w:t>Wariant A:</w:t>
      </w:r>
      <w:r w:rsidR="001A45A3" w:rsidRPr="00DF5892">
        <w:rPr>
          <w:rFonts w:cstheme="minorHAnsi"/>
        </w:rPr>
        <w:t xml:space="preserve"> dostawa do </w:t>
      </w:r>
      <w:r w:rsidRPr="00DF5892">
        <w:rPr>
          <w:rFonts w:cstheme="minorHAnsi"/>
        </w:rPr>
        <w:t xml:space="preserve">3 </w:t>
      </w:r>
      <w:r w:rsidR="001A45A3" w:rsidRPr="00DF5892">
        <w:rPr>
          <w:rFonts w:cstheme="minorHAnsi"/>
        </w:rPr>
        <w:t xml:space="preserve">lokalizacji </w:t>
      </w:r>
      <w:r w:rsidRPr="00DF5892">
        <w:rPr>
          <w:rFonts w:cstheme="minorHAnsi"/>
        </w:rPr>
        <w:t xml:space="preserve">w sumie </w:t>
      </w:r>
      <w:r w:rsidR="001A45A3" w:rsidRPr="00DF5892">
        <w:rPr>
          <w:rFonts w:cstheme="minorHAnsi"/>
        </w:rPr>
        <w:t>5 szt. mobilnych pętli indukcyjnych z możliwością instalacji stałej, z wbudowanym mikrofonem, regulacją głośności, naklejką z informacją o dostępności systemu pętli lub urządzeń równoważnych o porównywalnym standardzie technicznym/użytkowym.</w:t>
      </w:r>
    </w:p>
    <w:p w14:paraId="1271D076" w14:textId="77777777" w:rsidR="002074C3" w:rsidRDefault="00974FAA" w:rsidP="002074C3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C62FAA">
        <w:rPr>
          <w:rFonts w:cstheme="minorHAnsi"/>
          <w:b/>
          <w:bCs/>
          <w:sz w:val="20"/>
          <w:szCs w:val="20"/>
        </w:rPr>
        <w:t xml:space="preserve">zgodnie </w:t>
      </w:r>
      <w:r>
        <w:rPr>
          <w:rFonts w:cstheme="minorHAnsi"/>
          <w:b/>
          <w:bCs/>
          <w:sz w:val="20"/>
          <w:szCs w:val="20"/>
        </w:rPr>
        <w:t>z kalkulacją do propozycji cenowej</w:t>
      </w:r>
      <w:r w:rsidRPr="00C62FAA">
        <w:rPr>
          <w:rFonts w:cstheme="minorHAnsi"/>
          <w:b/>
          <w:bCs/>
          <w:sz w:val="20"/>
          <w:szCs w:val="20"/>
        </w:rPr>
        <w:t>, o treści Załącznika nr 2, który Wykonawca zobowiązany jest złożyć wraz z ofertą</w:t>
      </w:r>
    </w:p>
    <w:p w14:paraId="33AEDD56" w14:textId="0E70A4E0" w:rsidR="009551DE" w:rsidRPr="002074C3" w:rsidRDefault="009551DE" w:rsidP="002074C3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DF5892">
        <w:rPr>
          <w:rFonts w:cstheme="minorHAnsi"/>
          <w:bCs/>
        </w:rPr>
        <w:lastRenderedPageBreak/>
        <w:t xml:space="preserve">(cena brutto </w:t>
      </w:r>
      <w:proofErr w:type="gramStart"/>
      <w:r w:rsidRPr="00DF5892">
        <w:rPr>
          <w:rFonts w:cstheme="minorHAnsi"/>
          <w:bCs/>
        </w:rPr>
        <w:t>słownie:................................................................................................................................................</w:t>
      </w:r>
      <w:proofErr w:type="gramEnd"/>
      <w:r w:rsidRPr="00DF5892">
        <w:rPr>
          <w:rFonts w:cstheme="minorHAnsi"/>
          <w:bCs/>
        </w:rPr>
        <w:t>)</w:t>
      </w:r>
    </w:p>
    <w:p w14:paraId="6A5066FC" w14:textId="77777777" w:rsidR="00DF5892" w:rsidRPr="00DF5892" w:rsidRDefault="009551DE" w:rsidP="00DF5892">
      <w:pPr>
        <w:pStyle w:val="Bezodstpw"/>
        <w:spacing w:before="120"/>
        <w:jc w:val="both"/>
        <w:rPr>
          <w:rFonts w:cstheme="minorHAnsi"/>
          <w:b/>
          <w:bCs/>
        </w:rPr>
      </w:pPr>
      <w:r w:rsidRPr="00DF5892">
        <w:rPr>
          <w:rFonts w:cstheme="minorHAnsi"/>
          <w:b/>
          <w:bCs/>
        </w:rPr>
        <w:t>na warunkach określonych w zapytaniu ofertowym.</w:t>
      </w:r>
    </w:p>
    <w:p w14:paraId="0D99A17F" w14:textId="2C286E49" w:rsidR="001E1486" w:rsidRPr="00DF5892" w:rsidRDefault="00B024EA" w:rsidP="009A2730">
      <w:pPr>
        <w:pStyle w:val="Bezodstpw"/>
        <w:numPr>
          <w:ilvl w:val="0"/>
          <w:numId w:val="11"/>
        </w:numPr>
        <w:spacing w:before="360"/>
        <w:ind w:left="714" w:hanging="357"/>
        <w:jc w:val="both"/>
        <w:rPr>
          <w:rFonts w:cstheme="minorHAnsi"/>
        </w:rPr>
      </w:pPr>
      <w:r w:rsidRPr="00DF5892">
        <w:rPr>
          <w:rFonts w:cstheme="minorHAnsi"/>
          <w:b/>
        </w:rPr>
        <w:t>Wariant B</w:t>
      </w:r>
      <w:r w:rsidRPr="00DF5892">
        <w:rPr>
          <w:rFonts w:cstheme="minorHAnsi"/>
        </w:rPr>
        <w:t xml:space="preserve">: </w:t>
      </w:r>
      <w:r w:rsidR="00D27473" w:rsidRPr="00DF5892">
        <w:rPr>
          <w:rFonts w:cstheme="minorHAnsi"/>
        </w:rPr>
        <w:t xml:space="preserve">dostawa do 1 miejskiej jednostki organizacyjnej Gliwic – miasta na prawach powiatu </w:t>
      </w:r>
      <w:r w:rsidR="002074C3" w:rsidRPr="00DF5892">
        <w:rPr>
          <w:rFonts w:cstheme="minorHAnsi"/>
        </w:rPr>
        <w:t xml:space="preserve">- </w:t>
      </w:r>
      <w:proofErr w:type="gramStart"/>
      <w:r w:rsidR="002074C3" w:rsidRPr="00DF5892">
        <w:rPr>
          <w:rFonts w:cstheme="minorHAnsi"/>
        </w:rPr>
        <w:t>1</w:t>
      </w:r>
      <w:r w:rsidR="00D27473" w:rsidRPr="00DF5892">
        <w:rPr>
          <w:rFonts w:cstheme="minorHAnsi"/>
        </w:rPr>
        <w:t xml:space="preserve">  szt.</w:t>
      </w:r>
      <w:proofErr w:type="gramEnd"/>
      <w:r w:rsidR="00D27473" w:rsidRPr="00DF5892">
        <w:rPr>
          <w:rFonts w:cstheme="minorHAnsi"/>
        </w:rPr>
        <w:t xml:space="preserve"> mobilnej pętli indukcyjnej w zestawie z wzmacniaczem wraz z baterią, mikrofonem na gęsiej szyjce, mikrofonem do montażu na ścianie lub szybie (wtyk 3,5 mm, przewód 1,5 – 3 m), ładowarką, naklejką z informacją o dostępności systemu pętli lub urządzenia równoważnego o porównywalnym standardzie technicznym/użytkowym</w:t>
      </w:r>
      <w:r w:rsidRPr="00DF5892">
        <w:rPr>
          <w:rFonts w:cstheme="minorHAnsi"/>
        </w:rPr>
        <w:t>:</w:t>
      </w:r>
      <w:r w:rsidR="002E2EDD" w:rsidRPr="00DF5892">
        <w:rPr>
          <w:rFonts w:cstheme="minorHAnsi"/>
        </w:rPr>
        <w:br/>
      </w:r>
    </w:p>
    <w:tbl>
      <w:tblPr>
        <w:tblStyle w:val="Tabelasiatki1jasnaakcent1"/>
        <w:tblW w:w="7792" w:type="dxa"/>
        <w:tblLook w:val="04A0" w:firstRow="1" w:lastRow="0" w:firstColumn="1" w:lastColumn="0" w:noHBand="0" w:noVBand="1"/>
      </w:tblPr>
      <w:tblGrid>
        <w:gridCol w:w="2577"/>
        <w:gridCol w:w="1506"/>
        <w:gridCol w:w="859"/>
        <w:gridCol w:w="1118"/>
        <w:gridCol w:w="1732"/>
      </w:tblGrid>
      <w:tr w:rsidR="00DF5892" w:rsidRPr="00DF5892" w14:paraId="7D308880" w14:textId="77777777" w:rsidTr="0097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59D52A86" w14:textId="28416131" w:rsidR="00BC2567" w:rsidRPr="00DF5892" w:rsidRDefault="00BC2567" w:rsidP="00E41449">
            <w:pPr>
              <w:pStyle w:val="Bezodstpw"/>
              <w:jc w:val="both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>Przedmiot zamówienia</w:t>
            </w:r>
            <w:r w:rsidRPr="00DF5892">
              <w:rPr>
                <w:rFonts w:cstheme="minorHAnsi"/>
              </w:rPr>
              <w:br/>
            </w:r>
          </w:p>
        </w:tc>
        <w:tc>
          <w:tcPr>
            <w:tcW w:w="1506" w:type="dxa"/>
          </w:tcPr>
          <w:p w14:paraId="61CD4905" w14:textId="77777777" w:rsidR="00BC2567" w:rsidRPr="00DF5892" w:rsidRDefault="00BC2567" w:rsidP="00E41449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>Cena netto za sztukę</w:t>
            </w:r>
          </w:p>
        </w:tc>
        <w:tc>
          <w:tcPr>
            <w:tcW w:w="859" w:type="dxa"/>
          </w:tcPr>
          <w:p w14:paraId="303E26C3" w14:textId="7D9FAD4D" w:rsidR="00BC2567" w:rsidRPr="00DF5892" w:rsidRDefault="00BC2567" w:rsidP="00E41449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  <w:b w:val="0"/>
              </w:rPr>
              <w:t>Stawka VAT</w:t>
            </w:r>
          </w:p>
        </w:tc>
        <w:tc>
          <w:tcPr>
            <w:tcW w:w="1118" w:type="dxa"/>
          </w:tcPr>
          <w:p w14:paraId="1B7725B4" w14:textId="3677E2A2" w:rsidR="00BC2567" w:rsidRPr="00DF5892" w:rsidRDefault="00BC2567" w:rsidP="00E41449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>Wartość VAT</w:t>
            </w:r>
          </w:p>
        </w:tc>
        <w:tc>
          <w:tcPr>
            <w:tcW w:w="1732" w:type="dxa"/>
          </w:tcPr>
          <w:p w14:paraId="44EE188C" w14:textId="38707458" w:rsidR="00BC2567" w:rsidRPr="00DF5892" w:rsidRDefault="00BC2567" w:rsidP="00E41449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 xml:space="preserve">Cena brutto </w:t>
            </w:r>
          </w:p>
        </w:tc>
      </w:tr>
      <w:tr w:rsidR="00DF5892" w:rsidRPr="00DF5892" w14:paraId="2F85A85E" w14:textId="77777777" w:rsidTr="00974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49F187F1" w14:textId="7AED1B1D" w:rsidR="00BC2567" w:rsidRPr="00DF5892" w:rsidRDefault="00974FAA" w:rsidP="00DF589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Mobilna pętla indukcyjna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  <w:spacing w:val="4"/>
              </w:rPr>
              <w:t>indukcyjnej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</w:rPr>
              <w:t>w </w:t>
            </w:r>
            <w:r w:rsidR="00BC2567" w:rsidRPr="00DF5892">
              <w:rPr>
                <w:rFonts w:cstheme="minorHAnsi"/>
                <w:spacing w:val="4"/>
              </w:rPr>
              <w:t>zestawie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</w:rPr>
              <w:t xml:space="preserve">z </w:t>
            </w:r>
            <w:r w:rsidR="00BC2567" w:rsidRPr="00DF5892">
              <w:rPr>
                <w:rFonts w:cstheme="minorHAnsi"/>
                <w:spacing w:val="4"/>
              </w:rPr>
              <w:t>wzmacniaczem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  <w:spacing w:val="3"/>
              </w:rPr>
              <w:t>wraz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</w:rPr>
              <w:t>z </w:t>
            </w:r>
            <w:r w:rsidR="00BC2567" w:rsidRPr="00DF5892">
              <w:rPr>
                <w:rFonts w:cstheme="minorHAnsi"/>
                <w:spacing w:val="4"/>
              </w:rPr>
              <w:t>baterią,</w:t>
            </w:r>
            <w:r w:rsidR="00BC2567" w:rsidRPr="00DF5892">
              <w:rPr>
                <w:rFonts w:cstheme="minorHAnsi"/>
                <w:spacing w:val="13"/>
              </w:rPr>
              <w:t xml:space="preserve"> </w:t>
            </w:r>
            <w:r w:rsidR="00BC2567" w:rsidRPr="00DF5892">
              <w:rPr>
                <w:rFonts w:cstheme="minorHAnsi"/>
                <w:spacing w:val="4"/>
              </w:rPr>
              <w:t>mikrofonem</w:t>
            </w:r>
            <w:r w:rsidR="00BC2567" w:rsidRPr="00DF5892">
              <w:rPr>
                <w:rFonts w:cstheme="minorHAnsi"/>
                <w:spacing w:val="12"/>
              </w:rPr>
              <w:t xml:space="preserve"> </w:t>
            </w:r>
            <w:r w:rsidR="00BC2567" w:rsidRPr="00DF5892">
              <w:rPr>
                <w:rFonts w:cstheme="minorHAnsi"/>
                <w:spacing w:val="5"/>
              </w:rPr>
              <w:t xml:space="preserve">na </w:t>
            </w:r>
            <w:r w:rsidR="00BC2567" w:rsidRPr="00DF5892">
              <w:rPr>
                <w:rFonts w:cstheme="minorHAnsi"/>
              </w:rPr>
              <w:t>gęsiej szyjce, mikrofonem do montażu na ścianie lub szybie (wtyk 3,5 mm, przewód 1,5 – 3 m), ładowarką, naklejką z informacją o dostępności systemu pętli lub urządzenia równoważnego o porównywalnym standardzie technicznym/użytkowym.</w:t>
            </w:r>
          </w:p>
        </w:tc>
        <w:tc>
          <w:tcPr>
            <w:tcW w:w="1506" w:type="dxa"/>
          </w:tcPr>
          <w:p w14:paraId="51F902B0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dxa"/>
          </w:tcPr>
          <w:p w14:paraId="51EA47EE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58E9077B" w14:textId="5B61CC5F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</w:tcPr>
          <w:p w14:paraId="7ED0E8F3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892" w:rsidRPr="00DF5892" w14:paraId="2ECF45B1" w14:textId="77777777" w:rsidTr="00974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0C51A7A6" w14:textId="07ECFF30" w:rsidR="00BC2567" w:rsidRPr="00DF5892" w:rsidRDefault="00BC2567" w:rsidP="00E41449">
            <w:pPr>
              <w:pStyle w:val="Bezodstpw"/>
              <w:jc w:val="both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  <w:b w:val="0"/>
              </w:rPr>
              <w:t xml:space="preserve">Dostawa </w:t>
            </w:r>
            <w:r w:rsidR="00BD23AD" w:rsidRPr="00BD23AD">
              <w:rPr>
                <w:rFonts w:cstheme="minorHAnsi"/>
                <w:b w:val="0"/>
              </w:rPr>
              <w:t>(jeżeli wliczone w cenę należy wpisać 0 zł)</w:t>
            </w:r>
          </w:p>
        </w:tc>
        <w:tc>
          <w:tcPr>
            <w:tcW w:w="1506" w:type="dxa"/>
            <w:tcBorders>
              <w:bottom w:val="single" w:sz="4" w:space="0" w:color="B4C6E7" w:themeColor="accent1" w:themeTint="66"/>
            </w:tcBorders>
          </w:tcPr>
          <w:p w14:paraId="339938F0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dxa"/>
            <w:tcBorders>
              <w:bottom w:val="single" w:sz="4" w:space="0" w:color="B4C6E7" w:themeColor="accent1" w:themeTint="66"/>
            </w:tcBorders>
          </w:tcPr>
          <w:p w14:paraId="703FA80C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8" w:type="dxa"/>
            <w:tcBorders>
              <w:bottom w:val="single" w:sz="4" w:space="0" w:color="B4C6E7" w:themeColor="accent1" w:themeTint="66"/>
            </w:tcBorders>
          </w:tcPr>
          <w:p w14:paraId="182A1A6B" w14:textId="23D65320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</w:tcPr>
          <w:p w14:paraId="22443C6F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892" w:rsidRPr="00DF5892" w14:paraId="67E13C81" w14:textId="77777777" w:rsidTr="00974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3598DBD1" w14:textId="77777777" w:rsidR="00BC2567" w:rsidRPr="00DF5892" w:rsidRDefault="00BC2567" w:rsidP="00E41449">
            <w:pPr>
              <w:pStyle w:val="Bezodstpw"/>
              <w:jc w:val="both"/>
              <w:rPr>
                <w:rFonts w:cstheme="minorHAnsi"/>
                <w:b w:val="0"/>
              </w:rPr>
            </w:pPr>
            <w:r w:rsidRPr="00DF5892">
              <w:rPr>
                <w:rFonts w:cstheme="minorHAnsi"/>
              </w:rPr>
              <w:t>Łącznie</w:t>
            </w:r>
          </w:p>
        </w:tc>
        <w:tc>
          <w:tcPr>
            <w:tcW w:w="1506" w:type="dxa"/>
            <w:tcBorders>
              <w:tl2br w:val="single" w:sz="4" w:space="0" w:color="B4C6E7" w:themeColor="accent1" w:themeTint="66"/>
            </w:tcBorders>
          </w:tcPr>
          <w:p w14:paraId="4435A735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dxa"/>
            <w:tcBorders>
              <w:tl2br w:val="single" w:sz="4" w:space="0" w:color="B4C6E7" w:themeColor="accent1" w:themeTint="66"/>
            </w:tcBorders>
          </w:tcPr>
          <w:p w14:paraId="17FBEA73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8" w:type="dxa"/>
            <w:tcBorders>
              <w:tl2br w:val="single" w:sz="4" w:space="0" w:color="B4C6E7" w:themeColor="accent1" w:themeTint="66"/>
            </w:tcBorders>
          </w:tcPr>
          <w:p w14:paraId="595C84A1" w14:textId="551EC1C1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</w:tcPr>
          <w:p w14:paraId="4D58EF4D" w14:textId="77777777" w:rsidR="00BC2567" w:rsidRPr="00DF5892" w:rsidRDefault="00BC2567" w:rsidP="00E41449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C5A9693" w14:textId="77777777" w:rsidR="00974FAA" w:rsidRPr="00C62FAA" w:rsidRDefault="00974FAA" w:rsidP="00974FAA">
      <w:pPr>
        <w:pStyle w:val="Bezodstpw"/>
        <w:ind w:left="142"/>
        <w:jc w:val="both"/>
        <w:rPr>
          <w:rFonts w:cstheme="minorHAnsi"/>
          <w:b/>
          <w:bCs/>
          <w:sz w:val="20"/>
          <w:szCs w:val="20"/>
        </w:rPr>
      </w:pPr>
      <w:r w:rsidRPr="00C62FAA">
        <w:rPr>
          <w:rFonts w:cstheme="minorHAnsi"/>
          <w:b/>
          <w:bCs/>
          <w:sz w:val="20"/>
          <w:szCs w:val="20"/>
        </w:rPr>
        <w:t xml:space="preserve">zgodnie </w:t>
      </w:r>
      <w:r>
        <w:rPr>
          <w:rFonts w:cstheme="minorHAnsi"/>
          <w:b/>
          <w:bCs/>
          <w:sz w:val="20"/>
          <w:szCs w:val="20"/>
        </w:rPr>
        <w:t>z kalkulacją do propozycji cenowej</w:t>
      </w:r>
      <w:r w:rsidRPr="00C62FAA">
        <w:rPr>
          <w:rFonts w:cstheme="minorHAnsi"/>
          <w:b/>
          <w:bCs/>
          <w:sz w:val="20"/>
          <w:szCs w:val="20"/>
        </w:rPr>
        <w:t>, o treści Załącznika nr 2, który Wykonawca zobowiązany jest złożyć wraz z ofertą</w:t>
      </w:r>
    </w:p>
    <w:p w14:paraId="27C9C28E" w14:textId="2A4F54C1" w:rsidR="009551DE" w:rsidRPr="00DF5892" w:rsidRDefault="00974FAA" w:rsidP="00974FAA">
      <w:pPr>
        <w:pStyle w:val="Bezodstpw"/>
        <w:spacing w:before="120"/>
        <w:jc w:val="both"/>
        <w:rPr>
          <w:rFonts w:cstheme="minorHAnsi"/>
          <w:bCs/>
        </w:rPr>
      </w:pPr>
      <w:r w:rsidRPr="00DF5892">
        <w:rPr>
          <w:rFonts w:cstheme="minorHAnsi"/>
          <w:bCs/>
        </w:rPr>
        <w:t xml:space="preserve"> </w:t>
      </w:r>
      <w:r w:rsidR="009551DE" w:rsidRPr="00DF5892">
        <w:rPr>
          <w:rFonts w:cstheme="minorHAnsi"/>
          <w:bCs/>
        </w:rPr>
        <w:t xml:space="preserve">(cena brutto </w:t>
      </w:r>
      <w:proofErr w:type="gramStart"/>
      <w:r w:rsidR="009551DE" w:rsidRPr="00DF5892">
        <w:rPr>
          <w:rFonts w:cstheme="minorHAnsi"/>
          <w:bCs/>
        </w:rPr>
        <w:t>słownie:................................................................................................................................................</w:t>
      </w:r>
      <w:proofErr w:type="gramEnd"/>
      <w:r w:rsidR="009551DE" w:rsidRPr="00DF5892">
        <w:rPr>
          <w:rFonts w:cstheme="minorHAnsi"/>
          <w:bCs/>
        </w:rPr>
        <w:t>)</w:t>
      </w:r>
    </w:p>
    <w:p w14:paraId="023976DD" w14:textId="77777777" w:rsidR="009551DE" w:rsidRPr="00DF5892" w:rsidRDefault="009551DE" w:rsidP="009551DE">
      <w:pPr>
        <w:pStyle w:val="Bezodstpw"/>
        <w:spacing w:before="120"/>
        <w:jc w:val="both"/>
        <w:rPr>
          <w:rFonts w:cstheme="minorHAnsi"/>
          <w:b/>
          <w:bCs/>
        </w:rPr>
      </w:pPr>
      <w:r w:rsidRPr="00DF5892">
        <w:rPr>
          <w:rFonts w:cstheme="minorHAnsi"/>
          <w:b/>
          <w:bCs/>
        </w:rPr>
        <w:t>na warunkach określonych w zapytaniu ofertowym.</w:t>
      </w:r>
    </w:p>
    <w:p w14:paraId="3A9F4CDC" w14:textId="77777777" w:rsidR="00B2104D" w:rsidRPr="00DF5892" w:rsidRDefault="00B2104D" w:rsidP="005146BA">
      <w:pPr>
        <w:pStyle w:val="Bezodstpw"/>
        <w:spacing w:before="600"/>
        <w:jc w:val="both"/>
        <w:rPr>
          <w:rFonts w:cstheme="minorHAnsi"/>
          <w:b/>
        </w:rPr>
      </w:pPr>
      <w:r w:rsidRPr="00DF5892">
        <w:rPr>
          <w:rFonts w:cstheme="minorHAnsi"/>
          <w:b/>
        </w:rPr>
        <w:t>Oświadczam(y), że:</w:t>
      </w:r>
    </w:p>
    <w:p w14:paraId="58F852BE" w14:textId="3015CF52" w:rsidR="00B2104D" w:rsidRPr="00DF5892" w:rsidRDefault="00DF5892" w:rsidP="005146BA">
      <w:pPr>
        <w:pStyle w:val="Bezodstpw"/>
        <w:numPr>
          <w:ilvl w:val="0"/>
          <w:numId w:val="12"/>
        </w:numPr>
        <w:jc w:val="both"/>
        <w:rPr>
          <w:rFonts w:cstheme="minorHAnsi"/>
          <w:bCs/>
        </w:rPr>
      </w:pPr>
      <w:bookmarkStart w:id="0" w:name="_Hlk126918782"/>
      <w:r w:rsidRPr="00DF5892">
        <w:rPr>
          <w:rFonts w:cstheme="minorHAnsi"/>
        </w:rPr>
        <w:t>Akceptuję(</w:t>
      </w:r>
      <w:proofErr w:type="spellStart"/>
      <w:r w:rsidRPr="00DF5892">
        <w:rPr>
          <w:rFonts w:cstheme="minorHAnsi"/>
        </w:rPr>
        <w:t>emy</w:t>
      </w:r>
      <w:proofErr w:type="spellEnd"/>
      <w:r w:rsidRPr="00DF5892">
        <w:rPr>
          <w:rFonts w:cstheme="minorHAnsi"/>
        </w:rPr>
        <w:t xml:space="preserve">) </w:t>
      </w:r>
      <w:r w:rsidRPr="00DF5892">
        <w:rPr>
          <w:rFonts w:cstheme="minorHAnsi"/>
          <w:bCs/>
        </w:rPr>
        <w:t>termin</w:t>
      </w:r>
      <w:r w:rsidR="00B2104D" w:rsidRPr="00DF5892">
        <w:rPr>
          <w:rFonts w:cstheme="minorHAnsi"/>
          <w:bCs/>
        </w:rPr>
        <w:t xml:space="preserve"> wykonania zamówienia określony w niniejszym postępowaniu.</w:t>
      </w:r>
    </w:p>
    <w:bookmarkEnd w:id="0"/>
    <w:p w14:paraId="784BBE0F" w14:textId="694F4796" w:rsidR="00B2104D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bCs/>
        </w:rPr>
      </w:pPr>
      <w:r w:rsidRPr="00DF5892">
        <w:rPr>
          <w:rFonts w:cstheme="minorHAnsi"/>
        </w:rPr>
        <w:t>Akceptuję(</w:t>
      </w:r>
      <w:proofErr w:type="spellStart"/>
      <w:r w:rsidRPr="00DF5892">
        <w:rPr>
          <w:rFonts w:cstheme="minorHAnsi"/>
        </w:rPr>
        <w:t>emy</w:t>
      </w:r>
      <w:proofErr w:type="spellEnd"/>
      <w:r w:rsidRPr="00DF5892">
        <w:rPr>
          <w:rFonts w:cstheme="minorHAnsi"/>
        </w:rPr>
        <w:t>) termin związania ofertą wskazany w dokumentacji niniejszego</w:t>
      </w:r>
      <w:r w:rsidRPr="00DF5892">
        <w:rPr>
          <w:rFonts w:cstheme="minorHAnsi"/>
          <w:spacing w:val="-1"/>
        </w:rPr>
        <w:t xml:space="preserve"> </w:t>
      </w:r>
      <w:r w:rsidRPr="00DF5892">
        <w:rPr>
          <w:rFonts w:cstheme="minorHAnsi"/>
        </w:rPr>
        <w:t>postępowania</w:t>
      </w:r>
    </w:p>
    <w:p w14:paraId="74E2ED59" w14:textId="77777777" w:rsidR="005146BA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bCs/>
        </w:rPr>
      </w:pPr>
      <w:r w:rsidRPr="00DF5892">
        <w:rPr>
          <w:rFonts w:cstheme="minorHAnsi"/>
          <w:spacing w:val="7"/>
        </w:rPr>
        <w:t xml:space="preserve">Zapoznałem(liśmy) </w:t>
      </w:r>
      <w:r w:rsidRPr="00DF5892">
        <w:rPr>
          <w:rFonts w:cstheme="minorHAnsi"/>
          <w:spacing w:val="5"/>
        </w:rPr>
        <w:t xml:space="preserve">się </w:t>
      </w:r>
      <w:r w:rsidRPr="00DF5892">
        <w:rPr>
          <w:rFonts w:cstheme="minorHAnsi"/>
          <w:spacing w:val="4"/>
        </w:rPr>
        <w:t xml:space="preserve">ze </w:t>
      </w:r>
      <w:r w:rsidRPr="00DF5892">
        <w:rPr>
          <w:rFonts w:cstheme="minorHAnsi"/>
          <w:spacing w:val="7"/>
        </w:rPr>
        <w:t xml:space="preserve">specyfikacją warunków zamówienia </w:t>
      </w:r>
      <w:r w:rsidRPr="00DF5892">
        <w:rPr>
          <w:rFonts w:cstheme="minorHAnsi"/>
          <w:spacing w:val="6"/>
        </w:rPr>
        <w:t xml:space="preserve">wraz </w:t>
      </w:r>
      <w:r w:rsidRPr="00DF5892">
        <w:rPr>
          <w:rFonts w:cstheme="minorHAnsi"/>
        </w:rPr>
        <w:t xml:space="preserve">z </w:t>
      </w:r>
      <w:r w:rsidRPr="00DF5892">
        <w:rPr>
          <w:rFonts w:cstheme="minorHAnsi"/>
          <w:spacing w:val="7"/>
        </w:rPr>
        <w:t xml:space="preserve">załącznikami </w:t>
      </w:r>
      <w:r w:rsidRPr="00DF5892">
        <w:rPr>
          <w:rFonts w:cstheme="minorHAnsi"/>
          <w:spacing w:val="8"/>
        </w:rPr>
        <w:t xml:space="preserve">dotyczącymi </w:t>
      </w:r>
      <w:r w:rsidRPr="00DF5892">
        <w:rPr>
          <w:rFonts w:cstheme="minorHAnsi"/>
          <w:spacing w:val="7"/>
        </w:rPr>
        <w:t xml:space="preserve">niniejszego postępowania </w:t>
      </w:r>
      <w:r w:rsidRPr="00DF5892">
        <w:rPr>
          <w:rFonts w:cstheme="minorHAnsi"/>
        </w:rPr>
        <w:t xml:space="preserve">i </w:t>
      </w:r>
      <w:r w:rsidRPr="00DF5892">
        <w:rPr>
          <w:rFonts w:cstheme="minorHAnsi"/>
          <w:spacing w:val="5"/>
        </w:rPr>
        <w:t xml:space="preserve">nie </w:t>
      </w:r>
      <w:r w:rsidRPr="00DF5892">
        <w:rPr>
          <w:rFonts w:cstheme="minorHAnsi"/>
          <w:spacing w:val="7"/>
        </w:rPr>
        <w:t xml:space="preserve">wnoszę(simy) </w:t>
      </w:r>
      <w:r w:rsidRPr="00DF5892">
        <w:rPr>
          <w:rFonts w:cstheme="minorHAnsi"/>
          <w:spacing w:val="4"/>
        </w:rPr>
        <w:t xml:space="preserve">do </w:t>
      </w:r>
      <w:r w:rsidRPr="00DF5892">
        <w:rPr>
          <w:rFonts w:cstheme="minorHAnsi"/>
          <w:spacing w:val="6"/>
        </w:rPr>
        <w:t xml:space="preserve">nich żadnych </w:t>
      </w:r>
      <w:r w:rsidRPr="00DF5892">
        <w:rPr>
          <w:rFonts w:cstheme="minorHAnsi"/>
          <w:spacing w:val="7"/>
        </w:rPr>
        <w:t xml:space="preserve">zastrzeżeń </w:t>
      </w:r>
      <w:r w:rsidRPr="00DF5892">
        <w:rPr>
          <w:rFonts w:cstheme="minorHAnsi"/>
          <w:spacing w:val="6"/>
        </w:rPr>
        <w:t xml:space="preserve">oraz </w:t>
      </w:r>
      <w:r w:rsidRPr="00DF5892">
        <w:rPr>
          <w:rFonts w:cstheme="minorHAnsi"/>
          <w:spacing w:val="8"/>
        </w:rPr>
        <w:t xml:space="preserve">zdobyłem(liśmy) </w:t>
      </w:r>
      <w:r w:rsidRPr="00DF5892">
        <w:rPr>
          <w:rFonts w:cstheme="minorHAnsi"/>
        </w:rPr>
        <w:t>wszelkie informacje niezbędne do przygotowania</w:t>
      </w:r>
      <w:r w:rsidRPr="00DF5892">
        <w:rPr>
          <w:rFonts w:cstheme="minorHAnsi"/>
          <w:spacing w:val="-1"/>
        </w:rPr>
        <w:t xml:space="preserve"> </w:t>
      </w:r>
      <w:r w:rsidRPr="00DF5892">
        <w:rPr>
          <w:rFonts w:cstheme="minorHAnsi"/>
        </w:rPr>
        <w:t>oferty;</w:t>
      </w:r>
    </w:p>
    <w:p w14:paraId="657E0BC7" w14:textId="77777777" w:rsidR="00A527C1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t>Znajduję/-</w:t>
      </w:r>
      <w:proofErr w:type="spellStart"/>
      <w:r w:rsidRPr="00DF5892">
        <w:rPr>
          <w:rFonts w:cstheme="minorHAnsi"/>
        </w:rPr>
        <w:t>emy</w:t>
      </w:r>
      <w:proofErr w:type="spellEnd"/>
      <w:r w:rsidRPr="00DF5892">
        <w:rPr>
          <w:rFonts w:cstheme="minorHAnsi"/>
        </w:rPr>
        <w:t xml:space="preserve"> się w sytuacji ekonomicznej i finansowej zapewniającej wykonanie zamówienia</w:t>
      </w:r>
      <w:r w:rsidRPr="00DF5892">
        <w:rPr>
          <w:rFonts w:eastAsia="Times New Roman" w:cstheme="minorHAnsi"/>
        </w:rPr>
        <w:t>.</w:t>
      </w:r>
    </w:p>
    <w:p w14:paraId="5BAC3604" w14:textId="77777777" w:rsidR="00A527C1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lastRenderedPageBreak/>
        <w:t>Zapoznałem/-liśmy się z treścią Zapytania Ofertowego wraz z załącznikami, uzyskałem/-liśmy wszelkie potrzebne do przygotowania oferty informacje oraz akceptuję/-</w:t>
      </w:r>
      <w:proofErr w:type="spellStart"/>
      <w:r w:rsidRPr="00DF5892">
        <w:rPr>
          <w:rFonts w:cstheme="minorHAnsi"/>
        </w:rPr>
        <w:t>emy</w:t>
      </w:r>
      <w:proofErr w:type="spellEnd"/>
      <w:r w:rsidRPr="00DF5892">
        <w:rPr>
          <w:rFonts w:cstheme="minorHAnsi"/>
        </w:rPr>
        <w:t xml:space="preserve"> bez zastrzeżeń jego warunki.</w:t>
      </w:r>
    </w:p>
    <w:p w14:paraId="4E90E86C" w14:textId="77777777" w:rsidR="00A527C1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t>Gwarantuję/-</w:t>
      </w:r>
      <w:proofErr w:type="spellStart"/>
      <w:r w:rsidRPr="00DF5892">
        <w:rPr>
          <w:rFonts w:cstheme="minorHAnsi"/>
        </w:rPr>
        <w:t>emy</w:t>
      </w:r>
      <w:proofErr w:type="spellEnd"/>
      <w:r w:rsidRPr="00DF5892">
        <w:rPr>
          <w:rFonts w:cstheme="minorHAnsi"/>
        </w:rPr>
        <w:t xml:space="preserve"> wykonanie </w:t>
      </w:r>
      <w:r w:rsidR="00A527C1" w:rsidRPr="00DF5892">
        <w:rPr>
          <w:rFonts w:cstheme="minorHAnsi"/>
        </w:rPr>
        <w:t xml:space="preserve">wybranego wariantu </w:t>
      </w:r>
      <w:r w:rsidRPr="00DF5892">
        <w:rPr>
          <w:rFonts w:cstheme="minorHAnsi"/>
        </w:rPr>
        <w:t>zamówienia zgodnie z opisem przedmiotu zamówienia.</w:t>
      </w:r>
    </w:p>
    <w:p w14:paraId="125A5162" w14:textId="77777777" w:rsidR="00A527C1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</w:p>
    <w:p w14:paraId="7A5EAAB1" w14:textId="77777777" w:rsidR="00A527C1" w:rsidRPr="00DF5892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t xml:space="preserve">Akceptujemy warunki płatności określone </w:t>
      </w:r>
      <w:r w:rsidR="00A527C1" w:rsidRPr="00DF5892">
        <w:rPr>
          <w:rFonts w:cstheme="minorHAnsi"/>
        </w:rPr>
        <w:t>w treści Zapytania Ofertowego.</w:t>
      </w:r>
    </w:p>
    <w:p w14:paraId="2CAA6108" w14:textId="77777777" w:rsidR="004D085C" w:rsidRPr="00DF5892" w:rsidRDefault="00B2104D" w:rsidP="004D085C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DF5892">
        <w:rPr>
          <w:rFonts w:cstheme="minorHAnsi"/>
        </w:rPr>
        <w:t>Uważam/-y się za związanego/-</w:t>
      </w:r>
      <w:proofErr w:type="spellStart"/>
      <w:r w:rsidRPr="00DF5892">
        <w:rPr>
          <w:rFonts w:cstheme="minorHAnsi"/>
        </w:rPr>
        <w:t>ych</w:t>
      </w:r>
      <w:proofErr w:type="spellEnd"/>
      <w:r w:rsidRPr="00DF5892">
        <w:rPr>
          <w:rFonts w:cstheme="minorHAnsi"/>
        </w:rPr>
        <w:t xml:space="preserve"> niniejszą Ofertą przez czas wskazany w Zapytaniu Ofertowym – 30 dni.</w:t>
      </w:r>
    </w:p>
    <w:p w14:paraId="2EAE1E5C" w14:textId="0B8757A0" w:rsidR="004D085C" w:rsidRPr="00DF5892" w:rsidRDefault="00B2104D" w:rsidP="004D085C">
      <w:pPr>
        <w:pStyle w:val="Bezodstpw"/>
        <w:numPr>
          <w:ilvl w:val="0"/>
          <w:numId w:val="12"/>
        </w:numPr>
        <w:spacing w:after="240"/>
        <w:ind w:left="714" w:hanging="357"/>
        <w:jc w:val="both"/>
        <w:rPr>
          <w:rFonts w:cstheme="minorHAnsi"/>
        </w:rPr>
      </w:pPr>
      <w:r w:rsidRPr="00DF5892">
        <w:rPr>
          <w:rFonts w:cstheme="minorHAnsi"/>
        </w:rPr>
        <w:t xml:space="preserve">Osobą upoważnioną do kontaktu ze strony Wykonawcy jest: </w:t>
      </w:r>
    </w:p>
    <w:p w14:paraId="79F84BE9" w14:textId="2806F9E9" w:rsidR="004D085C" w:rsidRPr="00DF5892" w:rsidRDefault="004D085C" w:rsidP="00C9008C">
      <w:pPr>
        <w:pStyle w:val="Bezodstpw"/>
        <w:spacing w:before="480"/>
        <w:ind w:left="284" w:hanging="142"/>
        <w:jc w:val="both"/>
        <w:rPr>
          <w:rFonts w:cstheme="minorHAnsi"/>
        </w:rPr>
      </w:pPr>
      <w:r w:rsidRPr="00DF5892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9BC0AE3" w14:textId="0729CD0C" w:rsidR="004D085C" w:rsidRDefault="004D085C" w:rsidP="00C9008C">
      <w:pPr>
        <w:pStyle w:val="Bezodstpw"/>
        <w:spacing w:after="240"/>
        <w:ind w:left="2977" w:hanging="142"/>
        <w:jc w:val="both"/>
        <w:rPr>
          <w:rFonts w:cstheme="minorHAnsi"/>
          <w:i/>
        </w:rPr>
      </w:pPr>
      <w:r w:rsidRPr="00DF5892">
        <w:rPr>
          <w:rFonts w:cstheme="minorHAnsi"/>
        </w:rPr>
        <w:t xml:space="preserve"> </w:t>
      </w:r>
      <w:r w:rsidRPr="00DF5892">
        <w:rPr>
          <w:rFonts w:cstheme="minorHAnsi"/>
          <w:i/>
        </w:rPr>
        <w:t>(imię, nazwisko, telefon, e-mail)</w:t>
      </w:r>
    </w:p>
    <w:p w14:paraId="24F22EBC" w14:textId="77777777" w:rsidR="00C9008C" w:rsidRPr="00C9008C" w:rsidRDefault="00C9008C" w:rsidP="00C9008C">
      <w:pPr>
        <w:pStyle w:val="Bezodstpw"/>
        <w:spacing w:before="360"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Dodatkowe informacje (np. termin wykonania lub okres gwarancji, jeżeli są inne niż w zapytaniu ofertowym lub inne uwagi wykonawcy):</w:t>
      </w:r>
    </w:p>
    <w:p w14:paraId="2CC9011E" w14:textId="27B95986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4F350670" w14:textId="0CAC3C41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4044E342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</w:p>
    <w:p w14:paraId="2DCF3C63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Załączniki do propozycji cenowej:</w:t>
      </w:r>
    </w:p>
    <w:p w14:paraId="024C5A8A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</w:p>
    <w:p w14:paraId="463A18EE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1) ...................................................................</w:t>
      </w:r>
    </w:p>
    <w:p w14:paraId="1CD3939A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2) ...................................................................</w:t>
      </w:r>
    </w:p>
    <w:p w14:paraId="4A2ECCB0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3) ...................................................................</w:t>
      </w:r>
    </w:p>
    <w:p w14:paraId="4D202399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r w:rsidRPr="00C9008C">
        <w:rPr>
          <w:rFonts w:cstheme="minorHAnsi"/>
          <w:i/>
        </w:rPr>
        <w:t>4) ...................................................................</w:t>
      </w:r>
    </w:p>
    <w:p w14:paraId="2D4B4044" w14:textId="77777777" w:rsidR="00C9008C" w:rsidRPr="00C9008C" w:rsidRDefault="00C9008C" w:rsidP="00C9008C">
      <w:pPr>
        <w:pStyle w:val="Bezodstpw"/>
        <w:spacing w:after="240"/>
        <w:jc w:val="both"/>
        <w:rPr>
          <w:rFonts w:cstheme="minorHAnsi"/>
          <w:i/>
        </w:rPr>
      </w:pPr>
      <w:bookmarkStart w:id="1" w:name="_GoBack"/>
      <w:bookmarkEnd w:id="1"/>
      <w:r w:rsidRPr="00C9008C">
        <w:rPr>
          <w:rFonts w:cstheme="minorHAnsi"/>
          <w:i/>
        </w:rPr>
        <w:t>5) ...................................................................</w:t>
      </w:r>
    </w:p>
    <w:p w14:paraId="69ABEB32" w14:textId="77777777" w:rsidR="00C9008C" w:rsidRPr="00DF5892" w:rsidRDefault="00C9008C" w:rsidP="00C9008C">
      <w:pPr>
        <w:pStyle w:val="Bezodstpw"/>
        <w:spacing w:after="240"/>
        <w:jc w:val="both"/>
        <w:rPr>
          <w:rFonts w:cstheme="minorHAnsi"/>
          <w:i/>
        </w:rPr>
      </w:pPr>
    </w:p>
    <w:p w14:paraId="34A9C229" w14:textId="77777777" w:rsidR="00EA4861" w:rsidRPr="00DF5892" w:rsidRDefault="00EA4861" w:rsidP="00EA4861">
      <w:pPr>
        <w:pStyle w:val="Bezodstpw"/>
        <w:spacing w:before="1080"/>
        <w:ind w:left="5245"/>
        <w:jc w:val="both"/>
        <w:rPr>
          <w:rFonts w:cstheme="minorHAnsi"/>
        </w:rPr>
      </w:pPr>
      <w:r w:rsidRPr="00DF5892">
        <w:rPr>
          <w:rFonts w:cstheme="minorHAnsi"/>
        </w:rPr>
        <w:t>...............................................................</w:t>
      </w:r>
    </w:p>
    <w:p w14:paraId="0A71485B" w14:textId="6F8A6C25" w:rsidR="00EA4861" w:rsidRPr="00DF5892" w:rsidRDefault="00EA4861" w:rsidP="00AE63EA">
      <w:pPr>
        <w:pStyle w:val="Bezodstpw"/>
        <w:ind w:left="5245"/>
        <w:jc w:val="both"/>
        <w:rPr>
          <w:rFonts w:cstheme="minorHAnsi"/>
        </w:rPr>
      </w:pPr>
      <w:r w:rsidRPr="00DF5892">
        <w:rPr>
          <w:rFonts w:cstheme="minorHAnsi"/>
        </w:rPr>
        <w:t>(podpis i pieczęć)</w:t>
      </w:r>
    </w:p>
    <w:sectPr w:rsidR="00EA4861" w:rsidRPr="00DF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57B4" w14:textId="77777777" w:rsidR="00124CBD" w:rsidRDefault="00124CBD" w:rsidP="00107737">
      <w:pPr>
        <w:spacing w:after="0" w:line="240" w:lineRule="auto"/>
      </w:pPr>
      <w:r>
        <w:separator/>
      </w:r>
    </w:p>
  </w:endnote>
  <w:endnote w:type="continuationSeparator" w:id="0">
    <w:p w14:paraId="0CCF03B1" w14:textId="77777777" w:rsidR="00124CBD" w:rsidRDefault="00124CBD" w:rsidP="0010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B9D9" w14:textId="77777777" w:rsidR="0052548B" w:rsidRDefault="00525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6577" w14:textId="365DB351" w:rsidR="00107737" w:rsidRDefault="0052548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19F5D" wp14:editId="799C756A">
          <wp:simplePos x="0" y="0"/>
          <wp:positionH relativeFrom="column">
            <wp:posOffset>4595274</wp:posOffset>
          </wp:positionH>
          <wp:positionV relativeFrom="page">
            <wp:posOffset>9362053</wp:posOffset>
          </wp:positionV>
          <wp:extent cx="1219200" cy="1352550"/>
          <wp:effectExtent l="0" t="0" r="0" b="0"/>
          <wp:wrapNone/>
          <wp:docPr id="3" name="Obraz 3" descr="Herb miasta Gliwice">
            <a:extLst xmlns:a="http://schemas.openxmlformats.org/drawingml/2006/main">
              <a:ext uri="{FF2B5EF4-FFF2-40B4-BE49-F238E27FC236}">
                <a16:creationId xmlns:a16="http://schemas.microsoft.com/office/drawing/2014/main" id="{622049C7-99CF-4D63-898A-33251C54D3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Herb miasta Gliwice">
                    <a:extLst>
                      <a:ext uri="{FF2B5EF4-FFF2-40B4-BE49-F238E27FC236}">
                        <a16:creationId xmlns:a16="http://schemas.microsoft.com/office/drawing/2014/main" id="{622049C7-99CF-4D63-898A-33251C54D3D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37">
      <w:rPr>
        <w:noProof/>
      </w:rPr>
      <w:drawing>
        <wp:inline distT="0" distB="0" distL="0" distR="0" wp14:anchorId="29C7363E" wp14:editId="7C98CC81">
          <wp:extent cx="1323975" cy="699225"/>
          <wp:effectExtent l="0" t="0" r="0" b="5715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7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46BB" w14:textId="77777777" w:rsidR="0052548B" w:rsidRDefault="00525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1CA6" w14:textId="77777777" w:rsidR="00124CBD" w:rsidRDefault="00124CBD" w:rsidP="00107737">
      <w:pPr>
        <w:spacing w:after="0" w:line="240" w:lineRule="auto"/>
      </w:pPr>
      <w:r>
        <w:separator/>
      </w:r>
    </w:p>
  </w:footnote>
  <w:footnote w:type="continuationSeparator" w:id="0">
    <w:p w14:paraId="3ACD1AB5" w14:textId="77777777" w:rsidR="00124CBD" w:rsidRDefault="00124CBD" w:rsidP="0010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1960" w14:textId="77777777" w:rsidR="0052548B" w:rsidRDefault="00525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CA67" w14:textId="77777777" w:rsidR="00107737" w:rsidRDefault="00107737">
    <w:pPr>
      <w:pStyle w:val="Nagwek"/>
    </w:pPr>
    <w:r>
      <w:rPr>
        <w:noProof/>
      </w:rPr>
      <w:drawing>
        <wp:inline distT="0" distB="0" distL="0" distR="0" wp14:anchorId="28E025B9" wp14:editId="3A13EF11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299B12" w14:textId="77777777" w:rsidR="00107737" w:rsidRDefault="001077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B34" w14:textId="77777777" w:rsidR="0052548B" w:rsidRDefault="00525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70"/>
    <w:multiLevelType w:val="hybridMultilevel"/>
    <w:tmpl w:val="BCAEE022"/>
    <w:lvl w:ilvl="0" w:tplc="09009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05F"/>
    <w:multiLevelType w:val="hybridMultilevel"/>
    <w:tmpl w:val="C94AC9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85600"/>
    <w:multiLevelType w:val="hybridMultilevel"/>
    <w:tmpl w:val="F96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219"/>
    <w:multiLevelType w:val="hybridMultilevel"/>
    <w:tmpl w:val="7110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FE5"/>
    <w:multiLevelType w:val="hybridMultilevel"/>
    <w:tmpl w:val="0F9A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000F"/>
    <w:multiLevelType w:val="hybridMultilevel"/>
    <w:tmpl w:val="01C2C6E0"/>
    <w:lvl w:ilvl="0" w:tplc="2F0E87B6">
      <w:numFmt w:val="bullet"/>
      <w:lvlText w:val=""/>
      <w:lvlJc w:val="left"/>
      <w:pPr>
        <w:ind w:left="820" w:hanging="16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6" w15:restartNumberingAfterBreak="0">
    <w:nsid w:val="198401C9"/>
    <w:multiLevelType w:val="hybridMultilevel"/>
    <w:tmpl w:val="4AE4655C"/>
    <w:lvl w:ilvl="0" w:tplc="E458962C">
      <w:start w:val="1"/>
      <w:numFmt w:val="decimal"/>
      <w:lvlText w:val="%1."/>
      <w:lvlJc w:val="left"/>
      <w:pPr>
        <w:ind w:left="820" w:hanging="245"/>
      </w:pPr>
      <w:rPr>
        <w:rFonts w:ascii="Arial" w:eastAsia="Arial" w:hAnsi="Arial" w:cs="Arial" w:hint="default"/>
        <w:w w:val="100"/>
        <w:sz w:val="22"/>
        <w:szCs w:val="22"/>
      </w:rPr>
    </w:lvl>
    <w:lvl w:ilvl="1" w:tplc="9048B588"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D4E6F3CE">
      <w:numFmt w:val="bullet"/>
      <w:lvlText w:val="•"/>
      <w:lvlJc w:val="left"/>
      <w:pPr>
        <w:ind w:left="2856" w:hanging="245"/>
      </w:pPr>
      <w:rPr>
        <w:rFonts w:hint="default"/>
      </w:rPr>
    </w:lvl>
    <w:lvl w:ilvl="3" w:tplc="AE9416A4">
      <w:numFmt w:val="bullet"/>
      <w:lvlText w:val="•"/>
      <w:lvlJc w:val="left"/>
      <w:pPr>
        <w:ind w:left="3874" w:hanging="245"/>
      </w:pPr>
      <w:rPr>
        <w:rFonts w:hint="default"/>
      </w:rPr>
    </w:lvl>
    <w:lvl w:ilvl="4" w:tplc="D9284AB8">
      <w:numFmt w:val="bullet"/>
      <w:lvlText w:val="•"/>
      <w:lvlJc w:val="left"/>
      <w:pPr>
        <w:ind w:left="4892" w:hanging="245"/>
      </w:pPr>
      <w:rPr>
        <w:rFonts w:hint="default"/>
      </w:rPr>
    </w:lvl>
    <w:lvl w:ilvl="5" w:tplc="08B43CDA">
      <w:numFmt w:val="bullet"/>
      <w:lvlText w:val="•"/>
      <w:lvlJc w:val="left"/>
      <w:pPr>
        <w:ind w:left="5910" w:hanging="245"/>
      </w:pPr>
      <w:rPr>
        <w:rFonts w:hint="default"/>
      </w:rPr>
    </w:lvl>
    <w:lvl w:ilvl="6" w:tplc="EEB2E362">
      <w:numFmt w:val="bullet"/>
      <w:lvlText w:val="•"/>
      <w:lvlJc w:val="left"/>
      <w:pPr>
        <w:ind w:left="6928" w:hanging="245"/>
      </w:pPr>
      <w:rPr>
        <w:rFonts w:hint="default"/>
      </w:rPr>
    </w:lvl>
    <w:lvl w:ilvl="7" w:tplc="DE2CE676">
      <w:numFmt w:val="bullet"/>
      <w:lvlText w:val="•"/>
      <w:lvlJc w:val="left"/>
      <w:pPr>
        <w:ind w:left="7946" w:hanging="245"/>
      </w:pPr>
      <w:rPr>
        <w:rFonts w:hint="default"/>
      </w:rPr>
    </w:lvl>
    <w:lvl w:ilvl="8" w:tplc="0092327A">
      <w:numFmt w:val="bullet"/>
      <w:lvlText w:val="•"/>
      <w:lvlJc w:val="left"/>
      <w:pPr>
        <w:ind w:left="8964" w:hanging="245"/>
      </w:pPr>
      <w:rPr>
        <w:rFonts w:hint="default"/>
      </w:rPr>
    </w:lvl>
  </w:abstractNum>
  <w:abstractNum w:abstractNumId="7" w15:restartNumberingAfterBreak="0">
    <w:nsid w:val="20505DB3"/>
    <w:multiLevelType w:val="hybridMultilevel"/>
    <w:tmpl w:val="7E922F50"/>
    <w:lvl w:ilvl="0" w:tplc="1A78B47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973B8C"/>
    <w:multiLevelType w:val="hybridMultilevel"/>
    <w:tmpl w:val="3662D3D4"/>
    <w:lvl w:ilvl="0" w:tplc="04150005">
      <w:start w:val="1"/>
      <w:numFmt w:val="bullet"/>
      <w:lvlText w:val=""/>
      <w:lvlJc w:val="left"/>
      <w:pPr>
        <w:ind w:left="820" w:hanging="165"/>
      </w:pPr>
      <w:rPr>
        <w:rFonts w:ascii="Wingdings" w:hAnsi="Wingdings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9" w15:restartNumberingAfterBreak="0">
    <w:nsid w:val="252C44B0"/>
    <w:multiLevelType w:val="hybridMultilevel"/>
    <w:tmpl w:val="B224C1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2AA"/>
    <w:multiLevelType w:val="hybridMultilevel"/>
    <w:tmpl w:val="1818C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697"/>
    <w:multiLevelType w:val="hybridMultilevel"/>
    <w:tmpl w:val="70469B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6DFB"/>
    <w:multiLevelType w:val="hybridMultilevel"/>
    <w:tmpl w:val="973A08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4BF"/>
    <w:multiLevelType w:val="hybridMultilevel"/>
    <w:tmpl w:val="6442C3FE"/>
    <w:lvl w:ilvl="0" w:tplc="04150005">
      <w:start w:val="1"/>
      <w:numFmt w:val="bullet"/>
      <w:lvlText w:val=""/>
      <w:lvlJc w:val="left"/>
      <w:pPr>
        <w:ind w:left="820" w:hanging="165"/>
      </w:pPr>
      <w:rPr>
        <w:rFonts w:ascii="Wingdings" w:hAnsi="Wingdings" w:hint="default"/>
        <w:w w:val="100"/>
        <w:sz w:val="22"/>
        <w:szCs w:val="22"/>
      </w:rPr>
    </w:lvl>
    <w:lvl w:ilvl="1" w:tplc="C6424890">
      <w:numFmt w:val="bullet"/>
      <w:lvlText w:val=""/>
      <w:lvlJc w:val="left"/>
      <w:pPr>
        <w:ind w:left="1540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2490211C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7E18CD02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47865348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6F0A529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6AD286B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FD6A7C3C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6B0C14DC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14" w15:restartNumberingAfterBreak="0">
    <w:nsid w:val="6F607F4F"/>
    <w:multiLevelType w:val="hybridMultilevel"/>
    <w:tmpl w:val="2222E65E"/>
    <w:lvl w:ilvl="0" w:tplc="04150013">
      <w:start w:val="1"/>
      <w:numFmt w:val="upperRoman"/>
      <w:lvlText w:val="%1."/>
      <w:lvlJc w:val="righ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" w15:restartNumberingAfterBreak="0">
    <w:nsid w:val="732A70AA"/>
    <w:multiLevelType w:val="hybridMultilevel"/>
    <w:tmpl w:val="545CDC74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9"/>
    <w:multiLevelType w:val="hybridMultilevel"/>
    <w:tmpl w:val="6AA2262E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209B"/>
    <w:multiLevelType w:val="hybridMultilevel"/>
    <w:tmpl w:val="2D54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F290A"/>
    <w:multiLevelType w:val="hybridMultilevel"/>
    <w:tmpl w:val="499E8936"/>
    <w:lvl w:ilvl="0" w:tplc="04150005">
      <w:start w:val="1"/>
      <w:numFmt w:val="bullet"/>
      <w:lvlText w:val=""/>
      <w:lvlJc w:val="left"/>
      <w:pPr>
        <w:ind w:left="820" w:hanging="165"/>
      </w:pPr>
      <w:rPr>
        <w:rFonts w:ascii="Wingdings" w:hAnsi="Wingdings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19" w15:restartNumberingAfterBreak="0">
    <w:nsid w:val="7FD0183E"/>
    <w:multiLevelType w:val="hybridMultilevel"/>
    <w:tmpl w:val="6ACEC3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19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51"/>
    <w:rsid w:val="0000705D"/>
    <w:rsid w:val="000160DB"/>
    <w:rsid w:val="00077C42"/>
    <w:rsid w:val="000A271E"/>
    <w:rsid w:val="000D63D1"/>
    <w:rsid w:val="000E52CC"/>
    <w:rsid w:val="000E5A6C"/>
    <w:rsid w:val="000E76D7"/>
    <w:rsid w:val="00107737"/>
    <w:rsid w:val="00123AF0"/>
    <w:rsid w:val="00124CBD"/>
    <w:rsid w:val="0016140A"/>
    <w:rsid w:val="00177040"/>
    <w:rsid w:val="00184BD0"/>
    <w:rsid w:val="001A45A3"/>
    <w:rsid w:val="001B6290"/>
    <w:rsid w:val="001E1486"/>
    <w:rsid w:val="001F3EEC"/>
    <w:rsid w:val="00205E21"/>
    <w:rsid w:val="002074C3"/>
    <w:rsid w:val="0021721E"/>
    <w:rsid w:val="00230565"/>
    <w:rsid w:val="00231645"/>
    <w:rsid w:val="00233669"/>
    <w:rsid w:val="002452E5"/>
    <w:rsid w:val="00257BF1"/>
    <w:rsid w:val="00267724"/>
    <w:rsid w:val="00297A67"/>
    <w:rsid w:val="002A78A2"/>
    <w:rsid w:val="002B7A2F"/>
    <w:rsid w:val="002B7F0A"/>
    <w:rsid w:val="002E2EDD"/>
    <w:rsid w:val="002F7B0D"/>
    <w:rsid w:val="0036245A"/>
    <w:rsid w:val="0036436E"/>
    <w:rsid w:val="003A16A6"/>
    <w:rsid w:val="003B42AB"/>
    <w:rsid w:val="003E3133"/>
    <w:rsid w:val="00401704"/>
    <w:rsid w:val="004047E0"/>
    <w:rsid w:val="004150BE"/>
    <w:rsid w:val="00416BA3"/>
    <w:rsid w:val="004259C1"/>
    <w:rsid w:val="004361CC"/>
    <w:rsid w:val="00465A34"/>
    <w:rsid w:val="004A674F"/>
    <w:rsid w:val="004B34FA"/>
    <w:rsid w:val="004D085C"/>
    <w:rsid w:val="00511B8C"/>
    <w:rsid w:val="005146BA"/>
    <w:rsid w:val="0052548B"/>
    <w:rsid w:val="00544B16"/>
    <w:rsid w:val="005701B3"/>
    <w:rsid w:val="005A4702"/>
    <w:rsid w:val="005C5594"/>
    <w:rsid w:val="005E553C"/>
    <w:rsid w:val="005F1BF0"/>
    <w:rsid w:val="005F32E2"/>
    <w:rsid w:val="00642828"/>
    <w:rsid w:val="00671175"/>
    <w:rsid w:val="006A365E"/>
    <w:rsid w:val="006C603C"/>
    <w:rsid w:val="006E57B2"/>
    <w:rsid w:val="006F6AD1"/>
    <w:rsid w:val="007152EB"/>
    <w:rsid w:val="00723106"/>
    <w:rsid w:val="007434C3"/>
    <w:rsid w:val="00774BE7"/>
    <w:rsid w:val="00790416"/>
    <w:rsid w:val="00796876"/>
    <w:rsid w:val="007B5FA5"/>
    <w:rsid w:val="00805D93"/>
    <w:rsid w:val="008201B1"/>
    <w:rsid w:val="00877161"/>
    <w:rsid w:val="008C537A"/>
    <w:rsid w:val="008C5AFA"/>
    <w:rsid w:val="008D6FE3"/>
    <w:rsid w:val="008E1972"/>
    <w:rsid w:val="008F18FC"/>
    <w:rsid w:val="00904D50"/>
    <w:rsid w:val="009551DE"/>
    <w:rsid w:val="00974FAA"/>
    <w:rsid w:val="00985B78"/>
    <w:rsid w:val="0099015A"/>
    <w:rsid w:val="009A2730"/>
    <w:rsid w:val="009D7FAE"/>
    <w:rsid w:val="009E4E5E"/>
    <w:rsid w:val="009E7ECF"/>
    <w:rsid w:val="009F1B27"/>
    <w:rsid w:val="009F5197"/>
    <w:rsid w:val="00A06843"/>
    <w:rsid w:val="00A527C1"/>
    <w:rsid w:val="00A844EF"/>
    <w:rsid w:val="00A86651"/>
    <w:rsid w:val="00A93DDF"/>
    <w:rsid w:val="00AA2566"/>
    <w:rsid w:val="00AA7C02"/>
    <w:rsid w:val="00AD0BF6"/>
    <w:rsid w:val="00AE63EA"/>
    <w:rsid w:val="00AF7A70"/>
    <w:rsid w:val="00B024EA"/>
    <w:rsid w:val="00B15257"/>
    <w:rsid w:val="00B2104D"/>
    <w:rsid w:val="00B47B90"/>
    <w:rsid w:val="00B615B8"/>
    <w:rsid w:val="00B63A36"/>
    <w:rsid w:val="00B82123"/>
    <w:rsid w:val="00B8713F"/>
    <w:rsid w:val="00BC07BD"/>
    <w:rsid w:val="00BC2567"/>
    <w:rsid w:val="00BD23AD"/>
    <w:rsid w:val="00BE50D5"/>
    <w:rsid w:val="00BF314A"/>
    <w:rsid w:val="00C32B54"/>
    <w:rsid w:val="00C40F31"/>
    <w:rsid w:val="00C9008C"/>
    <w:rsid w:val="00CB7FB8"/>
    <w:rsid w:val="00CE343B"/>
    <w:rsid w:val="00CF4FC9"/>
    <w:rsid w:val="00D27473"/>
    <w:rsid w:val="00D32264"/>
    <w:rsid w:val="00D36BDD"/>
    <w:rsid w:val="00D44662"/>
    <w:rsid w:val="00D572F5"/>
    <w:rsid w:val="00D66D01"/>
    <w:rsid w:val="00DA7CDD"/>
    <w:rsid w:val="00DB55D6"/>
    <w:rsid w:val="00DD26B9"/>
    <w:rsid w:val="00DF5892"/>
    <w:rsid w:val="00E22F75"/>
    <w:rsid w:val="00E6199F"/>
    <w:rsid w:val="00EA4861"/>
    <w:rsid w:val="00EB229A"/>
    <w:rsid w:val="00EF0B52"/>
    <w:rsid w:val="00F371F9"/>
    <w:rsid w:val="00F51496"/>
    <w:rsid w:val="00FB788A"/>
    <w:rsid w:val="00FC37DA"/>
    <w:rsid w:val="00FE0851"/>
    <w:rsid w:val="00FF0176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12C"/>
  <w15:chartTrackingRefBased/>
  <w15:docId w15:val="{2410C564-CC74-4E8A-B1AB-15A12C8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E1972"/>
    <w:pPr>
      <w:widowControl w:val="0"/>
      <w:autoSpaceDE w:val="0"/>
      <w:autoSpaceDN w:val="0"/>
      <w:spacing w:after="0" w:line="240" w:lineRule="auto"/>
      <w:ind w:left="820" w:hanging="246"/>
      <w:outlineLvl w:val="2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6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37"/>
  </w:style>
  <w:style w:type="paragraph" w:styleId="Stopka">
    <w:name w:val="footer"/>
    <w:basedOn w:val="Normalny"/>
    <w:link w:val="StopkaZnak"/>
    <w:uiPriority w:val="99"/>
    <w:unhideWhenUsed/>
    <w:rsid w:val="0010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37"/>
  </w:style>
  <w:style w:type="character" w:styleId="Odwoaniedokomentarza">
    <w:name w:val="annotation reference"/>
    <w:basedOn w:val="Domylnaczcionkaakapitu"/>
    <w:uiPriority w:val="99"/>
    <w:semiHidden/>
    <w:unhideWhenUsed/>
    <w:rsid w:val="00EF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F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E1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1972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E1972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E1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972"/>
    <w:rPr>
      <w:rFonts w:ascii="Arial" w:eastAsia="Arial" w:hAnsi="Arial" w:cs="Aria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2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60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03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7B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B4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1">
    <w:name w:val="List Table 3 Accent 1"/>
    <w:basedOn w:val="Standardowy"/>
    <w:uiPriority w:val="48"/>
    <w:rsid w:val="00205E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205E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1jasna">
    <w:name w:val="List Table 1 Light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1jasna">
    <w:name w:val="Grid Table 1 Light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05E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8CAB-BA5F-44ED-AE0E-8E24C16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Katarzyna</dc:creator>
  <cp:keywords/>
  <dc:description/>
  <cp:lastModifiedBy>Kasprzyk Krystyna</cp:lastModifiedBy>
  <cp:revision>4</cp:revision>
  <cp:lastPrinted>2022-10-12T08:37:00Z</cp:lastPrinted>
  <dcterms:created xsi:type="dcterms:W3CDTF">2023-02-23T14:25:00Z</dcterms:created>
  <dcterms:modified xsi:type="dcterms:W3CDTF">2023-02-24T08:05:00Z</dcterms:modified>
</cp:coreProperties>
</file>